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70F2AF" w14:textId="3B9CF09D" w:rsidR="00714ACE" w:rsidRDefault="00C32025" w:rsidP="00714ACE">
      <w:pPr>
        <w:jc w:val="left"/>
        <w:rPr>
          <w:rFonts w:ascii="Arial" w:hAnsi="Arial" w:cs="Arial"/>
          <w:sz w:val="22"/>
        </w:rPr>
      </w:pPr>
      <w:bookmarkStart w:id="0" w:name="_GoBack"/>
      <w:r>
        <w:rPr>
          <w:rFonts w:ascii="Arial" w:hAnsi="Arial" w:cs="Arial"/>
          <w:b/>
          <w:color w:val="000000" w:themeColor="text1"/>
          <w:sz w:val="22"/>
        </w:rPr>
        <w:t xml:space="preserve">Additional file </w:t>
      </w:r>
      <w:r w:rsidR="003E4B26">
        <w:rPr>
          <w:rFonts w:ascii="Arial" w:hAnsi="Arial" w:cs="Arial"/>
          <w:b/>
          <w:color w:val="000000" w:themeColor="text1"/>
          <w:sz w:val="22"/>
        </w:rPr>
        <w:t>6</w:t>
      </w:r>
      <w:r>
        <w:rPr>
          <w:rFonts w:ascii="Arial" w:hAnsi="Arial" w:cs="Arial"/>
          <w:b/>
          <w:color w:val="000000" w:themeColor="text1"/>
          <w:sz w:val="22"/>
        </w:rPr>
        <w:t xml:space="preserve">: </w:t>
      </w:r>
      <w:r w:rsidR="00714ACE">
        <w:rPr>
          <w:rFonts w:ascii="Arial" w:hAnsi="Arial" w:cs="Arial"/>
          <w:b/>
          <w:color w:val="000000" w:themeColor="text1"/>
          <w:sz w:val="22"/>
        </w:rPr>
        <w:t xml:space="preserve">Table </w:t>
      </w:r>
      <w:r>
        <w:rPr>
          <w:rFonts w:ascii="Arial" w:hAnsi="Arial" w:cs="Arial"/>
          <w:b/>
          <w:color w:val="000000" w:themeColor="text1"/>
          <w:sz w:val="22"/>
        </w:rPr>
        <w:t>S</w:t>
      </w:r>
      <w:r w:rsidR="003E4B26">
        <w:rPr>
          <w:rFonts w:ascii="Arial" w:hAnsi="Arial" w:cs="Arial"/>
          <w:b/>
          <w:color w:val="000000" w:themeColor="text1"/>
          <w:sz w:val="22"/>
        </w:rPr>
        <w:t>5</w:t>
      </w:r>
      <w:r w:rsidR="00714ACE">
        <w:rPr>
          <w:rFonts w:ascii="Arial" w:hAnsi="Arial" w:cs="Arial" w:hint="eastAsia"/>
          <w:sz w:val="22"/>
        </w:rPr>
        <w:t xml:space="preserve"> </w:t>
      </w:r>
      <w:r w:rsidR="00143028">
        <w:rPr>
          <w:rFonts w:ascii="Arial" w:hAnsi="Arial" w:cs="Arial"/>
          <w:sz w:val="22"/>
        </w:rPr>
        <w:t>Association</w:t>
      </w:r>
      <w:r w:rsidR="00807DEE">
        <w:rPr>
          <w:rFonts w:ascii="Arial" w:hAnsi="Arial" w:cs="Arial"/>
          <w:sz w:val="22"/>
        </w:rPr>
        <w:t xml:space="preserve">s between changes in </w:t>
      </w:r>
      <w:r w:rsidR="00714ACE">
        <w:rPr>
          <w:rFonts w:ascii="Arial" w:hAnsi="Arial" w:cs="Arial"/>
          <w:sz w:val="22"/>
        </w:rPr>
        <w:t xml:space="preserve">SUA </w:t>
      </w:r>
      <w:r w:rsidR="00807DEE">
        <w:rPr>
          <w:rFonts w:ascii="Arial" w:hAnsi="Arial" w:cs="Arial"/>
          <w:sz w:val="22"/>
        </w:rPr>
        <w:t xml:space="preserve">and parameters of interest at </w:t>
      </w:r>
      <w:r w:rsidR="00714ACE">
        <w:rPr>
          <w:rFonts w:ascii="Arial" w:hAnsi="Arial" w:cs="Arial"/>
          <w:sz w:val="22"/>
        </w:rPr>
        <w:t>week</w:t>
      </w:r>
      <w:r w:rsidR="00807DEE">
        <w:rPr>
          <w:rFonts w:ascii="Arial" w:hAnsi="Arial" w:cs="Arial"/>
          <w:sz w:val="22"/>
        </w:rPr>
        <w:t xml:space="preserve"> 24</w:t>
      </w:r>
    </w:p>
    <w:p w14:paraId="371B28B9" w14:textId="77777777" w:rsidR="00714ACE" w:rsidRDefault="00714ACE" w:rsidP="00714ACE">
      <w:pPr>
        <w:jc w:val="left"/>
        <w:rPr>
          <w:rFonts w:ascii="Arial" w:hAnsi="Arial" w:cs="Arial"/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1701"/>
        <w:gridCol w:w="2552"/>
        <w:gridCol w:w="1411"/>
      </w:tblGrid>
      <w:tr w:rsidR="00143028" w:rsidRPr="00143028" w14:paraId="59024F6E" w14:textId="77777777" w:rsidTr="00807DEE">
        <w:tc>
          <w:tcPr>
            <w:tcW w:w="2830" w:type="dxa"/>
            <w:shd w:val="clear" w:color="auto" w:fill="D0CECE" w:themeFill="background2" w:themeFillShade="E6"/>
          </w:tcPr>
          <w:p w14:paraId="27F61282" w14:textId="4371BAB2" w:rsidR="00714ACE" w:rsidRPr="00143028" w:rsidRDefault="00807DEE" w:rsidP="001D635C">
            <w:pPr>
              <w:jc w:val="left"/>
              <w:rPr>
                <w:rFonts w:ascii="Arial" w:hAnsi="Arial" w:cs="Arial"/>
                <w:b/>
                <w:color w:val="000000" w:themeColor="text1"/>
                <w:sz w:val="22"/>
              </w:rPr>
            </w:pPr>
            <w:r w:rsidRPr="00143028">
              <w:rPr>
                <w:rFonts w:ascii="Arial" w:hAnsi="Arial" w:cs="Arial"/>
                <w:b/>
                <w:color w:val="000000" w:themeColor="text1"/>
                <w:sz w:val="22"/>
              </w:rPr>
              <w:t>Variables</w:t>
            </w:r>
          </w:p>
        </w:tc>
        <w:tc>
          <w:tcPr>
            <w:tcW w:w="1701" w:type="dxa"/>
            <w:shd w:val="clear" w:color="auto" w:fill="D0CECE" w:themeFill="background2" w:themeFillShade="E6"/>
          </w:tcPr>
          <w:p w14:paraId="2630BBC7" w14:textId="79988EDE" w:rsidR="00714ACE" w:rsidRPr="00143028" w:rsidRDefault="00807DEE" w:rsidP="001D635C">
            <w:pPr>
              <w:jc w:val="center"/>
              <w:rPr>
                <w:rFonts w:ascii="Arial" w:hAnsi="Arial" w:cs="Arial"/>
                <w:b/>
                <w:i/>
                <w:color w:val="000000" w:themeColor="text1"/>
                <w:sz w:val="22"/>
              </w:rPr>
            </w:pPr>
            <w:r w:rsidRPr="00143028">
              <w:rPr>
                <w:rFonts w:ascii="Arial" w:hAnsi="Arial" w:cs="Arial"/>
                <w:b/>
                <w:i/>
                <w:color w:val="000000" w:themeColor="text1"/>
                <w:sz w:val="22"/>
              </w:rPr>
              <w:t>r</w:t>
            </w:r>
          </w:p>
        </w:tc>
        <w:tc>
          <w:tcPr>
            <w:tcW w:w="2552" w:type="dxa"/>
            <w:shd w:val="clear" w:color="auto" w:fill="D0CECE" w:themeFill="background2" w:themeFillShade="E6"/>
          </w:tcPr>
          <w:p w14:paraId="36A07DC3" w14:textId="4E325D48" w:rsidR="00714ACE" w:rsidRPr="00143028" w:rsidRDefault="00807DEE" w:rsidP="001D635C">
            <w:pPr>
              <w:jc w:val="center"/>
              <w:rPr>
                <w:rFonts w:ascii="Arial" w:hAnsi="Arial" w:cs="Arial"/>
                <w:b/>
                <w:color w:val="000000" w:themeColor="text1"/>
                <w:sz w:val="22"/>
              </w:rPr>
            </w:pPr>
            <w:r w:rsidRPr="00143028">
              <w:rPr>
                <w:rFonts w:ascii="Arial" w:hAnsi="Arial" w:cs="Arial"/>
                <w:b/>
                <w:color w:val="000000" w:themeColor="text1"/>
                <w:sz w:val="22"/>
              </w:rPr>
              <w:t>95% CI</w:t>
            </w:r>
          </w:p>
        </w:tc>
        <w:tc>
          <w:tcPr>
            <w:tcW w:w="1411" w:type="dxa"/>
            <w:shd w:val="clear" w:color="auto" w:fill="D0CECE" w:themeFill="background2" w:themeFillShade="E6"/>
          </w:tcPr>
          <w:p w14:paraId="46056BB8" w14:textId="1E947B9F" w:rsidR="00714ACE" w:rsidRPr="00143028" w:rsidRDefault="00807DEE" w:rsidP="001D635C">
            <w:pPr>
              <w:jc w:val="center"/>
              <w:rPr>
                <w:rFonts w:ascii="Arial" w:hAnsi="Arial" w:cs="Arial"/>
                <w:b/>
                <w:color w:val="000000" w:themeColor="text1"/>
                <w:sz w:val="22"/>
              </w:rPr>
            </w:pPr>
            <w:r w:rsidRPr="00143028">
              <w:rPr>
                <w:rFonts w:ascii="Arial" w:hAnsi="Arial" w:cs="Arial"/>
                <w:b/>
                <w:i/>
                <w:color w:val="000000" w:themeColor="text1"/>
                <w:sz w:val="22"/>
              </w:rPr>
              <w:t>P</w:t>
            </w:r>
            <w:r w:rsidR="005040B2">
              <w:rPr>
                <w:rFonts w:ascii="Arial" w:hAnsi="Arial" w:cs="Arial"/>
                <w:b/>
                <w:i/>
                <w:color w:val="000000" w:themeColor="text1"/>
                <w:sz w:val="22"/>
              </w:rPr>
              <w:t>-</w:t>
            </w:r>
            <w:r w:rsidR="00984C65">
              <w:rPr>
                <w:rFonts w:ascii="Arial" w:hAnsi="Arial" w:cs="Arial"/>
                <w:b/>
                <w:color w:val="000000" w:themeColor="text1"/>
                <w:sz w:val="22"/>
              </w:rPr>
              <w:t>value</w:t>
            </w:r>
          </w:p>
        </w:tc>
      </w:tr>
      <w:tr w:rsidR="00143028" w:rsidRPr="00143028" w14:paraId="77FB9B56" w14:textId="77777777" w:rsidTr="00807DEE">
        <w:tc>
          <w:tcPr>
            <w:tcW w:w="2830" w:type="dxa"/>
          </w:tcPr>
          <w:p w14:paraId="48AE03C8" w14:textId="0E23FD3D" w:rsidR="00714ACE" w:rsidRPr="00143028" w:rsidRDefault="00807DEE" w:rsidP="001D635C">
            <w:pPr>
              <w:jc w:val="left"/>
              <w:rPr>
                <w:rFonts w:ascii="Arial" w:hAnsi="Arial" w:cs="Arial"/>
                <w:color w:val="000000" w:themeColor="text1"/>
                <w:sz w:val="22"/>
              </w:rPr>
            </w:pPr>
            <w:r w:rsidRPr="00143028">
              <w:rPr>
                <w:rFonts w:ascii="Arial" w:hAnsi="Arial" w:cs="Arial"/>
                <w:color w:val="000000" w:themeColor="text1"/>
                <w:sz w:val="22"/>
              </w:rPr>
              <w:t>CAVI</w:t>
            </w:r>
          </w:p>
        </w:tc>
        <w:tc>
          <w:tcPr>
            <w:tcW w:w="1701" w:type="dxa"/>
          </w:tcPr>
          <w:p w14:paraId="56D3DACF" w14:textId="0A7A2102" w:rsidR="00714ACE" w:rsidRPr="00143028" w:rsidRDefault="0034568E" w:rsidP="0034568E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/>
                <w:sz w:val="22"/>
              </w:rPr>
              <w:t>−</w:t>
            </w:r>
            <w:r w:rsidR="00807DEE" w:rsidRPr="00143028">
              <w:rPr>
                <w:rFonts w:ascii="Arial" w:hAnsi="Arial" w:cs="Arial" w:hint="eastAsia"/>
                <w:color w:val="000000" w:themeColor="text1"/>
                <w:sz w:val="22"/>
              </w:rPr>
              <w:t>0.094</w:t>
            </w:r>
          </w:p>
        </w:tc>
        <w:tc>
          <w:tcPr>
            <w:tcW w:w="2552" w:type="dxa"/>
          </w:tcPr>
          <w:p w14:paraId="187E1829" w14:textId="555DCF87" w:rsidR="00714ACE" w:rsidRPr="00143028" w:rsidRDefault="0034568E" w:rsidP="0034568E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/>
                <w:sz w:val="22"/>
              </w:rPr>
              <w:t>−</w:t>
            </w:r>
            <w:r w:rsidR="00807DEE" w:rsidRPr="00143028">
              <w:rPr>
                <w:rFonts w:ascii="Arial" w:hAnsi="Arial" w:cs="Arial" w:hint="eastAsia"/>
                <w:color w:val="000000" w:themeColor="text1"/>
                <w:sz w:val="22"/>
              </w:rPr>
              <w:t>0.371 to 0.198</w:t>
            </w:r>
          </w:p>
        </w:tc>
        <w:tc>
          <w:tcPr>
            <w:tcW w:w="1411" w:type="dxa"/>
          </w:tcPr>
          <w:p w14:paraId="38719205" w14:textId="4EE1E4B1" w:rsidR="00714ACE" w:rsidRPr="00143028" w:rsidRDefault="00807DEE" w:rsidP="001D635C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143028">
              <w:rPr>
                <w:rFonts w:ascii="Arial" w:hAnsi="Arial" w:cs="Arial" w:hint="eastAsia"/>
                <w:color w:val="000000" w:themeColor="text1"/>
                <w:sz w:val="22"/>
              </w:rPr>
              <w:t>0.530</w:t>
            </w:r>
          </w:p>
        </w:tc>
      </w:tr>
      <w:tr w:rsidR="00143028" w:rsidRPr="00143028" w14:paraId="6221BD8C" w14:textId="77777777" w:rsidTr="00807DEE">
        <w:tc>
          <w:tcPr>
            <w:tcW w:w="2830" w:type="dxa"/>
          </w:tcPr>
          <w:p w14:paraId="12A5D908" w14:textId="0215C527" w:rsidR="00AD3360" w:rsidRPr="00143028" w:rsidRDefault="00AD3360" w:rsidP="00AD3360">
            <w:pPr>
              <w:jc w:val="left"/>
              <w:rPr>
                <w:rFonts w:ascii="Arial" w:hAnsi="Arial" w:cs="Arial"/>
                <w:color w:val="000000" w:themeColor="text1"/>
                <w:sz w:val="22"/>
              </w:rPr>
            </w:pPr>
            <w:r w:rsidRPr="00143028">
              <w:rPr>
                <w:rFonts w:ascii="Arial" w:hAnsi="Arial" w:cs="Arial" w:hint="eastAsia"/>
                <w:color w:val="000000" w:themeColor="text1"/>
                <w:sz w:val="22"/>
              </w:rPr>
              <w:t>Fib-4 index</w:t>
            </w:r>
          </w:p>
        </w:tc>
        <w:tc>
          <w:tcPr>
            <w:tcW w:w="1701" w:type="dxa"/>
          </w:tcPr>
          <w:p w14:paraId="7F83CA84" w14:textId="3416B992" w:rsidR="00AD3360" w:rsidRPr="00143028" w:rsidRDefault="00AD3360" w:rsidP="00AD3360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143028">
              <w:rPr>
                <w:rFonts w:ascii="Arial" w:hAnsi="Arial" w:cs="Arial" w:hint="eastAsia"/>
                <w:color w:val="000000" w:themeColor="text1"/>
                <w:sz w:val="22"/>
              </w:rPr>
              <w:t>0.005</w:t>
            </w:r>
          </w:p>
        </w:tc>
        <w:tc>
          <w:tcPr>
            <w:tcW w:w="2552" w:type="dxa"/>
          </w:tcPr>
          <w:p w14:paraId="7DFD1625" w14:textId="4E39EFA2" w:rsidR="00AD3360" w:rsidRPr="00143028" w:rsidRDefault="0034568E" w:rsidP="0034568E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/>
                <w:sz w:val="22"/>
              </w:rPr>
              <w:t>−</w:t>
            </w:r>
            <w:r w:rsidR="00AD3360" w:rsidRPr="00143028">
              <w:rPr>
                <w:rFonts w:ascii="Arial" w:hAnsi="Arial" w:cs="Arial" w:hint="eastAsia"/>
                <w:color w:val="000000" w:themeColor="text1"/>
                <w:sz w:val="22"/>
              </w:rPr>
              <w:t>0.283 to 0.292</w:t>
            </w:r>
          </w:p>
        </w:tc>
        <w:tc>
          <w:tcPr>
            <w:tcW w:w="1411" w:type="dxa"/>
          </w:tcPr>
          <w:p w14:paraId="714794BB" w14:textId="0B755B19" w:rsidR="00AD3360" w:rsidRPr="00143028" w:rsidRDefault="00AD3360" w:rsidP="00AD3360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143028">
              <w:rPr>
                <w:rFonts w:ascii="Arial" w:hAnsi="Arial" w:cs="Arial" w:hint="eastAsia"/>
                <w:color w:val="000000" w:themeColor="text1"/>
                <w:sz w:val="22"/>
              </w:rPr>
              <w:t>0.974</w:t>
            </w:r>
          </w:p>
        </w:tc>
      </w:tr>
      <w:tr w:rsidR="00143028" w:rsidRPr="00143028" w14:paraId="40A72520" w14:textId="77777777" w:rsidTr="00807DEE">
        <w:tc>
          <w:tcPr>
            <w:tcW w:w="2830" w:type="dxa"/>
          </w:tcPr>
          <w:p w14:paraId="0A832410" w14:textId="1E4DE068" w:rsidR="00AD3360" w:rsidRPr="00143028" w:rsidRDefault="00AD3360" w:rsidP="00AD3360">
            <w:pPr>
              <w:jc w:val="left"/>
              <w:rPr>
                <w:rFonts w:ascii="Arial" w:hAnsi="Arial" w:cs="Arial"/>
                <w:color w:val="000000" w:themeColor="text1"/>
                <w:sz w:val="22"/>
              </w:rPr>
            </w:pPr>
            <w:r w:rsidRPr="00143028">
              <w:rPr>
                <w:rFonts w:ascii="Arial" w:hAnsi="Arial" w:cs="Arial" w:hint="eastAsia"/>
                <w:color w:val="000000" w:themeColor="text1"/>
                <w:sz w:val="22"/>
              </w:rPr>
              <w:t>d-ROMs</w:t>
            </w:r>
          </w:p>
        </w:tc>
        <w:tc>
          <w:tcPr>
            <w:tcW w:w="1701" w:type="dxa"/>
          </w:tcPr>
          <w:p w14:paraId="640B29FD" w14:textId="1D337F6E" w:rsidR="00AD3360" w:rsidRPr="00143028" w:rsidRDefault="00AD3360" w:rsidP="00AD3360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143028">
              <w:rPr>
                <w:rFonts w:ascii="Arial" w:hAnsi="Arial" w:cs="Arial" w:hint="eastAsia"/>
                <w:color w:val="000000" w:themeColor="text1"/>
                <w:sz w:val="22"/>
              </w:rPr>
              <w:t>0.119</w:t>
            </w:r>
          </w:p>
        </w:tc>
        <w:tc>
          <w:tcPr>
            <w:tcW w:w="2552" w:type="dxa"/>
          </w:tcPr>
          <w:p w14:paraId="1B56C73F" w14:textId="0ECD09E3" w:rsidR="00AD3360" w:rsidRPr="00143028" w:rsidRDefault="0034568E" w:rsidP="0034568E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/>
                <w:sz w:val="22"/>
              </w:rPr>
              <w:t>−</w:t>
            </w:r>
            <w:r w:rsidR="00AD3360" w:rsidRPr="00143028">
              <w:rPr>
                <w:rFonts w:ascii="Arial" w:hAnsi="Arial" w:cs="Arial" w:hint="eastAsia"/>
                <w:color w:val="000000" w:themeColor="text1"/>
                <w:sz w:val="22"/>
              </w:rPr>
              <w:t>0.299 to 0.499</w:t>
            </w:r>
          </w:p>
        </w:tc>
        <w:tc>
          <w:tcPr>
            <w:tcW w:w="1411" w:type="dxa"/>
          </w:tcPr>
          <w:p w14:paraId="6B268AC9" w14:textId="22A0E850" w:rsidR="00AD3360" w:rsidRPr="00143028" w:rsidRDefault="00AD3360" w:rsidP="00AD3360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143028">
              <w:rPr>
                <w:rFonts w:ascii="Arial" w:hAnsi="Arial" w:cs="Arial" w:hint="eastAsia"/>
                <w:color w:val="000000" w:themeColor="text1"/>
                <w:sz w:val="22"/>
              </w:rPr>
              <w:t>0.579</w:t>
            </w:r>
          </w:p>
        </w:tc>
      </w:tr>
    </w:tbl>
    <w:p w14:paraId="31B7C53B" w14:textId="5F3A6BEF" w:rsidR="005752D2" w:rsidRPr="00143028" w:rsidRDefault="00143028" w:rsidP="00714ACE">
      <w:pPr>
        <w:jc w:val="left"/>
        <w:rPr>
          <w:rFonts w:ascii="Arial" w:hAnsi="Arial" w:cs="Arial"/>
          <w:color w:val="000000" w:themeColor="text1"/>
          <w:sz w:val="22"/>
        </w:rPr>
      </w:pPr>
      <w:r w:rsidRPr="00143028">
        <w:rPr>
          <w:rFonts w:ascii="Arial" w:hAnsi="Arial" w:cs="Arial"/>
          <w:color w:val="000000" w:themeColor="text1"/>
          <w:sz w:val="22"/>
        </w:rPr>
        <w:t>Calculated by Spearman’s rank correlation coefficients.</w:t>
      </w:r>
    </w:p>
    <w:p w14:paraId="5BE81B19" w14:textId="20352421" w:rsidR="00714ACE" w:rsidRPr="00807DEE" w:rsidRDefault="00807DEE" w:rsidP="00714ACE">
      <w:pPr>
        <w:jc w:val="left"/>
        <w:rPr>
          <w:rFonts w:ascii="Arial" w:hAnsi="Arial" w:cs="Arial"/>
          <w:i/>
          <w:sz w:val="22"/>
        </w:rPr>
      </w:pPr>
      <w:r>
        <w:rPr>
          <w:rFonts w:ascii="Arial" w:hAnsi="Arial" w:cs="Arial"/>
          <w:i/>
          <w:sz w:val="22"/>
        </w:rPr>
        <w:t xml:space="preserve">CAVI, </w:t>
      </w:r>
      <w:r w:rsidRPr="00807DEE">
        <w:rPr>
          <w:rFonts w:ascii="Arial" w:hAnsi="Arial" w:cs="Arial"/>
          <w:i/>
          <w:sz w:val="22"/>
        </w:rPr>
        <w:t>cardio-ankle vascular index</w:t>
      </w:r>
      <w:r>
        <w:rPr>
          <w:rFonts w:ascii="Arial" w:hAnsi="Arial" w:cs="Arial"/>
          <w:i/>
          <w:sz w:val="22"/>
        </w:rPr>
        <w:t xml:space="preserve">; CI, confidence interval; </w:t>
      </w:r>
      <w:r>
        <w:rPr>
          <w:rFonts w:ascii="Arial" w:hAnsi="Arial" w:cs="Arial" w:hint="eastAsia"/>
          <w:i/>
          <w:sz w:val="22"/>
        </w:rPr>
        <w:t xml:space="preserve">d-ROMs, </w:t>
      </w:r>
      <w:r w:rsidRPr="00D95363">
        <w:rPr>
          <w:rFonts w:ascii="Arial" w:hAnsi="Arial" w:cs="Arial"/>
          <w:i/>
          <w:sz w:val="22"/>
        </w:rPr>
        <w:t>derivatives of reactive oxygen metabolites</w:t>
      </w:r>
      <w:r>
        <w:rPr>
          <w:rFonts w:ascii="Arial" w:hAnsi="Arial" w:cs="Arial" w:hint="eastAsia"/>
          <w:i/>
          <w:sz w:val="22"/>
        </w:rPr>
        <w:t xml:space="preserve">; </w:t>
      </w:r>
      <w:r w:rsidR="00714ACE">
        <w:rPr>
          <w:rFonts w:ascii="Arial" w:hAnsi="Arial" w:cs="Arial"/>
          <w:i/>
          <w:sz w:val="22"/>
        </w:rPr>
        <w:t>S</w:t>
      </w:r>
      <w:r w:rsidR="00714ACE" w:rsidRPr="00F61C87">
        <w:rPr>
          <w:rFonts w:ascii="Arial" w:hAnsi="Arial" w:cs="Arial" w:hint="eastAsia"/>
          <w:i/>
          <w:sz w:val="22"/>
        </w:rPr>
        <w:t>UA, serum uric acid.</w:t>
      </w:r>
      <w:bookmarkEnd w:id="0"/>
    </w:p>
    <w:sectPr w:rsidR="00714ACE" w:rsidRPr="00807DEE" w:rsidSect="00766772">
      <w:headerReference w:type="default" r:id="rId9"/>
      <w:pgSz w:w="11906" w:h="16838" w:code="9"/>
      <w:pgMar w:top="1985" w:right="1701" w:bottom="1701" w:left="170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0B8E35" w14:textId="77777777" w:rsidR="00991933" w:rsidRDefault="00991933" w:rsidP="008810D3">
      <w:r>
        <w:separator/>
      </w:r>
    </w:p>
  </w:endnote>
  <w:endnote w:type="continuationSeparator" w:id="0">
    <w:p w14:paraId="4AA46F3D" w14:textId="77777777" w:rsidR="00991933" w:rsidRDefault="00991933" w:rsidP="008810D3">
      <w:r>
        <w:continuationSeparator/>
      </w:r>
    </w:p>
  </w:endnote>
  <w:endnote w:type="continuationNotice" w:id="1">
    <w:p w14:paraId="0AF28A5D" w14:textId="77777777" w:rsidR="00991933" w:rsidRDefault="009919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063C03" w14:textId="77777777" w:rsidR="00991933" w:rsidRDefault="00991933" w:rsidP="008810D3">
      <w:r>
        <w:separator/>
      </w:r>
    </w:p>
  </w:footnote>
  <w:footnote w:type="continuationSeparator" w:id="0">
    <w:p w14:paraId="507848E1" w14:textId="77777777" w:rsidR="00991933" w:rsidRDefault="00991933" w:rsidP="008810D3">
      <w:r>
        <w:continuationSeparator/>
      </w:r>
    </w:p>
  </w:footnote>
  <w:footnote w:type="continuationNotice" w:id="1">
    <w:p w14:paraId="1BDDE9E4" w14:textId="77777777" w:rsidR="00991933" w:rsidRDefault="0099193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03958036"/>
      <w:docPartObj>
        <w:docPartGallery w:val="Page Numbers (Top of Page)"/>
        <w:docPartUnique/>
      </w:docPartObj>
    </w:sdtPr>
    <w:sdtEndPr/>
    <w:sdtContent>
      <w:p w14:paraId="5CF8C17D" w14:textId="0C06E9C2" w:rsidR="00BD4EE6" w:rsidRDefault="00BD4EE6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458B" w:rsidRPr="00C1458B">
          <w:rPr>
            <w:noProof/>
            <w:lang w:val="ja-JP"/>
          </w:rPr>
          <w:t>1</w:t>
        </w:r>
        <w:r>
          <w:fldChar w:fldCharType="end"/>
        </w:r>
      </w:p>
    </w:sdtContent>
  </w:sdt>
  <w:p w14:paraId="4E23C92D" w14:textId="77777777" w:rsidR="00BD4EE6" w:rsidRDefault="00BD4EE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C27988"/>
    <w:multiLevelType w:val="hybridMultilevel"/>
    <w:tmpl w:val="69B0FCB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6F0493A"/>
    <w:multiLevelType w:val="hybridMultilevel"/>
    <w:tmpl w:val="01207E4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5D72C65"/>
    <w:multiLevelType w:val="hybridMultilevel"/>
    <w:tmpl w:val="01207E4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1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activeWritingStyle w:appName="MSWord" w:lang="ja-JP" w:vendorID="64" w:dllVersion="0" w:nlCheck="1" w:checkStyle="1"/>
  <w:activeWritingStyle w:appName="MSWord" w:lang="en-US" w:vendorID="64" w:dllVersion="131078" w:nlCheck="1" w:checkStyle="1"/>
  <w:revisionView w:markup="0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CD7"/>
    <w:rsid w:val="00007A30"/>
    <w:rsid w:val="0006218A"/>
    <w:rsid w:val="00064324"/>
    <w:rsid w:val="0006570E"/>
    <w:rsid w:val="00087669"/>
    <w:rsid w:val="00096A41"/>
    <w:rsid w:val="000F31D0"/>
    <w:rsid w:val="000F71A7"/>
    <w:rsid w:val="001177ED"/>
    <w:rsid w:val="00143028"/>
    <w:rsid w:val="00165DD8"/>
    <w:rsid w:val="0019375B"/>
    <w:rsid w:val="00196CD7"/>
    <w:rsid w:val="001B7968"/>
    <w:rsid w:val="001E6A47"/>
    <w:rsid w:val="001F1803"/>
    <w:rsid w:val="001F3D74"/>
    <w:rsid w:val="00203D4E"/>
    <w:rsid w:val="00216ECF"/>
    <w:rsid w:val="00233FE3"/>
    <w:rsid w:val="00241416"/>
    <w:rsid w:val="00255DC8"/>
    <w:rsid w:val="00263C25"/>
    <w:rsid w:val="002770E2"/>
    <w:rsid w:val="00282BD9"/>
    <w:rsid w:val="00291CE7"/>
    <w:rsid w:val="00294498"/>
    <w:rsid w:val="002973EF"/>
    <w:rsid w:val="002B57F8"/>
    <w:rsid w:val="002E685F"/>
    <w:rsid w:val="002F47EF"/>
    <w:rsid w:val="003058C3"/>
    <w:rsid w:val="00314FC7"/>
    <w:rsid w:val="00334A5D"/>
    <w:rsid w:val="0034568E"/>
    <w:rsid w:val="00361A64"/>
    <w:rsid w:val="00366D95"/>
    <w:rsid w:val="00373C49"/>
    <w:rsid w:val="003930CD"/>
    <w:rsid w:val="00395253"/>
    <w:rsid w:val="003B0278"/>
    <w:rsid w:val="003C57FF"/>
    <w:rsid w:val="003D0F50"/>
    <w:rsid w:val="003D6A85"/>
    <w:rsid w:val="003D77A6"/>
    <w:rsid w:val="003E4B26"/>
    <w:rsid w:val="004171BC"/>
    <w:rsid w:val="00420F44"/>
    <w:rsid w:val="004276D9"/>
    <w:rsid w:val="00430B24"/>
    <w:rsid w:val="00431953"/>
    <w:rsid w:val="00433290"/>
    <w:rsid w:val="00440033"/>
    <w:rsid w:val="00456CF1"/>
    <w:rsid w:val="00456D7F"/>
    <w:rsid w:val="00466E12"/>
    <w:rsid w:val="004A194B"/>
    <w:rsid w:val="004B1A4F"/>
    <w:rsid w:val="004B538C"/>
    <w:rsid w:val="004C0E6A"/>
    <w:rsid w:val="004E0497"/>
    <w:rsid w:val="004E35E8"/>
    <w:rsid w:val="004F2F85"/>
    <w:rsid w:val="005040B2"/>
    <w:rsid w:val="00515A1A"/>
    <w:rsid w:val="00570CBE"/>
    <w:rsid w:val="005752D2"/>
    <w:rsid w:val="00590AE2"/>
    <w:rsid w:val="005B589E"/>
    <w:rsid w:val="005C0251"/>
    <w:rsid w:val="005C2365"/>
    <w:rsid w:val="005D0144"/>
    <w:rsid w:val="005F1356"/>
    <w:rsid w:val="00600380"/>
    <w:rsid w:val="00607F8F"/>
    <w:rsid w:val="0062633B"/>
    <w:rsid w:val="006405E8"/>
    <w:rsid w:val="006419C7"/>
    <w:rsid w:val="00650DE4"/>
    <w:rsid w:val="006620C6"/>
    <w:rsid w:val="00662A2B"/>
    <w:rsid w:val="00681116"/>
    <w:rsid w:val="00692126"/>
    <w:rsid w:val="006A110C"/>
    <w:rsid w:val="006E3FBB"/>
    <w:rsid w:val="006F71C6"/>
    <w:rsid w:val="00714ACE"/>
    <w:rsid w:val="00735AF7"/>
    <w:rsid w:val="007416AB"/>
    <w:rsid w:val="007531AA"/>
    <w:rsid w:val="00766772"/>
    <w:rsid w:val="00782F3E"/>
    <w:rsid w:val="007B1FAF"/>
    <w:rsid w:val="007B4CC2"/>
    <w:rsid w:val="007C7235"/>
    <w:rsid w:val="007D0C36"/>
    <w:rsid w:val="007D40DB"/>
    <w:rsid w:val="007E6433"/>
    <w:rsid w:val="007F49B6"/>
    <w:rsid w:val="00807DEE"/>
    <w:rsid w:val="00810431"/>
    <w:rsid w:val="0082525B"/>
    <w:rsid w:val="008349F5"/>
    <w:rsid w:val="008810D3"/>
    <w:rsid w:val="00893D1F"/>
    <w:rsid w:val="00897DFA"/>
    <w:rsid w:val="008A535B"/>
    <w:rsid w:val="008C2857"/>
    <w:rsid w:val="008C64BD"/>
    <w:rsid w:val="008C6D31"/>
    <w:rsid w:val="008D170E"/>
    <w:rsid w:val="008D271A"/>
    <w:rsid w:val="008D3AB5"/>
    <w:rsid w:val="008F3030"/>
    <w:rsid w:val="008F7E89"/>
    <w:rsid w:val="0090210B"/>
    <w:rsid w:val="0090335F"/>
    <w:rsid w:val="0093099A"/>
    <w:rsid w:val="00932403"/>
    <w:rsid w:val="00940FAC"/>
    <w:rsid w:val="00957F90"/>
    <w:rsid w:val="00960A7D"/>
    <w:rsid w:val="00966B8F"/>
    <w:rsid w:val="00970502"/>
    <w:rsid w:val="00984C65"/>
    <w:rsid w:val="00991933"/>
    <w:rsid w:val="009C1792"/>
    <w:rsid w:val="009E0330"/>
    <w:rsid w:val="009F5F80"/>
    <w:rsid w:val="00A06E6F"/>
    <w:rsid w:val="00A126DB"/>
    <w:rsid w:val="00A33F72"/>
    <w:rsid w:val="00A55C55"/>
    <w:rsid w:val="00A57B6D"/>
    <w:rsid w:val="00A729AD"/>
    <w:rsid w:val="00A904D0"/>
    <w:rsid w:val="00A96C3C"/>
    <w:rsid w:val="00AA31C1"/>
    <w:rsid w:val="00AA366A"/>
    <w:rsid w:val="00AA4D17"/>
    <w:rsid w:val="00AD3360"/>
    <w:rsid w:val="00B22F48"/>
    <w:rsid w:val="00B310F1"/>
    <w:rsid w:val="00B42008"/>
    <w:rsid w:val="00B449E0"/>
    <w:rsid w:val="00B44F23"/>
    <w:rsid w:val="00B51434"/>
    <w:rsid w:val="00B562E7"/>
    <w:rsid w:val="00B62218"/>
    <w:rsid w:val="00B655BC"/>
    <w:rsid w:val="00B803CF"/>
    <w:rsid w:val="00B8274A"/>
    <w:rsid w:val="00BA2D72"/>
    <w:rsid w:val="00BB4935"/>
    <w:rsid w:val="00BB73A8"/>
    <w:rsid w:val="00BD4EE6"/>
    <w:rsid w:val="00BF46FE"/>
    <w:rsid w:val="00C1458B"/>
    <w:rsid w:val="00C32025"/>
    <w:rsid w:val="00C35648"/>
    <w:rsid w:val="00C41F98"/>
    <w:rsid w:val="00C62B01"/>
    <w:rsid w:val="00C71797"/>
    <w:rsid w:val="00C72772"/>
    <w:rsid w:val="00C82879"/>
    <w:rsid w:val="00C85B72"/>
    <w:rsid w:val="00CA0FE1"/>
    <w:rsid w:val="00CA381B"/>
    <w:rsid w:val="00CA4F82"/>
    <w:rsid w:val="00CA63F4"/>
    <w:rsid w:val="00CF2D6A"/>
    <w:rsid w:val="00D04140"/>
    <w:rsid w:val="00D05E06"/>
    <w:rsid w:val="00D343F0"/>
    <w:rsid w:val="00D6263E"/>
    <w:rsid w:val="00D62726"/>
    <w:rsid w:val="00D714CF"/>
    <w:rsid w:val="00D73671"/>
    <w:rsid w:val="00D805DD"/>
    <w:rsid w:val="00D84023"/>
    <w:rsid w:val="00D95363"/>
    <w:rsid w:val="00DB3CDA"/>
    <w:rsid w:val="00DD1592"/>
    <w:rsid w:val="00DE6006"/>
    <w:rsid w:val="00E14897"/>
    <w:rsid w:val="00E44EB9"/>
    <w:rsid w:val="00E5459A"/>
    <w:rsid w:val="00E67E5A"/>
    <w:rsid w:val="00E820E3"/>
    <w:rsid w:val="00E965E6"/>
    <w:rsid w:val="00EA081D"/>
    <w:rsid w:val="00EA3597"/>
    <w:rsid w:val="00EA3BB3"/>
    <w:rsid w:val="00EB10AD"/>
    <w:rsid w:val="00F12011"/>
    <w:rsid w:val="00F2542D"/>
    <w:rsid w:val="00F26B06"/>
    <w:rsid w:val="00F46A6E"/>
    <w:rsid w:val="00F55FC5"/>
    <w:rsid w:val="00F61C87"/>
    <w:rsid w:val="00F7045A"/>
    <w:rsid w:val="00F70A47"/>
    <w:rsid w:val="00F85ADE"/>
    <w:rsid w:val="00F9305D"/>
    <w:rsid w:val="00FA4D42"/>
    <w:rsid w:val="00FA5C29"/>
    <w:rsid w:val="00FB1A72"/>
    <w:rsid w:val="00FB44BE"/>
    <w:rsid w:val="00FC1297"/>
    <w:rsid w:val="00FC6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C7203DD"/>
  <w15:docId w15:val="{81071258-7597-4431-9733-05E914253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10D3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810D3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8810D3"/>
  </w:style>
  <w:style w:type="paragraph" w:styleId="Footer">
    <w:name w:val="footer"/>
    <w:basedOn w:val="Normal"/>
    <w:link w:val="FooterChar"/>
    <w:uiPriority w:val="99"/>
    <w:unhideWhenUsed/>
    <w:rsid w:val="008810D3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8810D3"/>
  </w:style>
  <w:style w:type="character" w:styleId="CommentReference">
    <w:name w:val="annotation reference"/>
    <w:basedOn w:val="DefaultParagraphFont"/>
    <w:uiPriority w:val="99"/>
    <w:semiHidden/>
    <w:unhideWhenUsed/>
    <w:rsid w:val="00BA2D72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BA2D72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rsid w:val="00BA2D7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2D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2D7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2D72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2D72"/>
    <w:rPr>
      <w:rFonts w:asciiTheme="majorHAnsi" w:eastAsiaTheme="majorEastAsia" w:hAnsiTheme="majorHAnsi" w:cstheme="majorBidi"/>
      <w:sz w:val="18"/>
      <w:szCs w:val="18"/>
    </w:rPr>
  </w:style>
  <w:style w:type="table" w:styleId="TableGrid">
    <w:name w:val="Table Grid"/>
    <w:basedOn w:val="TableNormal"/>
    <w:uiPriority w:val="39"/>
    <w:rsid w:val="001F3D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F1803"/>
  </w:style>
  <w:style w:type="paragraph" w:styleId="ListParagraph">
    <w:name w:val="List Paragraph"/>
    <w:basedOn w:val="Normal"/>
    <w:uiPriority w:val="34"/>
    <w:qFormat/>
    <w:rsid w:val="00CA381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279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61EDAB-E55B-4324-92A2-3CC049F99E0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54C0642-8C97-4F6C-93E4-D3C7108A7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Tanaka</dc:creator>
  <cp:lastModifiedBy>Jenifer M.</cp:lastModifiedBy>
  <cp:revision>3</cp:revision>
  <dcterms:created xsi:type="dcterms:W3CDTF">2023-06-26T07:00:00Z</dcterms:created>
  <dcterms:modified xsi:type="dcterms:W3CDTF">2023-07-06T04:39:00Z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ustomProp">
    <vt:lpwstr>cd9ba1f577e749ce8ad6f55ff4cafbe3</vt:lpwstr>
  </property>
</Properties>
</file>