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CF8F2A" w14:textId="77777777" w:rsidR="00B27BB2" w:rsidRPr="001E110D" w:rsidRDefault="00B27BB2" w:rsidP="000167D9">
      <w:pPr>
        <w:shd w:val="clear" w:color="auto" w:fill="FFFFFF"/>
        <w:jc w:val="center"/>
        <w:rPr>
          <w:b/>
          <w:sz w:val="20"/>
          <w:szCs w:val="20"/>
          <w:lang w:val="en-US"/>
        </w:rPr>
      </w:pPr>
      <w:r w:rsidRPr="001E110D">
        <w:rPr>
          <w:b/>
          <w:sz w:val="20"/>
          <w:szCs w:val="20"/>
          <w:lang w:val="en-US"/>
        </w:rPr>
        <w:t>Supplementary Information</w:t>
      </w:r>
    </w:p>
    <w:p w14:paraId="2B772171" w14:textId="34A2602B" w:rsidR="00B27BB2" w:rsidRPr="001E110D" w:rsidRDefault="00B27BB2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54502A69" w14:textId="0AA8ABF6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03D9BE62" w14:textId="53696A0D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0E165442" w14:textId="1EA1F4CA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4638AA7F" w14:textId="06F19E0F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7E4969B5" w14:textId="616930CC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1B81FF9E" w14:textId="65380D63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326689A0" w14:textId="22BA7FDD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67C818B9" w14:textId="02697070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220B3C80" w14:textId="241CBCBE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7D817F04" w14:textId="6BF2ACEB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17DA41C2" w14:textId="2B196E7E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09B0A866" w14:textId="77777777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07AFFBA1" w14:textId="77777777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0FBF79BC" w14:textId="6E8FA6F9" w:rsidR="00B27BB2" w:rsidRPr="001E110D" w:rsidRDefault="00EC39EB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  <w:bookmarkStart w:id="0" w:name="_GoBack"/>
      <w:r w:rsidRPr="001E110D">
        <w:rPr>
          <w:b/>
          <w:noProof/>
          <w:sz w:val="20"/>
          <w:szCs w:val="20"/>
          <w:lang w:val="en-IN" w:eastAsia="en-IN"/>
        </w:rPr>
        <w:drawing>
          <wp:inline distT="0" distB="0" distL="0" distR="0" wp14:anchorId="180594C6" wp14:editId="2CD84B2F">
            <wp:extent cx="6116320" cy="176850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079"/>
                    <a:stretch/>
                  </pic:blipFill>
                  <pic:spPr bwMode="auto">
                    <a:xfrm>
                      <a:off x="0" y="0"/>
                      <a:ext cx="6116320" cy="1768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668B439C" w14:textId="07ADB03D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2D4EB6B4" w14:textId="7CFFBA58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59862790" w14:textId="77777777" w:rsidR="000167D9" w:rsidRPr="001E110D" w:rsidRDefault="000167D9" w:rsidP="00B27BB2">
      <w:pPr>
        <w:shd w:val="clear" w:color="auto" w:fill="FFFFFF"/>
        <w:jc w:val="both"/>
        <w:rPr>
          <w:b/>
          <w:sz w:val="20"/>
          <w:szCs w:val="20"/>
          <w:lang w:val="en-US"/>
        </w:rPr>
      </w:pPr>
    </w:p>
    <w:p w14:paraId="75607CE2" w14:textId="7DA3B411" w:rsidR="00B27BB2" w:rsidRPr="001E110D" w:rsidRDefault="00B27BB2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  <w:r w:rsidRPr="001E110D">
        <w:rPr>
          <w:b/>
          <w:sz w:val="20"/>
          <w:szCs w:val="20"/>
          <w:lang w:val="en-US"/>
        </w:rPr>
        <w:t xml:space="preserve">Table </w:t>
      </w:r>
      <w:r w:rsidR="001E110D" w:rsidRPr="001E110D">
        <w:rPr>
          <w:b/>
          <w:sz w:val="20"/>
          <w:szCs w:val="20"/>
          <w:lang w:val="en-US"/>
        </w:rPr>
        <w:t>S</w:t>
      </w:r>
      <w:r w:rsidRPr="001E110D">
        <w:rPr>
          <w:b/>
          <w:sz w:val="20"/>
          <w:szCs w:val="20"/>
          <w:lang w:val="en-US"/>
        </w:rPr>
        <w:t xml:space="preserve">1. </w:t>
      </w:r>
      <w:proofErr w:type="spellStart"/>
      <w:r w:rsidRPr="001E110D">
        <w:rPr>
          <w:b/>
          <w:sz w:val="20"/>
          <w:szCs w:val="20"/>
          <w:lang w:val="en-US"/>
        </w:rPr>
        <w:t>Intralaboratory</w:t>
      </w:r>
      <w:proofErr w:type="spellEnd"/>
      <w:r w:rsidRPr="001E110D">
        <w:rPr>
          <w:b/>
          <w:sz w:val="20"/>
          <w:szCs w:val="20"/>
          <w:lang w:val="en-US"/>
        </w:rPr>
        <w:t xml:space="preserve"> reproducibility </w:t>
      </w:r>
      <w:r w:rsidR="0044512B" w:rsidRPr="001E110D">
        <w:rPr>
          <w:b/>
          <w:sz w:val="20"/>
          <w:szCs w:val="20"/>
          <w:lang w:val="en-US"/>
        </w:rPr>
        <w:t xml:space="preserve">of HPV </w:t>
      </w:r>
      <w:proofErr w:type="spellStart"/>
      <w:r w:rsidR="0044512B" w:rsidRPr="001E110D">
        <w:rPr>
          <w:b/>
          <w:sz w:val="20"/>
          <w:szCs w:val="20"/>
          <w:lang w:val="en-US"/>
        </w:rPr>
        <w:t>Selfy</w:t>
      </w:r>
      <w:proofErr w:type="spellEnd"/>
      <w:r w:rsidR="0044512B" w:rsidRPr="001E110D">
        <w:rPr>
          <w:b/>
          <w:sz w:val="20"/>
          <w:szCs w:val="20"/>
          <w:lang w:val="en-US"/>
        </w:rPr>
        <w:t xml:space="preserve"> </w:t>
      </w:r>
      <w:r w:rsidR="00EC39EB" w:rsidRPr="001E110D">
        <w:rPr>
          <w:b/>
          <w:sz w:val="20"/>
          <w:szCs w:val="20"/>
          <w:lang w:val="en-US"/>
        </w:rPr>
        <w:t>using two different Real Time PCR machines</w:t>
      </w:r>
      <w:r w:rsidRPr="001E110D">
        <w:rPr>
          <w:b/>
          <w:sz w:val="20"/>
          <w:szCs w:val="20"/>
          <w:lang w:val="en-US"/>
        </w:rPr>
        <w:t>.</w:t>
      </w:r>
      <w:r w:rsidRPr="001E110D">
        <w:rPr>
          <w:bCs/>
          <w:sz w:val="20"/>
          <w:szCs w:val="20"/>
          <w:lang w:val="en-US"/>
        </w:rPr>
        <w:t xml:space="preserve"> HPV </w:t>
      </w:r>
      <w:proofErr w:type="spellStart"/>
      <w:r w:rsidRPr="001E110D">
        <w:rPr>
          <w:bCs/>
          <w:sz w:val="20"/>
          <w:szCs w:val="20"/>
          <w:lang w:val="en-US"/>
        </w:rPr>
        <w:t>Selfy</w:t>
      </w:r>
      <w:proofErr w:type="spellEnd"/>
      <w:r w:rsidRPr="001E110D">
        <w:rPr>
          <w:bCs/>
          <w:sz w:val="20"/>
          <w:szCs w:val="20"/>
          <w:lang w:val="en-US"/>
        </w:rPr>
        <w:t xml:space="preserve"> assay was performed twice on </w:t>
      </w:r>
      <w:r w:rsidR="00EC39EB" w:rsidRPr="001E110D">
        <w:rPr>
          <w:bCs/>
          <w:sz w:val="20"/>
          <w:szCs w:val="20"/>
          <w:lang w:val="en-US"/>
        </w:rPr>
        <w:t>397</w:t>
      </w:r>
      <w:r w:rsidRPr="001E110D">
        <w:rPr>
          <w:bCs/>
          <w:sz w:val="20"/>
          <w:szCs w:val="20"/>
          <w:lang w:val="en-US"/>
        </w:rPr>
        <w:t xml:space="preserve"> samples</w:t>
      </w:r>
      <w:r w:rsidR="00EC39EB" w:rsidRPr="001E110D">
        <w:rPr>
          <w:bCs/>
          <w:sz w:val="20"/>
          <w:szCs w:val="20"/>
          <w:lang w:val="en-US"/>
        </w:rPr>
        <w:t xml:space="preserve"> using two different Real Time PCR instruments: Quant Studio 5, indicated by the manufacturer’s protocol, and Light Cycler</w:t>
      </w:r>
      <w:r w:rsidRPr="001E110D">
        <w:rPr>
          <w:bCs/>
          <w:sz w:val="20"/>
          <w:szCs w:val="20"/>
          <w:lang w:val="en-US"/>
        </w:rPr>
        <w:t>. Overall concordance observed was 9</w:t>
      </w:r>
      <w:r w:rsidR="00EC39EB" w:rsidRPr="001E110D">
        <w:rPr>
          <w:bCs/>
          <w:sz w:val="20"/>
          <w:szCs w:val="20"/>
          <w:lang w:val="en-US"/>
        </w:rPr>
        <w:t>9.5</w:t>
      </w:r>
      <w:r w:rsidRPr="001E110D">
        <w:rPr>
          <w:bCs/>
          <w:sz w:val="20"/>
          <w:szCs w:val="20"/>
          <w:lang w:val="en-US"/>
        </w:rPr>
        <w:t>% (kappa value of 0.</w:t>
      </w:r>
      <w:r w:rsidR="00EC39EB" w:rsidRPr="001E110D">
        <w:rPr>
          <w:bCs/>
          <w:sz w:val="20"/>
          <w:szCs w:val="20"/>
          <w:lang w:val="en-US"/>
        </w:rPr>
        <w:t>97, almost perfect agreement</w:t>
      </w:r>
      <w:r w:rsidRPr="001E110D">
        <w:rPr>
          <w:bCs/>
          <w:sz w:val="20"/>
          <w:szCs w:val="20"/>
          <w:lang w:val="en-US"/>
        </w:rPr>
        <w:t>).</w:t>
      </w:r>
    </w:p>
    <w:p w14:paraId="3BCDCC63" w14:textId="77FD8577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2DA6883F" w14:textId="68C5B5B9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03D95613" w14:textId="43C7BE8A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60E59158" w14:textId="6205B54F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10097776" w14:textId="5638A296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55C24196" w14:textId="185B0351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769AFC82" w14:textId="32D60F5F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59188AFF" w14:textId="1D995086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1DB2F023" w14:textId="74B31ED1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16B2294C" w14:textId="4BE6F557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765EF54D" w14:textId="33F57DFD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6BEF25DA" w14:textId="508C1F52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2A9A61D6" w14:textId="7FA8086F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6C588547" w14:textId="1AFDF7D8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1C19E779" w14:textId="28D1C3CE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12518E2E" w14:textId="5DC8341B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6483CEE4" w14:textId="2FA4EDED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6548628E" w14:textId="24F9CA0A" w:rsidR="000167D9" w:rsidRPr="001E110D" w:rsidRDefault="000167D9" w:rsidP="00B27BB2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7A0296C5" w14:textId="505EF6E1" w:rsidR="00A93B55" w:rsidRPr="001E110D" w:rsidRDefault="00A93B55" w:rsidP="0044512B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6632048E" w14:textId="27E5AE3A" w:rsidR="00A93B55" w:rsidRPr="001E110D" w:rsidRDefault="00A93B55" w:rsidP="0044512B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3159BD77" w14:textId="5AC64244" w:rsidR="00A93B55" w:rsidRPr="001E110D" w:rsidRDefault="00A93B55" w:rsidP="0044512B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02E901D9" w14:textId="77777777" w:rsidR="00A93B55" w:rsidRPr="001E110D" w:rsidRDefault="00A93B55" w:rsidP="0044512B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27F85421" w14:textId="7CC03BAB" w:rsidR="00A93B55" w:rsidRPr="001E110D" w:rsidRDefault="00A93B55" w:rsidP="0044512B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75BE0C79" w14:textId="48B9A512" w:rsidR="00A93B55" w:rsidRPr="001E110D" w:rsidRDefault="00A93B55" w:rsidP="0044512B">
      <w:pPr>
        <w:shd w:val="clear" w:color="auto" w:fill="FFFFFF"/>
        <w:jc w:val="both"/>
        <w:rPr>
          <w:bCs/>
          <w:sz w:val="20"/>
          <w:szCs w:val="20"/>
          <w:lang w:val="en-US"/>
        </w:rPr>
      </w:pPr>
    </w:p>
    <w:p w14:paraId="03ED7D47" w14:textId="5B6EE7A6" w:rsidR="0044512B" w:rsidRPr="001E110D" w:rsidRDefault="0044512B">
      <w:pPr>
        <w:rPr>
          <w:b/>
          <w:bCs/>
          <w:lang w:val="en-US"/>
        </w:rPr>
      </w:pPr>
    </w:p>
    <w:sectPr w:rsidR="0044512B" w:rsidRPr="001E110D" w:rsidSect="001E110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B2"/>
    <w:rsid w:val="000167D9"/>
    <w:rsid w:val="00184255"/>
    <w:rsid w:val="001E110D"/>
    <w:rsid w:val="0044512B"/>
    <w:rsid w:val="006815ED"/>
    <w:rsid w:val="009D4FF3"/>
    <w:rsid w:val="00A93B55"/>
    <w:rsid w:val="00B27BB2"/>
    <w:rsid w:val="00CA773C"/>
    <w:rsid w:val="00D54886"/>
    <w:rsid w:val="00EC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741F4"/>
  <w15:chartTrackingRefBased/>
  <w15:docId w15:val="{CCB56B12-13F2-8B4B-AEF5-729060A8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BB2"/>
    <w:rPr>
      <w:rFonts w:ascii="Times New Roman" w:eastAsia="Times New Roman" w:hAnsi="Times New Roman" w:cs="Times New Roman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7BB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BB2"/>
    <w:rPr>
      <w:rFonts w:ascii="Times New Roman" w:eastAsia="Times New Roman" w:hAnsi="Times New Roman" w:cs="Times New Roman"/>
      <w:sz w:val="18"/>
      <w:szCs w:val="18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4451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51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512B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Marini</dc:creator>
  <cp:keywords/>
  <dc:description/>
  <cp:lastModifiedBy>Sangeetha Nanda Gopal</cp:lastModifiedBy>
  <cp:revision>3</cp:revision>
  <cp:lastPrinted>2022-02-17T11:15:00Z</cp:lastPrinted>
  <dcterms:created xsi:type="dcterms:W3CDTF">2022-08-01T12:25:00Z</dcterms:created>
  <dcterms:modified xsi:type="dcterms:W3CDTF">2023-08-04T14:06:00Z</dcterms:modified>
</cp:coreProperties>
</file>