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9A3C" w14:textId="127AB956" w:rsidR="00C42BED" w:rsidRDefault="00115128">
      <w:r>
        <w:rPr>
          <w:noProof/>
        </w:rPr>
        <w:drawing>
          <wp:inline distT="0" distB="0" distL="0" distR="0" wp14:anchorId="4CE33C1F" wp14:editId="6C77B811">
            <wp:extent cx="5247005" cy="367157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05" cy="36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09F41" w14:textId="77777777" w:rsidR="008742C0" w:rsidRDefault="00056DAD" w:rsidP="008742C0">
      <w:pPr>
        <w:spacing w:line="480" w:lineRule="auto"/>
        <w:rPr>
          <w:sz w:val="24"/>
          <w:szCs w:val="24"/>
        </w:rPr>
      </w:pPr>
      <w:r w:rsidRPr="005F62BB">
        <w:rPr>
          <w:b/>
          <w:bCs/>
          <w:sz w:val="24"/>
          <w:szCs w:val="24"/>
        </w:rPr>
        <w:t>Suppl</w:t>
      </w:r>
      <w:r w:rsidR="005F62BB" w:rsidRPr="005F62BB">
        <w:rPr>
          <w:rFonts w:hint="eastAsia"/>
          <w:b/>
          <w:bCs/>
          <w:sz w:val="24"/>
          <w:szCs w:val="24"/>
        </w:rPr>
        <w:t>emental</w:t>
      </w:r>
      <w:r w:rsidRPr="005F62BB">
        <w:rPr>
          <w:b/>
          <w:bCs/>
          <w:sz w:val="24"/>
          <w:szCs w:val="24"/>
        </w:rPr>
        <w:t xml:space="preserve"> Figure </w:t>
      </w:r>
      <w:r w:rsidR="005F62BB" w:rsidRPr="005F62BB">
        <w:rPr>
          <w:b/>
          <w:bCs/>
          <w:sz w:val="24"/>
          <w:szCs w:val="24"/>
        </w:rPr>
        <w:t>S</w:t>
      </w:r>
      <w:r w:rsidRPr="005F62BB">
        <w:rPr>
          <w:b/>
          <w:bCs/>
          <w:sz w:val="24"/>
          <w:szCs w:val="24"/>
        </w:rPr>
        <w:t>1</w:t>
      </w:r>
      <w:r w:rsidRPr="005F62BB">
        <w:rPr>
          <w:sz w:val="24"/>
          <w:szCs w:val="24"/>
        </w:rPr>
        <w:t xml:space="preserve"> Distribution of </w:t>
      </w:r>
      <w:r w:rsidR="001A7A11" w:rsidRPr="005F62BB">
        <w:rPr>
          <w:sz w:val="24"/>
          <w:szCs w:val="24"/>
        </w:rPr>
        <w:t xml:space="preserve">average body temperature within 24 hours after ICU admission </w:t>
      </w:r>
      <w:r w:rsidRPr="005F62BB">
        <w:rPr>
          <w:sz w:val="24"/>
          <w:szCs w:val="24"/>
        </w:rPr>
        <w:t>in coronary heart disease patients</w:t>
      </w:r>
      <w:r w:rsidR="00F742F7" w:rsidRPr="005F62BB">
        <w:rPr>
          <w:sz w:val="24"/>
          <w:szCs w:val="24"/>
        </w:rPr>
        <w:t>.</w:t>
      </w:r>
      <w:bookmarkStart w:id="0" w:name="_Hlk151886161"/>
    </w:p>
    <w:p w14:paraId="673CCADB" w14:textId="77777777" w:rsidR="008742C0" w:rsidRDefault="008742C0" w:rsidP="008742C0">
      <w:pPr>
        <w:spacing w:line="480" w:lineRule="auto"/>
        <w:rPr>
          <w:b/>
          <w:bCs/>
          <w:sz w:val="24"/>
          <w:szCs w:val="24"/>
        </w:rPr>
      </w:pPr>
    </w:p>
    <w:p w14:paraId="5F83D4F2" w14:textId="663A5787" w:rsidR="00B71B90" w:rsidRPr="00760A69" w:rsidRDefault="00B71B90" w:rsidP="008742C0">
      <w:pPr>
        <w:spacing w:line="480" w:lineRule="auto"/>
        <w:rPr>
          <w:b/>
          <w:bCs/>
          <w:sz w:val="24"/>
          <w:szCs w:val="24"/>
        </w:rPr>
      </w:pPr>
      <w:r w:rsidRPr="00760A69">
        <w:rPr>
          <w:b/>
          <w:bCs/>
          <w:sz w:val="24"/>
          <w:szCs w:val="24"/>
        </w:rPr>
        <w:t>Suppl</w:t>
      </w:r>
      <w:r w:rsidR="003D63F5" w:rsidRPr="00760A69">
        <w:rPr>
          <w:b/>
          <w:bCs/>
          <w:sz w:val="24"/>
          <w:szCs w:val="24"/>
        </w:rPr>
        <w:t>emental</w:t>
      </w:r>
      <w:r w:rsidRPr="00760A69">
        <w:rPr>
          <w:b/>
          <w:bCs/>
          <w:sz w:val="24"/>
          <w:szCs w:val="24"/>
        </w:rPr>
        <w:t xml:space="preserve"> T</w:t>
      </w:r>
      <w:r w:rsidRPr="00760A69">
        <w:rPr>
          <w:rFonts w:hint="eastAsia"/>
          <w:b/>
          <w:bCs/>
          <w:sz w:val="24"/>
          <w:szCs w:val="24"/>
        </w:rPr>
        <w:t>able</w:t>
      </w:r>
      <w:r w:rsidRPr="00760A69">
        <w:rPr>
          <w:b/>
          <w:bCs/>
          <w:sz w:val="24"/>
          <w:szCs w:val="24"/>
        </w:rPr>
        <w:t xml:space="preserve"> </w:t>
      </w:r>
      <w:r w:rsidR="003D63F5" w:rsidRPr="00760A69">
        <w:rPr>
          <w:b/>
          <w:bCs/>
          <w:sz w:val="24"/>
          <w:szCs w:val="24"/>
        </w:rPr>
        <w:t>S</w:t>
      </w:r>
      <w:r w:rsidRPr="00760A69">
        <w:rPr>
          <w:b/>
          <w:bCs/>
          <w:sz w:val="24"/>
          <w:szCs w:val="24"/>
        </w:rPr>
        <w:t>1 Missing number and percentage for risk variables.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829"/>
        <w:gridCol w:w="3477"/>
      </w:tblGrid>
      <w:tr w:rsidR="00B71B90" w:rsidRPr="002A4059" w14:paraId="1FFA8896" w14:textId="77777777" w:rsidTr="00CA6A5B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BA5A7" w14:textId="235EEE1A" w:rsidR="00B71B90" w:rsidRPr="002A4059" w:rsidRDefault="00B71B90" w:rsidP="002A4059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Theme="minorEastAsia"/>
                <w:sz w:val="24"/>
                <w:szCs w:val="24"/>
              </w:rPr>
              <w:t>Risk 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EB676" w14:textId="3D1EB526" w:rsidR="00B71B90" w:rsidRPr="002A4059" w:rsidRDefault="00B71B90" w:rsidP="002A4059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Theme="minorEastAsia"/>
                <w:sz w:val="24"/>
                <w:szCs w:val="24"/>
              </w:rPr>
              <w:t xml:space="preserve">Missing number (%)  </w:t>
            </w:r>
          </w:p>
        </w:tc>
      </w:tr>
      <w:bookmarkEnd w:id="0"/>
      <w:tr w:rsidR="00B71B90" w:rsidRPr="002A4059" w14:paraId="01DA092E" w14:textId="216353F7" w:rsidTr="00CA6A5B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398CE" w14:textId="79B9FEFB" w:rsidR="00B71B90" w:rsidRPr="002A4059" w:rsidRDefault="00B71B90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98F7AE" w14:textId="7677C498" w:rsidR="00B71B90" w:rsidRPr="002A4059" w:rsidRDefault="00635B3A" w:rsidP="002A4059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Theme="minorEastAsia" w:hint="eastAsia"/>
                <w:sz w:val="24"/>
                <w:szCs w:val="24"/>
              </w:rPr>
              <w:t>0</w:t>
            </w:r>
            <w:r w:rsidRPr="002A4059">
              <w:rPr>
                <w:rFonts w:eastAsiaTheme="minorEastAsia"/>
                <w:sz w:val="24"/>
                <w:szCs w:val="24"/>
              </w:rPr>
              <w:t xml:space="preserve"> (0)</w:t>
            </w:r>
          </w:p>
        </w:tc>
      </w:tr>
      <w:tr w:rsidR="00B71B90" w:rsidRPr="002A4059" w14:paraId="7EA67FF4" w14:textId="5962BCF4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EE43B" w14:textId="27A868FF" w:rsidR="00B71B90" w:rsidRPr="002A4059" w:rsidRDefault="00B71B90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7C877" w14:textId="0334318F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721CF90B" w14:textId="2BD23F52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7A049" w14:textId="05908EAB" w:rsidR="00B71B90" w:rsidRPr="002A4059" w:rsidRDefault="00B71B90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3E835" w14:textId="1B1522E9" w:rsidR="00B71B90" w:rsidRPr="002A4059" w:rsidRDefault="00BB0DC6" w:rsidP="002A405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5B3A" w:rsidRPr="002A4059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0.03</w:t>
            </w:r>
            <w:r w:rsidR="00635B3A" w:rsidRPr="002A4059">
              <w:rPr>
                <w:sz w:val="24"/>
                <w:szCs w:val="24"/>
              </w:rPr>
              <w:t>)</w:t>
            </w:r>
          </w:p>
        </w:tc>
      </w:tr>
      <w:tr w:rsidR="00B71B90" w:rsidRPr="002A4059" w14:paraId="756C5FE9" w14:textId="6E2AF26B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1CD6E2" w14:textId="7ACFD4A2" w:rsidR="00B71B90" w:rsidRPr="002A4059" w:rsidRDefault="00B71B90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Atrial fibrillation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2EF55" w14:textId="1E28C2A4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2A01783E" w14:textId="05C4381F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8563E" w14:textId="06F51F5C" w:rsidR="00B71B90" w:rsidRPr="002A4059" w:rsidRDefault="00B71B90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Chronic kidney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A99F21" w14:textId="71AAD4D8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533D38F7" w14:textId="2D4A9E39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EB5B2" w14:textId="3CEEBED1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COPD or 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4B425" w14:textId="67A81202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3B9EAF5F" w14:textId="239FB534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BF4A9F" w14:textId="43F109CF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D</w:t>
            </w:r>
            <w:r w:rsidR="00B71B90" w:rsidRPr="002A4059">
              <w:rPr>
                <w:sz w:val="24"/>
                <w:szCs w:val="24"/>
              </w:rPr>
              <w:t>iabetes 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7437D" w14:textId="2D472DD6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7FE0404C" w14:textId="68E4E3B5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AA1DB" w14:textId="5D0851A3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lastRenderedPageBreak/>
              <w:t>H</w:t>
            </w:r>
            <w:r w:rsidR="00B71B90" w:rsidRPr="002A4059">
              <w:rPr>
                <w:sz w:val="24"/>
                <w:szCs w:val="24"/>
              </w:rPr>
              <w:t>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073AB" w14:textId="730B079D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467F8628" w14:textId="1C62239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0F9978" w14:textId="3BBAE329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H</w:t>
            </w:r>
            <w:r w:rsidR="00B71B90" w:rsidRPr="002A4059">
              <w:rPr>
                <w:sz w:val="24"/>
                <w:szCs w:val="24"/>
              </w:rPr>
              <w:t>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FC21BB" w14:textId="6E59A5CA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37091C93" w14:textId="12A706E3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A8626" w14:textId="57A2B9A9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P</w:t>
            </w:r>
            <w:r w:rsidR="00B71B90" w:rsidRPr="002A4059">
              <w:rPr>
                <w:sz w:val="24"/>
                <w:szCs w:val="24"/>
              </w:rPr>
              <w:t>rior</w:t>
            </w:r>
            <w:r w:rsidRPr="002A4059">
              <w:rPr>
                <w:sz w:val="24"/>
                <w:szCs w:val="24"/>
              </w:rPr>
              <w:t xml:space="preserve"> </w:t>
            </w:r>
            <w:r w:rsidR="00B71B90" w:rsidRPr="002A4059">
              <w:rPr>
                <w:sz w:val="24"/>
                <w:szCs w:val="24"/>
              </w:rPr>
              <w:t>myocardial infarction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BFE0FF" w14:textId="45A8DFE8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71B90" w:rsidRPr="002A4059" w14:paraId="740422D8" w14:textId="582768C2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99F2CA" w14:textId="5BE0EA1F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P</w:t>
            </w:r>
            <w:r w:rsidR="00B71B90" w:rsidRPr="002A4059">
              <w:rPr>
                <w:sz w:val="24"/>
                <w:szCs w:val="24"/>
              </w:rPr>
              <w:t>revious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AB74F" w14:textId="1E383FDB" w:rsidR="00B71B90" w:rsidRPr="002A4059" w:rsidRDefault="00635B3A" w:rsidP="002A4059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4FE6B55C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02430" w14:textId="5A2B97A1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H</w:t>
            </w:r>
            <w:r>
              <w:rPr>
                <w:rFonts w:eastAsiaTheme="minorEastAsia"/>
                <w:sz w:val="24"/>
                <w:szCs w:val="24"/>
              </w:rPr>
              <w:t>eart arrest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292114" w14:textId="78640835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2615C9E3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09984" w14:textId="58DD5BA8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C</w:t>
            </w:r>
            <w:r>
              <w:rPr>
                <w:rFonts w:eastAsiaTheme="minorEastAsia"/>
                <w:sz w:val="24"/>
                <w:szCs w:val="24"/>
              </w:rPr>
              <w:t>ardiogenic shock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3E537D" w14:textId="309BE37F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386A362E" w14:textId="198753ED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9B539" w14:textId="4D5DCC9C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AB793F" w14:textId="6BFA680C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62 (1.89)</w:t>
            </w:r>
          </w:p>
        </w:tc>
      </w:tr>
      <w:tr w:rsidR="00BB0DC6" w:rsidRPr="002A4059" w14:paraId="5F683785" w14:textId="0857510A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AD60D2" w14:textId="4E9DEA39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CC9685" w14:textId="68CF903D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63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1.90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B0DC6" w:rsidRPr="002A4059" w14:paraId="3B130DEA" w14:textId="7BB73465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26E459" w14:textId="258D5B91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Hematocrit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61FCDB" w14:textId="63A91680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60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1.87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B0DC6" w:rsidRPr="002A4059" w14:paraId="202F1A31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87F7A" w14:textId="0C8A895F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Platelet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BF3A60" w14:textId="104F6C3D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62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>
              <w:rPr>
                <w:rFonts w:eastAsiaTheme="minorEastAsia"/>
                <w:sz w:val="24"/>
                <w:szCs w:val="24"/>
              </w:rPr>
              <w:t>1.89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B0DC6" w:rsidRPr="002A4059" w14:paraId="3A6D1535" w14:textId="502E2244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98CD8" w14:textId="2ACB7265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Serum 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E57A33" w14:textId="2EADCCEC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20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1.40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B0DC6" w:rsidRPr="002A4059" w14:paraId="1AB5C897" w14:textId="428DB4CB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36AD3" w14:textId="1E415AD3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DA769" w14:textId="279B1B8E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61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1.88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B0DC6" w:rsidRPr="002A4059" w14:paraId="0DB99771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FDD67" w14:textId="0EA175DC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B</w:t>
            </w:r>
            <w:r>
              <w:rPr>
                <w:rFonts w:eastAsiaTheme="minorEastAsia"/>
                <w:sz w:val="24"/>
                <w:szCs w:val="24"/>
              </w:rPr>
              <w:t>lood urea nitrogen</w:t>
            </w:r>
          </w:p>
          <w:p w14:paraId="39D17179" w14:textId="6626C52A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INR</w:t>
            </w:r>
          </w:p>
          <w:p w14:paraId="60F269C8" w14:textId="2A44B329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Lactate</w:t>
            </w:r>
          </w:p>
          <w:p w14:paraId="329696C4" w14:textId="12F31A3F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Potassium</w:t>
            </w:r>
          </w:p>
          <w:p w14:paraId="4101477B" w14:textId="6D782534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S</w:t>
            </w:r>
            <w:r>
              <w:rPr>
                <w:rFonts w:eastAsiaTheme="minorEastAsia"/>
                <w:sz w:val="24"/>
                <w:szCs w:val="24"/>
              </w:rPr>
              <w:t>odium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A5DF2" w14:textId="01CEA929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22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1.42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5DCE0C72" w14:textId="3A96AFD6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8</w:t>
            </w:r>
            <w:r>
              <w:rPr>
                <w:rFonts w:eastAsiaTheme="minorEastAsia"/>
                <w:sz w:val="24"/>
                <w:szCs w:val="24"/>
              </w:rPr>
              <w:t>74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10.19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2418DFFD" w14:textId="20B6170A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562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29.87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06A8228D" w14:textId="3FB5891E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28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1.49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69200DAD" w14:textId="523AE4CA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22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1.42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</w:tc>
      </w:tr>
      <w:tr w:rsidR="00BB0DC6" w:rsidRPr="002A4059" w14:paraId="295E5C78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4B6E1" w14:textId="375770DD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Theme="minorEastAsia"/>
                <w:sz w:val="24"/>
                <w:szCs w:val="24"/>
              </w:rPr>
              <w:t>Admission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C8973B" w14:textId="012192A6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28DF10B2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E9AD6" w14:textId="77777777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F</w:t>
            </w:r>
            <w:r>
              <w:rPr>
                <w:rFonts w:eastAsiaTheme="minorEastAsia"/>
                <w:sz w:val="24"/>
                <w:szCs w:val="24"/>
              </w:rPr>
              <w:t>irst care unit</w:t>
            </w:r>
          </w:p>
          <w:p w14:paraId="27B1D15D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SBP</w:t>
            </w:r>
          </w:p>
          <w:p w14:paraId="6BB9A5C3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DBP</w:t>
            </w:r>
          </w:p>
          <w:p w14:paraId="4C1926E5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MBP</w:t>
            </w:r>
          </w:p>
          <w:p w14:paraId="7BF5FF2C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lastRenderedPageBreak/>
              <w:t>Heart rate</w:t>
            </w:r>
          </w:p>
          <w:p w14:paraId="25B12001" w14:textId="274B2EFA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Respiratory rate</w:t>
            </w:r>
          </w:p>
          <w:p w14:paraId="1B9524FE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SOFA</w:t>
            </w:r>
          </w:p>
          <w:p w14:paraId="6255C163" w14:textId="43B8F6EB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SAPS II</w:t>
            </w:r>
          </w:p>
          <w:p w14:paraId="7A6A5EAB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Dobutamine</w:t>
            </w:r>
          </w:p>
          <w:p w14:paraId="5DBECF17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Dopamine</w:t>
            </w:r>
          </w:p>
          <w:p w14:paraId="7C1B80B1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Epinephrine</w:t>
            </w:r>
          </w:p>
          <w:p w14:paraId="4624F040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Milrinone</w:t>
            </w:r>
          </w:p>
          <w:p w14:paraId="12219B19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Norepinephrine</w:t>
            </w:r>
          </w:p>
          <w:p w14:paraId="2E47CB60" w14:textId="77777777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Vasopressin</w:t>
            </w:r>
          </w:p>
          <w:p w14:paraId="1D19B9F3" w14:textId="2C2B2278" w:rsidR="00BB0DC6" w:rsidRPr="002A4059" w:rsidRDefault="00D7237D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Phenylephrine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72FBF2" w14:textId="77777777" w:rsidR="00BB0DC6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BB0DC6">
              <w:rPr>
                <w:sz w:val="24"/>
                <w:szCs w:val="24"/>
              </w:rPr>
              <w:lastRenderedPageBreak/>
              <w:t>0 (0)</w:t>
            </w:r>
          </w:p>
          <w:p w14:paraId="5189896F" w14:textId="74745E70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6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0.07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02BEC334" w14:textId="1AB491F9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6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0.07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784F19B0" w14:textId="41DCF3B3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0.01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534C7688" w14:textId="547DE016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lastRenderedPageBreak/>
              <w:t>0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0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63EAC523" w14:textId="2D2B7F66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6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0.07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58996AD5" w14:textId="78C32C1E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</w:t>
            </w:r>
            <w:r w:rsidRPr="00BB0DC6">
              <w:rPr>
                <w:rFonts w:eastAsiaTheme="minorEastAsia"/>
                <w:sz w:val="24"/>
                <w:szCs w:val="24"/>
              </w:rPr>
              <w:t xml:space="preserve"> (</w:t>
            </w:r>
            <w:r w:rsidR="00F56AF3">
              <w:rPr>
                <w:rFonts w:eastAsiaTheme="minorEastAsia"/>
                <w:sz w:val="24"/>
                <w:szCs w:val="24"/>
              </w:rPr>
              <w:t>0</w:t>
            </w:r>
            <w:r w:rsidRPr="00BB0DC6">
              <w:rPr>
                <w:rFonts w:eastAsiaTheme="minorEastAsia"/>
                <w:sz w:val="24"/>
                <w:szCs w:val="24"/>
              </w:rPr>
              <w:t>)</w:t>
            </w:r>
          </w:p>
          <w:p w14:paraId="441E0B9B" w14:textId="51120B68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6D7852C4" w14:textId="77777777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25EE1C79" w14:textId="4A79D39A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3EB7A4D2" w14:textId="52220E75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7F917831" w14:textId="05D73A01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2CD8E71F" w14:textId="0E9B2180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5EE2D167" w14:textId="77777777" w:rsid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  <w:p w14:paraId="7EFF72AB" w14:textId="7539F0DF" w:rsidR="00BB0DC6" w:rsidRPr="00BB0DC6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BB0DC6">
              <w:rPr>
                <w:rFonts w:eastAsiaTheme="minorEastAsia"/>
                <w:sz w:val="24"/>
                <w:szCs w:val="24"/>
              </w:rPr>
              <w:t>0 (0)</w:t>
            </w:r>
          </w:p>
        </w:tc>
      </w:tr>
      <w:tr w:rsidR="00BB0DC6" w:rsidRPr="002A4059" w14:paraId="2C252816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3F512" w14:textId="09E4A582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="等线"/>
                <w:color w:val="000000"/>
                <w:sz w:val="24"/>
                <w:szCs w:val="24"/>
              </w:rPr>
              <w:lastRenderedPageBreak/>
              <w:t>30-day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BD81B1" w14:textId="35769A27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460237DF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D625" w14:textId="23AE2121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="等线"/>
                <w:color w:val="000000"/>
                <w:sz w:val="24"/>
                <w:szCs w:val="24"/>
              </w:rPr>
              <w:t>90-day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CC205C" w14:textId="2204904E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466DC39E" w14:textId="77777777" w:rsidTr="00CA6A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CED0" w14:textId="6A39AB9A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="等线"/>
                <w:color w:val="000000"/>
                <w:sz w:val="24"/>
                <w:szCs w:val="24"/>
              </w:rPr>
              <w:t>180-day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AD016" w14:textId="2420B46A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1A12FAF7" w14:textId="77777777" w:rsidTr="00CA6A5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7293D" w14:textId="41793120" w:rsidR="00BB0DC6" w:rsidRPr="002A4059" w:rsidRDefault="00BB0DC6" w:rsidP="00BB0DC6">
            <w:pPr>
              <w:spacing w:line="480" w:lineRule="auto"/>
              <w:rPr>
                <w:rFonts w:eastAsiaTheme="minorEastAsia"/>
                <w:sz w:val="24"/>
                <w:szCs w:val="24"/>
              </w:rPr>
            </w:pPr>
            <w:r w:rsidRPr="002A4059">
              <w:rPr>
                <w:rFonts w:eastAsia="等线"/>
                <w:color w:val="000000"/>
                <w:sz w:val="24"/>
                <w:szCs w:val="24"/>
              </w:rPr>
              <w:t>1-year mortality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5EAF1" w14:textId="15B60334" w:rsidR="00BB0DC6" w:rsidRPr="002A4059" w:rsidRDefault="00BB0DC6" w:rsidP="00BB0DC6">
            <w:pPr>
              <w:spacing w:line="480" w:lineRule="auto"/>
              <w:rPr>
                <w:sz w:val="24"/>
                <w:szCs w:val="24"/>
              </w:rPr>
            </w:pPr>
            <w:r w:rsidRPr="002A4059">
              <w:rPr>
                <w:sz w:val="24"/>
                <w:szCs w:val="24"/>
              </w:rPr>
              <w:t>0 (0)</w:t>
            </w:r>
          </w:p>
        </w:tc>
      </w:tr>
      <w:tr w:rsidR="00BB0DC6" w:rsidRPr="002A4059" w14:paraId="196762D2" w14:textId="77777777" w:rsidTr="00CA6A5B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71396" w14:textId="219A39D4" w:rsidR="00BB0DC6" w:rsidRPr="002A4059" w:rsidRDefault="00875031" w:rsidP="00BB0DC6">
            <w:pPr>
              <w:spacing w:line="480" w:lineRule="auto"/>
              <w:rPr>
                <w:sz w:val="24"/>
                <w:szCs w:val="24"/>
              </w:rPr>
            </w:pPr>
            <w:r w:rsidRPr="00875031">
              <w:rPr>
                <w:sz w:val="24"/>
                <w:szCs w:val="24"/>
              </w:rPr>
              <w:t>Abbreviations: COPD, chronic obstructive pulmonary disease; PH, pulmonary hypertension; WBC, white blood cell; BUN, blood urea nitrogen; INR, international normalized ratio; SBP, systolic blood pressure; DBP, diastolic blood pressure; MBP, mean blood pressure; SOFA, sequential organ failure assessment; S</w:t>
            </w:r>
            <w:r>
              <w:rPr>
                <w:sz w:val="24"/>
                <w:szCs w:val="24"/>
              </w:rPr>
              <w:t>AP</w:t>
            </w:r>
            <w:r w:rsidRPr="00875031">
              <w:rPr>
                <w:sz w:val="24"/>
                <w:szCs w:val="24"/>
              </w:rPr>
              <w:t>S, simplified acute physiology score; SD, standard deviation.</w:t>
            </w:r>
          </w:p>
        </w:tc>
      </w:tr>
    </w:tbl>
    <w:p w14:paraId="07E2594B" w14:textId="223F1438" w:rsidR="00D16374" w:rsidRDefault="00D16374">
      <w:pPr>
        <w:widowControl/>
        <w:jc w:val="left"/>
        <w:rPr>
          <w:sz w:val="20"/>
          <w:szCs w:val="20"/>
        </w:rPr>
      </w:pPr>
    </w:p>
    <w:p w14:paraId="2EA65515" w14:textId="033D0505" w:rsidR="00D16374" w:rsidRPr="00760A69" w:rsidRDefault="00D16374" w:rsidP="00D16374">
      <w:pPr>
        <w:rPr>
          <w:b/>
          <w:bCs/>
          <w:sz w:val="24"/>
          <w:szCs w:val="24"/>
        </w:rPr>
      </w:pPr>
      <w:r w:rsidRPr="00760A69">
        <w:rPr>
          <w:b/>
          <w:bCs/>
          <w:sz w:val="24"/>
          <w:szCs w:val="24"/>
        </w:rPr>
        <w:t>Supplemental T</w:t>
      </w:r>
      <w:r w:rsidRPr="00760A69">
        <w:rPr>
          <w:rFonts w:hint="eastAsia"/>
          <w:b/>
          <w:bCs/>
          <w:sz w:val="24"/>
          <w:szCs w:val="24"/>
        </w:rPr>
        <w:t>able</w:t>
      </w:r>
      <w:r w:rsidRPr="00760A69">
        <w:rPr>
          <w:b/>
          <w:bCs/>
          <w:sz w:val="24"/>
          <w:szCs w:val="24"/>
        </w:rPr>
        <w:t xml:space="preserve"> S</w:t>
      </w:r>
      <w:r>
        <w:rPr>
          <w:b/>
          <w:bCs/>
          <w:sz w:val="24"/>
          <w:szCs w:val="24"/>
        </w:rPr>
        <w:t>2</w:t>
      </w:r>
      <w:r w:rsidRPr="00760A6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Post-matched among three </w:t>
      </w:r>
      <w:r w:rsidR="009305F1">
        <w:rPr>
          <w:b/>
          <w:bCs/>
          <w:sz w:val="24"/>
          <w:szCs w:val="24"/>
        </w:rPr>
        <w:t xml:space="preserve">body temperature </w:t>
      </w:r>
      <w:r>
        <w:rPr>
          <w:b/>
          <w:bCs/>
          <w:sz w:val="24"/>
          <w:szCs w:val="24"/>
        </w:rPr>
        <w:t>groups</w:t>
      </w:r>
      <w:r w:rsidRPr="00760A69">
        <w:rPr>
          <w:b/>
          <w:bCs/>
          <w:sz w:val="24"/>
          <w:szCs w:val="24"/>
        </w:rPr>
        <w:t>.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222"/>
        <w:gridCol w:w="2046"/>
        <w:gridCol w:w="1418"/>
        <w:gridCol w:w="1417"/>
        <w:gridCol w:w="1418"/>
        <w:gridCol w:w="1418"/>
        <w:gridCol w:w="1418"/>
      </w:tblGrid>
      <w:tr w:rsidR="001F1922" w:rsidRPr="001055D5" w14:paraId="598D792E" w14:textId="77777777" w:rsidTr="001055D5">
        <w:trPr>
          <w:trHeight w:val="520"/>
        </w:trPr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126B5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6A43A" w14:textId="4599B36E" w:rsidR="001F1922" w:rsidRPr="001055D5" w:rsidRDefault="004F596C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ypothermia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br/>
              <w:t>(N=333)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F720F0" w14:textId="78A55467" w:rsidR="001F1922" w:rsidRPr="001055D5" w:rsidRDefault="004F596C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ormothermia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br/>
              <w:t>(N=333)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B73ED3" w14:textId="227DE43C" w:rsidR="001F1922" w:rsidRPr="001055D5" w:rsidRDefault="004F596C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yperthermia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br/>
              <w:t>(N=333)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201D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-value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E6AA1" w14:textId="7B5D41EB" w:rsidR="001F1922" w:rsidRPr="001055D5" w:rsidRDefault="001732E6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</w:t>
            </w:r>
            <w:r w:rsidR="001F1922"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est SMD</w:t>
            </w:r>
          </w:p>
        </w:tc>
      </w:tr>
      <w:tr w:rsidR="001F1922" w:rsidRPr="001055D5" w14:paraId="179D576B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B99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Patient characteristics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CF6B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20B9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45C8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C4C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C5D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50039A68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71F3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351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Age, years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ADF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71.74 (13.57)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B05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64.74 (12.68)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155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71.74 (11.39)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F62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56C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0.372</w:t>
            </w:r>
          </w:p>
        </w:tc>
      </w:tr>
      <w:tr w:rsidR="001F1922" w:rsidRPr="001055D5" w14:paraId="2C516EB3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75A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5FE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Male,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068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198 (59.5)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01D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226 (67.9)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9A0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228 (68.5)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E15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E9C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0.126</w:t>
            </w:r>
          </w:p>
        </w:tc>
      </w:tr>
      <w:tr w:rsidR="001F1922" w:rsidRPr="001055D5" w14:paraId="7C78A9A3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9DD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58FC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White,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9C8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218 (65.5)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DC5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198 (59.5)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3A3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246 (73.9)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41C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05A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0.206</w:t>
            </w:r>
          </w:p>
        </w:tc>
      </w:tr>
      <w:tr w:rsidR="001F1922" w:rsidRPr="001055D5" w14:paraId="6096310C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C77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Patient history,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777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3DB9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9BFB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A162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0518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526DB71B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9690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002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Atrial fibrillation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E37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194 (58.3)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F30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148 (44.4)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CA4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179 (53.8)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0B7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AFD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0.186</w:t>
            </w:r>
          </w:p>
        </w:tc>
      </w:tr>
      <w:tr w:rsidR="001F1922" w:rsidRPr="001055D5" w14:paraId="639488B8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708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F68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Chronic kidney disease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AE0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168 (50.5)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39D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118 (35.4)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5A7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161 (48.3)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BED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793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0.204</w:t>
            </w:r>
          </w:p>
        </w:tc>
      </w:tr>
      <w:tr w:rsidR="001F1922" w:rsidRPr="001055D5" w14:paraId="5B21C0AF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E9F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6A84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COPD or PH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363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164 (49.2)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149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95 (28.5)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475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96 (28.8)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988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092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0.29</w:t>
            </w:r>
          </w:p>
        </w:tc>
      </w:tr>
      <w:tr w:rsidR="001F1922" w:rsidRPr="001055D5" w14:paraId="7D9F92DD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D72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14B6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Diabetes mellitus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7BA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145 (43.5)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D6E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168 (50.5)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7EA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169 (50.8)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E14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EF4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0.096</w:t>
            </w:r>
          </w:p>
        </w:tc>
      </w:tr>
      <w:tr w:rsidR="001F1922" w:rsidRPr="001055D5" w14:paraId="289D910C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363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2BCD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Hyperlipidemia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394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100 (30.0)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4E0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79 (23.7)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2D1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72 (21.6)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E7B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CE0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0.129</w:t>
            </w:r>
          </w:p>
        </w:tc>
      </w:tr>
      <w:tr w:rsidR="001F1922" w:rsidRPr="001055D5" w14:paraId="19CEAB1A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31E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569E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DF7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98 (29.4)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99A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76 (22.8)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186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75 (22.5)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CEA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A3D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0.105</w:t>
            </w:r>
          </w:p>
        </w:tc>
      </w:tr>
      <w:tr w:rsidR="001F1922" w:rsidRPr="001055D5" w14:paraId="0BD4BFC7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D42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59A6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Prior myocardial infarction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21F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137 (41.1)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4FA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113 (33.9)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947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113 (33.9)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123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B88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</w:t>
            </w:r>
          </w:p>
        </w:tc>
      </w:tr>
      <w:tr w:rsidR="001F1922" w:rsidRPr="001055D5" w14:paraId="46985998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F9B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4203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Previous cardiac surgery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3BD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69 (20.7)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7D4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77 (23.1)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BC1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104 (31.2)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EFF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4A2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0.161</w:t>
            </w:r>
          </w:p>
        </w:tc>
      </w:tr>
      <w:tr w:rsidR="001F1922" w:rsidRPr="001055D5" w14:paraId="5FDDA28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ED5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FE20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Heart arrest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D65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43 (12.9)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6A6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39 (11.7)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A32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 ( 7.5)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73B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2DC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0.12</w:t>
            </w:r>
          </w:p>
        </w:tc>
      </w:tr>
      <w:tr w:rsidR="001F1922" w:rsidRPr="001055D5" w14:paraId="0D9BA40D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0B4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BAD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Cardiogenic shock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1F4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50 (15.0)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B7B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60 (18.0)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C7E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68 (20.4)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2D1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46A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0.095</w:t>
            </w:r>
          </w:p>
        </w:tc>
      </w:tr>
      <w:tr w:rsidR="001F1922" w:rsidRPr="001055D5" w14:paraId="452D7BAB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34A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Laboratory tests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D1C6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4A03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079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1608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F338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5118B479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1E2B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49A9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WBC, K/uL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C3E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14.92 (21.31)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DAF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14.83 (9.68)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682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12.56 (5.04)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86A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80C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0.15</w:t>
            </w:r>
          </w:p>
        </w:tc>
      </w:tr>
      <w:tr w:rsidR="001F1922" w:rsidRPr="001055D5" w14:paraId="43976A4C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548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D12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Hemoglobin, g/dL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CCB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9.77 (1.96)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789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10.30 (2.07)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953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10.03 (1.73)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670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322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0.182</w:t>
            </w:r>
          </w:p>
        </w:tc>
      </w:tr>
      <w:tr w:rsidR="001F1922" w:rsidRPr="001055D5" w14:paraId="33FC4B21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B4D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42C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Hematocrit, %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E08B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30.70 (5.78)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542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31.96 (6.21)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4A0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30.92 (5.20)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F3A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E4C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0.144</w:t>
            </w:r>
          </w:p>
        </w:tc>
      </w:tr>
      <w:tr w:rsidR="001F1922" w:rsidRPr="001055D5" w14:paraId="7E4771F7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FF5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6C7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Platelet, K/uL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482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215.34 (125.27)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029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190.30 (106.14)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243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168.78 (83.09)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FEC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56B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0.293</w:t>
            </w:r>
          </w:p>
        </w:tc>
      </w:tr>
      <w:tr w:rsidR="001F1922" w:rsidRPr="001055D5" w14:paraId="3F07DFA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18F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74B5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Serum creatinine, mg/dL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129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1.88 (1.90)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94E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1.78 (1.54)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335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1.77 (1.61)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61A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0.612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5E7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0.045</w:t>
            </w:r>
          </w:p>
        </w:tc>
      </w:tr>
      <w:tr w:rsidR="001F1922" w:rsidRPr="001055D5" w14:paraId="21D3003A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ECC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7A15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Glucose, mg/dL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6CE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151.19 (59.49)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4B0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167.01 (76.50)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5FF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145.46 (58.57)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A70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52E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0.215</w:t>
            </w:r>
          </w:p>
        </w:tc>
      </w:tr>
      <w:tr w:rsidR="001F1922" w:rsidRPr="001055D5" w14:paraId="0DE5D989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787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BE21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BUN, mg/dL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E1B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35.84 (25.77)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E85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29.62 (18.97)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610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34.82 (28.67)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C9C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530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0.175</w:t>
            </w:r>
          </w:p>
        </w:tc>
      </w:tr>
      <w:tr w:rsidR="001F1922" w:rsidRPr="001055D5" w14:paraId="70FB92D4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13C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2C7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INR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423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1.71 (1.07)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7E5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1.58 (0.79)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757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1.59 (0.83)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8BE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15B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0.092</w:t>
            </w:r>
          </w:p>
        </w:tc>
      </w:tr>
      <w:tr w:rsidR="001F1922" w:rsidRPr="001055D5" w14:paraId="294400A8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CBE6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860E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Lactate, mg/dL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DD04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2.15 (1.36)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241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2.40 (1.74)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2AB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2.41 (1.77)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24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0C9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0.109</w:t>
            </w:r>
          </w:p>
        </w:tc>
      </w:tr>
      <w:tr w:rsidR="001F1922" w:rsidRPr="001055D5" w14:paraId="78807D15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3E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2B67" w14:textId="4864BC03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Potassium, mEq/L</w:t>
            </w:r>
            <w:r w:rsidR="000A2CEB" w:rsidRPr="000A2CEB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EEA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4.39 (0.55)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52A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4.31 (0.61)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CB6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4.44 (0.60)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1F64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BCB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0.154</w:t>
            </w:r>
          </w:p>
        </w:tc>
      </w:tr>
      <w:tr w:rsidR="001F1922" w:rsidRPr="001055D5" w14:paraId="7765713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83F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85F5" w14:textId="7C08229A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Sodium, mEq/L</w:t>
            </w:r>
            <w:r w:rsidR="000A2CEB" w:rsidRPr="000A2CEB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B8C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138.33 (4.60)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B40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139.14 (5.57)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AB6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137.03 (4.60)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B5B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91D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0.285</w:t>
            </w:r>
          </w:p>
        </w:tc>
      </w:tr>
      <w:tr w:rsidR="001F1922" w:rsidRPr="001055D5" w14:paraId="001C4EE9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41B3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ICU type,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3257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03EF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9083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BD4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C51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0.863</w:t>
            </w:r>
          </w:p>
        </w:tc>
      </w:tr>
      <w:tr w:rsidR="001F1922" w:rsidRPr="001055D5" w14:paraId="62CB9CD4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EE6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A4C4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Cardiac Vascular Intensive Care Unit (CVICU)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BBAE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62 (18.6)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4FF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51 (15.3)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8FF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165 (49.5)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03B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8A63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11982DA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58F1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ECE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Coronary Care Unit (CCU)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C54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46 (13.8)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AFF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 (13.5)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B1D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72 (21.6)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383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449D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4F0A35BF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1C6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FA4C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Medical Intensive Care Unit (MICU)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2AD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47 (14.1)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913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96 (28.8)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D90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31 ( 9.3)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74F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69D8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242725DB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B5A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BCA2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Medical/Surgical Intensive Care Unit (MICU/SICU)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5B1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119 (35.7)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125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51 (15.3)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5C8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30 ( 9.0)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036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8E7E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264A563C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113D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FA00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Neuro Intermediate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854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 ( 0.9)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CB6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 ( 0.0)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2DF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 ( 0.6)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365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D732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62E63DAF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F0B3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BFA5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Neuro Surgical Intensive Care Unit (Neuro SICU)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F4C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 ( 1.8)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8BD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29 ( 8.7)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CCD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 ( 1.5)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D80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890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64D3653D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5D9B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E6E3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Surgical Intensive Care Unit (SICU)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7BA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 ( 6.3)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038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29 ( 8.7)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F7C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 ( 4.2)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629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FCEA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024607C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C9E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563E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Trauma SICU (TSICU)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729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29 ( 8.7)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1F6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32 ( 9.6)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332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 ( 4.2)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CB6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96B2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682659E2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14D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lastRenderedPageBreak/>
              <w:t>Admission type,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865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FA0B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5F8C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58B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7DE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0.285</w:t>
            </w:r>
          </w:p>
        </w:tc>
      </w:tr>
      <w:tr w:rsidR="001F1922" w:rsidRPr="001055D5" w14:paraId="10640A58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2CF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B400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Elective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426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 ( 1.8)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8AE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 ( 0.9)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110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 ( 4.5)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852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9DBD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12AF5E61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8BA9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CD59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Emergency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D24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125 (37.5)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E7A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142 (42.6)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F26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89 (26.7)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E8C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FD32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6F909189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6269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58AB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Other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822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118 (35.4)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A01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94 (28.2)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FD6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132 (39.6)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513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0A3D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5C0AE599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2AA2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580C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Urgent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C45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84 (25.2)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FA5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94 (28.2)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F44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97 (29.1)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A1C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322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1B8F4DBB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F9D9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Vital sign,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B672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3198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6990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EE1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3836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4A7ED97B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B7CD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2E81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EE7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117.78 (17.12)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4E4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114.14 (14.61)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C7F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111.31 (12.67)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0D7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CFA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0.288</w:t>
            </w:r>
          </w:p>
        </w:tc>
      </w:tr>
      <w:tr w:rsidR="001F1922" w:rsidRPr="001055D5" w14:paraId="68B160C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31E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632E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A3B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63.37 (11.33)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92A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61.20 (10.08)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BF9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59.60 (9.19)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5F1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07F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0.245</w:t>
            </w:r>
          </w:p>
        </w:tc>
      </w:tr>
      <w:tr w:rsidR="001F1922" w:rsidRPr="001055D5" w14:paraId="01002645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AE4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D146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MBP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465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79.05 (11.52)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591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76.59 (9.91)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ACF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75.43 (8.36)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3EA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5C5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0.238</w:t>
            </w:r>
          </w:p>
        </w:tc>
      </w:tr>
      <w:tr w:rsidR="001F1922" w:rsidRPr="001055D5" w14:paraId="68E97314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C77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BBA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Heart rate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ED7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86.57 (16.44)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4C2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92.21 (16.28)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E85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79.79 (12.81)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E9F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5D5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0.551</w:t>
            </w:r>
          </w:p>
        </w:tc>
      </w:tr>
      <w:tr w:rsidR="001F1922" w:rsidRPr="001055D5" w14:paraId="33C77C0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AC3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A887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Respiratory rate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335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20.20 (3.42)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34F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21.47 (3.73)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2B8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18.50 (3.24)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58E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13C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0.57</w:t>
            </w:r>
          </w:p>
        </w:tc>
      </w:tr>
      <w:tr w:rsidR="001F1922" w:rsidRPr="001055D5" w14:paraId="63DAB0E1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F8DC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Type of CHD,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C63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2CD0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FDCE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A44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D6F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0.304</w:t>
            </w:r>
          </w:p>
        </w:tc>
      </w:tr>
      <w:tr w:rsidR="001F1922" w:rsidRPr="001055D5" w14:paraId="3E3766E6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831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59DB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Acute coronary syndrome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D3E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277 (83.2)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A78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253 (76.0)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77E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307 (92.2)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D53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D2AA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1CADF424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66A9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4AD1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Stable coronary heart disease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23A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56 (16.8)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441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80 (24.0)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D7D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26 ( 7.8)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1BA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0F7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7BC048CC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CD7D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Vasoactive drugs during ICU stay,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080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E9A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A833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822C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9D10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2B1108EB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C01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B6C7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Dobutamine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BF4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18 ( 5.4)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7EC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22 ( 6.6)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616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37 (11.1)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50D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060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0.139</w:t>
            </w:r>
          </w:p>
        </w:tc>
      </w:tr>
      <w:tr w:rsidR="001F1922" w:rsidRPr="001055D5" w14:paraId="6E482034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F93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5E49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Dopamine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164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18 ( 5.4)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49B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17 ( 5.1)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5DA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23 ( 6.9)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BDE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8EB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</w:tr>
      <w:tr w:rsidR="001F1922" w:rsidRPr="001055D5" w14:paraId="2A68C8D4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524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D433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Epinephrine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70E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51 (15.3)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5FF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47 (14.1)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EE2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41 (12.3)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383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8A7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0.058</w:t>
            </w:r>
          </w:p>
        </w:tc>
      </w:tr>
      <w:tr w:rsidR="001F1922" w:rsidRPr="001055D5" w14:paraId="1037F9ED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3F7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9509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Milrinone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62F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 ( 1.8)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AE5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 ( 1.2)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091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13 ( 3.9)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322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20D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0.116</w:t>
            </w:r>
          </w:p>
        </w:tc>
      </w:tr>
      <w:tr w:rsidR="001F1922" w:rsidRPr="001055D5" w14:paraId="444911EF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A03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0A69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Norepinephrine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535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118 (35.4)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C10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199 (59.8)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87D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105 (31.5)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8DA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38D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0.392</w:t>
            </w:r>
          </w:p>
        </w:tc>
      </w:tr>
      <w:tr w:rsidR="001F1922" w:rsidRPr="001055D5" w14:paraId="637E9EDE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D8A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C4B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Vasopressin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C3EE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45 (13.5)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54B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93 (27.9)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760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41 (12.3)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AF1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5A0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0.265</w:t>
            </w:r>
          </w:p>
        </w:tc>
      </w:tr>
      <w:tr w:rsidR="001F1922" w:rsidRPr="001055D5" w14:paraId="6498CC35" w14:textId="77777777" w:rsidTr="001055D5">
        <w:trPr>
          <w:trHeight w:val="28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A80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03C8" w14:textId="5872EBF0" w:rsidR="001F1922" w:rsidRPr="001055D5" w:rsidRDefault="007937AA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Phenylephrine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EC3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79 (23.7)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FA2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91 (27.3)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88A7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117 (35.1)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4A6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51A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0.168</w:t>
            </w:r>
          </w:p>
        </w:tc>
      </w:tr>
      <w:tr w:rsidR="001F1922" w:rsidRPr="001055D5" w14:paraId="7DE7C3E8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0B35" w14:textId="5D1CC88B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Score system</w:t>
            </w:r>
            <w:r w:rsidR="008742C0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(</w:t>
            </w:r>
            <w:r w:rsidR="008742C0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SD</w:t>
            </w: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D70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160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80CD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2126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7F35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57750F7C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8934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555A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SOFA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1FC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6.59 (3.71)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1D7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8.44 (3.91)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441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6.71 (3.54)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814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112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0.328</w:t>
            </w:r>
          </w:p>
        </w:tc>
      </w:tr>
      <w:tr w:rsidR="001F1922" w:rsidRPr="001055D5" w14:paraId="632F7BE0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FEDBA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BEB3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SAPS 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D9D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42.36 (13.20)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7D1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46.53 (15.06)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FA5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42.39 (12.93)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1360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1FD2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0.197</w:t>
            </w:r>
          </w:p>
        </w:tc>
      </w:tr>
      <w:tr w:rsidR="001F1922" w:rsidRPr="001055D5" w14:paraId="35B9F507" w14:textId="77777777" w:rsidTr="001055D5">
        <w:trPr>
          <w:trHeight w:val="34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303F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Outcome, 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9BA2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58EA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D249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2D17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746B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</w:tr>
      <w:tr w:rsidR="001F1922" w:rsidRPr="001055D5" w14:paraId="73E18860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E450" w14:textId="77777777" w:rsidR="001F1922" w:rsidRPr="001055D5" w:rsidRDefault="001F1922" w:rsidP="001F1922">
            <w:pPr>
              <w:widowControl/>
              <w:jc w:val="center"/>
              <w:rPr>
                <w:rFonts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9193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In-hospital mortality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9D4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59 (17.7)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783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89 (26.7)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59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56 (16.8)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6BB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3A3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1F1922" w:rsidRPr="001055D5" w14:paraId="607B7FDD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CBD4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4EB7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28-day mortality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C65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92 (27.6)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5EE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107 (32.1)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DFEC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81 (24.3)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31F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59F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1F1922" w:rsidRPr="001055D5" w14:paraId="36BBB5CB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3126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8645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90-day mortality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14D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112 (33.6)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DEE9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118 (35.4)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8A2D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99 (29.7)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D203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0.277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ABFB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1F1922" w:rsidRPr="001055D5" w14:paraId="2E3C4CC5" w14:textId="77777777" w:rsidTr="001055D5">
        <w:trPr>
          <w:trHeight w:val="340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9FF17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C0718" w14:textId="77777777" w:rsidR="001F1922" w:rsidRPr="001055D5" w:rsidRDefault="001F1922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1-year mortality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199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153 (45.9)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3855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141 (42.3)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C821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121 (36.3)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7D1F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0.039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6CDA8" w14:textId="77777777" w:rsidR="001F1922" w:rsidRPr="001055D5" w:rsidRDefault="001F1922" w:rsidP="001F1922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1055D5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1F1922" w:rsidRPr="001055D5" w14:paraId="48877C88" w14:textId="77777777" w:rsidTr="001055D5">
        <w:trPr>
          <w:trHeight w:val="660"/>
        </w:trPr>
        <w:tc>
          <w:tcPr>
            <w:tcW w:w="141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9F7E2" w14:textId="2291DB5B" w:rsidR="001F1922" w:rsidRPr="001055D5" w:rsidRDefault="002514CE" w:rsidP="001F1922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</w:pPr>
            <w:r w:rsidRPr="002514C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Abbreviations: COPD, chronic obstructive pulmonary disease; PH, pulmonary hypertension; WBC, white blood cell; BUN, blood urea nitrogen; INR, international normalized ratio; SBP, systolic blood pressure; DBP, diastolic blood pressure; MBP, mean blood pressure; SOFA, sequential organ failure assessment; S</w:t>
            </w:r>
            <w:r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AP</w:t>
            </w:r>
            <w:r w:rsidRPr="002514CE">
              <w:rPr>
                <w:rFonts w:eastAsia="等线" w:cs="Times New Roman"/>
                <w:color w:val="000000"/>
                <w:kern w:val="0"/>
                <w:sz w:val="16"/>
                <w:szCs w:val="16"/>
              </w:rPr>
              <w:t>S, simplified acute physiology score; SD, standard deviation.</w:t>
            </w:r>
          </w:p>
        </w:tc>
      </w:tr>
    </w:tbl>
    <w:p w14:paraId="6510B48E" w14:textId="77777777" w:rsidR="00B71B90" w:rsidRPr="001F1922" w:rsidRDefault="00B71B90" w:rsidP="00B71B90">
      <w:pPr>
        <w:rPr>
          <w:sz w:val="20"/>
          <w:szCs w:val="20"/>
        </w:rPr>
      </w:pPr>
    </w:p>
    <w:sectPr w:rsidR="00B71B90" w:rsidRPr="001F1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9DF09" w14:textId="77777777" w:rsidR="000A440C" w:rsidRDefault="000A440C" w:rsidP="008A33F2">
      <w:r>
        <w:separator/>
      </w:r>
    </w:p>
  </w:endnote>
  <w:endnote w:type="continuationSeparator" w:id="0">
    <w:p w14:paraId="4D6311CF" w14:textId="77777777" w:rsidR="000A440C" w:rsidRDefault="000A440C" w:rsidP="008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C980" w14:textId="77777777" w:rsidR="000A440C" w:rsidRDefault="000A440C" w:rsidP="008A33F2">
      <w:r>
        <w:separator/>
      </w:r>
    </w:p>
  </w:footnote>
  <w:footnote w:type="continuationSeparator" w:id="0">
    <w:p w14:paraId="0C6ACD3E" w14:textId="77777777" w:rsidR="000A440C" w:rsidRDefault="000A440C" w:rsidP="008A3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FA"/>
    <w:rsid w:val="00056DAD"/>
    <w:rsid w:val="000A2CEB"/>
    <w:rsid w:val="000A440C"/>
    <w:rsid w:val="000B2957"/>
    <w:rsid w:val="000B2989"/>
    <w:rsid w:val="000C691B"/>
    <w:rsid w:val="001055D5"/>
    <w:rsid w:val="00115128"/>
    <w:rsid w:val="00161A4A"/>
    <w:rsid w:val="001732E6"/>
    <w:rsid w:val="001A109E"/>
    <w:rsid w:val="001A7A11"/>
    <w:rsid w:val="001C22A9"/>
    <w:rsid w:val="001C385D"/>
    <w:rsid w:val="001F1922"/>
    <w:rsid w:val="002514CE"/>
    <w:rsid w:val="002A4059"/>
    <w:rsid w:val="002B685A"/>
    <w:rsid w:val="003B6700"/>
    <w:rsid w:val="003D63F5"/>
    <w:rsid w:val="004A0F74"/>
    <w:rsid w:val="004F50C1"/>
    <w:rsid w:val="004F596C"/>
    <w:rsid w:val="005A195B"/>
    <w:rsid w:val="005F62BB"/>
    <w:rsid w:val="005F652B"/>
    <w:rsid w:val="005F771C"/>
    <w:rsid w:val="00623A41"/>
    <w:rsid w:val="00635B3A"/>
    <w:rsid w:val="006958F1"/>
    <w:rsid w:val="006D65DE"/>
    <w:rsid w:val="00760A69"/>
    <w:rsid w:val="007937AA"/>
    <w:rsid w:val="007C59DE"/>
    <w:rsid w:val="008742C0"/>
    <w:rsid w:val="00875031"/>
    <w:rsid w:val="00884635"/>
    <w:rsid w:val="00885FA2"/>
    <w:rsid w:val="008A33F2"/>
    <w:rsid w:val="008E4EE0"/>
    <w:rsid w:val="00921853"/>
    <w:rsid w:val="009305F1"/>
    <w:rsid w:val="00A24657"/>
    <w:rsid w:val="00AC55FA"/>
    <w:rsid w:val="00AE4A3F"/>
    <w:rsid w:val="00B064BE"/>
    <w:rsid w:val="00B53AB9"/>
    <w:rsid w:val="00B6739C"/>
    <w:rsid w:val="00B71B90"/>
    <w:rsid w:val="00BB0DC6"/>
    <w:rsid w:val="00C42BED"/>
    <w:rsid w:val="00CA6A5B"/>
    <w:rsid w:val="00CC6DE7"/>
    <w:rsid w:val="00CE32EF"/>
    <w:rsid w:val="00CE387E"/>
    <w:rsid w:val="00D16374"/>
    <w:rsid w:val="00D7237D"/>
    <w:rsid w:val="00DE624F"/>
    <w:rsid w:val="00E82384"/>
    <w:rsid w:val="00E83162"/>
    <w:rsid w:val="00E84E49"/>
    <w:rsid w:val="00E8516F"/>
    <w:rsid w:val="00EC0CE3"/>
    <w:rsid w:val="00EE672D"/>
    <w:rsid w:val="00F10D68"/>
    <w:rsid w:val="00F46D20"/>
    <w:rsid w:val="00F56AF3"/>
    <w:rsid w:val="00F7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E9C50A"/>
  <w15:chartTrackingRefBased/>
  <w15:docId w15:val="{E0CBD85E-F00F-4B96-B33C-EEC1F3CA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3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3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3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3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3F2"/>
    <w:rPr>
      <w:sz w:val="18"/>
      <w:szCs w:val="18"/>
    </w:rPr>
  </w:style>
  <w:style w:type="table" w:styleId="a7">
    <w:name w:val="Table Grid"/>
    <w:basedOn w:val="a1"/>
    <w:uiPriority w:val="99"/>
    <w:qFormat/>
    <w:rsid w:val="00B71B90"/>
    <w:rPr>
      <w:rFonts w:eastAsia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Weiran</dc:creator>
  <cp:keywords/>
  <dc:description/>
  <cp:lastModifiedBy>Luo Weiran</cp:lastModifiedBy>
  <cp:revision>50</cp:revision>
  <dcterms:created xsi:type="dcterms:W3CDTF">2022-07-26T13:13:00Z</dcterms:created>
  <dcterms:modified xsi:type="dcterms:W3CDTF">2023-12-13T10:28:00Z</dcterms:modified>
</cp:coreProperties>
</file>