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16B73" w14:textId="77777777" w:rsidR="00760C2F" w:rsidRPr="00A06800" w:rsidRDefault="00760C2F" w:rsidP="00760C2F">
      <w:pPr>
        <w:spacing w:line="480" w:lineRule="auto"/>
        <w:rPr>
          <w:rFonts w:ascii="Times New Roman" w:eastAsia="DengXian" w:hAnsi="Times New Roman" w:cs="Times New Roman"/>
          <w:bCs/>
          <w:color w:val="000000" w:themeColor="text1"/>
          <w:kern w:val="0"/>
          <w:sz w:val="24"/>
          <w:szCs w:val="24"/>
        </w:rPr>
      </w:pPr>
      <w:bookmarkStart w:id="0" w:name="_Hlk136810288"/>
      <w:bookmarkStart w:id="1" w:name="_Hlk89478976"/>
      <w:r w:rsidRPr="00A06800">
        <w:rPr>
          <w:rFonts w:ascii="Times New Roman" w:eastAsia="DengXian" w:hAnsi="Times New Roman" w:cs="Times New Roman"/>
          <w:bCs/>
          <w:color w:val="000000" w:themeColor="text1"/>
          <w:sz w:val="24"/>
          <w:szCs w:val="24"/>
        </w:rPr>
        <w:t>Association between estimated glomerular filtration rate and reversion to normoglycemia in people with impaired fasting glucose: a 5-year retrospective cohort study</w:t>
      </w:r>
      <w:r w:rsidRPr="00A06800">
        <w:rPr>
          <w:rFonts w:ascii="Times New Roman" w:eastAsia="DengXia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</w:p>
    <w:p w14:paraId="29C5B1AD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Running title: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eGFR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and</w:t>
      </w:r>
      <w:r>
        <w:rPr>
          <w:rFonts w:ascii="Times New Roman" w:eastAsia="SimSun" w:hAnsi="Times New Roman" w:cs="Times New Roman"/>
          <w:b/>
          <w:bCs/>
          <w:color w:val="000000" w:themeColor="text1"/>
          <w:kern w:val="36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reversion to normoglycemia</w:t>
      </w:r>
    </w:p>
    <w:p w14:paraId="203E090D" w14:textId="77777777" w:rsidR="00E57B85" w:rsidRDefault="00E57B85" w:rsidP="00E57B85">
      <w:pPr>
        <w:spacing w:line="480" w:lineRule="auto"/>
        <w:rPr>
          <w:rFonts w:ascii="Times New Roman" w:hAnsi="Times New Roman"/>
          <w:b/>
          <w:color w:val="000000" w:themeColor="text1"/>
        </w:rPr>
      </w:pPr>
      <w:bookmarkStart w:id="2" w:name="_Hlk98787947"/>
      <w:r>
        <w:rPr>
          <w:rFonts w:ascii="Times New Roman" w:hAnsi="Times New Roman" w:cs="Times New Roman"/>
          <w:b/>
          <w:iCs/>
          <w:color w:val="000000" w:themeColor="text1"/>
          <w:szCs w:val="21"/>
        </w:rPr>
        <w:t>Lirong Tu</w:t>
      </w:r>
      <w:r>
        <w:rPr>
          <w:rFonts w:ascii="Times New Roman" w:hAnsi="Times New Roman" w:cs="Times New Roman"/>
          <w:b/>
          <w:iCs/>
          <w:color w:val="000000" w:themeColor="text1"/>
          <w:szCs w:val="21"/>
          <w:vertAlign w:val="superscript"/>
        </w:rPr>
        <w:t>1#</w:t>
      </w:r>
      <w:r>
        <w:rPr>
          <w:rFonts w:ascii="Times New Roman" w:hAnsi="Times New Roman" w:cs="Times New Roman"/>
          <w:b/>
          <w:iCs/>
          <w:color w:val="000000" w:themeColor="text1"/>
          <w:szCs w:val="21"/>
        </w:rPr>
        <w:t>,</w:t>
      </w:r>
      <w:bookmarkStart w:id="3" w:name="_Hlk94813467"/>
      <w:r>
        <w:rPr>
          <w:rFonts w:ascii="Times New Roman" w:hAnsi="Times New Roman" w:cs="Times New Roman"/>
          <w:b/>
          <w:iCs/>
          <w:color w:val="000000" w:themeColor="text1"/>
          <w:szCs w:val="21"/>
        </w:rPr>
        <w:t xml:space="preserve"> H</w:t>
      </w:r>
      <w:r w:rsidRPr="00FE40B6">
        <w:rPr>
          <w:rFonts w:ascii="Times New Roman" w:hAnsi="Times New Roman" w:cs="Times New Roman"/>
          <w:b/>
          <w:iCs/>
          <w:szCs w:val="21"/>
        </w:rPr>
        <w:t>aofei Hu</w:t>
      </w:r>
      <w:r w:rsidRPr="00FE40B6">
        <w:rPr>
          <w:rFonts w:ascii="Times New Roman" w:hAnsi="Times New Roman" w:cs="Times New Roman"/>
          <w:b/>
          <w:iCs/>
          <w:szCs w:val="21"/>
          <w:vertAlign w:val="superscript"/>
        </w:rPr>
        <w:t>2,3#</w:t>
      </w:r>
      <w:bookmarkStart w:id="4" w:name="_Hlk97800752"/>
      <w:r w:rsidRPr="00FE40B6">
        <w:rPr>
          <w:rFonts w:ascii="Times New Roman" w:hAnsi="Times New Roman" w:cs="Times New Roman"/>
          <w:b/>
          <w:iCs/>
          <w:szCs w:val="21"/>
        </w:rPr>
        <w:t>,</w:t>
      </w:r>
      <w:bookmarkEnd w:id="2"/>
      <w:bookmarkEnd w:id="3"/>
      <w:bookmarkEnd w:id="4"/>
      <w:r w:rsidRPr="00FE40B6">
        <w:rPr>
          <w:rFonts w:ascii="Times New Roman" w:hAnsi="Times New Roman" w:cs="Times New Roman"/>
          <w:b/>
          <w:iCs/>
          <w:szCs w:val="21"/>
        </w:rPr>
        <w:t xml:space="preserve"> </w:t>
      </w:r>
      <w:bookmarkStart w:id="5" w:name="_Hlk88754941"/>
      <w:r w:rsidRPr="00FE40B6">
        <w:rPr>
          <w:rFonts w:ascii="Times New Roman" w:hAnsi="Times New Roman" w:cs="Times New Roman" w:hint="eastAsia"/>
          <w:b/>
          <w:iCs/>
          <w:szCs w:val="21"/>
        </w:rPr>
        <w:t>Xinglei Zhou</w:t>
      </w:r>
      <w:r w:rsidRPr="00FE40B6">
        <w:rPr>
          <w:rFonts w:ascii="Times New Roman" w:hAnsi="Times New Roman" w:cs="Times New Roman" w:hint="eastAsia"/>
          <w:b/>
          <w:iCs/>
          <w:szCs w:val="21"/>
          <w:vertAlign w:val="superscript"/>
        </w:rPr>
        <w:t>4</w:t>
      </w:r>
      <w:r w:rsidRPr="00FE40B6">
        <w:rPr>
          <w:rFonts w:ascii="Times New Roman" w:hAnsi="Times New Roman" w:cs="Times New Roman"/>
          <w:b/>
          <w:iCs/>
          <w:szCs w:val="21"/>
        </w:rPr>
        <w:t>, Heping Zhang</w:t>
      </w:r>
      <w:r w:rsidRPr="00FE40B6">
        <w:rPr>
          <w:rFonts w:ascii="Times New Roman" w:hAnsi="Times New Roman" w:cs="Times New Roman"/>
          <w:b/>
          <w:iCs/>
          <w:szCs w:val="21"/>
          <w:vertAlign w:val="superscript"/>
        </w:rPr>
        <w:t>1</w:t>
      </w:r>
      <w:r w:rsidRPr="00FE40B6">
        <w:rPr>
          <w:rFonts w:ascii="Times New Roman" w:hAnsi="Times New Roman" w:cs="Times New Roman"/>
          <w:b/>
          <w:iCs/>
          <w:szCs w:val="21"/>
        </w:rPr>
        <w:t>, Xiaohui Liu</w:t>
      </w:r>
      <w:r w:rsidRPr="00FE40B6">
        <w:rPr>
          <w:rFonts w:ascii="Times New Roman" w:hAnsi="Times New Roman" w:cs="Times New Roman"/>
          <w:b/>
          <w:iCs/>
          <w:szCs w:val="21"/>
          <w:vertAlign w:val="superscript"/>
        </w:rPr>
        <w:t>1*</w:t>
      </w:r>
      <w:r w:rsidRPr="00FE40B6">
        <w:rPr>
          <w:rFonts w:ascii="Times New Roman" w:hAnsi="Times New Roman" w:cs="Times New Roman"/>
          <w:b/>
          <w:iCs/>
          <w:szCs w:val="21"/>
        </w:rPr>
        <w:t xml:space="preserve">, </w:t>
      </w:r>
      <w:bookmarkEnd w:id="5"/>
      <w:r w:rsidRPr="00FE40B6">
        <w:rPr>
          <w:rFonts w:ascii="Times New Roman" w:hAnsi="Times New Roman" w:cs="Times New Roman" w:hint="eastAsia"/>
          <w:b/>
          <w:iCs/>
          <w:szCs w:val="21"/>
        </w:rPr>
        <w:t>Dehua Yang</w:t>
      </w:r>
      <w:r w:rsidRPr="00FE40B6">
        <w:rPr>
          <w:rFonts w:ascii="Times New Roman" w:hAnsi="Times New Roman" w:cs="Times New Roman" w:hint="eastAsia"/>
          <w:b/>
          <w:iCs/>
          <w:szCs w:val="21"/>
          <w:vertAlign w:val="superscript"/>
        </w:rPr>
        <w:t>5*</w:t>
      </w:r>
      <w:r w:rsidRPr="00FE40B6">
        <w:rPr>
          <w:rFonts w:ascii="Times New Roman" w:hAnsi="Times New Roman" w:cs="Times New Roman" w:hint="eastAsia"/>
          <w:b/>
          <w:iCs/>
          <w:szCs w:val="21"/>
        </w:rPr>
        <w:t>,</w:t>
      </w:r>
      <w:r w:rsidRPr="00FE40B6">
        <w:rPr>
          <w:rFonts w:ascii="Times New Roman" w:hAnsi="Times New Roman" w:cs="Times New Roman"/>
          <w:b/>
          <w:iCs/>
          <w:szCs w:val="21"/>
        </w:rPr>
        <w:t xml:space="preserve"> Yongcheng He</w:t>
      </w:r>
      <w:r w:rsidRPr="00FE40B6">
        <w:rPr>
          <w:rFonts w:ascii="Times New Roman" w:hAnsi="Times New Roman" w:cs="Times New Roman" w:hint="eastAsia"/>
          <w:b/>
          <w:iCs/>
          <w:szCs w:val="21"/>
          <w:vertAlign w:val="superscript"/>
        </w:rPr>
        <w:t>6</w:t>
      </w:r>
      <w:r w:rsidRPr="00FE40B6">
        <w:rPr>
          <w:rFonts w:ascii="Times New Roman" w:hAnsi="Times New Roman" w:cs="Times New Roman"/>
          <w:b/>
          <w:iCs/>
          <w:szCs w:val="21"/>
          <w:vertAlign w:val="superscript"/>
        </w:rPr>
        <w:t>,</w:t>
      </w:r>
      <w:r w:rsidRPr="00FE40B6">
        <w:rPr>
          <w:rFonts w:ascii="Times New Roman" w:hAnsi="Times New Roman" w:cs="Times New Roman" w:hint="eastAsia"/>
          <w:b/>
          <w:iCs/>
          <w:szCs w:val="21"/>
          <w:vertAlign w:val="superscript"/>
        </w:rPr>
        <w:t>1</w:t>
      </w:r>
      <w:r w:rsidRPr="00FE40B6">
        <w:rPr>
          <w:rFonts w:ascii="Times New Roman" w:hAnsi="Times New Roman" w:cs="Times New Roman"/>
          <w:b/>
          <w:iCs/>
          <w:szCs w:val="21"/>
          <w:vertAlign w:val="superscript"/>
        </w:rPr>
        <w:t>*</w:t>
      </w:r>
    </w:p>
    <w:p w14:paraId="06EDEAFA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Department of Nephrology, Affiliated Hospital of North Sichuan Medical College, Nanchong 637000, Sichuan Province, China</w:t>
      </w:r>
    </w:p>
    <w:p w14:paraId="705C3596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Department of Nephrology, The First Affiliated Hospital of Shenzhen University, Shenzhen 518000, Guangdong Province, China</w:t>
      </w:r>
    </w:p>
    <w:p w14:paraId="1C80A13F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3</w:t>
      </w:r>
      <w:r>
        <w:rPr>
          <w:rFonts w:ascii="Times New Roman" w:hAnsi="Times New Roman" w:cs="Times New Roman"/>
          <w:szCs w:val="21"/>
        </w:rPr>
        <w:t>Department of Nephrology, Shenzhen Second People’s Hospital, Shenzhen 518000, Guangdong Province, China</w:t>
      </w:r>
    </w:p>
    <w:p w14:paraId="0DB6BB24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kern w:val="0"/>
          <w:szCs w:val="21"/>
          <w:vertAlign w:val="superscript"/>
        </w:rPr>
        <w:t>4</w:t>
      </w:r>
      <w:r w:rsidRPr="00FE40B6">
        <w:rPr>
          <w:rFonts w:ascii="Times New Roman" w:hAnsi="Times New Roman" w:cs="Times New Roman"/>
          <w:kern w:val="0"/>
          <w:szCs w:val="21"/>
        </w:rPr>
        <w:t xml:space="preserve">Department of Nephrology, </w:t>
      </w:r>
      <w:r w:rsidRPr="00FE40B6">
        <w:rPr>
          <w:rFonts w:ascii="Times New Roman" w:hAnsi="Times New Roman" w:cs="Times New Roman"/>
          <w:szCs w:val="21"/>
        </w:rPr>
        <w:t>Second Affiliated Hospital of Xuzhou Medical University</w:t>
      </w:r>
      <w:r w:rsidRPr="00FE40B6">
        <w:rPr>
          <w:rFonts w:ascii="Times New Roman" w:cs="Times New Roman" w:hint="eastAsia"/>
          <w:szCs w:val="21"/>
        </w:rPr>
        <w:t>,</w:t>
      </w:r>
      <w:r w:rsidRPr="00FE40B6">
        <w:rPr>
          <w:rFonts w:ascii="Times New Roman" w:cs="Times New Roman"/>
          <w:szCs w:val="21"/>
        </w:rPr>
        <w:t xml:space="preserve"> </w:t>
      </w:r>
      <w:r w:rsidRPr="00FE40B6">
        <w:rPr>
          <w:rFonts w:ascii="Times New Roman" w:hAnsi="Times New Roman" w:cs="Times New Roman"/>
          <w:szCs w:val="21"/>
        </w:rPr>
        <w:t>Xuzhou 221006, Jiangsu Province, China</w:t>
      </w:r>
    </w:p>
    <w:p w14:paraId="363611F8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  <w:vertAlign w:val="superscript"/>
        </w:rPr>
      </w:pPr>
      <w:r w:rsidRPr="00FE40B6">
        <w:rPr>
          <w:rFonts w:ascii="Times New Roman" w:hAnsi="Times New Roman" w:cs="Times New Roman" w:hint="eastAsia"/>
          <w:szCs w:val="21"/>
          <w:vertAlign w:val="superscript"/>
        </w:rPr>
        <w:t>5</w:t>
      </w:r>
      <w:r w:rsidRPr="00FE40B6">
        <w:rPr>
          <w:rFonts w:ascii="Times New Roman" w:hAnsi="Times New Roman" w:cs="Times New Roman"/>
          <w:szCs w:val="21"/>
        </w:rPr>
        <w:t xml:space="preserve">Department of </w:t>
      </w:r>
      <w:r w:rsidRPr="00FE40B6">
        <w:rPr>
          <w:rFonts w:ascii="Times New Roman" w:hAnsi="Times New Roman" w:cs="Times New Roman" w:hint="eastAsia"/>
          <w:szCs w:val="21"/>
        </w:rPr>
        <w:t>P</w:t>
      </w:r>
      <w:r w:rsidRPr="00FE40B6">
        <w:rPr>
          <w:rFonts w:ascii="Times New Roman" w:hAnsi="Times New Roman" w:cs="Times New Roman"/>
          <w:szCs w:val="21"/>
        </w:rPr>
        <w:t>ediatrics, Shenzhen Hengsheng Hospital, Shenzhen 518</w:t>
      </w:r>
      <w:r w:rsidRPr="00FE40B6">
        <w:rPr>
          <w:rFonts w:ascii="Times New Roman" w:hAnsi="Times New Roman" w:cs="Times New Roman" w:hint="eastAsia"/>
          <w:szCs w:val="21"/>
        </w:rPr>
        <w:t>103</w:t>
      </w:r>
      <w:r w:rsidRPr="00FE40B6">
        <w:rPr>
          <w:rFonts w:ascii="Times New Roman" w:hAnsi="Times New Roman" w:cs="Times New Roman"/>
          <w:szCs w:val="21"/>
        </w:rPr>
        <w:t>, Guangdong Province, China</w:t>
      </w:r>
    </w:p>
    <w:p w14:paraId="535C3248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 w:hint="eastAsia"/>
          <w:szCs w:val="21"/>
          <w:vertAlign w:val="superscript"/>
        </w:rPr>
        <w:t>6</w:t>
      </w:r>
      <w:r w:rsidRPr="00FE40B6">
        <w:rPr>
          <w:rFonts w:ascii="Times New Roman" w:hAnsi="Times New Roman" w:cs="Times New Roman"/>
          <w:szCs w:val="21"/>
        </w:rPr>
        <w:t>Dep</w:t>
      </w:r>
      <w:r>
        <w:rPr>
          <w:rFonts w:ascii="Times New Roman" w:hAnsi="Times New Roman" w:cs="Times New Roman"/>
          <w:szCs w:val="21"/>
        </w:rPr>
        <w:t>artment of Nephrology, Shenzhen Hengsheng Hospital, Shenzhen 518</w:t>
      </w:r>
      <w:r>
        <w:rPr>
          <w:rFonts w:ascii="Times New Roman" w:hAnsi="Times New Roman" w:cs="Times New Roman" w:hint="eastAsia"/>
          <w:szCs w:val="21"/>
        </w:rPr>
        <w:t>103</w:t>
      </w:r>
      <w:r>
        <w:rPr>
          <w:rFonts w:ascii="Times New Roman" w:hAnsi="Times New Roman" w:cs="Times New Roman"/>
          <w:szCs w:val="21"/>
        </w:rPr>
        <w:t>, Guangdong Province, China</w:t>
      </w:r>
    </w:p>
    <w:p w14:paraId="1301D02C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</w:p>
    <w:p w14:paraId="479BDD8F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iCs/>
          <w:color w:val="000000" w:themeColor="text1"/>
          <w:szCs w:val="21"/>
          <w:vertAlign w:val="superscript"/>
        </w:rPr>
        <w:t>#</w:t>
      </w:r>
      <w:r>
        <w:rPr>
          <w:rFonts w:ascii="Times New Roman" w:hAnsi="Times New Roman" w:cs="Times New Roman"/>
          <w:b/>
          <w:iCs/>
          <w:color w:val="000000" w:themeColor="text1"/>
          <w:szCs w:val="21"/>
        </w:rPr>
        <w:t xml:space="preserve"> Lirong Tu and Haofei Hu </w:t>
      </w:r>
      <w:r>
        <w:rPr>
          <w:rFonts w:ascii="Times New Roman" w:hAnsi="Times New Roman" w:cs="Times New Roman"/>
          <w:b/>
          <w:color w:val="000000" w:themeColor="text1"/>
          <w:szCs w:val="21"/>
        </w:rPr>
        <w:t>have contributed equally to this work.</w:t>
      </w:r>
    </w:p>
    <w:p w14:paraId="418F8BEB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*Corresponding authors</w:t>
      </w:r>
    </w:p>
    <w:p w14:paraId="3AF78F76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iCs/>
          <w:szCs w:val="21"/>
        </w:rPr>
        <w:t>Xiaohui Liu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46477A95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Department of Nephrology,</w:t>
      </w:r>
    </w:p>
    <w:p w14:paraId="3F36825E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Affiliated hospital of North Sichuan Medical College, </w:t>
      </w:r>
    </w:p>
    <w:p w14:paraId="29341AA1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No.1 Maoyuan South Rd,  </w:t>
      </w:r>
    </w:p>
    <w:p w14:paraId="4EEE5B18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Nanchong 637000,</w:t>
      </w:r>
    </w:p>
    <w:p w14:paraId="292981EF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Sichuan Province,</w:t>
      </w:r>
    </w:p>
    <w:p w14:paraId="386A7BFA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China</w:t>
      </w:r>
    </w:p>
    <w:p w14:paraId="6822EA9A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E-mail: </w:t>
      </w:r>
      <w:hyperlink r:id="rId7" w:history="1">
        <w:r>
          <w:rPr>
            <w:rStyle w:val="Hyperlink"/>
            <w:rFonts w:ascii="Times New Roman" w:hAnsi="Times New Roman" w:cs="Times New Roman"/>
            <w:szCs w:val="21"/>
          </w:rPr>
          <w:t>15328899878@163.com</w:t>
        </w:r>
      </w:hyperlink>
    </w:p>
    <w:p w14:paraId="1E8F0C69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</w:p>
    <w:p w14:paraId="70DBD249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*Corresponding authors</w:t>
      </w:r>
    </w:p>
    <w:p w14:paraId="3C1F38ED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Dehua Yang</w:t>
      </w:r>
    </w:p>
    <w:p w14:paraId="14D7A010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szCs w:val="21"/>
        </w:rPr>
        <w:t xml:space="preserve">Department of </w:t>
      </w:r>
      <w:r w:rsidRPr="00FE40B6">
        <w:rPr>
          <w:rFonts w:ascii="Times New Roman" w:hAnsi="Times New Roman" w:cs="Times New Roman" w:hint="eastAsia"/>
          <w:szCs w:val="21"/>
        </w:rPr>
        <w:t>P</w:t>
      </w:r>
      <w:r w:rsidRPr="00FE40B6">
        <w:rPr>
          <w:rFonts w:ascii="Times New Roman" w:hAnsi="Times New Roman" w:cs="Times New Roman"/>
          <w:szCs w:val="21"/>
        </w:rPr>
        <w:t>ediatrics</w:t>
      </w:r>
    </w:p>
    <w:p w14:paraId="2F242FA0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szCs w:val="21"/>
        </w:rPr>
        <w:t>Shenzhen Hengsheng Hospital</w:t>
      </w:r>
      <w:r w:rsidRPr="00FE40B6">
        <w:rPr>
          <w:rFonts w:ascii="Times New Roman" w:hAnsi="Times New Roman" w:cs="Times New Roman" w:hint="eastAsia"/>
          <w:szCs w:val="21"/>
        </w:rPr>
        <w:t>,</w:t>
      </w:r>
    </w:p>
    <w:p w14:paraId="1A43CE3E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No. 20 Yintian Road, Baoan District,</w:t>
      </w:r>
    </w:p>
    <w:p w14:paraId="364BCE15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szCs w:val="21"/>
        </w:rPr>
        <w:t>Shenzhen 518</w:t>
      </w:r>
      <w:r w:rsidRPr="00FE40B6">
        <w:rPr>
          <w:rFonts w:ascii="Times New Roman" w:hAnsi="Times New Roman" w:cs="Times New Roman" w:hint="eastAsia"/>
          <w:szCs w:val="21"/>
        </w:rPr>
        <w:t>103,</w:t>
      </w:r>
    </w:p>
    <w:p w14:paraId="152DBFE4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szCs w:val="21"/>
        </w:rPr>
        <w:t>Guangdong Province,</w:t>
      </w:r>
    </w:p>
    <w:p w14:paraId="17275384" w14:textId="77777777" w:rsidR="00E57B85" w:rsidRPr="00FE40B6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 w:rsidRPr="00FE40B6">
        <w:rPr>
          <w:rFonts w:ascii="Times New Roman" w:hAnsi="Times New Roman" w:cs="Times New Roman"/>
          <w:szCs w:val="21"/>
        </w:rPr>
        <w:t>China</w:t>
      </w:r>
    </w:p>
    <w:p w14:paraId="5ABB9F95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szCs w:val="21"/>
        </w:rPr>
        <w:t>E-mail:</w:t>
      </w:r>
      <w:r w:rsidRPr="00353CED">
        <w:rPr>
          <w:rStyle w:val="Hyperlink"/>
        </w:rPr>
        <w:t xml:space="preserve"> </w:t>
      </w:r>
      <w:hyperlink r:id="rId8" w:history="1">
        <w:r w:rsidRPr="004F29AD">
          <w:rPr>
            <w:rStyle w:val="Hyperlink"/>
            <w:rFonts w:ascii="Times New Roman" w:hAnsi="Times New Roman" w:cs="Times New Roman"/>
          </w:rPr>
          <w:t>yangdehua2023@126.com</w:t>
        </w:r>
      </w:hyperlink>
    </w:p>
    <w:p w14:paraId="6AE5EC8B" w14:textId="77777777" w:rsidR="00E57B85" w:rsidRPr="00E07C16" w:rsidRDefault="00E57B85" w:rsidP="00E57B85">
      <w:pPr>
        <w:spacing w:line="480" w:lineRule="auto"/>
        <w:rPr>
          <w:rFonts w:ascii="Times New Roman" w:hAnsi="Times New Roman" w:cs="Times New Roman"/>
          <w:color w:val="FF0000"/>
          <w:szCs w:val="21"/>
        </w:rPr>
      </w:pPr>
    </w:p>
    <w:p w14:paraId="11B09366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*Corresponding author</w:t>
      </w:r>
    </w:p>
    <w:p w14:paraId="3E13701E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iCs/>
          <w:szCs w:val="21"/>
        </w:rPr>
        <w:t>Yongcheng He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0AC1145B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Department of Nephrology,</w:t>
      </w:r>
    </w:p>
    <w:p w14:paraId="2C36984A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Shenzhen Hengsheng Hospital, </w:t>
      </w:r>
    </w:p>
    <w:p w14:paraId="457D0F52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No. 20 Yintian Road, Baoan District, </w:t>
      </w:r>
    </w:p>
    <w:p w14:paraId="69C19EB8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Shenzhen 518</w:t>
      </w:r>
      <w:r>
        <w:rPr>
          <w:rFonts w:ascii="Times New Roman" w:hAnsi="Times New Roman" w:cs="Times New Roman" w:hint="eastAsia"/>
          <w:szCs w:val="21"/>
        </w:rPr>
        <w:t>103</w:t>
      </w:r>
      <w:r>
        <w:rPr>
          <w:rFonts w:ascii="Times New Roman" w:hAnsi="Times New Roman" w:cs="Times New Roman"/>
          <w:szCs w:val="21"/>
        </w:rPr>
        <w:t>,</w:t>
      </w:r>
    </w:p>
    <w:p w14:paraId="43F2E231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Guangdong Province,</w:t>
      </w:r>
    </w:p>
    <w:p w14:paraId="57DC5A79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China</w:t>
      </w:r>
    </w:p>
    <w:p w14:paraId="3B87CAA5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E-mail: </w:t>
      </w:r>
      <w:r>
        <w:rPr>
          <w:rFonts w:ascii="Times New Roman" w:hAnsi="Times New Roman" w:cs="Times New Roman"/>
        </w:rPr>
        <w:t>heyongcheng640815@126.com</w:t>
      </w:r>
      <w:bookmarkEnd w:id="0"/>
    </w:p>
    <w:p w14:paraId="6375EAFD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3DC4DDF4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44839EA6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14846F35" w14:textId="77777777" w:rsidR="00E57B85" w:rsidRDefault="00E57B85" w:rsidP="00E57B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</w:p>
    <w:p w14:paraId="65F3F8D9" w14:textId="77777777" w:rsidR="00D62E1A" w:rsidRDefault="00A06800">
      <w:pPr>
        <w:widowControl/>
        <w:spacing w:after="240"/>
        <w:jc w:val="left"/>
        <w:rPr>
          <w:rFonts w:ascii="Times New Roman" w:eastAsia="SimSun" w:hAnsi="Times New Roman" w:cs="Times New Roman"/>
          <w:b/>
          <w:kern w:val="0"/>
          <w:szCs w:val="21"/>
        </w:rPr>
      </w:pPr>
      <w:r>
        <w:rPr>
          <w:rFonts w:ascii="Times New Roman" w:eastAsia="SimSun" w:hAnsi="Times New Roman" w:cs="Times New Roman"/>
          <w:b/>
          <w:kern w:val="0"/>
          <w:szCs w:val="21"/>
        </w:rPr>
        <w:t>Table S1</w:t>
      </w:r>
      <w:r>
        <w:rPr>
          <w:rFonts w:ascii="Times New Roman" w:eastAsia="SimSun" w:hAnsi="Times New Roman" w:cs="Times New Roman" w:hint="eastAsia"/>
          <w:b/>
          <w:kern w:val="0"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Collinearity diagnostics steps.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2410"/>
      </w:tblGrid>
      <w:tr w:rsidR="00D62E1A" w14:paraId="42E0FE54" w14:textId="77777777" w:rsidTr="00D62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5B9E9D08" w14:textId="77777777" w:rsidR="00D62E1A" w:rsidRDefault="00D62E1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  <w:p w14:paraId="6EFB33F0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Variable</w:t>
            </w:r>
          </w:p>
        </w:tc>
        <w:tc>
          <w:tcPr>
            <w:tcW w:w="2693" w:type="dxa"/>
            <w:shd w:val="clear" w:color="auto" w:fill="auto"/>
          </w:tcPr>
          <w:p w14:paraId="36047DF1" w14:textId="77777777" w:rsidR="00D62E1A" w:rsidRDefault="00A068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kern w:val="0"/>
                <w:sz w:val="18"/>
                <w:szCs w:val="18"/>
              </w:rPr>
              <w:t xml:space="preserve">               VIF</w:t>
            </w:r>
          </w:p>
          <w:p w14:paraId="656054D9" w14:textId="77777777" w:rsidR="00D62E1A" w:rsidRDefault="00A068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  <w:pict w14:anchorId="20C0C19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margin-left:-.6pt;margin-top:-.3pt;width:162.5pt;height:0;z-index:251659264;mso-width-relative:page;mso-height-relative:page" o:connectortype="straight"/>
              </w:pic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Step 1</w:t>
            </w:r>
          </w:p>
        </w:tc>
        <w:tc>
          <w:tcPr>
            <w:tcW w:w="2410" w:type="dxa"/>
            <w:shd w:val="clear" w:color="auto" w:fill="auto"/>
          </w:tcPr>
          <w:p w14:paraId="3BA401EB" w14:textId="77777777" w:rsidR="00D62E1A" w:rsidRDefault="00D62E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  <w:p w14:paraId="1DEA5C3B" w14:textId="77777777" w:rsidR="00D62E1A" w:rsidRDefault="00A0680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Step 2 </w:t>
            </w:r>
          </w:p>
        </w:tc>
      </w:tr>
      <w:tr w:rsidR="00D62E1A" w14:paraId="7728EB73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4C89AD83" w14:textId="77777777" w:rsidR="00D62E1A" w:rsidRDefault="00D62E1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58D261FD" w14:textId="77777777" w:rsidR="00D62E1A" w:rsidRDefault="00D62E1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1A061A3A" w14:textId="77777777" w:rsidR="00D62E1A" w:rsidRDefault="00D62E1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D62E1A" w14:paraId="3611CCB5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77DD8672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Gender</w:t>
            </w:r>
          </w:p>
        </w:tc>
        <w:tc>
          <w:tcPr>
            <w:tcW w:w="2693" w:type="dxa"/>
            <w:shd w:val="clear" w:color="auto" w:fill="auto"/>
          </w:tcPr>
          <w:p w14:paraId="087BC45F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10" w:type="dxa"/>
            <w:shd w:val="clear" w:color="auto" w:fill="auto"/>
          </w:tcPr>
          <w:p w14:paraId="0F2914DB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1.4 </w:t>
            </w:r>
          </w:p>
        </w:tc>
      </w:tr>
      <w:tr w:rsidR="00D62E1A" w14:paraId="2F254721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63E7099A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Smoking status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31684E95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1.3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099B8AB7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1.3 </w:t>
            </w:r>
          </w:p>
        </w:tc>
      </w:tr>
      <w:tr w:rsidR="00D62E1A" w14:paraId="15C2C72E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44267CC1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Drinking status</w:t>
            </w:r>
          </w:p>
        </w:tc>
        <w:tc>
          <w:tcPr>
            <w:tcW w:w="2693" w:type="dxa"/>
            <w:shd w:val="clear" w:color="auto" w:fill="auto"/>
          </w:tcPr>
          <w:p w14:paraId="138CC1B2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10" w:type="dxa"/>
            <w:shd w:val="clear" w:color="auto" w:fill="auto"/>
          </w:tcPr>
          <w:p w14:paraId="19EF8B61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1.2 </w:t>
            </w:r>
          </w:p>
        </w:tc>
      </w:tr>
      <w:tr w:rsidR="00D62E1A" w14:paraId="2E5CA74D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6C5FF95D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ALT(U/L)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38EE53D4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3.2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2A12CD59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3.2</w:t>
            </w:r>
          </w:p>
        </w:tc>
      </w:tr>
      <w:tr w:rsidR="00D62E1A" w14:paraId="77D61777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338AF1E4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AST(U/L)</w:t>
            </w:r>
          </w:p>
        </w:tc>
        <w:tc>
          <w:tcPr>
            <w:tcW w:w="2693" w:type="dxa"/>
            <w:shd w:val="clear" w:color="auto" w:fill="auto"/>
          </w:tcPr>
          <w:p w14:paraId="746E8527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.0</w:t>
            </w:r>
          </w:p>
        </w:tc>
        <w:tc>
          <w:tcPr>
            <w:tcW w:w="2410" w:type="dxa"/>
            <w:shd w:val="clear" w:color="auto" w:fill="auto"/>
          </w:tcPr>
          <w:p w14:paraId="4EF71464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3.0 </w:t>
            </w:r>
          </w:p>
        </w:tc>
      </w:tr>
      <w:tr w:rsidR="00D62E1A" w14:paraId="6B78632B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6B4F39F2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Family history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596EF3B8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1.0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1088CEF6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1.0 </w:t>
            </w:r>
          </w:p>
        </w:tc>
      </w:tr>
      <w:tr w:rsidR="00D62E1A" w14:paraId="7F7E5DD9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0481647B" w14:textId="0CD21565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BUN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shd w:val="clear" w:color="auto" w:fill="auto"/>
          </w:tcPr>
          <w:p w14:paraId="72F87FE6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10" w:type="dxa"/>
            <w:shd w:val="clear" w:color="auto" w:fill="auto"/>
          </w:tcPr>
          <w:p w14:paraId="424F83C1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1.1 </w:t>
            </w:r>
          </w:p>
        </w:tc>
      </w:tr>
      <w:tr w:rsidR="00D62E1A" w14:paraId="327B4A1D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2DE34CC3" w14:textId="728B6F12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FPG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0404A34B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40F92E8A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1.1</w:t>
            </w:r>
          </w:p>
        </w:tc>
      </w:tr>
      <w:tr w:rsidR="00D62E1A" w14:paraId="32495FC3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3ED6F62E" w14:textId="6A310C42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TC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shd w:val="clear" w:color="auto" w:fill="auto"/>
          </w:tcPr>
          <w:p w14:paraId="57AF0CAA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.4</w:t>
            </w:r>
          </w:p>
        </w:tc>
        <w:tc>
          <w:tcPr>
            <w:tcW w:w="2410" w:type="dxa"/>
            <w:shd w:val="clear" w:color="auto" w:fill="auto"/>
          </w:tcPr>
          <w:p w14:paraId="7185BA4F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NA </w:t>
            </w:r>
          </w:p>
        </w:tc>
      </w:tr>
      <w:tr w:rsidR="00D62E1A" w14:paraId="4A7D9179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43EB8771" w14:textId="76B0309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TG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3DB7DE75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1.8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51DDF144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1.2 </w:t>
            </w:r>
          </w:p>
        </w:tc>
      </w:tr>
      <w:tr w:rsidR="00D62E1A" w14:paraId="1ED1CF5E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4E42ABA5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HDL-c(mmol/L)</w:t>
            </w:r>
          </w:p>
        </w:tc>
        <w:tc>
          <w:tcPr>
            <w:tcW w:w="2693" w:type="dxa"/>
            <w:shd w:val="clear" w:color="auto" w:fill="auto"/>
          </w:tcPr>
          <w:p w14:paraId="6EBFA6DD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10" w:type="dxa"/>
            <w:shd w:val="clear" w:color="auto" w:fill="auto"/>
          </w:tcPr>
          <w:p w14:paraId="497168E4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1.2 </w:t>
            </w:r>
          </w:p>
        </w:tc>
      </w:tr>
      <w:tr w:rsidR="00D62E1A" w14:paraId="14765C89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720D0922" w14:textId="77777777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LDL-c(mmol/L)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79246232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5.3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03D81A52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1.1 </w:t>
            </w:r>
          </w:p>
        </w:tc>
      </w:tr>
      <w:tr w:rsidR="00D62E1A" w14:paraId="6D372F1D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1BC8B5B5" w14:textId="60451148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BMI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(kg/m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DEFB498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1.3</w:t>
            </w:r>
          </w:p>
        </w:tc>
        <w:tc>
          <w:tcPr>
            <w:tcW w:w="2410" w:type="dxa"/>
            <w:shd w:val="clear" w:color="auto" w:fill="auto"/>
          </w:tcPr>
          <w:p w14:paraId="6FF0353C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1.3 </w:t>
            </w:r>
          </w:p>
        </w:tc>
      </w:tr>
      <w:tr w:rsidR="00D62E1A" w14:paraId="592AFD6F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79175029" w14:textId="54B4DDE2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SBP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(mmHg)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</w:tcPr>
          <w:p w14:paraId="0E6B3301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.8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41905573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1.8 </w:t>
            </w:r>
          </w:p>
        </w:tc>
      </w:tr>
      <w:tr w:rsidR="00D62E1A" w14:paraId="038DC646" w14:textId="77777777" w:rsidTr="00D62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14:paraId="6149714D" w14:textId="39B10211" w:rsidR="00D62E1A" w:rsidRDefault="00A06800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DBP</w:t>
            </w:r>
            <w:r w:rsidR="00E57B85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(mmHg)</w:t>
            </w:r>
          </w:p>
        </w:tc>
        <w:tc>
          <w:tcPr>
            <w:tcW w:w="2693" w:type="dxa"/>
            <w:shd w:val="clear" w:color="auto" w:fill="auto"/>
          </w:tcPr>
          <w:p w14:paraId="598C78FA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.8</w:t>
            </w:r>
          </w:p>
        </w:tc>
        <w:tc>
          <w:tcPr>
            <w:tcW w:w="2410" w:type="dxa"/>
            <w:shd w:val="clear" w:color="auto" w:fill="auto"/>
          </w:tcPr>
          <w:p w14:paraId="7D09FF22" w14:textId="77777777" w:rsidR="00D62E1A" w:rsidRDefault="00A0680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1.8 </w:t>
            </w:r>
          </w:p>
        </w:tc>
      </w:tr>
    </w:tbl>
    <w:p w14:paraId="70FC15E9" w14:textId="77777777" w:rsidR="00D62E1A" w:rsidRDefault="00A06800">
      <w:pPr>
        <w:rPr>
          <w:rFonts w:ascii="Times New Roman" w:hAnsi="Times New Roman" w:cs="Times New Roman"/>
          <w:kern w:val="0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BMI, Body </w:t>
      </w:r>
      <w:r>
        <w:rPr>
          <w:rFonts w:ascii="Times New Roman" w:hAnsi="Times New Roman" w:cs="Times New Roman"/>
          <w:sz w:val="15"/>
          <w:szCs w:val="15"/>
        </w:rPr>
        <w:t>mass index;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>
        <w:rPr>
          <w:rFonts w:ascii="Times New Roman" w:eastAsia="SimSun" w:hAnsi="Times New Roman" w:cs="Times New Roman"/>
          <w:sz w:val="15"/>
          <w:szCs w:val="15"/>
        </w:rPr>
        <w:t>SBP, Systolic blood pressure; DBP, Diastolic blood pressure;</w:t>
      </w:r>
      <w:r>
        <w:rPr>
          <w:rFonts w:ascii="Times New Roman" w:eastAsia="MrppslMinionMath Italic" w:hAnsi="Times New Roman" w:cs="Times New Roman"/>
          <w:kern w:val="0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ALT, Alanine aminotransferase; AST, Aspartate aminotransferase; TC, Total cholesterol; TG, Triglyceride; HDL-</w:t>
      </w:r>
      <w:r>
        <w:rPr>
          <w:rFonts w:ascii="Times New Roman" w:hAnsi="Times New Roman" w:cs="Times New Roman" w:hint="eastAsia"/>
          <w:sz w:val="15"/>
          <w:szCs w:val="15"/>
        </w:rPr>
        <w:t>c</w:t>
      </w:r>
      <w:r>
        <w:rPr>
          <w:rFonts w:ascii="Times New Roman" w:hAnsi="Times New Roman" w:cs="Times New Roman"/>
          <w:sz w:val="15"/>
          <w:szCs w:val="15"/>
        </w:rPr>
        <w:t>, High-density lipoprotein cholesterol; LDL-</w:t>
      </w:r>
      <w:r>
        <w:rPr>
          <w:rFonts w:ascii="Times New Roman" w:hAnsi="Times New Roman" w:cs="Times New Roman" w:hint="eastAsia"/>
          <w:sz w:val="15"/>
          <w:szCs w:val="15"/>
        </w:rPr>
        <w:t>c</w:t>
      </w:r>
      <w:r>
        <w:rPr>
          <w:rFonts w:ascii="Times New Roman" w:hAnsi="Times New Roman" w:cs="Times New Roman"/>
          <w:sz w:val="15"/>
          <w:szCs w:val="15"/>
        </w:rPr>
        <w:t>, Low-density lipid choleste</w:t>
      </w:r>
      <w:r>
        <w:rPr>
          <w:rFonts w:ascii="Times New Roman" w:hAnsi="Times New Roman" w:cs="Times New Roman"/>
          <w:sz w:val="15"/>
          <w:szCs w:val="15"/>
        </w:rPr>
        <w:t xml:space="preserve">rol; BUN, Serum urea nitrogen; FPG, Fasting plasma glucose; </w:t>
      </w:r>
    </w:p>
    <w:p w14:paraId="11E18B7A" w14:textId="77777777" w:rsidR="00D62E1A" w:rsidRDefault="00A0680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Abbreviation: VIF: variance inflation factor; VIF = 1/(1-R</w:t>
      </w:r>
      <w:r>
        <w:rPr>
          <w:rFonts w:ascii="Times New Roman" w:hAnsi="Times New Roman" w:cs="Times New Roman"/>
          <w:sz w:val="15"/>
          <w:szCs w:val="15"/>
          <w:vertAlign w:val="superscript"/>
        </w:rPr>
        <w:t>2</w:t>
      </w:r>
      <w:r>
        <w:rPr>
          <w:rFonts w:ascii="Times New Roman" w:hAnsi="Times New Roman" w:cs="Times New Roman"/>
          <w:sz w:val="15"/>
          <w:szCs w:val="15"/>
        </w:rPr>
        <w:t xml:space="preserve">). </w:t>
      </w:r>
    </w:p>
    <w:p w14:paraId="14B0764E" w14:textId="77777777" w:rsidR="00D62E1A" w:rsidRDefault="00A0680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Note: The variables with VIF&gt;5 will be regarded as collinear variables and cannot be included in the multiple regression model.</w:t>
      </w:r>
    </w:p>
    <w:p w14:paraId="50B73D8A" w14:textId="77777777" w:rsidR="00D62E1A" w:rsidRDefault="00D62E1A">
      <w:pPr>
        <w:autoSpaceDE w:val="0"/>
        <w:autoSpaceDN w:val="0"/>
        <w:adjustRightInd w:val="0"/>
        <w:jc w:val="left"/>
        <w:rPr>
          <w:rFonts w:ascii="Times New Roman" w:eastAsia="DengXian" w:hAnsi="Times New Roman" w:cs="Times New Roman"/>
          <w:sz w:val="13"/>
          <w:szCs w:val="13"/>
        </w:rPr>
      </w:pPr>
      <w:bookmarkStart w:id="6" w:name="_GoBack"/>
      <w:bookmarkEnd w:id="1"/>
      <w:bookmarkEnd w:id="6"/>
    </w:p>
    <w:sectPr w:rsidR="00D62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8FDFD" w14:textId="77777777" w:rsidR="00BC2F41" w:rsidRDefault="00BC2F41" w:rsidP="00E57B85">
      <w:r>
        <w:separator/>
      </w:r>
    </w:p>
  </w:endnote>
  <w:endnote w:type="continuationSeparator" w:id="0">
    <w:p w14:paraId="59DFF453" w14:textId="77777777" w:rsidR="00BC2F41" w:rsidRDefault="00BC2F41" w:rsidP="00E5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rppslMinionMath Italic">
    <w:altName w:val="Microsoft YaHei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41E64" w14:textId="77777777" w:rsidR="00BC2F41" w:rsidRDefault="00BC2F41" w:rsidP="00E57B85">
      <w:r>
        <w:separator/>
      </w:r>
    </w:p>
  </w:footnote>
  <w:footnote w:type="continuationSeparator" w:id="0">
    <w:p w14:paraId="4F1FFB10" w14:textId="77777777" w:rsidR="00BC2F41" w:rsidRDefault="00BC2F41" w:rsidP="00E57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YwMjI0NTY1MLM0tDRT0lEKTi0uzszPAykwNK0FAAPRckUtAAAA"/>
    <w:docVar w:name="commondata" w:val="eyJoZGlkIjoiYzU0MmJmOTQxMzEyZGRkNWVmYTUzMzU4OWEzODlhYTAifQ=="/>
  </w:docVars>
  <w:rsids>
    <w:rsidRoot w:val="2B133F66"/>
    <w:rsid w:val="000C23FD"/>
    <w:rsid w:val="00132843"/>
    <w:rsid w:val="00156AFF"/>
    <w:rsid w:val="00161527"/>
    <w:rsid w:val="00190137"/>
    <w:rsid w:val="001A31FB"/>
    <w:rsid w:val="001A5837"/>
    <w:rsid w:val="001E6763"/>
    <w:rsid w:val="002146D8"/>
    <w:rsid w:val="0025563E"/>
    <w:rsid w:val="0029313F"/>
    <w:rsid w:val="004226FE"/>
    <w:rsid w:val="00432B21"/>
    <w:rsid w:val="00465551"/>
    <w:rsid w:val="0047405E"/>
    <w:rsid w:val="004756D3"/>
    <w:rsid w:val="00476D59"/>
    <w:rsid w:val="00480AF1"/>
    <w:rsid w:val="0048130E"/>
    <w:rsid w:val="00554BCA"/>
    <w:rsid w:val="00675C0C"/>
    <w:rsid w:val="00692BCE"/>
    <w:rsid w:val="006A35BB"/>
    <w:rsid w:val="006B4DB1"/>
    <w:rsid w:val="00760C2F"/>
    <w:rsid w:val="007C4DC4"/>
    <w:rsid w:val="007F4620"/>
    <w:rsid w:val="007F7157"/>
    <w:rsid w:val="00846F29"/>
    <w:rsid w:val="008511DC"/>
    <w:rsid w:val="00853B66"/>
    <w:rsid w:val="00874581"/>
    <w:rsid w:val="00991E1D"/>
    <w:rsid w:val="00994A02"/>
    <w:rsid w:val="009B372A"/>
    <w:rsid w:val="00A06800"/>
    <w:rsid w:val="00A76940"/>
    <w:rsid w:val="00A948E2"/>
    <w:rsid w:val="00A97230"/>
    <w:rsid w:val="00AD01CB"/>
    <w:rsid w:val="00AD7A7A"/>
    <w:rsid w:val="00AE5F4D"/>
    <w:rsid w:val="00B114AF"/>
    <w:rsid w:val="00B65E4B"/>
    <w:rsid w:val="00BC2F41"/>
    <w:rsid w:val="00BE6BCC"/>
    <w:rsid w:val="00BE7156"/>
    <w:rsid w:val="00C80AF0"/>
    <w:rsid w:val="00CD5774"/>
    <w:rsid w:val="00D3169E"/>
    <w:rsid w:val="00D62E1A"/>
    <w:rsid w:val="00DF39B4"/>
    <w:rsid w:val="00E010C8"/>
    <w:rsid w:val="00E57B85"/>
    <w:rsid w:val="00E62E01"/>
    <w:rsid w:val="00E80948"/>
    <w:rsid w:val="00EC6A57"/>
    <w:rsid w:val="00F50135"/>
    <w:rsid w:val="00F95700"/>
    <w:rsid w:val="00FF6640"/>
    <w:rsid w:val="277B6F79"/>
    <w:rsid w:val="2B133F66"/>
    <w:rsid w:val="39E71AB7"/>
    <w:rsid w:val="51D50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  <w14:docId w14:val="2BDB01ED"/>
  <w15:docId w15:val="{52E3381E-260D-483E-8CA5-508F32AF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2">
    <w:name w:val="heading 2"/>
    <w:basedOn w:val="Normal"/>
    <w:next w:val="Normal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customStyle="1" w:styleId="61">
    <w:name w:val="清单表 6 彩色1"/>
    <w:basedOn w:val="TableNormal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table" w:customStyle="1" w:styleId="611">
    <w:name w:val="清单表 6 彩色11"/>
    <w:basedOn w:val="TableNormal"/>
    <w:uiPriority w:val="51"/>
    <w:qFormat/>
    <w:rPr>
      <w:rFonts w:ascii="Times New Roman" w:eastAsia="SimSun" w:hAnsi="Times New Roman" w:cs="Times New Roman"/>
      <w:color w:val="00000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dehua2023@126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5328899878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Z Y Q</dc:creator>
  <cp:lastModifiedBy>Maria Flora V.</cp:lastModifiedBy>
  <cp:revision>30</cp:revision>
  <cp:lastPrinted>2021-12-03T19:23:00Z</cp:lastPrinted>
  <dcterms:created xsi:type="dcterms:W3CDTF">2021-11-27T16:22:00Z</dcterms:created>
  <dcterms:modified xsi:type="dcterms:W3CDTF">2024-01-16T07:47:00Z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F193F7C73474453DBB7502A79F5C70DF</vt:lpwstr>
  </property>
</Properties>
</file>