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7D83D" w14:textId="1D15EC0E" w:rsidR="00AD304C" w:rsidRPr="0077469B" w:rsidRDefault="00A879A6" w:rsidP="00AD304C">
      <w:pPr>
        <w:rPr>
          <w:rFonts w:cs="Times New Roman"/>
          <w:color w:val="282828"/>
          <w:sz w:val="20"/>
          <w:szCs w:val="20"/>
          <w:shd w:val="clear" w:color="auto" w:fill="FFFFFF"/>
        </w:rPr>
      </w:pPr>
      <w:r w:rsidRPr="0077469B">
        <w:rPr>
          <w:rFonts w:cs="Times New Roman"/>
          <w:b/>
          <w:bCs/>
          <w:sz w:val="20"/>
          <w:szCs w:val="20"/>
        </w:rPr>
        <w:t>Supplementary</w:t>
      </w:r>
      <w:r w:rsidRPr="0077469B">
        <w:rPr>
          <w:rFonts w:cs="Times New Roman"/>
          <w:b/>
          <w:bCs/>
          <w:sz w:val="20"/>
          <w:szCs w:val="20"/>
          <w:lang w:eastAsia="zh-CN"/>
        </w:rPr>
        <w:t xml:space="preserve"> </w:t>
      </w:r>
      <w:r w:rsidR="00AD304C" w:rsidRPr="0077469B">
        <w:rPr>
          <w:rFonts w:cs="Times New Roman"/>
          <w:b/>
          <w:bCs/>
          <w:sz w:val="20"/>
          <w:szCs w:val="20"/>
          <w:lang w:eastAsia="zh-CN"/>
        </w:rPr>
        <w:t xml:space="preserve">Table </w:t>
      </w:r>
      <w:r w:rsidR="006A10CE" w:rsidRPr="0077469B">
        <w:rPr>
          <w:rFonts w:cs="Times New Roman"/>
          <w:b/>
          <w:bCs/>
          <w:sz w:val="20"/>
          <w:szCs w:val="20"/>
          <w:lang w:eastAsia="zh-CN"/>
        </w:rPr>
        <w:t>2</w:t>
      </w:r>
      <w:r w:rsidR="00AD304C" w:rsidRPr="0077469B">
        <w:rPr>
          <w:rFonts w:cs="Times New Roman"/>
          <w:b/>
          <w:bCs/>
          <w:sz w:val="20"/>
          <w:szCs w:val="20"/>
          <w:lang w:eastAsia="zh-CN"/>
        </w:rPr>
        <w:t xml:space="preserve"> </w:t>
      </w:r>
      <w:r w:rsidR="006A10CE" w:rsidRPr="0077469B">
        <w:rPr>
          <w:rFonts w:cs="Times New Roman"/>
          <w:sz w:val="20"/>
          <w:szCs w:val="20"/>
        </w:rPr>
        <w:t>Characteristics of patients with KIRC in HKH cohort.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72"/>
        <w:gridCol w:w="1728"/>
        <w:gridCol w:w="1728"/>
      </w:tblGrid>
      <w:tr w:rsidR="006A10CE" w:rsidRPr="0077469B" w14:paraId="1F0DECA7" w14:textId="77777777" w:rsidTr="00273147">
        <w:trPr>
          <w:cantSplit/>
          <w:tblHeader/>
          <w:jc w:val="center"/>
        </w:trPr>
        <w:tc>
          <w:tcPr>
            <w:tcW w:w="22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F5C60" w14:textId="192EB2A2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D79BE8" w14:textId="0147E13C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levels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4BC44" w14:textId="1CD0D956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Overall</w:t>
            </w:r>
          </w:p>
        </w:tc>
      </w:tr>
      <w:tr w:rsidR="006A10CE" w:rsidRPr="0077469B" w14:paraId="47AAB7C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C90BE" w14:textId="79D861A1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9AD34" w14:textId="39249BC6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67830" w14:textId="42FF2B6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6A10CE" w:rsidRPr="0077469B" w14:paraId="3543A054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9993F" w14:textId="2C729199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8F010" w14:textId="6FF4ECEC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&lt;=60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E581F" w14:textId="75147536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42 (53.8%)</w:t>
            </w:r>
          </w:p>
        </w:tc>
      </w:tr>
      <w:tr w:rsidR="006A10CE" w:rsidRPr="0077469B" w14:paraId="7FD02F23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6A8231" w14:textId="331FF060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17D2C" w14:textId="62D942D4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BE610" w14:textId="5D30D82F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36(46.2%)</w:t>
            </w:r>
          </w:p>
        </w:tc>
      </w:tr>
      <w:tr w:rsidR="006A10CE" w:rsidRPr="0077469B" w14:paraId="2FAE9A7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D5822" w14:textId="475E36D4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Gender,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B0B75" w14:textId="79461F6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37221" w14:textId="3C095A88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19 (24.4%)</w:t>
            </w:r>
          </w:p>
        </w:tc>
      </w:tr>
      <w:tr w:rsidR="006A10CE" w:rsidRPr="0077469B" w14:paraId="7FC8A065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90FBD" w14:textId="6404D5E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DA232" w14:textId="16527473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943E84" w14:textId="594750FB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59 (75.6%)</w:t>
            </w:r>
          </w:p>
        </w:tc>
      </w:tr>
      <w:tr w:rsidR="006A10CE" w:rsidRPr="0077469B" w14:paraId="1A927498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E4F7B" w14:textId="6C791C0D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T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C0735" w14:textId="1EEE8BA0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D812D" w14:textId="05A70F42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49 (62.8%)</w:t>
            </w:r>
          </w:p>
        </w:tc>
      </w:tr>
      <w:tr w:rsidR="006A10CE" w:rsidRPr="0077469B" w14:paraId="21E70EFD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FA296" w14:textId="0C47CC52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D5D9C" w14:textId="4273E767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DD1318" w14:textId="3C743408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12 (15.5%)</w:t>
            </w:r>
          </w:p>
        </w:tc>
      </w:tr>
      <w:tr w:rsidR="006A10CE" w:rsidRPr="0077469B" w14:paraId="15636429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6CF56" w14:textId="7854DA87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BCDE66" w14:textId="1222A74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CC5D2" w14:textId="4A511D99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14 (17.9%)</w:t>
            </w:r>
          </w:p>
        </w:tc>
      </w:tr>
      <w:tr w:rsidR="006A10CE" w:rsidRPr="0077469B" w14:paraId="2518A159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637C3" w14:textId="21971E32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95F688" w14:textId="25F88E52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T4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F65D8" w14:textId="708A71C3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3 (3.8%)</w:t>
            </w:r>
          </w:p>
        </w:tc>
      </w:tr>
      <w:tr w:rsidR="006A10CE" w:rsidRPr="0077469B" w14:paraId="1950CF67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286BC" w14:textId="1DCFF332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N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7A500" w14:textId="2E65069F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N0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1CE82" w14:textId="613B8A49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77 (98.7%)</w:t>
            </w:r>
          </w:p>
        </w:tc>
      </w:tr>
      <w:tr w:rsidR="006A10CE" w:rsidRPr="0077469B" w14:paraId="12448642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31639B" w14:textId="337EFA2C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70C33" w14:textId="40A3B15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N1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BC0AA" w14:textId="66BD349A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1 (1.3%)</w:t>
            </w:r>
          </w:p>
        </w:tc>
      </w:tr>
      <w:tr w:rsidR="006A10CE" w:rsidRPr="0077469B" w14:paraId="3151AB66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F59C1" w14:textId="771AA6DB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M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341C4" w14:textId="4F193293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M0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7ED153" w14:textId="263C024F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75 (96.2%)</w:t>
            </w:r>
          </w:p>
        </w:tc>
      </w:tr>
      <w:tr w:rsidR="006A10CE" w:rsidRPr="0077469B" w14:paraId="428DC167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9450C" w14:textId="76CE0236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A916F" w14:textId="6D38A8A8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A3261" w14:textId="0E51858D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3 (3.8%)</w:t>
            </w:r>
          </w:p>
        </w:tc>
      </w:tr>
      <w:tr w:rsidR="006A10CE" w:rsidRPr="0077469B" w14:paraId="29719965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1625C" w14:textId="26F914B9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Histologic grade,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674A60" w14:textId="659FB3CD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D0E62" w14:textId="316DF4DD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11 (14.1%)</w:t>
            </w:r>
          </w:p>
        </w:tc>
      </w:tr>
      <w:tr w:rsidR="006A10CE" w:rsidRPr="0077469B" w14:paraId="2974EA2F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680FA" w14:textId="54444AD4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5E9CA9" w14:textId="53F3C17B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CCED1" w14:textId="797DB24E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27 (34.6%)</w:t>
            </w:r>
          </w:p>
        </w:tc>
      </w:tr>
      <w:tr w:rsidR="006A10CE" w:rsidRPr="0077469B" w14:paraId="47A49F04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48CD97" w14:textId="2802622A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3DC64" w14:textId="1A2C1F21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ACD8F" w14:textId="4FDA8B69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33 (42.3%)</w:t>
            </w:r>
          </w:p>
        </w:tc>
      </w:tr>
      <w:tr w:rsidR="006A10CE" w:rsidRPr="0077469B" w14:paraId="692C0C3E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53D43" w14:textId="2CCA8F14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BC00E4" w14:textId="736A336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G4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B0498" w14:textId="355F9DCC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7 (9.0%)</w:t>
            </w:r>
          </w:p>
        </w:tc>
      </w:tr>
      <w:tr w:rsidR="006A10CE" w:rsidRPr="0077469B" w14:paraId="2E265AC3" w14:textId="77777777" w:rsidTr="00273147">
        <w:trPr>
          <w:cantSplit/>
          <w:jc w:val="center"/>
        </w:trPr>
        <w:tc>
          <w:tcPr>
            <w:tcW w:w="227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69D83" w14:textId="41311FCF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Age, median (IQR)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56449" w14:textId="1D8C0E95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5191C" w14:textId="1895C2E7" w:rsidR="006A10CE" w:rsidRPr="0077469B" w:rsidRDefault="006A10CE" w:rsidP="006A10CE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77469B">
              <w:rPr>
                <w:rFonts w:cs="Times New Roman"/>
                <w:color w:val="000000"/>
                <w:sz w:val="20"/>
                <w:szCs w:val="20"/>
              </w:rPr>
              <w:t>77 (40, 74)</w:t>
            </w:r>
          </w:p>
        </w:tc>
      </w:tr>
    </w:tbl>
    <w:p w14:paraId="5241D589" w14:textId="77777777" w:rsidR="005B6341" w:rsidRPr="0077469B" w:rsidRDefault="005B6341">
      <w:pPr>
        <w:rPr>
          <w:rFonts w:cs="Times New Roman"/>
          <w:sz w:val="20"/>
          <w:szCs w:val="20"/>
        </w:rPr>
      </w:pPr>
    </w:p>
    <w:sectPr w:rsidR="005B6341" w:rsidRPr="00774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23E1" w14:textId="77777777" w:rsidR="00F86BE0" w:rsidRDefault="00F86BE0" w:rsidP="00AD304C">
      <w:pPr>
        <w:spacing w:before="0" w:after="0"/>
      </w:pPr>
      <w:r>
        <w:separator/>
      </w:r>
    </w:p>
  </w:endnote>
  <w:endnote w:type="continuationSeparator" w:id="0">
    <w:p w14:paraId="79189C92" w14:textId="77777777" w:rsidR="00F86BE0" w:rsidRDefault="00F86BE0" w:rsidP="00AD30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99F6" w14:textId="77777777" w:rsidR="00F86BE0" w:rsidRDefault="00F86BE0" w:rsidP="00AD304C">
      <w:pPr>
        <w:spacing w:before="0" w:after="0"/>
      </w:pPr>
      <w:r>
        <w:separator/>
      </w:r>
    </w:p>
  </w:footnote>
  <w:footnote w:type="continuationSeparator" w:id="0">
    <w:p w14:paraId="2BAB5CDC" w14:textId="77777777" w:rsidR="00F86BE0" w:rsidRDefault="00F86BE0" w:rsidP="00AD304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7C"/>
    <w:rsid w:val="00165213"/>
    <w:rsid w:val="00273147"/>
    <w:rsid w:val="005B6341"/>
    <w:rsid w:val="006A10CE"/>
    <w:rsid w:val="006C525D"/>
    <w:rsid w:val="0077469B"/>
    <w:rsid w:val="00A879A6"/>
    <w:rsid w:val="00A9047C"/>
    <w:rsid w:val="00AD304C"/>
    <w:rsid w:val="00BF1C1E"/>
    <w:rsid w:val="00F86BE0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A8BE7"/>
  <w15:chartTrackingRefBased/>
  <w15:docId w15:val="{992301D2-11E1-428B-8B5B-6FE71752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04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04C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AD3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04C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AD30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炳豪 龚</dc:creator>
  <cp:keywords/>
  <dc:description/>
  <cp:lastModifiedBy>炳豪 龚</cp:lastModifiedBy>
  <cp:revision>7</cp:revision>
  <dcterms:created xsi:type="dcterms:W3CDTF">2023-05-15T15:43:00Z</dcterms:created>
  <dcterms:modified xsi:type="dcterms:W3CDTF">2023-05-15T16:04:00Z</dcterms:modified>
</cp:coreProperties>
</file>