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DA9AC" w14:textId="41FDB0F0" w:rsidR="008216A3" w:rsidRPr="00920F0C" w:rsidRDefault="00121185" w:rsidP="00E41063">
      <w:pPr>
        <w:rPr>
          <w:rFonts w:ascii="Arial" w:hAnsi="Arial" w:cs="Arial"/>
          <w:sz w:val="24"/>
          <w:szCs w:val="24"/>
          <w:lang w:eastAsia="en-GB"/>
        </w:rPr>
      </w:pPr>
      <w:bookmarkStart w:id="0" w:name="_Toc95813870"/>
      <w:r>
        <w:rPr>
          <w:rFonts w:ascii="Arial" w:hAnsi="Arial" w:cs="Arial"/>
          <w:b/>
          <w:bCs/>
          <w:sz w:val="24"/>
          <w:szCs w:val="24"/>
          <w:lang w:eastAsia="en-GB"/>
        </w:rPr>
        <w:t>A</w:t>
      </w:r>
      <w:r w:rsidR="00AF0A08">
        <w:rPr>
          <w:rFonts w:ascii="Arial" w:hAnsi="Arial" w:cs="Arial"/>
          <w:b/>
          <w:bCs/>
          <w:sz w:val="24"/>
          <w:szCs w:val="24"/>
          <w:lang w:eastAsia="en-GB"/>
        </w:rPr>
        <w:t xml:space="preserve">dditional file </w:t>
      </w:r>
      <w:r>
        <w:rPr>
          <w:rFonts w:ascii="Arial" w:hAnsi="Arial" w:cs="Arial"/>
          <w:b/>
          <w:bCs/>
          <w:sz w:val="24"/>
          <w:szCs w:val="24"/>
          <w:lang w:eastAsia="en-GB"/>
        </w:rPr>
        <w:t>1</w:t>
      </w:r>
      <w:r w:rsidR="00E41063" w:rsidRPr="00920F0C">
        <w:rPr>
          <w:rFonts w:ascii="Arial" w:hAnsi="Arial" w:cs="Arial"/>
          <w:sz w:val="24"/>
          <w:szCs w:val="24"/>
          <w:lang w:eastAsia="en-GB"/>
        </w:rPr>
        <w:t xml:space="preserve"> Search strings for </w:t>
      </w:r>
      <w:bookmarkEnd w:id="0"/>
      <w:r w:rsidR="00E41063" w:rsidRPr="00920F0C">
        <w:rPr>
          <w:rFonts w:ascii="Arial" w:hAnsi="Arial" w:cs="Arial"/>
          <w:sz w:val="24"/>
          <w:szCs w:val="24"/>
          <w:lang w:eastAsia="en-GB"/>
        </w:rPr>
        <w:t>Embase (1974–2021 [search run on June</w:t>
      </w:r>
      <w:r w:rsidR="009318EB">
        <w:rPr>
          <w:rFonts w:ascii="Arial" w:hAnsi="Arial" w:cs="Arial"/>
          <w:sz w:val="24"/>
          <w:szCs w:val="24"/>
          <w:lang w:eastAsia="en-GB"/>
        </w:rPr>
        <w:t xml:space="preserve"> 23,</w:t>
      </w:r>
      <w:r w:rsidR="00E41063" w:rsidRPr="00920F0C">
        <w:rPr>
          <w:rFonts w:ascii="Arial" w:hAnsi="Arial" w:cs="Arial"/>
          <w:sz w:val="24"/>
          <w:szCs w:val="24"/>
          <w:lang w:eastAsia="en-GB"/>
        </w:rPr>
        <w:t xml:space="preserve"> 2021])</w:t>
      </w:r>
    </w:p>
    <w:tbl>
      <w:tblPr>
        <w:tblW w:w="5064" w:type="pct"/>
        <w:tblInd w:w="-5" w:type="dxa"/>
        <w:shd w:val="clear" w:color="auto" w:fill="FFFFFF"/>
        <w:tblCellMar>
          <w:top w:w="113" w:type="dxa"/>
          <w:left w:w="0" w:type="dxa"/>
          <w:right w:w="0" w:type="dxa"/>
        </w:tblCellMar>
        <w:tblLook w:val="04A0" w:firstRow="1" w:lastRow="0" w:firstColumn="1" w:lastColumn="0" w:noHBand="0" w:noVBand="1"/>
      </w:tblPr>
      <w:tblGrid>
        <w:gridCol w:w="562"/>
        <w:gridCol w:w="7421"/>
        <w:gridCol w:w="1138"/>
      </w:tblGrid>
      <w:tr w:rsidR="002D6197" w:rsidRPr="00920F0C" w14:paraId="59D49F8C" w14:textId="77777777" w:rsidTr="002D6197">
        <w:trPr>
          <w:tblHeader/>
        </w:trPr>
        <w:tc>
          <w:tcPr>
            <w:tcW w:w="308" w:type="pct"/>
            <w:tcBorders>
              <w:top w:val="single" w:sz="8" w:space="0" w:color="auto"/>
              <w:left w:val="single" w:sz="8" w:space="0" w:color="auto"/>
              <w:bottom w:val="single" w:sz="8" w:space="0" w:color="auto"/>
              <w:right w:val="single" w:sz="8" w:space="0" w:color="auto"/>
            </w:tcBorders>
            <w:shd w:val="clear" w:color="auto" w:fill="4472C4" w:themeFill="accent1"/>
            <w:hideMark/>
          </w:tcPr>
          <w:p w14:paraId="5FF2E840" w14:textId="77777777" w:rsidR="008216A3" w:rsidRPr="00920F0C" w:rsidRDefault="008216A3" w:rsidP="00E640D5">
            <w:pPr>
              <w:spacing w:after="0"/>
              <w:rPr>
                <w:rFonts w:ascii="Arial" w:hAnsi="Arial" w:cs="Arial"/>
                <w:b/>
                <w:bCs/>
                <w:color w:val="FFFFFF" w:themeColor="background1"/>
                <w:sz w:val="24"/>
                <w:szCs w:val="24"/>
                <w:lang w:eastAsia="ja-JP"/>
              </w:rPr>
            </w:pPr>
            <w:bookmarkStart w:id="1" w:name="_Hlk82614080"/>
            <w:r w:rsidRPr="00920F0C">
              <w:rPr>
                <w:rFonts w:ascii="Arial" w:hAnsi="Arial" w:cs="Arial"/>
                <w:b/>
                <w:bCs/>
                <w:color w:val="FFFFFF" w:themeColor="background1"/>
                <w:sz w:val="24"/>
                <w:szCs w:val="24"/>
              </w:rPr>
              <w:t>#</w:t>
            </w:r>
          </w:p>
        </w:tc>
        <w:tc>
          <w:tcPr>
            <w:tcW w:w="4068" w:type="pct"/>
            <w:tcBorders>
              <w:top w:val="single" w:sz="8" w:space="0" w:color="auto"/>
              <w:left w:val="nil"/>
              <w:bottom w:val="single" w:sz="8" w:space="0" w:color="auto"/>
              <w:right w:val="single" w:sz="8" w:space="0" w:color="auto"/>
            </w:tcBorders>
            <w:shd w:val="clear" w:color="auto" w:fill="4472C4" w:themeFill="accent1"/>
            <w:tcMar>
              <w:top w:w="45" w:type="dxa"/>
              <w:left w:w="105" w:type="dxa"/>
              <w:bottom w:w="45" w:type="dxa"/>
              <w:right w:w="45" w:type="dxa"/>
            </w:tcMar>
            <w:hideMark/>
          </w:tcPr>
          <w:p w14:paraId="04C4C502" w14:textId="77777777" w:rsidR="008216A3" w:rsidRPr="00920F0C" w:rsidRDefault="008216A3" w:rsidP="00E640D5">
            <w:pPr>
              <w:spacing w:after="0"/>
              <w:rPr>
                <w:rFonts w:ascii="Arial" w:hAnsi="Arial" w:cs="Arial"/>
                <w:b/>
                <w:bCs/>
                <w:color w:val="FFFFFF" w:themeColor="background1"/>
                <w:sz w:val="24"/>
                <w:szCs w:val="24"/>
                <w:lang w:eastAsia="ja-JP"/>
              </w:rPr>
            </w:pPr>
            <w:r w:rsidRPr="00920F0C">
              <w:rPr>
                <w:rFonts w:ascii="Arial" w:hAnsi="Arial" w:cs="Arial"/>
                <w:b/>
                <w:bCs/>
                <w:color w:val="FFFFFF" w:themeColor="background1"/>
                <w:sz w:val="24"/>
                <w:szCs w:val="24"/>
              </w:rPr>
              <w:t>Searches</w:t>
            </w:r>
          </w:p>
        </w:tc>
        <w:tc>
          <w:tcPr>
            <w:tcW w:w="624" w:type="pct"/>
            <w:tcBorders>
              <w:top w:val="single" w:sz="8" w:space="0" w:color="auto"/>
              <w:left w:val="nil"/>
              <w:bottom w:val="single" w:sz="8" w:space="0" w:color="auto"/>
              <w:right w:val="single" w:sz="8" w:space="0" w:color="auto"/>
            </w:tcBorders>
            <w:shd w:val="clear" w:color="auto" w:fill="4472C4" w:themeFill="accent1"/>
            <w:tcMar>
              <w:top w:w="30" w:type="dxa"/>
              <w:left w:w="0" w:type="dxa"/>
              <w:bottom w:w="30" w:type="dxa"/>
              <w:right w:w="0" w:type="dxa"/>
            </w:tcMar>
            <w:hideMark/>
          </w:tcPr>
          <w:p w14:paraId="0BC68478" w14:textId="77777777" w:rsidR="008216A3" w:rsidRPr="00920F0C" w:rsidRDefault="008216A3" w:rsidP="0067094B">
            <w:pPr>
              <w:spacing w:after="0"/>
              <w:jc w:val="center"/>
              <w:rPr>
                <w:rFonts w:ascii="Arial" w:hAnsi="Arial" w:cs="Arial"/>
                <w:b/>
                <w:bCs/>
                <w:color w:val="FFFFFF" w:themeColor="background1"/>
                <w:sz w:val="24"/>
                <w:szCs w:val="24"/>
                <w:lang w:eastAsia="ja-JP"/>
              </w:rPr>
            </w:pPr>
            <w:r w:rsidRPr="00920F0C">
              <w:rPr>
                <w:rFonts w:ascii="Arial" w:hAnsi="Arial" w:cs="Arial"/>
                <w:b/>
                <w:bCs/>
                <w:color w:val="FFFFFF" w:themeColor="background1"/>
                <w:sz w:val="24"/>
                <w:szCs w:val="24"/>
              </w:rPr>
              <w:t>Results</w:t>
            </w:r>
          </w:p>
        </w:tc>
      </w:tr>
      <w:tr w:rsidR="008216A3" w:rsidRPr="00920F0C" w14:paraId="6842240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CF9A14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w:t>
            </w:r>
          </w:p>
        </w:tc>
        <w:tc>
          <w:tcPr>
            <w:tcW w:w="4068" w:type="pct"/>
            <w:shd w:val="solid" w:color="FFFFFF" w:fill="000000"/>
            <w:tcMar>
              <w:top w:w="45" w:type="dxa"/>
              <w:left w:w="0" w:type="dxa"/>
              <w:bottom w:w="45" w:type="dxa"/>
              <w:right w:w="0" w:type="dxa"/>
            </w:tcMar>
            <w:hideMark/>
          </w:tcPr>
          <w:p w14:paraId="1FAD6F2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exp metachromatic leukodystrophy/</w:t>
            </w:r>
          </w:p>
        </w:tc>
        <w:tc>
          <w:tcPr>
            <w:tcW w:w="624" w:type="pct"/>
            <w:shd w:val="solid" w:color="FFFFFF" w:fill="000000"/>
            <w:tcMar>
              <w:top w:w="45" w:type="dxa"/>
              <w:left w:w="0" w:type="dxa"/>
              <w:bottom w:w="45" w:type="dxa"/>
              <w:right w:w="0" w:type="dxa"/>
            </w:tcMar>
            <w:hideMark/>
          </w:tcPr>
          <w:p w14:paraId="5B8DC16C"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2134</w:t>
            </w:r>
          </w:p>
        </w:tc>
      </w:tr>
      <w:tr w:rsidR="008216A3" w:rsidRPr="00920F0C" w14:paraId="3C90523F"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C6DDC1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w:t>
            </w:r>
          </w:p>
        </w:tc>
        <w:tc>
          <w:tcPr>
            <w:tcW w:w="4068" w:type="pct"/>
            <w:shd w:val="solid" w:color="FFFFFF" w:fill="000000"/>
            <w:tcMar>
              <w:top w:w="45" w:type="dxa"/>
              <w:left w:w="0" w:type="dxa"/>
              <w:bottom w:w="45" w:type="dxa"/>
              <w:right w:w="0" w:type="dxa"/>
            </w:tcMar>
            <w:hideMark/>
          </w:tcPr>
          <w:p w14:paraId="2DA04DB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metachromatic leukodystroph$.mp.</w:t>
            </w:r>
          </w:p>
        </w:tc>
        <w:tc>
          <w:tcPr>
            <w:tcW w:w="624" w:type="pct"/>
            <w:shd w:val="solid" w:color="FFFFFF" w:fill="000000"/>
            <w:tcMar>
              <w:top w:w="45" w:type="dxa"/>
              <w:left w:w="0" w:type="dxa"/>
              <w:bottom w:w="45" w:type="dxa"/>
              <w:right w:w="0" w:type="dxa"/>
            </w:tcMar>
            <w:hideMark/>
          </w:tcPr>
          <w:p w14:paraId="79D35C7E"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2331</w:t>
            </w:r>
          </w:p>
        </w:tc>
      </w:tr>
      <w:tr w:rsidR="008216A3" w:rsidRPr="00920F0C" w14:paraId="479381D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7B01A2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w:t>
            </w:r>
          </w:p>
        </w:tc>
        <w:tc>
          <w:tcPr>
            <w:tcW w:w="4068" w:type="pct"/>
            <w:shd w:val="solid" w:color="FFFFFF" w:fill="000000"/>
            <w:tcMar>
              <w:top w:w="45" w:type="dxa"/>
              <w:left w:w="0" w:type="dxa"/>
              <w:bottom w:w="45" w:type="dxa"/>
              <w:right w:w="0" w:type="dxa"/>
            </w:tcMar>
            <w:hideMark/>
          </w:tcPr>
          <w:p w14:paraId="09E6EBEF" w14:textId="2804E37F"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(Arylsulfatase A deficiency or ASA deficiency or sulphatide lipidosis or sulfatide lipidosis or sulphatidosis or sulfatidosis or Greenfield's disease or metachromatic leukoencephalopathy or cerebroside sulfatase deficiency disease or (cerebral sclerosis and metachromatic)).mp.</w:t>
            </w:r>
          </w:p>
        </w:tc>
        <w:tc>
          <w:tcPr>
            <w:tcW w:w="624" w:type="pct"/>
            <w:shd w:val="solid" w:color="FFFFFF" w:fill="000000"/>
            <w:tcMar>
              <w:top w:w="45" w:type="dxa"/>
              <w:left w:w="0" w:type="dxa"/>
              <w:bottom w:w="45" w:type="dxa"/>
              <w:right w:w="0" w:type="dxa"/>
            </w:tcMar>
            <w:hideMark/>
          </w:tcPr>
          <w:p w14:paraId="7AF5ED0A"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126</w:t>
            </w:r>
          </w:p>
        </w:tc>
      </w:tr>
      <w:tr w:rsidR="008216A3" w:rsidRPr="00920F0C" w14:paraId="152FF4B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0E8A31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w:t>
            </w:r>
          </w:p>
        </w:tc>
        <w:tc>
          <w:tcPr>
            <w:tcW w:w="4068" w:type="pct"/>
            <w:shd w:val="solid" w:color="FFFFFF" w:fill="000000"/>
            <w:tcMar>
              <w:top w:w="45" w:type="dxa"/>
              <w:left w:w="0" w:type="dxa"/>
              <w:bottom w:w="45" w:type="dxa"/>
              <w:right w:w="0" w:type="dxa"/>
            </w:tcMar>
            <w:hideMark/>
          </w:tcPr>
          <w:p w14:paraId="77C68E7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 or 2 or 3</w:t>
            </w:r>
          </w:p>
        </w:tc>
        <w:tc>
          <w:tcPr>
            <w:tcW w:w="624" w:type="pct"/>
            <w:shd w:val="solid" w:color="FFFFFF" w:fill="000000"/>
            <w:tcMar>
              <w:top w:w="45" w:type="dxa"/>
              <w:left w:w="0" w:type="dxa"/>
              <w:bottom w:w="45" w:type="dxa"/>
              <w:right w:w="0" w:type="dxa"/>
            </w:tcMar>
            <w:hideMark/>
          </w:tcPr>
          <w:p w14:paraId="17543989"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2342</w:t>
            </w:r>
          </w:p>
        </w:tc>
      </w:tr>
      <w:tr w:rsidR="008216A3" w:rsidRPr="00920F0C" w14:paraId="53362524"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BCCEAC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w:t>
            </w:r>
          </w:p>
        </w:tc>
        <w:tc>
          <w:tcPr>
            <w:tcW w:w="4068" w:type="pct"/>
            <w:shd w:val="solid" w:color="FFFFFF" w:fill="000000"/>
            <w:tcMar>
              <w:top w:w="45" w:type="dxa"/>
              <w:left w:w="0" w:type="dxa"/>
              <w:bottom w:w="45" w:type="dxa"/>
              <w:right w:w="0" w:type="dxa"/>
            </w:tcMar>
            <w:hideMark/>
          </w:tcPr>
          <w:p w14:paraId="2F5882C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Clinical trial/</w:t>
            </w:r>
          </w:p>
        </w:tc>
        <w:tc>
          <w:tcPr>
            <w:tcW w:w="624" w:type="pct"/>
            <w:shd w:val="solid" w:color="FFFFFF" w:fill="000000"/>
            <w:tcMar>
              <w:top w:w="45" w:type="dxa"/>
              <w:left w:w="0" w:type="dxa"/>
              <w:bottom w:w="45" w:type="dxa"/>
              <w:right w:w="0" w:type="dxa"/>
            </w:tcMar>
            <w:hideMark/>
          </w:tcPr>
          <w:p w14:paraId="719DF112" w14:textId="65DAEC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006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754</w:t>
            </w:r>
          </w:p>
        </w:tc>
      </w:tr>
      <w:tr w:rsidR="008216A3" w:rsidRPr="00920F0C" w14:paraId="58F922D2"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F3BBB9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w:t>
            </w:r>
          </w:p>
        </w:tc>
        <w:tc>
          <w:tcPr>
            <w:tcW w:w="4068" w:type="pct"/>
            <w:shd w:val="solid" w:color="FFFFFF" w:fill="000000"/>
            <w:tcMar>
              <w:top w:w="45" w:type="dxa"/>
              <w:left w:w="0" w:type="dxa"/>
              <w:bottom w:w="45" w:type="dxa"/>
              <w:right w:w="0" w:type="dxa"/>
            </w:tcMar>
            <w:hideMark/>
          </w:tcPr>
          <w:p w14:paraId="119907D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Randomized Controlled Trial/</w:t>
            </w:r>
          </w:p>
        </w:tc>
        <w:tc>
          <w:tcPr>
            <w:tcW w:w="624" w:type="pct"/>
            <w:shd w:val="solid" w:color="FFFFFF" w:fill="000000"/>
            <w:tcMar>
              <w:top w:w="45" w:type="dxa"/>
              <w:left w:w="0" w:type="dxa"/>
              <w:bottom w:w="45" w:type="dxa"/>
              <w:right w:w="0" w:type="dxa"/>
            </w:tcMar>
            <w:hideMark/>
          </w:tcPr>
          <w:p w14:paraId="36CFB254" w14:textId="5750327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663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043</w:t>
            </w:r>
          </w:p>
        </w:tc>
      </w:tr>
      <w:tr w:rsidR="008216A3" w:rsidRPr="00920F0C" w14:paraId="6B2C80AF"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8B9B81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w:t>
            </w:r>
          </w:p>
        </w:tc>
        <w:tc>
          <w:tcPr>
            <w:tcW w:w="4068" w:type="pct"/>
            <w:shd w:val="solid" w:color="FFFFFF" w:fill="000000"/>
            <w:tcMar>
              <w:top w:w="45" w:type="dxa"/>
              <w:left w:w="0" w:type="dxa"/>
              <w:bottom w:w="45" w:type="dxa"/>
              <w:right w:w="0" w:type="dxa"/>
            </w:tcMar>
            <w:hideMark/>
          </w:tcPr>
          <w:p w14:paraId="37D92AF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controlled clinical trial/</w:t>
            </w:r>
          </w:p>
        </w:tc>
        <w:tc>
          <w:tcPr>
            <w:tcW w:w="624" w:type="pct"/>
            <w:shd w:val="solid" w:color="FFFFFF" w:fill="000000"/>
            <w:tcMar>
              <w:top w:w="45" w:type="dxa"/>
              <w:left w:w="0" w:type="dxa"/>
              <w:bottom w:w="45" w:type="dxa"/>
              <w:right w:w="0" w:type="dxa"/>
            </w:tcMar>
            <w:hideMark/>
          </w:tcPr>
          <w:p w14:paraId="21523E4B" w14:textId="47174391"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464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260</w:t>
            </w:r>
          </w:p>
        </w:tc>
      </w:tr>
      <w:tr w:rsidR="008216A3" w:rsidRPr="00920F0C" w14:paraId="6EDBF8B3"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551B7A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w:t>
            </w:r>
          </w:p>
        </w:tc>
        <w:tc>
          <w:tcPr>
            <w:tcW w:w="4068" w:type="pct"/>
            <w:shd w:val="solid" w:color="FFFFFF" w:fill="000000"/>
            <w:tcMar>
              <w:top w:w="45" w:type="dxa"/>
              <w:left w:w="0" w:type="dxa"/>
              <w:bottom w:w="45" w:type="dxa"/>
              <w:right w:w="0" w:type="dxa"/>
            </w:tcMar>
            <w:hideMark/>
          </w:tcPr>
          <w:p w14:paraId="4B005CA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multicenter study/</w:t>
            </w:r>
          </w:p>
        </w:tc>
        <w:tc>
          <w:tcPr>
            <w:tcW w:w="624" w:type="pct"/>
            <w:shd w:val="solid" w:color="FFFFFF" w:fill="000000"/>
            <w:tcMar>
              <w:top w:w="45" w:type="dxa"/>
              <w:left w:w="0" w:type="dxa"/>
              <w:bottom w:w="45" w:type="dxa"/>
              <w:right w:w="0" w:type="dxa"/>
            </w:tcMar>
            <w:hideMark/>
          </w:tcPr>
          <w:p w14:paraId="67EFA00D" w14:textId="4F0DA37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291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311</w:t>
            </w:r>
          </w:p>
        </w:tc>
      </w:tr>
      <w:tr w:rsidR="008216A3" w:rsidRPr="00920F0C" w14:paraId="29D6AA0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7E0CD0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w:t>
            </w:r>
          </w:p>
        </w:tc>
        <w:tc>
          <w:tcPr>
            <w:tcW w:w="4068" w:type="pct"/>
            <w:shd w:val="solid" w:color="FFFFFF" w:fill="000000"/>
            <w:tcMar>
              <w:top w:w="45" w:type="dxa"/>
              <w:left w:w="0" w:type="dxa"/>
              <w:bottom w:w="45" w:type="dxa"/>
              <w:right w:w="0" w:type="dxa"/>
            </w:tcMar>
            <w:hideMark/>
          </w:tcPr>
          <w:p w14:paraId="56269C3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Phase 1 clinical trial/</w:t>
            </w:r>
          </w:p>
        </w:tc>
        <w:tc>
          <w:tcPr>
            <w:tcW w:w="624" w:type="pct"/>
            <w:shd w:val="solid" w:color="FFFFFF" w:fill="000000"/>
            <w:tcMar>
              <w:top w:w="45" w:type="dxa"/>
              <w:left w:w="0" w:type="dxa"/>
              <w:bottom w:w="45" w:type="dxa"/>
              <w:right w:w="0" w:type="dxa"/>
            </w:tcMar>
            <w:hideMark/>
          </w:tcPr>
          <w:p w14:paraId="22441B43" w14:textId="11E3C0D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58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218</w:t>
            </w:r>
          </w:p>
        </w:tc>
      </w:tr>
      <w:tr w:rsidR="008216A3" w:rsidRPr="00920F0C" w14:paraId="4ECD763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B460D2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w:t>
            </w:r>
          </w:p>
        </w:tc>
        <w:tc>
          <w:tcPr>
            <w:tcW w:w="4068" w:type="pct"/>
            <w:shd w:val="solid" w:color="FFFFFF" w:fill="000000"/>
            <w:tcMar>
              <w:top w:w="45" w:type="dxa"/>
              <w:left w:w="0" w:type="dxa"/>
              <w:bottom w:w="45" w:type="dxa"/>
              <w:right w:w="0" w:type="dxa"/>
            </w:tcMar>
            <w:hideMark/>
          </w:tcPr>
          <w:p w14:paraId="3973BB5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Phase 2 clinical trial/</w:t>
            </w:r>
          </w:p>
        </w:tc>
        <w:tc>
          <w:tcPr>
            <w:tcW w:w="624" w:type="pct"/>
            <w:shd w:val="solid" w:color="FFFFFF" w:fill="000000"/>
            <w:tcMar>
              <w:top w:w="45" w:type="dxa"/>
              <w:left w:w="0" w:type="dxa"/>
              <w:bottom w:w="45" w:type="dxa"/>
              <w:right w:w="0" w:type="dxa"/>
            </w:tcMar>
            <w:hideMark/>
          </w:tcPr>
          <w:p w14:paraId="27E672C3" w14:textId="7E8B62B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88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468</w:t>
            </w:r>
          </w:p>
        </w:tc>
      </w:tr>
      <w:tr w:rsidR="008216A3" w:rsidRPr="00920F0C" w14:paraId="25F8C10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B3DBC0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11</w:t>
            </w:r>
          </w:p>
        </w:tc>
        <w:tc>
          <w:tcPr>
            <w:tcW w:w="4068" w:type="pct"/>
            <w:shd w:val="solid" w:color="FFFFFF" w:fill="000000"/>
            <w:tcMar>
              <w:top w:w="45" w:type="dxa"/>
              <w:left w:w="0" w:type="dxa"/>
              <w:bottom w:w="45" w:type="dxa"/>
              <w:right w:w="0" w:type="dxa"/>
            </w:tcMar>
            <w:hideMark/>
          </w:tcPr>
          <w:p w14:paraId="4A6254E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Phase 3 clinical trial/</w:t>
            </w:r>
          </w:p>
        </w:tc>
        <w:tc>
          <w:tcPr>
            <w:tcW w:w="624" w:type="pct"/>
            <w:shd w:val="solid" w:color="FFFFFF" w:fill="000000"/>
            <w:tcMar>
              <w:top w:w="45" w:type="dxa"/>
              <w:left w:w="0" w:type="dxa"/>
              <w:bottom w:w="45" w:type="dxa"/>
              <w:right w:w="0" w:type="dxa"/>
            </w:tcMar>
            <w:hideMark/>
          </w:tcPr>
          <w:p w14:paraId="395FA990" w14:textId="3B8B904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53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766</w:t>
            </w:r>
          </w:p>
        </w:tc>
      </w:tr>
      <w:tr w:rsidR="008216A3" w:rsidRPr="00920F0C" w14:paraId="19C1CB3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311B02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12</w:t>
            </w:r>
          </w:p>
        </w:tc>
        <w:tc>
          <w:tcPr>
            <w:tcW w:w="4068" w:type="pct"/>
            <w:shd w:val="solid" w:color="FFFFFF" w:fill="000000"/>
            <w:tcMar>
              <w:top w:w="45" w:type="dxa"/>
              <w:left w:w="0" w:type="dxa"/>
              <w:bottom w:w="45" w:type="dxa"/>
              <w:right w:w="0" w:type="dxa"/>
            </w:tcMar>
            <w:hideMark/>
          </w:tcPr>
          <w:p w14:paraId="689F07F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Phase 4 clinical trial/</w:t>
            </w:r>
          </w:p>
        </w:tc>
        <w:tc>
          <w:tcPr>
            <w:tcW w:w="624" w:type="pct"/>
            <w:shd w:val="solid" w:color="FFFFFF" w:fill="000000"/>
            <w:tcMar>
              <w:top w:w="45" w:type="dxa"/>
              <w:left w:w="0" w:type="dxa"/>
              <w:bottom w:w="45" w:type="dxa"/>
              <w:right w:w="0" w:type="dxa"/>
            </w:tcMar>
            <w:hideMark/>
          </w:tcPr>
          <w:p w14:paraId="3801024B"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4346</w:t>
            </w:r>
          </w:p>
        </w:tc>
      </w:tr>
      <w:tr w:rsidR="008216A3" w:rsidRPr="00920F0C" w14:paraId="5B6E3D07"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A9ED4C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13</w:t>
            </w:r>
          </w:p>
        </w:tc>
        <w:tc>
          <w:tcPr>
            <w:tcW w:w="4068" w:type="pct"/>
            <w:shd w:val="solid" w:color="FFFFFF" w:fill="000000"/>
            <w:tcMar>
              <w:top w:w="45" w:type="dxa"/>
              <w:left w:w="0" w:type="dxa"/>
              <w:bottom w:w="45" w:type="dxa"/>
              <w:right w:w="0" w:type="dxa"/>
            </w:tcMar>
            <w:hideMark/>
          </w:tcPr>
          <w:p w14:paraId="7A54B1A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exp RANDOMIZATION/</w:t>
            </w:r>
          </w:p>
        </w:tc>
        <w:tc>
          <w:tcPr>
            <w:tcW w:w="624" w:type="pct"/>
            <w:shd w:val="solid" w:color="FFFFFF" w:fill="000000"/>
            <w:tcMar>
              <w:top w:w="45" w:type="dxa"/>
              <w:left w:w="0" w:type="dxa"/>
              <w:bottom w:w="45" w:type="dxa"/>
              <w:right w:w="0" w:type="dxa"/>
            </w:tcMar>
            <w:hideMark/>
          </w:tcPr>
          <w:p w14:paraId="1E311137" w14:textId="0A76638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91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351</w:t>
            </w:r>
          </w:p>
        </w:tc>
      </w:tr>
      <w:tr w:rsidR="008216A3" w:rsidRPr="00920F0C" w14:paraId="24F37DC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F280B6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14</w:t>
            </w:r>
          </w:p>
        </w:tc>
        <w:tc>
          <w:tcPr>
            <w:tcW w:w="4068" w:type="pct"/>
            <w:shd w:val="solid" w:color="FFFFFF" w:fill="000000"/>
            <w:tcMar>
              <w:top w:w="45" w:type="dxa"/>
              <w:left w:w="0" w:type="dxa"/>
              <w:bottom w:w="45" w:type="dxa"/>
              <w:right w:w="0" w:type="dxa"/>
            </w:tcMar>
            <w:hideMark/>
          </w:tcPr>
          <w:p w14:paraId="2E4A9B2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Single blind procedure/</w:t>
            </w:r>
          </w:p>
        </w:tc>
        <w:tc>
          <w:tcPr>
            <w:tcW w:w="624" w:type="pct"/>
            <w:shd w:val="solid" w:color="FFFFFF" w:fill="000000"/>
            <w:tcMar>
              <w:top w:w="45" w:type="dxa"/>
              <w:left w:w="0" w:type="dxa"/>
              <w:bottom w:w="45" w:type="dxa"/>
              <w:right w:w="0" w:type="dxa"/>
            </w:tcMar>
            <w:hideMark/>
          </w:tcPr>
          <w:p w14:paraId="7F2E0E9C" w14:textId="3378178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016</w:t>
            </w:r>
          </w:p>
        </w:tc>
      </w:tr>
      <w:tr w:rsidR="008216A3" w:rsidRPr="00920F0C" w14:paraId="710631B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C2CB53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15</w:t>
            </w:r>
          </w:p>
        </w:tc>
        <w:tc>
          <w:tcPr>
            <w:tcW w:w="4068" w:type="pct"/>
            <w:shd w:val="solid" w:color="FFFFFF" w:fill="000000"/>
            <w:tcMar>
              <w:top w:w="45" w:type="dxa"/>
              <w:left w:w="0" w:type="dxa"/>
              <w:bottom w:w="45" w:type="dxa"/>
              <w:right w:w="0" w:type="dxa"/>
            </w:tcMar>
            <w:hideMark/>
          </w:tcPr>
          <w:p w14:paraId="4A31308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Double blind procedure/</w:t>
            </w:r>
          </w:p>
        </w:tc>
        <w:tc>
          <w:tcPr>
            <w:tcW w:w="624" w:type="pct"/>
            <w:shd w:val="solid" w:color="FFFFFF" w:fill="000000"/>
            <w:tcMar>
              <w:top w:w="45" w:type="dxa"/>
              <w:left w:w="0" w:type="dxa"/>
              <w:bottom w:w="45" w:type="dxa"/>
              <w:right w:w="0" w:type="dxa"/>
            </w:tcMar>
            <w:hideMark/>
          </w:tcPr>
          <w:p w14:paraId="5C20CA85" w14:textId="51DC7A8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185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377</w:t>
            </w:r>
          </w:p>
        </w:tc>
      </w:tr>
      <w:tr w:rsidR="008216A3" w:rsidRPr="00920F0C" w14:paraId="060E3384"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5AE652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16</w:t>
            </w:r>
          </w:p>
        </w:tc>
        <w:tc>
          <w:tcPr>
            <w:tcW w:w="4068" w:type="pct"/>
            <w:shd w:val="solid" w:color="FFFFFF" w:fill="000000"/>
            <w:tcMar>
              <w:top w:w="45" w:type="dxa"/>
              <w:left w:w="0" w:type="dxa"/>
              <w:bottom w:w="45" w:type="dxa"/>
              <w:right w:w="0" w:type="dxa"/>
            </w:tcMar>
            <w:hideMark/>
          </w:tcPr>
          <w:p w14:paraId="5E6AF54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Crossover procedure/</w:t>
            </w:r>
          </w:p>
        </w:tc>
        <w:tc>
          <w:tcPr>
            <w:tcW w:w="624" w:type="pct"/>
            <w:shd w:val="solid" w:color="FFFFFF" w:fill="000000"/>
            <w:tcMar>
              <w:top w:w="45" w:type="dxa"/>
              <w:left w:w="0" w:type="dxa"/>
              <w:bottom w:w="45" w:type="dxa"/>
              <w:right w:w="0" w:type="dxa"/>
            </w:tcMar>
            <w:hideMark/>
          </w:tcPr>
          <w:p w14:paraId="4851D2BB" w14:textId="4EEE395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415</w:t>
            </w:r>
          </w:p>
        </w:tc>
      </w:tr>
      <w:tr w:rsidR="008216A3" w:rsidRPr="00920F0C" w14:paraId="4E207151"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9DB11C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17</w:t>
            </w:r>
          </w:p>
        </w:tc>
        <w:tc>
          <w:tcPr>
            <w:tcW w:w="4068" w:type="pct"/>
            <w:shd w:val="solid" w:color="FFFFFF" w:fill="000000"/>
            <w:tcMar>
              <w:top w:w="45" w:type="dxa"/>
              <w:left w:w="0" w:type="dxa"/>
              <w:bottom w:w="45" w:type="dxa"/>
              <w:right w:w="0" w:type="dxa"/>
            </w:tcMar>
            <w:hideMark/>
          </w:tcPr>
          <w:p w14:paraId="14464D2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PLACEBO/</w:t>
            </w:r>
          </w:p>
        </w:tc>
        <w:tc>
          <w:tcPr>
            <w:tcW w:w="624" w:type="pct"/>
            <w:shd w:val="solid" w:color="FFFFFF" w:fill="000000"/>
            <w:tcMar>
              <w:top w:w="45" w:type="dxa"/>
              <w:left w:w="0" w:type="dxa"/>
              <w:bottom w:w="45" w:type="dxa"/>
              <w:right w:w="0" w:type="dxa"/>
            </w:tcMar>
            <w:hideMark/>
          </w:tcPr>
          <w:p w14:paraId="680976D3" w14:textId="55D5E61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368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216</w:t>
            </w:r>
          </w:p>
        </w:tc>
      </w:tr>
      <w:tr w:rsidR="008216A3" w:rsidRPr="00920F0C" w14:paraId="0F34CBA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DA8032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18</w:t>
            </w:r>
          </w:p>
        </w:tc>
        <w:tc>
          <w:tcPr>
            <w:tcW w:w="4068" w:type="pct"/>
            <w:shd w:val="solid" w:color="FFFFFF" w:fill="000000"/>
            <w:tcMar>
              <w:top w:w="45" w:type="dxa"/>
              <w:left w:w="0" w:type="dxa"/>
              <w:bottom w:w="45" w:type="dxa"/>
              <w:right w:w="0" w:type="dxa"/>
            </w:tcMar>
            <w:hideMark/>
          </w:tcPr>
          <w:p w14:paraId="418D90A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randomi?ed controlled trial$.tw.</w:t>
            </w:r>
          </w:p>
        </w:tc>
        <w:tc>
          <w:tcPr>
            <w:tcW w:w="624" w:type="pct"/>
            <w:shd w:val="solid" w:color="FFFFFF" w:fill="000000"/>
            <w:tcMar>
              <w:top w:w="45" w:type="dxa"/>
              <w:left w:w="0" w:type="dxa"/>
              <w:bottom w:w="45" w:type="dxa"/>
              <w:right w:w="0" w:type="dxa"/>
            </w:tcMar>
            <w:hideMark/>
          </w:tcPr>
          <w:p w14:paraId="6EF384A6" w14:textId="367CC11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260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724</w:t>
            </w:r>
          </w:p>
        </w:tc>
      </w:tr>
      <w:tr w:rsidR="008216A3" w:rsidRPr="00920F0C" w14:paraId="425F257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776203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19</w:t>
            </w:r>
          </w:p>
        </w:tc>
        <w:tc>
          <w:tcPr>
            <w:tcW w:w="4068" w:type="pct"/>
            <w:shd w:val="solid" w:color="FFFFFF" w:fill="000000"/>
            <w:tcMar>
              <w:top w:w="45" w:type="dxa"/>
              <w:left w:w="0" w:type="dxa"/>
              <w:bottom w:w="45" w:type="dxa"/>
              <w:right w:w="0" w:type="dxa"/>
            </w:tcMar>
            <w:hideMark/>
          </w:tcPr>
          <w:p w14:paraId="09BF71B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rct.tw.</w:t>
            </w:r>
          </w:p>
        </w:tc>
        <w:tc>
          <w:tcPr>
            <w:tcW w:w="624" w:type="pct"/>
            <w:shd w:val="solid" w:color="FFFFFF" w:fill="000000"/>
            <w:tcMar>
              <w:top w:w="45" w:type="dxa"/>
              <w:left w:w="0" w:type="dxa"/>
              <w:bottom w:w="45" w:type="dxa"/>
              <w:right w:w="0" w:type="dxa"/>
            </w:tcMar>
            <w:hideMark/>
          </w:tcPr>
          <w:p w14:paraId="107A641B" w14:textId="18E30FC8"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470</w:t>
            </w:r>
          </w:p>
        </w:tc>
      </w:tr>
      <w:tr w:rsidR="008216A3" w:rsidRPr="00920F0C" w14:paraId="4101DAF6"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72E29C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20</w:t>
            </w:r>
          </w:p>
        </w:tc>
        <w:tc>
          <w:tcPr>
            <w:tcW w:w="4068" w:type="pct"/>
            <w:shd w:val="solid" w:color="FFFFFF" w:fill="000000"/>
            <w:tcMar>
              <w:top w:w="45" w:type="dxa"/>
              <w:left w:w="0" w:type="dxa"/>
              <w:bottom w:w="45" w:type="dxa"/>
              <w:right w:w="0" w:type="dxa"/>
            </w:tcMar>
            <w:hideMark/>
          </w:tcPr>
          <w:p w14:paraId="210519A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(random$ adj2 allocat$).tw.</w:t>
            </w:r>
          </w:p>
        </w:tc>
        <w:tc>
          <w:tcPr>
            <w:tcW w:w="624" w:type="pct"/>
            <w:shd w:val="solid" w:color="FFFFFF" w:fill="000000"/>
            <w:tcMar>
              <w:top w:w="45" w:type="dxa"/>
              <w:left w:w="0" w:type="dxa"/>
              <w:bottom w:w="45" w:type="dxa"/>
              <w:right w:w="0" w:type="dxa"/>
            </w:tcMar>
            <w:hideMark/>
          </w:tcPr>
          <w:p w14:paraId="5BB4C54C" w14:textId="20CD8F05"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950</w:t>
            </w:r>
          </w:p>
        </w:tc>
      </w:tr>
      <w:tr w:rsidR="008216A3" w:rsidRPr="00920F0C" w14:paraId="0FAA9E4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F39EDD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21</w:t>
            </w:r>
          </w:p>
        </w:tc>
        <w:tc>
          <w:tcPr>
            <w:tcW w:w="4068" w:type="pct"/>
            <w:shd w:val="solid" w:color="FFFFFF" w:fill="000000"/>
            <w:tcMar>
              <w:top w:w="45" w:type="dxa"/>
              <w:left w:w="0" w:type="dxa"/>
              <w:bottom w:w="45" w:type="dxa"/>
              <w:right w:w="0" w:type="dxa"/>
            </w:tcMar>
            <w:hideMark/>
          </w:tcPr>
          <w:p w14:paraId="6C669FE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single blind$.tw.</w:t>
            </w:r>
          </w:p>
        </w:tc>
        <w:tc>
          <w:tcPr>
            <w:tcW w:w="624" w:type="pct"/>
            <w:shd w:val="solid" w:color="FFFFFF" w:fill="000000"/>
            <w:tcMar>
              <w:top w:w="45" w:type="dxa"/>
              <w:left w:w="0" w:type="dxa"/>
              <w:bottom w:w="45" w:type="dxa"/>
              <w:right w:w="0" w:type="dxa"/>
            </w:tcMar>
            <w:hideMark/>
          </w:tcPr>
          <w:p w14:paraId="38116DB6" w14:textId="18DB5889"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175</w:t>
            </w:r>
          </w:p>
        </w:tc>
      </w:tr>
      <w:tr w:rsidR="008216A3" w:rsidRPr="00920F0C" w14:paraId="7494625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F870EB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22</w:t>
            </w:r>
          </w:p>
        </w:tc>
        <w:tc>
          <w:tcPr>
            <w:tcW w:w="4068" w:type="pct"/>
            <w:shd w:val="solid" w:color="FFFFFF" w:fill="000000"/>
            <w:tcMar>
              <w:top w:w="45" w:type="dxa"/>
              <w:left w:w="0" w:type="dxa"/>
              <w:bottom w:w="45" w:type="dxa"/>
              <w:right w:w="0" w:type="dxa"/>
            </w:tcMar>
            <w:hideMark/>
          </w:tcPr>
          <w:p w14:paraId="1B4C652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double blind$.tw.</w:t>
            </w:r>
          </w:p>
        </w:tc>
        <w:tc>
          <w:tcPr>
            <w:tcW w:w="624" w:type="pct"/>
            <w:shd w:val="solid" w:color="FFFFFF" w:fill="000000"/>
            <w:tcMar>
              <w:top w:w="45" w:type="dxa"/>
              <w:left w:w="0" w:type="dxa"/>
              <w:bottom w:w="45" w:type="dxa"/>
              <w:right w:w="0" w:type="dxa"/>
            </w:tcMar>
            <w:hideMark/>
          </w:tcPr>
          <w:p w14:paraId="5CD1B833" w14:textId="70940E68"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221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195</w:t>
            </w:r>
          </w:p>
        </w:tc>
      </w:tr>
      <w:tr w:rsidR="008216A3" w:rsidRPr="00920F0C" w14:paraId="4804F222"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B8E112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23</w:t>
            </w:r>
          </w:p>
        </w:tc>
        <w:tc>
          <w:tcPr>
            <w:tcW w:w="4068" w:type="pct"/>
            <w:shd w:val="solid" w:color="FFFFFF" w:fill="000000"/>
            <w:tcMar>
              <w:top w:w="45" w:type="dxa"/>
              <w:left w:w="0" w:type="dxa"/>
              <w:bottom w:w="45" w:type="dxa"/>
              <w:right w:w="0" w:type="dxa"/>
            </w:tcMar>
            <w:hideMark/>
          </w:tcPr>
          <w:p w14:paraId="1433F15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((treble or triple) adj blind$).tw.</w:t>
            </w:r>
          </w:p>
        </w:tc>
        <w:tc>
          <w:tcPr>
            <w:tcW w:w="624" w:type="pct"/>
            <w:shd w:val="solid" w:color="FFFFFF" w:fill="000000"/>
            <w:tcMar>
              <w:top w:w="45" w:type="dxa"/>
              <w:left w:w="0" w:type="dxa"/>
              <w:bottom w:w="45" w:type="dxa"/>
              <w:right w:w="0" w:type="dxa"/>
            </w:tcMar>
            <w:hideMark/>
          </w:tcPr>
          <w:p w14:paraId="27BE3BB2"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1381</w:t>
            </w:r>
          </w:p>
        </w:tc>
      </w:tr>
      <w:tr w:rsidR="008216A3" w:rsidRPr="00920F0C" w14:paraId="4981D3E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0C9CD5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24</w:t>
            </w:r>
          </w:p>
        </w:tc>
        <w:tc>
          <w:tcPr>
            <w:tcW w:w="4068" w:type="pct"/>
            <w:shd w:val="solid" w:color="FFFFFF" w:fill="000000"/>
            <w:tcMar>
              <w:top w:w="45" w:type="dxa"/>
              <w:left w:w="0" w:type="dxa"/>
              <w:bottom w:w="45" w:type="dxa"/>
              <w:right w:w="0" w:type="dxa"/>
            </w:tcMar>
            <w:hideMark/>
          </w:tcPr>
          <w:p w14:paraId="58D7EF1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placebo$.tw.</w:t>
            </w:r>
          </w:p>
        </w:tc>
        <w:tc>
          <w:tcPr>
            <w:tcW w:w="624" w:type="pct"/>
            <w:shd w:val="solid" w:color="FFFFFF" w:fill="000000"/>
            <w:tcMar>
              <w:top w:w="45" w:type="dxa"/>
              <w:left w:w="0" w:type="dxa"/>
              <w:bottom w:w="45" w:type="dxa"/>
              <w:right w:w="0" w:type="dxa"/>
            </w:tcMar>
            <w:hideMark/>
          </w:tcPr>
          <w:p w14:paraId="6EFBB5FE" w14:textId="6F9CF1F8"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327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863</w:t>
            </w:r>
          </w:p>
        </w:tc>
      </w:tr>
      <w:tr w:rsidR="008216A3" w:rsidRPr="00920F0C" w14:paraId="123FA55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4AA02E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25</w:t>
            </w:r>
          </w:p>
        </w:tc>
        <w:tc>
          <w:tcPr>
            <w:tcW w:w="4068" w:type="pct"/>
            <w:shd w:val="solid" w:color="FFFFFF" w:fill="000000"/>
            <w:tcMar>
              <w:top w:w="45" w:type="dxa"/>
              <w:left w:w="0" w:type="dxa"/>
              <w:bottom w:w="45" w:type="dxa"/>
              <w:right w:w="0" w:type="dxa"/>
            </w:tcMar>
            <w:hideMark/>
          </w:tcPr>
          <w:p w14:paraId="593F340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Prospective Study/</w:t>
            </w:r>
          </w:p>
        </w:tc>
        <w:tc>
          <w:tcPr>
            <w:tcW w:w="624" w:type="pct"/>
            <w:shd w:val="solid" w:color="FFFFFF" w:fill="000000"/>
            <w:tcMar>
              <w:top w:w="45" w:type="dxa"/>
              <w:left w:w="0" w:type="dxa"/>
              <w:bottom w:w="45" w:type="dxa"/>
              <w:right w:w="0" w:type="dxa"/>
            </w:tcMar>
            <w:hideMark/>
          </w:tcPr>
          <w:p w14:paraId="68BC135C" w14:textId="16537E84"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693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325</w:t>
            </w:r>
          </w:p>
        </w:tc>
      </w:tr>
      <w:tr w:rsidR="008216A3" w:rsidRPr="00920F0C" w14:paraId="2184D89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EB5AF5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26</w:t>
            </w:r>
          </w:p>
        </w:tc>
        <w:tc>
          <w:tcPr>
            <w:tcW w:w="4068" w:type="pct"/>
            <w:shd w:val="solid" w:color="FFFFFF" w:fill="000000"/>
            <w:tcMar>
              <w:top w:w="45" w:type="dxa"/>
              <w:left w:w="0" w:type="dxa"/>
              <w:bottom w:w="45" w:type="dxa"/>
              <w:right w:w="0" w:type="dxa"/>
            </w:tcMar>
            <w:hideMark/>
          </w:tcPr>
          <w:p w14:paraId="0B13E50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(single arm or single-arm or noncomparative or non-comparative).tw.</w:t>
            </w:r>
          </w:p>
        </w:tc>
        <w:tc>
          <w:tcPr>
            <w:tcW w:w="624" w:type="pct"/>
            <w:shd w:val="solid" w:color="FFFFFF" w:fill="000000"/>
            <w:tcMar>
              <w:top w:w="45" w:type="dxa"/>
              <w:left w:w="0" w:type="dxa"/>
              <w:bottom w:w="45" w:type="dxa"/>
              <w:right w:w="0" w:type="dxa"/>
            </w:tcMar>
            <w:hideMark/>
          </w:tcPr>
          <w:p w14:paraId="1545601C" w14:textId="3044CA1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618</w:t>
            </w:r>
          </w:p>
        </w:tc>
      </w:tr>
      <w:tr w:rsidR="008216A3" w:rsidRPr="00920F0C" w14:paraId="0DF4590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076824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27</w:t>
            </w:r>
          </w:p>
        </w:tc>
        <w:tc>
          <w:tcPr>
            <w:tcW w:w="4068" w:type="pct"/>
            <w:shd w:val="solid" w:color="FFFFFF" w:fill="000000"/>
            <w:tcMar>
              <w:top w:w="45" w:type="dxa"/>
              <w:left w:w="0" w:type="dxa"/>
              <w:bottom w:w="45" w:type="dxa"/>
              <w:right w:w="0" w:type="dxa"/>
            </w:tcMar>
            <w:hideMark/>
          </w:tcPr>
          <w:p w14:paraId="5D6FF08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exp Meta Analysis/</w:t>
            </w:r>
          </w:p>
        </w:tc>
        <w:tc>
          <w:tcPr>
            <w:tcW w:w="624" w:type="pct"/>
            <w:shd w:val="solid" w:color="FFFFFF" w:fill="000000"/>
            <w:tcMar>
              <w:top w:w="45" w:type="dxa"/>
              <w:left w:w="0" w:type="dxa"/>
              <w:bottom w:w="45" w:type="dxa"/>
              <w:right w:w="0" w:type="dxa"/>
            </w:tcMar>
            <w:hideMark/>
          </w:tcPr>
          <w:p w14:paraId="2A6C0B25" w14:textId="1FC600CA"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219</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444</w:t>
            </w:r>
          </w:p>
        </w:tc>
      </w:tr>
      <w:tr w:rsidR="008216A3" w:rsidRPr="00920F0C" w14:paraId="63F7D40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208C33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28</w:t>
            </w:r>
          </w:p>
        </w:tc>
        <w:tc>
          <w:tcPr>
            <w:tcW w:w="4068" w:type="pct"/>
            <w:shd w:val="solid" w:color="FFFFFF" w:fill="000000"/>
            <w:tcMar>
              <w:top w:w="45" w:type="dxa"/>
              <w:left w:w="0" w:type="dxa"/>
              <w:bottom w:w="45" w:type="dxa"/>
              <w:right w:w="0" w:type="dxa"/>
            </w:tcMar>
            <w:hideMark/>
          </w:tcPr>
          <w:p w14:paraId="553665C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((meta adj analy$) or metaanalys$).tw.</w:t>
            </w:r>
          </w:p>
        </w:tc>
        <w:tc>
          <w:tcPr>
            <w:tcW w:w="624" w:type="pct"/>
            <w:shd w:val="solid" w:color="FFFFFF" w:fill="000000"/>
            <w:tcMar>
              <w:top w:w="45" w:type="dxa"/>
              <w:left w:w="0" w:type="dxa"/>
              <w:bottom w:w="45" w:type="dxa"/>
              <w:right w:w="0" w:type="dxa"/>
            </w:tcMar>
            <w:hideMark/>
          </w:tcPr>
          <w:p w14:paraId="22EC72AB" w14:textId="71E3DA9D"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266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539</w:t>
            </w:r>
          </w:p>
        </w:tc>
      </w:tr>
      <w:tr w:rsidR="008216A3" w:rsidRPr="00920F0C" w14:paraId="005A3304"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58CE19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lastRenderedPageBreak/>
              <w:t>29</w:t>
            </w:r>
          </w:p>
        </w:tc>
        <w:tc>
          <w:tcPr>
            <w:tcW w:w="4068" w:type="pct"/>
            <w:shd w:val="solid" w:color="FFFFFF" w:fill="000000"/>
            <w:tcMar>
              <w:top w:w="45" w:type="dxa"/>
              <w:left w:w="0" w:type="dxa"/>
              <w:bottom w:w="45" w:type="dxa"/>
              <w:right w:w="0" w:type="dxa"/>
            </w:tcMar>
            <w:hideMark/>
          </w:tcPr>
          <w:p w14:paraId="78B70C4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(systematic adj (review$1 or overview$1)).tw.</w:t>
            </w:r>
          </w:p>
        </w:tc>
        <w:tc>
          <w:tcPr>
            <w:tcW w:w="624" w:type="pct"/>
            <w:shd w:val="solid" w:color="FFFFFF" w:fill="000000"/>
            <w:tcMar>
              <w:top w:w="45" w:type="dxa"/>
              <w:left w:w="0" w:type="dxa"/>
              <w:bottom w:w="45" w:type="dxa"/>
              <w:right w:w="0" w:type="dxa"/>
            </w:tcMar>
            <w:hideMark/>
          </w:tcPr>
          <w:p w14:paraId="21602438" w14:textId="2273598A"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256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340</w:t>
            </w:r>
          </w:p>
        </w:tc>
      </w:tr>
      <w:tr w:rsidR="008216A3" w:rsidRPr="00920F0C" w14:paraId="434C3DB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F63DC8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30</w:t>
            </w:r>
          </w:p>
        </w:tc>
        <w:tc>
          <w:tcPr>
            <w:tcW w:w="4068" w:type="pct"/>
            <w:shd w:val="solid" w:color="FFFFFF" w:fill="000000"/>
            <w:tcMar>
              <w:top w:w="45" w:type="dxa"/>
              <w:left w:w="0" w:type="dxa"/>
              <w:bottom w:w="45" w:type="dxa"/>
              <w:right w:w="0" w:type="dxa"/>
            </w:tcMar>
            <w:hideMark/>
          </w:tcPr>
          <w:p w14:paraId="5510B44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((indirect or indirect treatment or mixed-treatment) adj comparison*).ti,ab,kw.</w:t>
            </w:r>
          </w:p>
        </w:tc>
        <w:tc>
          <w:tcPr>
            <w:tcW w:w="624" w:type="pct"/>
            <w:shd w:val="solid" w:color="FFFFFF" w:fill="000000"/>
            <w:tcMar>
              <w:top w:w="45" w:type="dxa"/>
              <w:left w:w="0" w:type="dxa"/>
              <w:bottom w:w="45" w:type="dxa"/>
              <w:right w:w="0" w:type="dxa"/>
            </w:tcMar>
            <w:hideMark/>
          </w:tcPr>
          <w:p w14:paraId="7CE0488D"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4499</w:t>
            </w:r>
          </w:p>
        </w:tc>
      </w:tr>
      <w:tr w:rsidR="008216A3" w:rsidRPr="00920F0C" w14:paraId="58902E53"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EE9408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31</w:t>
            </w:r>
          </w:p>
        </w:tc>
        <w:tc>
          <w:tcPr>
            <w:tcW w:w="4068" w:type="pct"/>
            <w:shd w:val="solid" w:color="FFFFFF" w:fill="000000"/>
            <w:tcMar>
              <w:top w:w="45" w:type="dxa"/>
              <w:left w:w="0" w:type="dxa"/>
              <w:bottom w:w="45" w:type="dxa"/>
              <w:right w:w="0" w:type="dxa"/>
            </w:tcMar>
            <w:hideMark/>
          </w:tcPr>
          <w:p w14:paraId="355D056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(comparative adj3 (efficacy or effectiveness)).ti,ab,kw.</w:t>
            </w:r>
          </w:p>
        </w:tc>
        <w:tc>
          <w:tcPr>
            <w:tcW w:w="624" w:type="pct"/>
            <w:shd w:val="solid" w:color="FFFFFF" w:fill="000000"/>
            <w:tcMar>
              <w:top w:w="45" w:type="dxa"/>
              <w:left w:w="0" w:type="dxa"/>
              <w:bottom w:w="45" w:type="dxa"/>
              <w:right w:w="0" w:type="dxa"/>
            </w:tcMar>
            <w:hideMark/>
          </w:tcPr>
          <w:p w14:paraId="4CA45CFD" w14:textId="0A88125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660</w:t>
            </w:r>
          </w:p>
        </w:tc>
      </w:tr>
      <w:tr w:rsidR="008216A3" w:rsidRPr="00920F0C" w14:paraId="4B518E7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E4E0CE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32</w:t>
            </w:r>
          </w:p>
        </w:tc>
        <w:tc>
          <w:tcPr>
            <w:tcW w:w="4068" w:type="pct"/>
            <w:shd w:val="solid" w:color="FFFFFF" w:fill="000000"/>
            <w:tcMar>
              <w:top w:w="45" w:type="dxa"/>
              <w:left w:w="0" w:type="dxa"/>
              <w:bottom w:w="45" w:type="dxa"/>
              <w:right w:w="0" w:type="dxa"/>
            </w:tcMar>
            <w:hideMark/>
          </w:tcPr>
          <w:p w14:paraId="0350EEB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(outcomes research or relative effectiveness).ti,ab,kw.</w:t>
            </w:r>
          </w:p>
        </w:tc>
        <w:tc>
          <w:tcPr>
            <w:tcW w:w="624" w:type="pct"/>
            <w:shd w:val="solid" w:color="FFFFFF" w:fill="000000"/>
            <w:tcMar>
              <w:top w:w="45" w:type="dxa"/>
              <w:left w:w="0" w:type="dxa"/>
              <w:bottom w:w="45" w:type="dxa"/>
              <w:right w:w="0" w:type="dxa"/>
            </w:tcMar>
            <w:hideMark/>
          </w:tcPr>
          <w:p w14:paraId="52E2367F" w14:textId="1141ED9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471</w:t>
            </w:r>
          </w:p>
        </w:tc>
      </w:tr>
      <w:tr w:rsidR="008216A3" w:rsidRPr="00920F0C" w14:paraId="4861EC44"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2D2498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33</w:t>
            </w:r>
          </w:p>
        </w:tc>
        <w:tc>
          <w:tcPr>
            <w:tcW w:w="4068" w:type="pct"/>
            <w:shd w:val="solid" w:color="FFFFFF" w:fill="000000"/>
            <w:tcMar>
              <w:top w:w="45" w:type="dxa"/>
              <w:left w:w="0" w:type="dxa"/>
              <w:bottom w:w="45" w:type="dxa"/>
              <w:right w:w="0" w:type="dxa"/>
            </w:tcMar>
            <w:hideMark/>
          </w:tcPr>
          <w:p w14:paraId="285BE75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or/5-32</w:t>
            </w:r>
          </w:p>
        </w:tc>
        <w:tc>
          <w:tcPr>
            <w:tcW w:w="624" w:type="pct"/>
            <w:shd w:val="solid" w:color="FFFFFF" w:fill="000000"/>
            <w:tcMar>
              <w:top w:w="45" w:type="dxa"/>
              <w:left w:w="0" w:type="dxa"/>
              <w:bottom w:w="45" w:type="dxa"/>
              <w:right w:w="0" w:type="dxa"/>
            </w:tcMar>
            <w:hideMark/>
          </w:tcPr>
          <w:p w14:paraId="68C77F0C" w14:textId="20C85412"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885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504</w:t>
            </w:r>
          </w:p>
        </w:tc>
      </w:tr>
      <w:tr w:rsidR="008216A3" w:rsidRPr="00920F0C" w14:paraId="3609AEE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FB1BEA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34</w:t>
            </w:r>
          </w:p>
        </w:tc>
        <w:tc>
          <w:tcPr>
            <w:tcW w:w="4068" w:type="pct"/>
            <w:shd w:val="solid" w:color="FFFFFF" w:fill="000000"/>
            <w:tcMar>
              <w:top w:w="45" w:type="dxa"/>
              <w:left w:w="0" w:type="dxa"/>
              <w:bottom w:w="45" w:type="dxa"/>
              <w:right w:w="0" w:type="dxa"/>
            </w:tcMar>
            <w:hideMark/>
          </w:tcPr>
          <w:p w14:paraId="10ECC1C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Clinical study/</w:t>
            </w:r>
          </w:p>
        </w:tc>
        <w:tc>
          <w:tcPr>
            <w:tcW w:w="624" w:type="pct"/>
            <w:shd w:val="solid" w:color="FFFFFF" w:fill="000000"/>
            <w:tcMar>
              <w:top w:w="45" w:type="dxa"/>
              <w:left w:w="0" w:type="dxa"/>
              <w:bottom w:w="45" w:type="dxa"/>
              <w:right w:w="0" w:type="dxa"/>
            </w:tcMar>
            <w:hideMark/>
          </w:tcPr>
          <w:p w14:paraId="65D1A090" w14:textId="5C8D2EB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155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826</w:t>
            </w:r>
          </w:p>
        </w:tc>
      </w:tr>
      <w:tr w:rsidR="008216A3" w:rsidRPr="00920F0C" w14:paraId="6742B1C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C87675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35</w:t>
            </w:r>
          </w:p>
        </w:tc>
        <w:tc>
          <w:tcPr>
            <w:tcW w:w="4068" w:type="pct"/>
            <w:shd w:val="solid" w:color="FFFFFF" w:fill="000000"/>
            <w:tcMar>
              <w:top w:w="45" w:type="dxa"/>
              <w:left w:w="0" w:type="dxa"/>
              <w:bottom w:w="45" w:type="dxa"/>
              <w:right w:w="0" w:type="dxa"/>
            </w:tcMar>
            <w:hideMark/>
          </w:tcPr>
          <w:p w14:paraId="6193B6B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Case control study/</w:t>
            </w:r>
          </w:p>
        </w:tc>
        <w:tc>
          <w:tcPr>
            <w:tcW w:w="624" w:type="pct"/>
            <w:shd w:val="solid" w:color="FFFFFF" w:fill="000000"/>
            <w:tcMar>
              <w:top w:w="45" w:type="dxa"/>
              <w:left w:w="0" w:type="dxa"/>
              <w:bottom w:w="45" w:type="dxa"/>
              <w:right w:w="0" w:type="dxa"/>
            </w:tcMar>
            <w:hideMark/>
          </w:tcPr>
          <w:p w14:paraId="7AD562F8" w14:textId="01B6FE1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174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061</w:t>
            </w:r>
          </w:p>
        </w:tc>
      </w:tr>
      <w:tr w:rsidR="008216A3" w:rsidRPr="00920F0C" w14:paraId="3521589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4AB693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36</w:t>
            </w:r>
          </w:p>
        </w:tc>
        <w:tc>
          <w:tcPr>
            <w:tcW w:w="4068" w:type="pct"/>
            <w:shd w:val="solid" w:color="FFFFFF" w:fill="000000"/>
            <w:tcMar>
              <w:top w:w="45" w:type="dxa"/>
              <w:left w:w="0" w:type="dxa"/>
              <w:bottom w:w="45" w:type="dxa"/>
              <w:right w:w="0" w:type="dxa"/>
            </w:tcMar>
            <w:hideMark/>
          </w:tcPr>
          <w:p w14:paraId="3EF09D8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Family study/</w:t>
            </w:r>
          </w:p>
        </w:tc>
        <w:tc>
          <w:tcPr>
            <w:tcW w:w="624" w:type="pct"/>
            <w:shd w:val="solid" w:color="FFFFFF" w:fill="000000"/>
            <w:tcMar>
              <w:top w:w="45" w:type="dxa"/>
              <w:left w:w="0" w:type="dxa"/>
              <w:bottom w:w="45" w:type="dxa"/>
              <w:right w:w="0" w:type="dxa"/>
            </w:tcMar>
            <w:hideMark/>
          </w:tcPr>
          <w:p w14:paraId="2FD90F01" w14:textId="326E58F5"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360</w:t>
            </w:r>
          </w:p>
        </w:tc>
      </w:tr>
      <w:tr w:rsidR="008216A3" w:rsidRPr="00920F0C" w14:paraId="2572A02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B50F17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37</w:t>
            </w:r>
          </w:p>
        </w:tc>
        <w:tc>
          <w:tcPr>
            <w:tcW w:w="4068" w:type="pct"/>
            <w:shd w:val="solid" w:color="FFFFFF" w:fill="000000"/>
            <w:tcMar>
              <w:top w:w="45" w:type="dxa"/>
              <w:left w:w="0" w:type="dxa"/>
              <w:bottom w:w="45" w:type="dxa"/>
              <w:right w:w="0" w:type="dxa"/>
            </w:tcMar>
            <w:hideMark/>
          </w:tcPr>
          <w:p w14:paraId="4B4C8D8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Longitudinal study/</w:t>
            </w:r>
          </w:p>
        </w:tc>
        <w:tc>
          <w:tcPr>
            <w:tcW w:w="624" w:type="pct"/>
            <w:shd w:val="solid" w:color="FFFFFF" w:fill="000000"/>
            <w:tcMar>
              <w:top w:w="45" w:type="dxa"/>
              <w:left w:w="0" w:type="dxa"/>
              <w:bottom w:w="45" w:type="dxa"/>
              <w:right w:w="0" w:type="dxa"/>
            </w:tcMar>
            <w:hideMark/>
          </w:tcPr>
          <w:p w14:paraId="52DDE3A2" w14:textId="4261206D"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157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289</w:t>
            </w:r>
          </w:p>
        </w:tc>
      </w:tr>
      <w:tr w:rsidR="008216A3" w:rsidRPr="00920F0C" w14:paraId="21896DE7"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977045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38</w:t>
            </w:r>
          </w:p>
        </w:tc>
        <w:tc>
          <w:tcPr>
            <w:tcW w:w="4068" w:type="pct"/>
            <w:shd w:val="solid" w:color="FFFFFF" w:fill="000000"/>
            <w:tcMar>
              <w:top w:w="45" w:type="dxa"/>
              <w:left w:w="0" w:type="dxa"/>
              <w:bottom w:w="45" w:type="dxa"/>
              <w:right w:w="0" w:type="dxa"/>
            </w:tcMar>
            <w:hideMark/>
          </w:tcPr>
          <w:p w14:paraId="25EF117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Retrospective study/</w:t>
            </w:r>
          </w:p>
        </w:tc>
        <w:tc>
          <w:tcPr>
            <w:tcW w:w="624" w:type="pct"/>
            <w:shd w:val="solid" w:color="FFFFFF" w:fill="000000"/>
            <w:tcMar>
              <w:top w:w="45" w:type="dxa"/>
              <w:left w:w="0" w:type="dxa"/>
              <w:bottom w:w="45" w:type="dxa"/>
              <w:right w:w="0" w:type="dxa"/>
            </w:tcMar>
            <w:hideMark/>
          </w:tcPr>
          <w:p w14:paraId="5F7EE0F8" w14:textId="395174F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092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956</w:t>
            </w:r>
          </w:p>
        </w:tc>
      </w:tr>
      <w:tr w:rsidR="008216A3" w:rsidRPr="00920F0C" w14:paraId="17A3F1E6"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049E84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39</w:t>
            </w:r>
          </w:p>
        </w:tc>
        <w:tc>
          <w:tcPr>
            <w:tcW w:w="4068" w:type="pct"/>
            <w:shd w:val="solid" w:color="FFFFFF" w:fill="000000"/>
            <w:tcMar>
              <w:top w:w="45" w:type="dxa"/>
              <w:left w:w="0" w:type="dxa"/>
              <w:bottom w:w="45" w:type="dxa"/>
              <w:right w:w="0" w:type="dxa"/>
            </w:tcMar>
            <w:hideMark/>
          </w:tcPr>
          <w:p w14:paraId="1E6179F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Prospective study/</w:t>
            </w:r>
          </w:p>
        </w:tc>
        <w:tc>
          <w:tcPr>
            <w:tcW w:w="624" w:type="pct"/>
            <w:shd w:val="solid" w:color="FFFFFF" w:fill="000000"/>
            <w:tcMar>
              <w:top w:w="45" w:type="dxa"/>
              <w:left w:w="0" w:type="dxa"/>
              <w:bottom w:w="45" w:type="dxa"/>
              <w:right w:w="0" w:type="dxa"/>
            </w:tcMar>
            <w:hideMark/>
          </w:tcPr>
          <w:p w14:paraId="1C91923D" w14:textId="6E6E9CA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693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325</w:t>
            </w:r>
          </w:p>
        </w:tc>
      </w:tr>
      <w:tr w:rsidR="008216A3" w:rsidRPr="00920F0C" w14:paraId="491EA8D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783BFD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40</w:t>
            </w:r>
          </w:p>
        </w:tc>
        <w:tc>
          <w:tcPr>
            <w:tcW w:w="4068" w:type="pct"/>
            <w:shd w:val="solid" w:color="FFFFFF" w:fill="000000"/>
            <w:tcMar>
              <w:top w:w="45" w:type="dxa"/>
              <w:left w:w="0" w:type="dxa"/>
              <w:bottom w:w="45" w:type="dxa"/>
              <w:right w:w="0" w:type="dxa"/>
            </w:tcMar>
            <w:hideMark/>
          </w:tcPr>
          <w:p w14:paraId="6462CF2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Randomized controlled trials/</w:t>
            </w:r>
          </w:p>
        </w:tc>
        <w:tc>
          <w:tcPr>
            <w:tcW w:w="624" w:type="pct"/>
            <w:shd w:val="solid" w:color="FFFFFF" w:fill="000000"/>
            <w:tcMar>
              <w:top w:w="45" w:type="dxa"/>
              <w:left w:w="0" w:type="dxa"/>
              <w:bottom w:w="45" w:type="dxa"/>
              <w:right w:w="0" w:type="dxa"/>
            </w:tcMar>
            <w:hideMark/>
          </w:tcPr>
          <w:p w14:paraId="3DB0F7C9" w14:textId="5F561FC1"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205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795</w:t>
            </w:r>
          </w:p>
        </w:tc>
      </w:tr>
      <w:tr w:rsidR="008216A3" w:rsidRPr="00920F0C" w14:paraId="67E6FE1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840439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41</w:t>
            </w:r>
          </w:p>
        </w:tc>
        <w:tc>
          <w:tcPr>
            <w:tcW w:w="4068" w:type="pct"/>
            <w:shd w:val="solid" w:color="FFFFFF" w:fill="000000"/>
            <w:tcMar>
              <w:top w:w="45" w:type="dxa"/>
              <w:left w:w="0" w:type="dxa"/>
              <w:bottom w:w="45" w:type="dxa"/>
              <w:right w:w="0" w:type="dxa"/>
            </w:tcMar>
            <w:hideMark/>
          </w:tcPr>
          <w:p w14:paraId="146E62A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39 not 40</w:t>
            </w:r>
          </w:p>
        </w:tc>
        <w:tc>
          <w:tcPr>
            <w:tcW w:w="624" w:type="pct"/>
            <w:shd w:val="solid" w:color="FFFFFF" w:fill="000000"/>
            <w:tcMar>
              <w:top w:w="45" w:type="dxa"/>
              <w:left w:w="0" w:type="dxa"/>
              <w:bottom w:w="45" w:type="dxa"/>
              <w:right w:w="0" w:type="dxa"/>
            </w:tcMar>
            <w:hideMark/>
          </w:tcPr>
          <w:p w14:paraId="69CC9117" w14:textId="688DF6F4"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685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473</w:t>
            </w:r>
          </w:p>
        </w:tc>
      </w:tr>
      <w:tr w:rsidR="008216A3" w:rsidRPr="00920F0C" w14:paraId="003F8D82"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3AD9C6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42</w:t>
            </w:r>
          </w:p>
        </w:tc>
        <w:tc>
          <w:tcPr>
            <w:tcW w:w="4068" w:type="pct"/>
            <w:shd w:val="solid" w:color="FFFFFF" w:fill="000000"/>
            <w:tcMar>
              <w:top w:w="45" w:type="dxa"/>
              <w:left w:w="0" w:type="dxa"/>
              <w:bottom w:w="45" w:type="dxa"/>
              <w:right w:w="0" w:type="dxa"/>
            </w:tcMar>
            <w:hideMark/>
          </w:tcPr>
          <w:p w14:paraId="5657020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Cohort analysis/</w:t>
            </w:r>
          </w:p>
        </w:tc>
        <w:tc>
          <w:tcPr>
            <w:tcW w:w="624" w:type="pct"/>
            <w:shd w:val="solid" w:color="FFFFFF" w:fill="000000"/>
            <w:tcMar>
              <w:top w:w="45" w:type="dxa"/>
              <w:left w:w="0" w:type="dxa"/>
              <w:bottom w:w="45" w:type="dxa"/>
              <w:right w:w="0" w:type="dxa"/>
            </w:tcMar>
            <w:hideMark/>
          </w:tcPr>
          <w:p w14:paraId="62F586C1" w14:textId="251FCA9D"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720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549</w:t>
            </w:r>
          </w:p>
        </w:tc>
      </w:tr>
      <w:tr w:rsidR="008216A3" w:rsidRPr="00920F0C" w14:paraId="0AAFECE7"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1245D3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43</w:t>
            </w:r>
          </w:p>
        </w:tc>
        <w:tc>
          <w:tcPr>
            <w:tcW w:w="4068" w:type="pct"/>
            <w:shd w:val="solid" w:color="FFFFFF" w:fill="000000"/>
            <w:tcMar>
              <w:top w:w="45" w:type="dxa"/>
              <w:left w:w="0" w:type="dxa"/>
              <w:bottom w:w="45" w:type="dxa"/>
              <w:right w:w="0" w:type="dxa"/>
            </w:tcMar>
            <w:hideMark/>
          </w:tcPr>
          <w:p w14:paraId="0B18C82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(Cohort adj (study or studies)).mp.</w:t>
            </w:r>
          </w:p>
        </w:tc>
        <w:tc>
          <w:tcPr>
            <w:tcW w:w="624" w:type="pct"/>
            <w:shd w:val="solid" w:color="FFFFFF" w:fill="000000"/>
            <w:tcMar>
              <w:top w:w="45" w:type="dxa"/>
              <w:left w:w="0" w:type="dxa"/>
              <w:bottom w:w="45" w:type="dxa"/>
              <w:right w:w="0" w:type="dxa"/>
            </w:tcMar>
            <w:hideMark/>
          </w:tcPr>
          <w:p w14:paraId="50C402E5" w14:textId="7F8BE328"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355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452</w:t>
            </w:r>
          </w:p>
        </w:tc>
      </w:tr>
      <w:tr w:rsidR="008216A3" w:rsidRPr="00920F0C" w14:paraId="3C0CD7F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A20080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44</w:t>
            </w:r>
          </w:p>
        </w:tc>
        <w:tc>
          <w:tcPr>
            <w:tcW w:w="4068" w:type="pct"/>
            <w:shd w:val="solid" w:color="FFFFFF" w:fill="000000"/>
            <w:tcMar>
              <w:top w:w="45" w:type="dxa"/>
              <w:left w:w="0" w:type="dxa"/>
              <w:bottom w:w="45" w:type="dxa"/>
              <w:right w:w="0" w:type="dxa"/>
            </w:tcMar>
            <w:hideMark/>
          </w:tcPr>
          <w:p w14:paraId="59DFB6A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(Case control adj (study or studies)).tw.</w:t>
            </w:r>
          </w:p>
        </w:tc>
        <w:tc>
          <w:tcPr>
            <w:tcW w:w="624" w:type="pct"/>
            <w:shd w:val="solid" w:color="FFFFFF" w:fill="000000"/>
            <w:tcMar>
              <w:top w:w="45" w:type="dxa"/>
              <w:left w:w="0" w:type="dxa"/>
              <w:bottom w:w="45" w:type="dxa"/>
              <w:right w:w="0" w:type="dxa"/>
            </w:tcMar>
            <w:hideMark/>
          </w:tcPr>
          <w:p w14:paraId="766FDA0B" w14:textId="6B51DD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144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831</w:t>
            </w:r>
          </w:p>
        </w:tc>
      </w:tr>
      <w:tr w:rsidR="008216A3" w:rsidRPr="00920F0C" w14:paraId="25CACF4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3C64E9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45</w:t>
            </w:r>
          </w:p>
        </w:tc>
        <w:tc>
          <w:tcPr>
            <w:tcW w:w="4068" w:type="pct"/>
            <w:shd w:val="solid" w:color="FFFFFF" w:fill="000000"/>
            <w:tcMar>
              <w:top w:w="45" w:type="dxa"/>
              <w:left w:w="0" w:type="dxa"/>
              <w:bottom w:w="45" w:type="dxa"/>
              <w:right w:w="0" w:type="dxa"/>
            </w:tcMar>
            <w:hideMark/>
          </w:tcPr>
          <w:p w14:paraId="79C1B63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(follow up adj (study or studies)).tw.</w:t>
            </w:r>
          </w:p>
        </w:tc>
        <w:tc>
          <w:tcPr>
            <w:tcW w:w="624" w:type="pct"/>
            <w:shd w:val="solid" w:color="FFFFFF" w:fill="000000"/>
            <w:tcMar>
              <w:top w:w="45" w:type="dxa"/>
              <w:left w:w="0" w:type="dxa"/>
              <w:bottom w:w="45" w:type="dxa"/>
              <w:right w:w="0" w:type="dxa"/>
            </w:tcMar>
            <w:hideMark/>
          </w:tcPr>
          <w:p w14:paraId="17795BFE" w14:textId="744D891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458</w:t>
            </w:r>
          </w:p>
        </w:tc>
      </w:tr>
      <w:tr w:rsidR="008216A3" w:rsidRPr="00920F0C" w14:paraId="1CD1CA6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07FA75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46</w:t>
            </w:r>
          </w:p>
        </w:tc>
        <w:tc>
          <w:tcPr>
            <w:tcW w:w="4068" w:type="pct"/>
            <w:shd w:val="solid" w:color="FFFFFF" w:fill="000000"/>
            <w:tcMar>
              <w:top w:w="45" w:type="dxa"/>
              <w:left w:w="0" w:type="dxa"/>
              <w:bottom w:w="45" w:type="dxa"/>
              <w:right w:w="0" w:type="dxa"/>
            </w:tcMar>
            <w:hideMark/>
          </w:tcPr>
          <w:p w14:paraId="6C44BEA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(observational adj (study or studies)).tw.</w:t>
            </w:r>
          </w:p>
        </w:tc>
        <w:tc>
          <w:tcPr>
            <w:tcW w:w="624" w:type="pct"/>
            <w:shd w:val="solid" w:color="FFFFFF" w:fill="000000"/>
            <w:tcMar>
              <w:top w:w="45" w:type="dxa"/>
              <w:left w:w="0" w:type="dxa"/>
              <w:bottom w:w="45" w:type="dxa"/>
              <w:right w:w="0" w:type="dxa"/>
            </w:tcMar>
            <w:hideMark/>
          </w:tcPr>
          <w:p w14:paraId="2452F01A" w14:textId="46F58D5F"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193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062</w:t>
            </w:r>
          </w:p>
        </w:tc>
      </w:tr>
      <w:tr w:rsidR="008216A3" w:rsidRPr="00920F0C" w14:paraId="47811EC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74F54D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47</w:t>
            </w:r>
          </w:p>
        </w:tc>
        <w:tc>
          <w:tcPr>
            <w:tcW w:w="4068" w:type="pct"/>
            <w:shd w:val="solid" w:color="FFFFFF" w:fill="000000"/>
            <w:tcMar>
              <w:top w:w="45" w:type="dxa"/>
              <w:left w:w="0" w:type="dxa"/>
              <w:bottom w:w="45" w:type="dxa"/>
              <w:right w:w="0" w:type="dxa"/>
            </w:tcMar>
            <w:hideMark/>
          </w:tcPr>
          <w:p w14:paraId="7975CFF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(epidemiologic$ adj (study or studies)).tw.</w:t>
            </w:r>
          </w:p>
        </w:tc>
        <w:tc>
          <w:tcPr>
            <w:tcW w:w="624" w:type="pct"/>
            <w:shd w:val="solid" w:color="FFFFFF" w:fill="000000"/>
            <w:tcMar>
              <w:top w:w="45" w:type="dxa"/>
              <w:left w:w="0" w:type="dxa"/>
              <w:bottom w:w="45" w:type="dxa"/>
              <w:right w:w="0" w:type="dxa"/>
            </w:tcMar>
            <w:hideMark/>
          </w:tcPr>
          <w:p w14:paraId="37B8CC44" w14:textId="5563374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111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713</w:t>
            </w:r>
          </w:p>
        </w:tc>
      </w:tr>
      <w:tr w:rsidR="008216A3" w:rsidRPr="00920F0C" w14:paraId="64CF34CD"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F85819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48</w:t>
            </w:r>
          </w:p>
        </w:tc>
        <w:tc>
          <w:tcPr>
            <w:tcW w:w="4068" w:type="pct"/>
            <w:shd w:val="solid" w:color="FFFFFF" w:fill="000000"/>
            <w:tcMar>
              <w:top w:w="45" w:type="dxa"/>
              <w:left w:w="0" w:type="dxa"/>
              <w:bottom w:w="45" w:type="dxa"/>
              <w:right w:w="0" w:type="dxa"/>
            </w:tcMar>
            <w:hideMark/>
          </w:tcPr>
          <w:p w14:paraId="7FCA6A6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(cross sectional adj (study or studies)).tw.</w:t>
            </w:r>
          </w:p>
        </w:tc>
        <w:tc>
          <w:tcPr>
            <w:tcW w:w="624" w:type="pct"/>
            <w:shd w:val="solid" w:color="FFFFFF" w:fill="000000"/>
            <w:tcMar>
              <w:top w:w="45" w:type="dxa"/>
              <w:left w:w="0" w:type="dxa"/>
              <w:bottom w:w="45" w:type="dxa"/>
              <w:right w:w="0" w:type="dxa"/>
            </w:tcMar>
            <w:hideMark/>
          </w:tcPr>
          <w:p w14:paraId="135FFF3B" w14:textId="39A82FB2"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254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989</w:t>
            </w:r>
          </w:p>
        </w:tc>
      </w:tr>
      <w:tr w:rsidR="008216A3" w:rsidRPr="00920F0C" w14:paraId="3461CEBD"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C29896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49</w:t>
            </w:r>
          </w:p>
        </w:tc>
        <w:tc>
          <w:tcPr>
            <w:tcW w:w="4068" w:type="pct"/>
            <w:shd w:val="solid" w:color="FFFFFF" w:fill="000000"/>
            <w:tcMar>
              <w:top w:w="45" w:type="dxa"/>
              <w:left w:w="0" w:type="dxa"/>
              <w:bottom w:w="45" w:type="dxa"/>
              <w:right w:w="0" w:type="dxa"/>
            </w:tcMar>
            <w:hideMark/>
          </w:tcPr>
          <w:p w14:paraId="6089ABC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(registry or register$ or survey).ti,ab.</w:t>
            </w:r>
          </w:p>
        </w:tc>
        <w:tc>
          <w:tcPr>
            <w:tcW w:w="624" w:type="pct"/>
            <w:shd w:val="solid" w:color="FFFFFF" w:fill="000000"/>
            <w:tcMar>
              <w:top w:w="45" w:type="dxa"/>
              <w:left w:w="0" w:type="dxa"/>
              <w:bottom w:w="45" w:type="dxa"/>
              <w:right w:w="0" w:type="dxa"/>
            </w:tcMar>
            <w:hideMark/>
          </w:tcPr>
          <w:p w14:paraId="1C8EFBE2" w14:textId="54BC8B5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188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796</w:t>
            </w:r>
          </w:p>
        </w:tc>
      </w:tr>
      <w:tr w:rsidR="008216A3" w:rsidRPr="00920F0C" w14:paraId="59DD1444"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74506F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50</w:t>
            </w:r>
          </w:p>
        </w:tc>
        <w:tc>
          <w:tcPr>
            <w:tcW w:w="4068" w:type="pct"/>
            <w:shd w:val="solid" w:color="FFFFFF" w:fill="000000"/>
            <w:tcMar>
              <w:top w:w="45" w:type="dxa"/>
              <w:left w:w="0" w:type="dxa"/>
              <w:bottom w:w="45" w:type="dxa"/>
              <w:right w:w="0" w:type="dxa"/>
            </w:tcMar>
            <w:hideMark/>
          </w:tcPr>
          <w:p w14:paraId="1E2A326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(real world or RWE).ti,ab.</w:t>
            </w:r>
          </w:p>
        </w:tc>
        <w:tc>
          <w:tcPr>
            <w:tcW w:w="624" w:type="pct"/>
            <w:shd w:val="solid" w:color="FFFFFF" w:fill="000000"/>
            <w:tcMar>
              <w:top w:w="45" w:type="dxa"/>
              <w:left w:w="0" w:type="dxa"/>
              <w:bottom w:w="45" w:type="dxa"/>
              <w:right w:w="0" w:type="dxa"/>
            </w:tcMar>
            <w:hideMark/>
          </w:tcPr>
          <w:p w14:paraId="53DCD4D0" w14:textId="1217B8B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86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683</w:t>
            </w:r>
          </w:p>
        </w:tc>
      </w:tr>
      <w:tr w:rsidR="008216A3" w:rsidRPr="00920F0C" w14:paraId="360B694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15F535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51</w:t>
            </w:r>
          </w:p>
        </w:tc>
        <w:tc>
          <w:tcPr>
            <w:tcW w:w="4068" w:type="pct"/>
            <w:shd w:val="solid" w:color="FFFFFF" w:fill="000000"/>
            <w:tcMar>
              <w:top w:w="45" w:type="dxa"/>
              <w:left w:w="0" w:type="dxa"/>
              <w:bottom w:w="45" w:type="dxa"/>
              <w:right w:w="0" w:type="dxa"/>
            </w:tcMar>
            <w:hideMark/>
          </w:tcPr>
          <w:p w14:paraId="110CF3E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Real-life.ti,ab.</w:t>
            </w:r>
          </w:p>
        </w:tc>
        <w:tc>
          <w:tcPr>
            <w:tcW w:w="624" w:type="pct"/>
            <w:shd w:val="solid" w:color="FFFFFF" w:fill="000000"/>
            <w:tcMar>
              <w:top w:w="45" w:type="dxa"/>
              <w:left w:w="0" w:type="dxa"/>
              <w:bottom w:w="45" w:type="dxa"/>
              <w:right w:w="0" w:type="dxa"/>
            </w:tcMar>
            <w:hideMark/>
          </w:tcPr>
          <w:p w14:paraId="38F55004" w14:textId="5AED24AF"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318</w:t>
            </w:r>
          </w:p>
        </w:tc>
      </w:tr>
      <w:tr w:rsidR="008216A3" w:rsidRPr="00920F0C" w14:paraId="7C6F7EA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ED332C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52</w:t>
            </w:r>
          </w:p>
        </w:tc>
        <w:tc>
          <w:tcPr>
            <w:tcW w:w="4068" w:type="pct"/>
            <w:shd w:val="solid" w:color="FFFFFF" w:fill="000000"/>
            <w:tcMar>
              <w:top w:w="45" w:type="dxa"/>
              <w:left w:w="0" w:type="dxa"/>
              <w:bottom w:w="45" w:type="dxa"/>
              <w:right w:w="0" w:type="dxa"/>
            </w:tcMar>
            <w:hideMark/>
          </w:tcPr>
          <w:p w14:paraId="375079B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or/34-38,41-51</w:t>
            </w:r>
          </w:p>
        </w:tc>
        <w:tc>
          <w:tcPr>
            <w:tcW w:w="624" w:type="pct"/>
            <w:shd w:val="solid" w:color="FFFFFF" w:fill="000000"/>
            <w:tcMar>
              <w:top w:w="45" w:type="dxa"/>
              <w:left w:w="0" w:type="dxa"/>
              <w:bottom w:w="45" w:type="dxa"/>
              <w:right w:w="0" w:type="dxa"/>
            </w:tcMar>
            <w:hideMark/>
          </w:tcPr>
          <w:p w14:paraId="2559ADDB" w14:textId="1216077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091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116</w:t>
            </w:r>
          </w:p>
        </w:tc>
      </w:tr>
      <w:tr w:rsidR="008216A3" w:rsidRPr="00920F0C" w14:paraId="554A1273"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C59B8A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53</w:t>
            </w:r>
          </w:p>
        </w:tc>
        <w:tc>
          <w:tcPr>
            <w:tcW w:w="4068" w:type="pct"/>
            <w:shd w:val="solid" w:color="FFFFFF" w:fill="000000"/>
            <w:tcMar>
              <w:top w:w="45" w:type="dxa"/>
              <w:left w:w="0" w:type="dxa"/>
              <w:bottom w:w="45" w:type="dxa"/>
              <w:right w:w="0" w:type="dxa"/>
            </w:tcMar>
            <w:hideMark/>
          </w:tcPr>
          <w:p w14:paraId="790EF57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case series/ or case series.mp.</w:t>
            </w:r>
          </w:p>
        </w:tc>
        <w:tc>
          <w:tcPr>
            <w:tcW w:w="624" w:type="pct"/>
            <w:shd w:val="solid" w:color="FFFFFF" w:fill="000000"/>
            <w:tcMar>
              <w:top w:w="45" w:type="dxa"/>
              <w:left w:w="0" w:type="dxa"/>
              <w:bottom w:w="45" w:type="dxa"/>
              <w:right w:w="0" w:type="dxa"/>
            </w:tcMar>
            <w:hideMark/>
          </w:tcPr>
          <w:p w14:paraId="4DEB41D9" w14:textId="1C5F5F55"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148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990</w:t>
            </w:r>
          </w:p>
        </w:tc>
      </w:tr>
      <w:tr w:rsidR="008216A3" w:rsidRPr="00920F0C" w14:paraId="507CBA4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5B29FD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54</w:t>
            </w:r>
          </w:p>
        </w:tc>
        <w:tc>
          <w:tcPr>
            <w:tcW w:w="4068" w:type="pct"/>
            <w:shd w:val="solid" w:color="FFFFFF" w:fill="000000"/>
            <w:tcMar>
              <w:top w:w="45" w:type="dxa"/>
              <w:left w:w="0" w:type="dxa"/>
              <w:bottom w:w="45" w:type="dxa"/>
              <w:right w:w="0" w:type="dxa"/>
            </w:tcMar>
            <w:hideMark/>
          </w:tcPr>
          <w:p w14:paraId="00AAE1B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((economic or pharmacoeconomic) adj1 (evaluation or assessment or analys?s or stud*)).mp.</w:t>
            </w:r>
          </w:p>
        </w:tc>
        <w:tc>
          <w:tcPr>
            <w:tcW w:w="624" w:type="pct"/>
            <w:shd w:val="solid" w:color="FFFFFF" w:fill="000000"/>
            <w:tcMar>
              <w:top w:w="45" w:type="dxa"/>
              <w:left w:w="0" w:type="dxa"/>
              <w:bottom w:w="45" w:type="dxa"/>
              <w:right w:w="0" w:type="dxa"/>
            </w:tcMar>
            <w:hideMark/>
          </w:tcPr>
          <w:p w14:paraId="36A0C39A" w14:textId="0009B9E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691</w:t>
            </w:r>
          </w:p>
        </w:tc>
      </w:tr>
      <w:tr w:rsidR="008216A3" w:rsidRPr="00920F0C" w14:paraId="37A3FD2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C03C24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55</w:t>
            </w:r>
          </w:p>
        </w:tc>
        <w:tc>
          <w:tcPr>
            <w:tcW w:w="4068" w:type="pct"/>
            <w:shd w:val="solid" w:color="FFFFFF" w:fill="000000"/>
            <w:tcMar>
              <w:top w:w="45" w:type="dxa"/>
              <w:left w:w="0" w:type="dxa"/>
              <w:bottom w:w="45" w:type="dxa"/>
              <w:right w:w="0" w:type="dxa"/>
            </w:tcMar>
            <w:hideMark/>
          </w:tcPr>
          <w:p w14:paraId="1740573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effectiveness analysis/</w:t>
            </w:r>
          </w:p>
        </w:tc>
        <w:tc>
          <w:tcPr>
            <w:tcW w:w="624" w:type="pct"/>
            <w:shd w:val="solid" w:color="FFFFFF" w:fill="000000"/>
            <w:tcMar>
              <w:top w:w="45" w:type="dxa"/>
              <w:left w:w="0" w:type="dxa"/>
              <w:bottom w:w="45" w:type="dxa"/>
              <w:right w:w="0" w:type="dxa"/>
            </w:tcMar>
            <w:hideMark/>
          </w:tcPr>
          <w:p w14:paraId="1A5E886A" w14:textId="4F5A013C"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160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171</w:t>
            </w:r>
          </w:p>
        </w:tc>
      </w:tr>
      <w:tr w:rsidR="008216A3" w:rsidRPr="00920F0C" w14:paraId="1CFDCC6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933DFA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56</w:t>
            </w:r>
          </w:p>
        </w:tc>
        <w:tc>
          <w:tcPr>
            <w:tcW w:w="4068" w:type="pct"/>
            <w:shd w:val="solid" w:color="FFFFFF" w:fill="000000"/>
            <w:tcMar>
              <w:top w:w="45" w:type="dxa"/>
              <w:left w:w="0" w:type="dxa"/>
              <w:bottom w:w="45" w:type="dxa"/>
              <w:right w:w="0" w:type="dxa"/>
            </w:tcMar>
            <w:hideMark/>
          </w:tcPr>
          <w:p w14:paraId="461776F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minimization analysis/</w:t>
            </w:r>
          </w:p>
        </w:tc>
        <w:tc>
          <w:tcPr>
            <w:tcW w:w="624" w:type="pct"/>
            <w:shd w:val="solid" w:color="FFFFFF" w:fill="000000"/>
            <w:tcMar>
              <w:top w:w="45" w:type="dxa"/>
              <w:left w:w="0" w:type="dxa"/>
              <w:bottom w:w="45" w:type="dxa"/>
              <w:right w:w="0" w:type="dxa"/>
            </w:tcMar>
            <w:hideMark/>
          </w:tcPr>
          <w:p w14:paraId="0D3A9F4C"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3650</w:t>
            </w:r>
          </w:p>
        </w:tc>
      </w:tr>
      <w:tr w:rsidR="008216A3" w:rsidRPr="00920F0C" w14:paraId="0F184023"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F96475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57</w:t>
            </w:r>
          </w:p>
        </w:tc>
        <w:tc>
          <w:tcPr>
            <w:tcW w:w="4068" w:type="pct"/>
            <w:shd w:val="solid" w:color="FFFFFF" w:fill="000000"/>
            <w:tcMar>
              <w:top w:w="45" w:type="dxa"/>
              <w:left w:w="0" w:type="dxa"/>
              <w:bottom w:w="45" w:type="dxa"/>
              <w:right w:w="0" w:type="dxa"/>
            </w:tcMar>
            <w:hideMark/>
          </w:tcPr>
          <w:p w14:paraId="533B542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benefit analysis/</w:t>
            </w:r>
          </w:p>
        </w:tc>
        <w:tc>
          <w:tcPr>
            <w:tcW w:w="624" w:type="pct"/>
            <w:shd w:val="solid" w:color="FFFFFF" w:fill="000000"/>
            <w:tcMar>
              <w:top w:w="45" w:type="dxa"/>
              <w:left w:w="0" w:type="dxa"/>
              <w:bottom w:w="45" w:type="dxa"/>
              <w:right w:w="0" w:type="dxa"/>
            </w:tcMar>
            <w:hideMark/>
          </w:tcPr>
          <w:p w14:paraId="261858ED" w14:textId="45CC0DD5"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87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451</w:t>
            </w:r>
          </w:p>
        </w:tc>
      </w:tr>
      <w:tr w:rsidR="008216A3" w:rsidRPr="00920F0C" w14:paraId="6AF13741"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0612F7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58</w:t>
            </w:r>
          </w:p>
        </w:tc>
        <w:tc>
          <w:tcPr>
            <w:tcW w:w="4068" w:type="pct"/>
            <w:shd w:val="solid" w:color="FFFFFF" w:fill="000000"/>
            <w:tcMar>
              <w:top w:w="45" w:type="dxa"/>
              <w:left w:w="0" w:type="dxa"/>
              <w:bottom w:w="45" w:type="dxa"/>
              <w:right w:w="0" w:type="dxa"/>
            </w:tcMar>
            <w:hideMark/>
          </w:tcPr>
          <w:p w14:paraId="1B67D82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utility analysis/</w:t>
            </w:r>
          </w:p>
        </w:tc>
        <w:tc>
          <w:tcPr>
            <w:tcW w:w="624" w:type="pct"/>
            <w:shd w:val="solid" w:color="FFFFFF" w:fill="000000"/>
            <w:tcMar>
              <w:top w:w="45" w:type="dxa"/>
              <w:left w:w="0" w:type="dxa"/>
              <w:bottom w:w="45" w:type="dxa"/>
              <w:right w:w="0" w:type="dxa"/>
            </w:tcMar>
            <w:hideMark/>
          </w:tcPr>
          <w:p w14:paraId="79DB3E48" w14:textId="35CE3AE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443</w:t>
            </w:r>
          </w:p>
        </w:tc>
      </w:tr>
      <w:tr w:rsidR="008216A3" w:rsidRPr="00920F0C" w14:paraId="21F88316"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2E1B66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59</w:t>
            </w:r>
          </w:p>
        </w:tc>
        <w:tc>
          <w:tcPr>
            <w:tcW w:w="4068" w:type="pct"/>
            <w:shd w:val="solid" w:color="FFFFFF" w:fill="000000"/>
            <w:tcMar>
              <w:top w:w="45" w:type="dxa"/>
              <w:left w:w="0" w:type="dxa"/>
              <w:bottom w:w="45" w:type="dxa"/>
              <w:right w:w="0" w:type="dxa"/>
            </w:tcMar>
            <w:hideMark/>
          </w:tcPr>
          <w:p w14:paraId="681FFFC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Budget impact/</w:t>
            </w:r>
          </w:p>
        </w:tc>
        <w:tc>
          <w:tcPr>
            <w:tcW w:w="624" w:type="pct"/>
            <w:shd w:val="solid" w:color="FFFFFF" w:fill="000000"/>
            <w:tcMar>
              <w:top w:w="45" w:type="dxa"/>
              <w:left w:w="0" w:type="dxa"/>
              <w:bottom w:w="45" w:type="dxa"/>
              <w:right w:w="0" w:type="dxa"/>
            </w:tcMar>
            <w:hideMark/>
          </w:tcPr>
          <w:p w14:paraId="2EA59958"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w:t>
            </w:r>
          </w:p>
        </w:tc>
      </w:tr>
      <w:tr w:rsidR="008216A3" w:rsidRPr="00920F0C" w14:paraId="791BF82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5C9ACB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60</w:t>
            </w:r>
          </w:p>
        </w:tc>
        <w:tc>
          <w:tcPr>
            <w:tcW w:w="4068" w:type="pct"/>
            <w:shd w:val="solid" w:color="FFFFFF" w:fill="000000"/>
            <w:tcMar>
              <w:top w:w="45" w:type="dxa"/>
              <w:left w:w="0" w:type="dxa"/>
              <w:bottom w:w="45" w:type="dxa"/>
              <w:right w:w="0" w:type="dxa"/>
            </w:tcMar>
            <w:hideMark/>
          </w:tcPr>
          <w:p w14:paraId="34F404D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consequence analysis/</w:t>
            </w:r>
          </w:p>
        </w:tc>
        <w:tc>
          <w:tcPr>
            <w:tcW w:w="624" w:type="pct"/>
            <w:shd w:val="solid" w:color="FFFFFF" w:fill="000000"/>
            <w:tcMar>
              <w:top w:w="45" w:type="dxa"/>
              <w:left w:w="0" w:type="dxa"/>
              <w:bottom w:w="45" w:type="dxa"/>
              <w:right w:w="0" w:type="dxa"/>
            </w:tcMar>
            <w:hideMark/>
          </w:tcPr>
          <w:p w14:paraId="106B229F"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23</w:t>
            </w:r>
          </w:p>
        </w:tc>
      </w:tr>
      <w:tr w:rsidR="008216A3" w:rsidRPr="00920F0C" w14:paraId="22182B6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10C4B4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lastRenderedPageBreak/>
              <w:t>61</w:t>
            </w:r>
          </w:p>
        </w:tc>
        <w:tc>
          <w:tcPr>
            <w:tcW w:w="4068" w:type="pct"/>
            <w:shd w:val="solid" w:color="FFFFFF" w:fill="000000"/>
            <w:tcMar>
              <w:top w:w="45" w:type="dxa"/>
              <w:left w:w="0" w:type="dxa"/>
              <w:bottom w:w="45" w:type="dxa"/>
              <w:right w:w="0" w:type="dxa"/>
            </w:tcMar>
            <w:hideMark/>
          </w:tcPr>
          <w:p w14:paraId="0FB0015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(CEA or CMA or CBA or CUA or CCA).mp.</w:t>
            </w:r>
          </w:p>
        </w:tc>
        <w:tc>
          <w:tcPr>
            <w:tcW w:w="624" w:type="pct"/>
            <w:shd w:val="solid" w:color="FFFFFF" w:fill="000000"/>
            <w:tcMar>
              <w:top w:w="45" w:type="dxa"/>
              <w:left w:w="0" w:type="dxa"/>
              <w:bottom w:w="45" w:type="dxa"/>
              <w:right w:w="0" w:type="dxa"/>
            </w:tcMar>
            <w:hideMark/>
          </w:tcPr>
          <w:p w14:paraId="6E2F27D6" w14:textId="5C7B269F"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542</w:t>
            </w:r>
          </w:p>
        </w:tc>
      </w:tr>
      <w:tr w:rsidR="008216A3" w:rsidRPr="00920F0C" w14:paraId="722AE22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4463FE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62</w:t>
            </w:r>
          </w:p>
        </w:tc>
        <w:tc>
          <w:tcPr>
            <w:tcW w:w="4068" w:type="pct"/>
            <w:shd w:val="solid" w:color="FFFFFF" w:fill="000000"/>
            <w:tcMar>
              <w:top w:w="45" w:type="dxa"/>
              <w:left w:w="0" w:type="dxa"/>
              <w:bottom w:w="45" w:type="dxa"/>
              <w:right w:w="0" w:type="dxa"/>
            </w:tcMar>
            <w:hideMark/>
          </w:tcPr>
          <w:p w14:paraId="660F265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"health care cost"/ or "drug cost"/ or "hospital cost"/ or "hospitalization cost"/ or "nursing cost"/</w:t>
            </w:r>
          </w:p>
        </w:tc>
        <w:tc>
          <w:tcPr>
            <w:tcW w:w="624" w:type="pct"/>
            <w:shd w:val="solid" w:color="FFFFFF" w:fill="000000"/>
            <w:tcMar>
              <w:top w:w="45" w:type="dxa"/>
              <w:left w:w="0" w:type="dxa"/>
              <w:bottom w:w="45" w:type="dxa"/>
              <w:right w:w="0" w:type="dxa"/>
            </w:tcMar>
            <w:hideMark/>
          </w:tcPr>
          <w:p w14:paraId="6E3E96C4" w14:textId="7D22FB1B"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287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241</w:t>
            </w:r>
          </w:p>
        </w:tc>
      </w:tr>
      <w:tr w:rsidR="008216A3" w:rsidRPr="00920F0C" w14:paraId="4BDED31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231C87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63</w:t>
            </w:r>
          </w:p>
        </w:tc>
        <w:tc>
          <w:tcPr>
            <w:tcW w:w="4068" w:type="pct"/>
            <w:shd w:val="solid" w:color="FFFFFF" w:fill="000000"/>
            <w:tcMar>
              <w:top w:w="45" w:type="dxa"/>
              <w:left w:w="0" w:type="dxa"/>
              <w:bottom w:w="45" w:type="dxa"/>
              <w:right w:w="0" w:type="dxa"/>
            </w:tcMar>
            <w:hideMark/>
          </w:tcPr>
          <w:p w14:paraId="7AE3FA7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((health or global) adj2 burden).mp.</w:t>
            </w:r>
          </w:p>
        </w:tc>
        <w:tc>
          <w:tcPr>
            <w:tcW w:w="624" w:type="pct"/>
            <w:shd w:val="solid" w:color="FFFFFF" w:fill="000000"/>
            <w:tcMar>
              <w:top w:w="45" w:type="dxa"/>
              <w:left w:w="0" w:type="dxa"/>
              <w:bottom w:w="45" w:type="dxa"/>
              <w:right w:w="0" w:type="dxa"/>
            </w:tcMar>
            <w:hideMark/>
          </w:tcPr>
          <w:p w14:paraId="170C3F23" w14:textId="4AB0588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444</w:t>
            </w:r>
          </w:p>
        </w:tc>
      </w:tr>
      <w:tr w:rsidR="008216A3" w:rsidRPr="00920F0C" w14:paraId="560F845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E550E1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64</w:t>
            </w:r>
          </w:p>
        </w:tc>
        <w:tc>
          <w:tcPr>
            <w:tcW w:w="4068" w:type="pct"/>
            <w:shd w:val="solid" w:color="FFFFFF" w:fill="000000"/>
            <w:tcMar>
              <w:top w:w="45" w:type="dxa"/>
              <w:left w:w="0" w:type="dxa"/>
              <w:bottom w:w="45" w:type="dxa"/>
              <w:right w:w="0" w:type="dxa"/>
            </w:tcMar>
            <w:hideMark/>
          </w:tcPr>
          <w:p w14:paraId="600A886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((direct or indirect or societ* or employe*) adj2 (resource* or benefit*)).mp.</w:t>
            </w:r>
          </w:p>
        </w:tc>
        <w:tc>
          <w:tcPr>
            <w:tcW w:w="624" w:type="pct"/>
            <w:shd w:val="solid" w:color="FFFFFF" w:fill="000000"/>
            <w:tcMar>
              <w:top w:w="45" w:type="dxa"/>
              <w:left w:w="0" w:type="dxa"/>
              <w:bottom w:w="45" w:type="dxa"/>
              <w:right w:w="0" w:type="dxa"/>
            </w:tcMar>
            <w:hideMark/>
          </w:tcPr>
          <w:p w14:paraId="0F1FE7E2"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8316</w:t>
            </w:r>
          </w:p>
        </w:tc>
      </w:tr>
      <w:tr w:rsidR="008216A3" w:rsidRPr="00920F0C" w14:paraId="0BF00DE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C55FDF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65</w:t>
            </w:r>
          </w:p>
        </w:tc>
        <w:tc>
          <w:tcPr>
            <w:tcW w:w="4068" w:type="pct"/>
            <w:shd w:val="solid" w:color="FFFFFF" w:fill="000000"/>
            <w:tcMar>
              <w:top w:w="45" w:type="dxa"/>
              <w:left w:w="0" w:type="dxa"/>
              <w:bottom w:w="45" w:type="dxa"/>
              <w:right w:w="0" w:type="dxa"/>
            </w:tcMar>
            <w:hideMark/>
          </w:tcPr>
          <w:p w14:paraId="79FDA5B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exp caregiver burden/ or exp caregiver support/</w:t>
            </w:r>
          </w:p>
        </w:tc>
        <w:tc>
          <w:tcPr>
            <w:tcW w:w="624" w:type="pct"/>
            <w:shd w:val="solid" w:color="FFFFFF" w:fill="000000"/>
            <w:tcMar>
              <w:top w:w="45" w:type="dxa"/>
              <w:left w:w="0" w:type="dxa"/>
              <w:bottom w:w="45" w:type="dxa"/>
              <w:right w:w="0" w:type="dxa"/>
            </w:tcMar>
            <w:hideMark/>
          </w:tcPr>
          <w:p w14:paraId="12CADF95" w14:textId="0FED071C"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482</w:t>
            </w:r>
          </w:p>
        </w:tc>
      </w:tr>
      <w:tr w:rsidR="008216A3" w:rsidRPr="00920F0C" w14:paraId="4016587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352284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66</w:t>
            </w:r>
          </w:p>
        </w:tc>
        <w:tc>
          <w:tcPr>
            <w:tcW w:w="4068" w:type="pct"/>
            <w:shd w:val="solid" w:color="FFFFFF" w:fill="000000"/>
            <w:tcMar>
              <w:top w:w="45" w:type="dxa"/>
              <w:left w:w="0" w:type="dxa"/>
              <w:bottom w:w="45" w:type="dxa"/>
              <w:right w:w="0" w:type="dxa"/>
            </w:tcMar>
            <w:hideMark/>
          </w:tcPr>
          <w:p w14:paraId="51E082C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(caregiver* or carer*).mp.</w:t>
            </w:r>
          </w:p>
        </w:tc>
        <w:tc>
          <w:tcPr>
            <w:tcW w:w="624" w:type="pct"/>
            <w:shd w:val="solid" w:color="FFFFFF" w:fill="000000"/>
            <w:tcMar>
              <w:top w:w="45" w:type="dxa"/>
              <w:left w:w="0" w:type="dxa"/>
              <w:bottom w:w="45" w:type="dxa"/>
              <w:right w:w="0" w:type="dxa"/>
            </w:tcMar>
            <w:hideMark/>
          </w:tcPr>
          <w:p w14:paraId="2D05518D" w14:textId="2D9F78B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143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243</w:t>
            </w:r>
          </w:p>
        </w:tc>
      </w:tr>
      <w:tr w:rsidR="008216A3" w:rsidRPr="00920F0C" w14:paraId="1DCEB703"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44D1A6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67</w:t>
            </w:r>
          </w:p>
        </w:tc>
        <w:tc>
          <w:tcPr>
            <w:tcW w:w="4068" w:type="pct"/>
            <w:shd w:val="solid" w:color="FFFFFF" w:fill="000000"/>
            <w:tcMar>
              <w:top w:w="45" w:type="dxa"/>
              <w:left w:w="0" w:type="dxa"/>
              <w:bottom w:w="45" w:type="dxa"/>
              <w:right w:w="0" w:type="dxa"/>
            </w:tcMar>
            <w:hideMark/>
          </w:tcPr>
          <w:p w14:paraId="0CFA082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economics/</w:t>
            </w:r>
          </w:p>
        </w:tc>
        <w:tc>
          <w:tcPr>
            <w:tcW w:w="624" w:type="pct"/>
            <w:shd w:val="solid" w:color="FFFFFF" w:fill="000000"/>
            <w:tcMar>
              <w:top w:w="45" w:type="dxa"/>
              <w:left w:w="0" w:type="dxa"/>
              <w:bottom w:w="45" w:type="dxa"/>
              <w:right w:w="0" w:type="dxa"/>
            </w:tcMar>
            <w:hideMark/>
          </w:tcPr>
          <w:p w14:paraId="6F1899BC" w14:textId="3FAC02C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241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438</w:t>
            </w:r>
          </w:p>
        </w:tc>
      </w:tr>
      <w:tr w:rsidR="008216A3" w:rsidRPr="00920F0C" w14:paraId="795150D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E4FAF5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68</w:t>
            </w:r>
          </w:p>
        </w:tc>
        <w:tc>
          <w:tcPr>
            <w:tcW w:w="4068" w:type="pct"/>
            <w:shd w:val="solid" w:color="FFFFFF" w:fill="000000"/>
            <w:tcMar>
              <w:top w:w="45" w:type="dxa"/>
              <w:left w:w="0" w:type="dxa"/>
              <w:bottom w:w="45" w:type="dxa"/>
              <w:right w:w="0" w:type="dxa"/>
            </w:tcMar>
            <w:hideMark/>
          </w:tcPr>
          <w:p w14:paraId="7206F18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budget*.mp.</w:t>
            </w:r>
          </w:p>
        </w:tc>
        <w:tc>
          <w:tcPr>
            <w:tcW w:w="624" w:type="pct"/>
            <w:shd w:val="solid" w:color="FFFFFF" w:fill="000000"/>
            <w:tcMar>
              <w:top w:w="45" w:type="dxa"/>
              <w:left w:w="0" w:type="dxa"/>
              <w:bottom w:w="45" w:type="dxa"/>
              <w:right w:w="0" w:type="dxa"/>
            </w:tcMar>
            <w:hideMark/>
          </w:tcPr>
          <w:p w14:paraId="0F6D909B" w14:textId="466C7C7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54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770</w:t>
            </w:r>
          </w:p>
        </w:tc>
      </w:tr>
      <w:tr w:rsidR="008216A3" w:rsidRPr="00920F0C" w14:paraId="64B94E8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F9638D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69</w:t>
            </w:r>
          </w:p>
        </w:tc>
        <w:tc>
          <w:tcPr>
            <w:tcW w:w="4068" w:type="pct"/>
            <w:shd w:val="solid" w:color="FFFFFF" w:fill="000000"/>
            <w:tcMar>
              <w:top w:w="45" w:type="dxa"/>
              <w:left w:w="0" w:type="dxa"/>
              <w:bottom w:w="45" w:type="dxa"/>
              <w:right w:w="0" w:type="dxa"/>
            </w:tcMar>
            <w:hideMark/>
          </w:tcPr>
          <w:p w14:paraId="010F84E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cost*.mp.</w:t>
            </w:r>
          </w:p>
        </w:tc>
        <w:tc>
          <w:tcPr>
            <w:tcW w:w="624" w:type="pct"/>
            <w:shd w:val="solid" w:color="FFFFFF" w:fill="000000"/>
            <w:tcMar>
              <w:top w:w="45" w:type="dxa"/>
              <w:left w:w="0" w:type="dxa"/>
              <w:bottom w:w="45" w:type="dxa"/>
              <w:right w:w="0" w:type="dxa"/>
            </w:tcMar>
            <w:hideMark/>
          </w:tcPr>
          <w:p w14:paraId="4B6B0C07" w14:textId="3794650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153</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085</w:t>
            </w:r>
          </w:p>
        </w:tc>
      </w:tr>
      <w:tr w:rsidR="008216A3" w:rsidRPr="00920F0C" w14:paraId="3CED279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40631C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70</w:t>
            </w:r>
          </w:p>
        </w:tc>
        <w:tc>
          <w:tcPr>
            <w:tcW w:w="4068" w:type="pct"/>
            <w:shd w:val="solid" w:color="FFFFFF" w:fill="000000"/>
            <w:tcMar>
              <w:top w:w="45" w:type="dxa"/>
              <w:left w:w="0" w:type="dxa"/>
              <w:bottom w:w="45" w:type="dxa"/>
              <w:right w:w="0" w:type="dxa"/>
            </w:tcMar>
            <w:hideMark/>
          </w:tcPr>
          <w:p w14:paraId="6CB0D45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productivity/ or productivity.mp.</w:t>
            </w:r>
          </w:p>
        </w:tc>
        <w:tc>
          <w:tcPr>
            <w:tcW w:w="624" w:type="pct"/>
            <w:shd w:val="solid" w:color="FFFFFF" w:fill="000000"/>
            <w:tcMar>
              <w:top w:w="45" w:type="dxa"/>
              <w:left w:w="0" w:type="dxa"/>
              <w:bottom w:w="45" w:type="dxa"/>
              <w:right w:w="0" w:type="dxa"/>
            </w:tcMar>
            <w:hideMark/>
          </w:tcPr>
          <w:p w14:paraId="56CE21A2" w14:textId="54104DE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95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695</w:t>
            </w:r>
          </w:p>
        </w:tc>
      </w:tr>
      <w:tr w:rsidR="008216A3" w:rsidRPr="00920F0C" w14:paraId="566DAFC7"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1144FE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71</w:t>
            </w:r>
          </w:p>
        </w:tc>
        <w:tc>
          <w:tcPr>
            <w:tcW w:w="4068" w:type="pct"/>
            <w:shd w:val="solid" w:color="FFFFFF" w:fill="000000"/>
            <w:tcMar>
              <w:top w:w="45" w:type="dxa"/>
              <w:left w:w="0" w:type="dxa"/>
              <w:bottom w:w="45" w:type="dxa"/>
              <w:right w:w="0" w:type="dxa"/>
            </w:tcMar>
            <w:hideMark/>
          </w:tcPr>
          <w:p w14:paraId="334A236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absenteeism.mp. or absenteeism/</w:t>
            </w:r>
          </w:p>
        </w:tc>
        <w:tc>
          <w:tcPr>
            <w:tcW w:w="624" w:type="pct"/>
            <w:shd w:val="solid" w:color="FFFFFF" w:fill="000000"/>
            <w:tcMar>
              <w:top w:w="45" w:type="dxa"/>
              <w:left w:w="0" w:type="dxa"/>
              <w:bottom w:w="45" w:type="dxa"/>
              <w:right w:w="0" w:type="dxa"/>
            </w:tcMar>
            <w:hideMark/>
          </w:tcPr>
          <w:p w14:paraId="3E3D72E6" w14:textId="59B9B02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733</w:t>
            </w:r>
          </w:p>
        </w:tc>
      </w:tr>
      <w:tr w:rsidR="008216A3" w:rsidRPr="00920F0C" w14:paraId="6A0D88F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8FD576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72</w:t>
            </w:r>
          </w:p>
        </w:tc>
        <w:tc>
          <w:tcPr>
            <w:tcW w:w="4068" w:type="pct"/>
            <w:shd w:val="solid" w:color="FFFFFF" w:fill="000000"/>
            <w:tcMar>
              <w:top w:w="45" w:type="dxa"/>
              <w:left w:w="0" w:type="dxa"/>
              <w:bottom w:w="45" w:type="dxa"/>
              <w:right w:w="0" w:type="dxa"/>
            </w:tcMar>
            <w:hideMark/>
          </w:tcPr>
          <w:p w14:paraId="3A0F231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"length of stay"/</w:t>
            </w:r>
          </w:p>
        </w:tc>
        <w:tc>
          <w:tcPr>
            <w:tcW w:w="624" w:type="pct"/>
            <w:shd w:val="solid" w:color="FFFFFF" w:fill="000000"/>
            <w:tcMar>
              <w:top w:w="45" w:type="dxa"/>
              <w:left w:w="0" w:type="dxa"/>
              <w:bottom w:w="45" w:type="dxa"/>
              <w:right w:w="0" w:type="dxa"/>
            </w:tcMar>
            <w:hideMark/>
          </w:tcPr>
          <w:p w14:paraId="71C33D24" w14:textId="6870626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211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141</w:t>
            </w:r>
          </w:p>
        </w:tc>
      </w:tr>
      <w:tr w:rsidR="008216A3" w:rsidRPr="00920F0C" w14:paraId="0008B44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44C1B0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73</w:t>
            </w:r>
          </w:p>
        </w:tc>
        <w:tc>
          <w:tcPr>
            <w:tcW w:w="4068" w:type="pct"/>
            <w:shd w:val="solid" w:color="FFFFFF" w:fill="000000"/>
            <w:tcMar>
              <w:top w:w="45" w:type="dxa"/>
              <w:left w:w="0" w:type="dxa"/>
              <w:bottom w:w="45" w:type="dxa"/>
              <w:right w:w="0" w:type="dxa"/>
            </w:tcMar>
            <w:hideMark/>
          </w:tcPr>
          <w:p w14:paraId="16B50D2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control/</w:t>
            </w:r>
          </w:p>
        </w:tc>
        <w:tc>
          <w:tcPr>
            <w:tcW w:w="624" w:type="pct"/>
            <w:shd w:val="solid" w:color="FFFFFF" w:fill="000000"/>
            <w:tcMar>
              <w:top w:w="45" w:type="dxa"/>
              <w:left w:w="0" w:type="dxa"/>
              <w:bottom w:w="45" w:type="dxa"/>
              <w:right w:w="0" w:type="dxa"/>
            </w:tcMar>
            <w:hideMark/>
          </w:tcPr>
          <w:p w14:paraId="3AC7049C" w14:textId="0B027DCA"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809</w:t>
            </w:r>
          </w:p>
        </w:tc>
      </w:tr>
      <w:tr w:rsidR="008216A3" w:rsidRPr="00920F0C" w14:paraId="7FED6C8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8F8FF4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74</w:t>
            </w:r>
          </w:p>
        </w:tc>
        <w:tc>
          <w:tcPr>
            <w:tcW w:w="4068" w:type="pct"/>
            <w:shd w:val="solid" w:color="FFFFFF" w:fill="000000"/>
            <w:tcMar>
              <w:top w:w="45" w:type="dxa"/>
              <w:left w:w="0" w:type="dxa"/>
              <w:bottom w:w="45" w:type="dxa"/>
              <w:right w:w="0" w:type="dxa"/>
            </w:tcMar>
            <w:hideMark/>
          </w:tcPr>
          <w:p w14:paraId="3367225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(fiscal or financ* or funding).mp.</w:t>
            </w:r>
          </w:p>
        </w:tc>
        <w:tc>
          <w:tcPr>
            <w:tcW w:w="624" w:type="pct"/>
            <w:shd w:val="solid" w:color="FFFFFF" w:fill="000000"/>
            <w:tcMar>
              <w:top w:w="45" w:type="dxa"/>
              <w:left w:w="0" w:type="dxa"/>
              <w:bottom w:w="45" w:type="dxa"/>
              <w:right w:w="0" w:type="dxa"/>
            </w:tcMar>
            <w:hideMark/>
          </w:tcPr>
          <w:p w14:paraId="169C2969" w14:textId="7ABD4B39"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366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829</w:t>
            </w:r>
          </w:p>
        </w:tc>
      </w:tr>
      <w:tr w:rsidR="008216A3" w:rsidRPr="00920F0C" w14:paraId="0A35261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269202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75</w:t>
            </w:r>
          </w:p>
        </w:tc>
        <w:tc>
          <w:tcPr>
            <w:tcW w:w="4068" w:type="pct"/>
            <w:shd w:val="solid" w:color="FFFFFF" w:fill="000000"/>
            <w:tcMar>
              <w:top w:w="45" w:type="dxa"/>
              <w:left w:w="0" w:type="dxa"/>
              <w:bottom w:w="45" w:type="dxa"/>
              <w:right w:w="0" w:type="dxa"/>
            </w:tcMar>
            <w:hideMark/>
          </w:tcPr>
          <w:p w14:paraId="260453E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financial management.mp. or financial management/</w:t>
            </w:r>
          </w:p>
        </w:tc>
        <w:tc>
          <w:tcPr>
            <w:tcW w:w="624" w:type="pct"/>
            <w:shd w:val="solid" w:color="FFFFFF" w:fill="000000"/>
            <w:tcMar>
              <w:top w:w="45" w:type="dxa"/>
              <w:left w:w="0" w:type="dxa"/>
              <w:bottom w:w="45" w:type="dxa"/>
              <w:right w:w="0" w:type="dxa"/>
            </w:tcMar>
            <w:hideMark/>
          </w:tcPr>
          <w:p w14:paraId="0F13EB43" w14:textId="46DB3F3C"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116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018</w:t>
            </w:r>
          </w:p>
        </w:tc>
      </w:tr>
      <w:tr w:rsidR="008216A3" w:rsidRPr="00920F0C" w14:paraId="24D13E16"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3403BF9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76</w:t>
            </w:r>
          </w:p>
        </w:tc>
        <w:tc>
          <w:tcPr>
            <w:tcW w:w="4068" w:type="pct"/>
            <w:shd w:val="solid" w:color="FFFFFF" w:fill="000000"/>
            <w:tcMar>
              <w:top w:w="45" w:type="dxa"/>
              <w:left w:w="0" w:type="dxa"/>
              <w:bottom w:w="45" w:type="dxa"/>
              <w:right w:w="0" w:type="dxa"/>
            </w:tcMar>
            <w:hideMark/>
          </w:tcPr>
          <w:p w14:paraId="0ED8C46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health care utilization/ or health care utili*.mp.</w:t>
            </w:r>
          </w:p>
        </w:tc>
        <w:tc>
          <w:tcPr>
            <w:tcW w:w="624" w:type="pct"/>
            <w:shd w:val="solid" w:color="FFFFFF" w:fill="000000"/>
            <w:tcMar>
              <w:top w:w="45" w:type="dxa"/>
              <w:left w:w="0" w:type="dxa"/>
              <w:bottom w:w="45" w:type="dxa"/>
              <w:right w:w="0" w:type="dxa"/>
            </w:tcMar>
            <w:hideMark/>
          </w:tcPr>
          <w:p w14:paraId="2CF3ECD4" w14:textId="111CEFD2"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81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355</w:t>
            </w:r>
          </w:p>
        </w:tc>
      </w:tr>
      <w:tr w:rsidR="008216A3" w:rsidRPr="00920F0C" w14:paraId="4A6A8AC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A4786E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77</w:t>
            </w:r>
          </w:p>
        </w:tc>
        <w:tc>
          <w:tcPr>
            <w:tcW w:w="4068" w:type="pct"/>
            <w:shd w:val="solid" w:color="FFFFFF" w:fill="000000"/>
            <w:tcMar>
              <w:top w:w="45" w:type="dxa"/>
              <w:left w:w="0" w:type="dxa"/>
              <w:bottom w:w="45" w:type="dxa"/>
              <w:right w:w="0" w:type="dxa"/>
            </w:tcMar>
            <w:hideMark/>
          </w:tcPr>
          <w:p w14:paraId="750EBBC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health care financing.mp. or health care financing/</w:t>
            </w:r>
          </w:p>
        </w:tc>
        <w:tc>
          <w:tcPr>
            <w:tcW w:w="624" w:type="pct"/>
            <w:shd w:val="solid" w:color="FFFFFF" w:fill="000000"/>
            <w:tcMar>
              <w:top w:w="45" w:type="dxa"/>
              <w:left w:w="0" w:type="dxa"/>
              <w:bottom w:w="45" w:type="dxa"/>
              <w:right w:w="0" w:type="dxa"/>
            </w:tcMar>
            <w:hideMark/>
          </w:tcPr>
          <w:p w14:paraId="5147CC04" w14:textId="1BBAA571"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15</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595</w:t>
            </w:r>
          </w:p>
        </w:tc>
      </w:tr>
      <w:tr w:rsidR="008216A3" w:rsidRPr="00920F0C" w14:paraId="4A2ADDB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45B89A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78</w:t>
            </w:r>
          </w:p>
        </w:tc>
        <w:tc>
          <w:tcPr>
            <w:tcW w:w="4068" w:type="pct"/>
            <w:shd w:val="solid" w:color="FFFFFF" w:fill="000000"/>
            <w:tcMar>
              <w:top w:w="45" w:type="dxa"/>
              <w:left w:w="0" w:type="dxa"/>
              <w:bottom w:w="45" w:type="dxa"/>
              <w:right w:w="0" w:type="dxa"/>
            </w:tcMar>
            <w:hideMark/>
          </w:tcPr>
          <w:p w14:paraId="76BD9C5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health economics.mp. or health economics/</w:t>
            </w:r>
          </w:p>
        </w:tc>
        <w:tc>
          <w:tcPr>
            <w:tcW w:w="624" w:type="pct"/>
            <w:shd w:val="solid" w:color="FFFFFF" w:fill="000000"/>
            <w:tcMar>
              <w:top w:w="45" w:type="dxa"/>
              <w:left w:w="0" w:type="dxa"/>
              <w:bottom w:w="45" w:type="dxa"/>
              <w:right w:w="0" w:type="dxa"/>
            </w:tcMar>
            <w:hideMark/>
          </w:tcPr>
          <w:p w14:paraId="6322D3F9" w14:textId="0C509B45"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143</w:t>
            </w:r>
          </w:p>
        </w:tc>
      </w:tr>
      <w:tr w:rsidR="008216A3" w:rsidRPr="00920F0C" w14:paraId="234A690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9894CD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79</w:t>
            </w:r>
          </w:p>
        </w:tc>
        <w:tc>
          <w:tcPr>
            <w:tcW w:w="4068" w:type="pct"/>
            <w:shd w:val="solid" w:color="FFFFFF" w:fill="000000"/>
            <w:tcMar>
              <w:top w:w="45" w:type="dxa"/>
              <w:left w:w="0" w:type="dxa"/>
              <w:bottom w:w="45" w:type="dxa"/>
              <w:right w:w="0" w:type="dxa"/>
            </w:tcMar>
            <w:hideMark/>
          </w:tcPr>
          <w:p w14:paraId="5354A76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(burden adj2 (illness or disease$ or treatment*)).mp.</w:t>
            </w:r>
          </w:p>
        </w:tc>
        <w:tc>
          <w:tcPr>
            <w:tcW w:w="624" w:type="pct"/>
            <w:shd w:val="solid" w:color="FFFFFF" w:fill="000000"/>
            <w:tcMar>
              <w:top w:w="45" w:type="dxa"/>
              <w:left w:w="0" w:type="dxa"/>
              <w:bottom w:w="45" w:type="dxa"/>
              <w:right w:w="0" w:type="dxa"/>
            </w:tcMar>
            <w:hideMark/>
          </w:tcPr>
          <w:p w14:paraId="71A6B3BE" w14:textId="25CA54AD"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68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685</w:t>
            </w:r>
          </w:p>
        </w:tc>
      </w:tr>
      <w:tr w:rsidR="008216A3" w:rsidRPr="00920F0C" w14:paraId="7A85D7D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8AAEAE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80</w:t>
            </w:r>
          </w:p>
        </w:tc>
        <w:tc>
          <w:tcPr>
            <w:tcW w:w="4068" w:type="pct"/>
            <w:shd w:val="solid" w:color="FFFFFF" w:fill="000000"/>
            <w:tcMar>
              <w:top w:w="45" w:type="dxa"/>
              <w:left w:w="0" w:type="dxa"/>
              <w:bottom w:w="45" w:type="dxa"/>
              <w:right w:w="0" w:type="dxa"/>
            </w:tcMar>
            <w:hideMark/>
          </w:tcPr>
          <w:p w14:paraId="5002B22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resource allocation/</w:t>
            </w:r>
          </w:p>
        </w:tc>
        <w:tc>
          <w:tcPr>
            <w:tcW w:w="624" w:type="pct"/>
            <w:shd w:val="solid" w:color="FFFFFF" w:fill="000000"/>
            <w:tcMar>
              <w:top w:w="45" w:type="dxa"/>
              <w:left w:w="0" w:type="dxa"/>
              <w:bottom w:w="45" w:type="dxa"/>
              <w:right w:w="0" w:type="dxa"/>
            </w:tcMar>
            <w:hideMark/>
          </w:tcPr>
          <w:p w14:paraId="127A57C5" w14:textId="09F27E06"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214</w:t>
            </w:r>
          </w:p>
        </w:tc>
      </w:tr>
      <w:tr w:rsidR="008216A3" w:rsidRPr="00920F0C" w14:paraId="4F1B0A42"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BB7151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81</w:t>
            </w:r>
          </w:p>
        </w:tc>
        <w:tc>
          <w:tcPr>
            <w:tcW w:w="4068" w:type="pct"/>
            <w:shd w:val="solid" w:color="FFFFFF" w:fill="000000"/>
            <w:tcMar>
              <w:top w:w="45" w:type="dxa"/>
              <w:left w:w="0" w:type="dxa"/>
              <w:bottom w:w="45" w:type="dxa"/>
              <w:right w:w="0" w:type="dxa"/>
            </w:tcMar>
            <w:hideMark/>
          </w:tcPr>
          <w:p w14:paraId="39B0410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exp resource management/</w:t>
            </w:r>
          </w:p>
        </w:tc>
        <w:tc>
          <w:tcPr>
            <w:tcW w:w="624" w:type="pct"/>
            <w:shd w:val="solid" w:color="FFFFFF" w:fill="000000"/>
            <w:tcMar>
              <w:top w:w="45" w:type="dxa"/>
              <w:left w:w="0" w:type="dxa"/>
              <w:bottom w:w="45" w:type="dxa"/>
              <w:right w:w="0" w:type="dxa"/>
            </w:tcMar>
            <w:hideMark/>
          </w:tcPr>
          <w:p w14:paraId="39BAD21A" w14:textId="08C056D5"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347</w:t>
            </w:r>
          </w:p>
        </w:tc>
      </w:tr>
      <w:tr w:rsidR="008216A3" w:rsidRPr="00920F0C" w14:paraId="11EE321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B65658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82</w:t>
            </w:r>
          </w:p>
        </w:tc>
        <w:tc>
          <w:tcPr>
            <w:tcW w:w="4068" w:type="pct"/>
            <w:shd w:val="solid" w:color="FFFFFF" w:fill="000000"/>
            <w:tcMar>
              <w:top w:w="45" w:type="dxa"/>
              <w:left w:w="0" w:type="dxa"/>
              <w:bottom w:w="45" w:type="dxa"/>
              <w:right w:w="0" w:type="dxa"/>
            </w:tcMar>
            <w:hideMark/>
          </w:tcPr>
          <w:p w14:paraId="5BF41CC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budget/</w:t>
            </w:r>
          </w:p>
        </w:tc>
        <w:tc>
          <w:tcPr>
            <w:tcW w:w="624" w:type="pct"/>
            <w:shd w:val="solid" w:color="FFFFFF" w:fill="000000"/>
            <w:tcMar>
              <w:top w:w="45" w:type="dxa"/>
              <w:left w:w="0" w:type="dxa"/>
              <w:bottom w:w="45" w:type="dxa"/>
              <w:right w:w="0" w:type="dxa"/>
            </w:tcMar>
            <w:hideMark/>
          </w:tcPr>
          <w:p w14:paraId="3F0084AA" w14:textId="53CEF941"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605</w:t>
            </w:r>
          </w:p>
        </w:tc>
      </w:tr>
      <w:tr w:rsidR="008216A3" w:rsidRPr="00920F0C" w14:paraId="4BFF9E72"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A048F5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83</w:t>
            </w:r>
          </w:p>
        </w:tc>
        <w:tc>
          <w:tcPr>
            <w:tcW w:w="4068" w:type="pct"/>
            <w:shd w:val="solid" w:color="FFFFFF" w:fill="000000"/>
            <w:tcMar>
              <w:top w:w="45" w:type="dxa"/>
              <w:left w:w="0" w:type="dxa"/>
              <w:bottom w:w="45" w:type="dxa"/>
              <w:right w:w="0" w:type="dxa"/>
            </w:tcMar>
            <w:hideMark/>
          </w:tcPr>
          <w:p w14:paraId="1BFD026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pharmacoeconomics/ or pharmacoeconomic*.mp.</w:t>
            </w:r>
          </w:p>
        </w:tc>
        <w:tc>
          <w:tcPr>
            <w:tcW w:w="624" w:type="pct"/>
            <w:shd w:val="solid" w:color="FFFFFF" w:fill="000000"/>
            <w:tcMar>
              <w:top w:w="45" w:type="dxa"/>
              <w:left w:w="0" w:type="dxa"/>
              <w:bottom w:w="45" w:type="dxa"/>
              <w:right w:w="0" w:type="dxa"/>
            </w:tcMar>
            <w:hideMark/>
          </w:tcPr>
          <w:p w14:paraId="54513F8B" w14:textId="089BF85A"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92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582</w:t>
            </w:r>
          </w:p>
        </w:tc>
      </w:tr>
      <w:tr w:rsidR="008216A3" w:rsidRPr="00920F0C" w14:paraId="6D26C97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86E6B4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84</w:t>
            </w:r>
          </w:p>
        </w:tc>
        <w:tc>
          <w:tcPr>
            <w:tcW w:w="4068" w:type="pct"/>
            <w:shd w:val="solid" w:color="FFFFFF" w:fill="000000"/>
            <w:tcMar>
              <w:top w:w="45" w:type="dxa"/>
              <w:left w:w="0" w:type="dxa"/>
              <w:bottom w:w="45" w:type="dxa"/>
              <w:right w:w="0" w:type="dxa"/>
            </w:tcMar>
            <w:hideMark/>
          </w:tcPr>
          <w:p w14:paraId="2F168A4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pay?r.mp.</w:t>
            </w:r>
          </w:p>
        </w:tc>
        <w:tc>
          <w:tcPr>
            <w:tcW w:w="624" w:type="pct"/>
            <w:shd w:val="solid" w:color="FFFFFF" w:fill="000000"/>
            <w:tcMar>
              <w:top w:w="45" w:type="dxa"/>
              <w:left w:w="0" w:type="dxa"/>
              <w:bottom w:w="45" w:type="dxa"/>
              <w:right w:w="0" w:type="dxa"/>
            </w:tcMar>
            <w:hideMark/>
          </w:tcPr>
          <w:p w14:paraId="0EC315C4" w14:textId="361FFF0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18</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428</w:t>
            </w:r>
          </w:p>
        </w:tc>
      </w:tr>
      <w:tr w:rsidR="008216A3" w:rsidRPr="00920F0C" w14:paraId="63133C0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40C664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85</w:t>
            </w:r>
          </w:p>
        </w:tc>
        <w:tc>
          <w:tcPr>
            <w:tcW w:w="4068" w:type="pct"/>
            <w:shd w:val="solid" w:color="FFFFFF" w:fill="000000"/>
            <w:tcMar>
              <w:top w:w="45" w:type="dxa"/>
              <w:left w:w="0" w:type="dxa"/>
              <w:bottom w:w="45" w:type="dxa"/>
              <w:right w:w="0" w:type="dxa"/>
            </w:tcMar>
            <w:hideMark/>
          </w:tcPr>
          <w:p w14:paraId="6ABB74B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health care planning.mp. or health care planning/</w:t>
            </w:r>
          </w:p>
        </w:tc>
        <w:tc>
          <w:tcPr>
            <w:tcW w:w="624" w:type="pct"/>
            <w:shd w:val="solid" w:color="FFFFFF" w:fill="000000"/>
            <w:tcMar>
              <w:top w:w="45" w:type="dxa"/>
              <w:left w:w="0" w:type="dxa"/>
              <w:bottom w:w="45" w:type="dxa"/>
              <w:right w:w="0" w:type="dxa"/>
            </w:tcMar>
            <w:hideMark/>
          </w:tcPr>
          <w:p w14:paraId="347AB8E0" w14:textId="75B5AD03"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101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890</w:t>
            </w:r>
          </w:p>
        </w:tc>
      </w:tr>
      <w:tr w:rsidR="008216A3" w:rsidRPr="00920F0C" w14:paraId="712B6C0B"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3F2731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86</w:t>
            </w:r>
          </w:p>
        </w:tc>
        <w:tc>
          <w:tcPr>
            <w:tcW w:w="4068" w:type="pct"/>
            <w:shd w:val="solid" w:color="FFFFFF" w:fill="000000"/>
            <w:tcMar>
              <w:top w:w="45" w:type="dxa"/>
              <w:left w:w="0" w:type="dxa"/>
              <w:bottom w:w="45" w:type="dxa"/>
              <w:right w:w="0" w:type="dxa"/>
            </w:tcMar>
            <w:hideMark/>
          </w:tcPr>
          <w:p w14:paraId="3735388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(resource adj2 (use* or utili?ation or allocat* or burden or health)).mp.</w:t>
            </w:r>
          </w:p>
        </w:tc>
        <w:tc>
          <w:tcPr>
            <w:tcW w:w="624" w:type="pct"/>
            <w:shd w:val="solid" w:color="FFFFFF" w:fill="000000"/>
            <w:tcMar>
              <w:top w:w="45" w:type="dxa"/>
              <w:left w:w="0" w:type="dxa"/>
              <w:bottom w:w="45" w:type="dxa"/>
              <w:right w:w="0" w:type="dxa"/>
            </w:tcMar>
            <w:hideMark/>
          </w:tcPr>
          <w:p w14:paraId="0FC77049" w14:textId="5BA748BA"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869</w:t>
            </w:r>
          </w:p>
        </w:tc>
      </w:tr>
      <w:tr w:rsidR="008216A3" w:rsidRPr="00920F0C" w14:paraId="18D3F23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9DCE5C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87</w:t>
            </w:r>
          </w:p>
        </w:tc>
        <w:tc>
          <w:tcPr>
            <w:tcW w:w="4068" w:type="pct"/>
            <w:shd w:val="solid" w:color="FFFFFF" w:fill="000000"/>
            <w:tcMar>
              <w:top w:w="45" w:type="dxa"/>
              <w:left w:w="0" w:type="dxa"/>
              <w:bottom w:w="45" w:type="dxa"/>
              <w:right w:w="0" w:type="dxa"/>
            </w:tcMar>
            <w:hideMark/>
          </w:tcPr>
          <w:p w14:paraId="1A688A1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(economic adj5 (burden or impact)).mp.</w:t>
            </w:r>
          </w:p>
        </w:tc>
        <w:tc>
          <w:tcPr>
            <w:tcW w:w="624" w:type="pct"/>
            <w:shd w:val="solid" w:color="FFFFFF" w:fill="000000"/>
            <w:tcMar>
              <w:top w:w="45" w:type="dxa"/>
              <w:left w:w="0" w:type="dxa"/>
              <w:bottom w:w="45" w:type="dxa"/>
              <w:right w:w="0" w:type="dxa"/>
            </w:tcMar>
            <w:hideMark/>
          </w:tcPr>
          <w:p w14:paraId="3785888A" w14:textId="4FCEBD72"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485</w:t>
            </w:r>
          </w:p>
        </w:tc>
      </w:tr>
      <w:tr w:rsidR="008216A3" w:rsidRPr="00920F0C" w14:paraId="4561A50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600314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88</w:t>
            </w:r>
          </w:p>
        </w:tc>
        <w:tc>
          <w:tcPr>
            <w:tcW w:w="4068" w:type="pct"/>
            <w:shd w:val="solid" w:color="FFFFFF" w:fill="000000"/>
            <w:tcMar>
              <w:top w:w="45" w:type="dxa"/>
              <w:left w:w="0" w:type="dxa"/>
              <w:bottom w:w="45" w:type="dxa"/>
              <w:right w:w="0" w:type="dxa"/>
            </w:tcMar>
            <w:hideMark/>
          </w:tcPr>
          <w:p w14:paraId="206E351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of illness.mp. or "cost of illness"/</w:t>
            </w:r>
          </w:p>
        </w:tc>
        <w:tc>
          <w:tcPr>
            <w:tcW w:w="624" w:type="pct"/>
            <w:shd w:val="solid" w:color="FFFFFF" w:fill="000000"/>
            <w:tcMar>
              <w:top w:w="45" w:type="dxa"/>
              <w:left w:w="0" w:type="dxa"/>
              <w:bottom w:w="45" w:type="dxa"/>
              <w:right w:w="0" w:type="dxa"/>
            </w:tcMar>
            <w:hideMark/>
          </w:tcPr>
          <w:p w14:paraId="3EF7D98C" w14:textId="37270F7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454</w:t>
            </w:r>
          </w:p>
        </w:tc>
      </w:tr>
      <w:tr w:rsidR="008216A3" w:rsidRPr="00920F0C" w14:paraId="4D42B5F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E05D1B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89</w:t>
            </w:r>
          </w:p>
        </w:tc>
        <w:tc>
          <w:tcPr>
            <w:tcW w:w="4068" w:type="pct"/>
            <w:shd w:val="solid" w:color="FFFFFF" w:fill="000000"/>
            <w:tcMar>
              <w:top w:w="45" w:type="dxa"/>
              <w:left w:w="0" w:type="dxa"/>
              <w:bottom w:w="45" w:type="dxa"/>
              <w:right w:w="0" w:type="dxa"/>
            </w:tcMar>
            <w:hideMark/>
          </w:tcPr>
          <w:p w14:paraId="504B4C3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cost control.mp. or "cost control"/</w:t>
            </w:r>
          </w:p>
        </w:tc>
        <w:tc>
          <w:tcPr>
            <w:tcW w:w="624" w:type="pct"/>
            <w:shd w:val="solid" w:color="FFFFFF" w:fill="000000"/>
            <w:tcMar>
              <w:top w:w="45" w:type="dxa"/>
              <w:left w:w="0" w:type="dxa"/>
              <w:bottom w:w="45" w:type="dxa"/>
              <w:right w:w="0" w:type="dxa"/>
            </w:tcMar>
            <w:hideMark/>
          </w:tcPr>
          <w:p w14:paraId="73B6F786" w14:textId="1B85AA3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71</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773</w:t>
            </w:r>
          </w:p>
        </w:tc>
      </w:tr>
      <w:tr w:rsidR="008216A3" w:rsidRPr="00920F0C" w14:paraId="40AD2EB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34B4F9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90</w:t>
            </w:r>
          </w:p>
        </w:tc>
        <w:tc>
          <w:tcPr>
            <w:tcW w:w="4068" w:type="pct"/>
            <w:shd w:val="solid" w:color="FFFFFF" w:fill="000000"/>
            <w:tcMar>
              <w:top w:w="45" w:type="dxa"/>
              <w:left w:w="0" w:type="dxa"/>
              <w:bottom w:w="45" w:type="dxa"/>
              <w:right w:w="0" w:type="dxa"/>
            </w:tcMar>
            <w:hideMark/>
          </w:tcPr>
          <w:p w14:paraId="4B39610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Economics, Medical/</w:t>
            </w:r>
          </w:p>
        </w:tc>
        <w:tc>
          <w:tcPr>
            <w:tcW w:w="624" w:type="pct"/>
            <w:shd w:val="solid" w:color="FFFFFF" w:fill="000000"/>
            <w:tcMar>
              <w:top w:w="45" w:type="dxa"/>
              <w:left w:w="0" w:type="dxa"/>
              <w:bottom w:w="45" w:type="dxa"/>
              <w:right w:w="0" w:type="dxa"/>
            </w:tcMar>
            <w:hideMark/>
          </w:tcPr>
          <w:p w14:paraId="734BDEBF" w14:textId="5172BDD2"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561</w:t>
            </w:r>
          </w:p>
        </w:tc>
      </w:tr>
      <w:tr w:rsidR="008216A3" w:rsidRPr="00920F0C" w14:paraId="6C21E8D6"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EE6CB1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91</w:t>
            </w:r>
          </w:p>
        </w:tc>
        <w:tc>
          <w:tcPr>
            <w:tcW w:w="4068" w:type="pct"/>
            <w:shd w:val="solid" w:color="FFFFFF" w:fill="000000"/>
            <w:tcMar>
              <w:top w:w="45" w:type="dxa"/>
              <w:left w:w="0" w:type="dxa"/>
              <w:bottom w:w="45" w:type="dxa"/>
              <w:right w:w="0" w:type="dxa"/>
            </w:tcMar>
            <w:hideMark/>
          </w:tcPr>
          <w:p w14:paraId="070B428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Quality-Adjusted Life years/</w:t>
            </w:r>
          </w:p>
        </w:tc>
        <w:tc>
          <w:tcPr>
            <w:tcW w:w="624" w:type="pct"/>
            <w:shd w:val="solid" w:color="FFFFFF" w:fill="000000"/>
            <w:tcMar>
              <w:top w:w="45" w:type="dxa"/>
              <w:left w:w="0" w:type="dxa"/>
              <w:bottom w:w="45" w:type="dxa"/>
              <w:right w:w="0" w:type="dxa"/>
            </w:tcMar>
            <w:hideMark/>
          </w:tcPr>
          <w:p w14:paraId="5603D57C" w14:textId="37CA9331"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29</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154</w:t>
            </w:r>
          </w:p>
        </w:tc>
      </w:tr>
      <w:tr w:rsidR="008216A3" w:rsidRPr="00920F0C" w14:paraId="45F4CBA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BEE3E1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92</w:t>
            </w:r>
          </w:p>
        </w:tc>
        <w:tc>
          <w:tcPr>
            <w:tcW w:w="4068" w:type="pct"/>
            <w:shd w:val="solid" w:color="FFFFFF" w:fill="000000"/>
            <w:tcMar>
              <w:top w:w="45" w:type="dxa"/>
              <w:left w:w="0" w:type="dxa"/>
              <w:bottom w:w="45" w:type="dxa"/>
              <w:right w:w="0" w:type="dxa"/>
            </w:tcMar>
            <w:hideMark/>
          </w:tcPr>
          <w:p w14:paraId="2DD01AC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(quality adjusted or adjusted life year$).ti,ab,kw.</w:t>
            </w:r>
          </w:p>
        </w:tc>
        <w:tc>
          <w:tcPr>
            <w:tcW w:w="624" w:type="pct"/>
            <w:shd w:val="solid" w:color="FFFFFF" w:fill="000000"/>
            <w:tcMar>
              <w:top w:w="45" w:type="dxa"/>
              <w:left w:w="0" w:type="dxa"/>
              <w:bottom w:w="45" w:type="dxa"/>
              <w:right w:w="0" w:type="dxa"/>
            </w:tcMar>
            <w:hideMark/>
          </w:tcPr>
          <w:p w14:paraId="239FD681" w14:textId="7DA13D94"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651</w:t>
            </w:r>
          </w:p>
        </w:tc>
      </w:tr>
      <w:tr w:rsidR="008216A3" w:rsidRPr="00920F0C" w14:paraId="2DF2F7ED"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B35E01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lastRenderedPageBreak/>
              <w:t>93</w:t>
            </w:r>
          </w:p>
        </w:tc>
        <w:tc>
          <w:tcPr>
            <w:tcW w:w="4068" w:type="pct"/>
            <w:shd w:val="solid" w:color="FFFFFF" w:fill="000000"/>
            <w:tcMar>
              <w:top w:w="45" w:type="dxa"/>
              <w:left w:w="0" w:type="dxa"/>
              <w:bottom w:w="45" w:type="dxa"/>
              <w:right w:w="0" w:type="dxa"/>
            </w:tcMar>
            <w:hideMark/>
          </w:tcPr>
          <w:p w14:paraId="3CE2E06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(qaly$ or qald$ or qale$ or qtime$).ti,ab,kw.</w:t>
            </w:r>
          </w:p>
        </w:tc>
        <w:tc>
          <w:tcPr>
            <w:tcW w:w="624" w:type="pct"/>
            <w:shd w:val="solid" w:color="FFFFFF" w:fill="000000"/>
            <w:tcMar>
              <w:top w:w="45" w:type="dxa"/>
              <w:left w:w="0" w:type="dxa"/>
              <w:bottom w:w="45" w:type="dxa"/>
              <w:right w:w="0" w:type="dxa"/>
            </w:tcMar>
            <w:hideMark/>
          </w:tcPr>
          <w:p w14:paraId="66C851B2" w14:textId="6494448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465</w:t>
            </w:r>
          </w:p>
        </w:tc>
      </w:tr>
      <w:tr w:rsidR="008216A3" w:rsidRPr="00920F0C" w14:paraId="3357A4C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D1E05E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94</w:t>
            </w:r>
          </w:p>
        </w:tc>
        <w:tc>
          <w:tcPr>
            <w:tcW w:w="4068" w:type="pct"/>
            <w:shd w:val="solid" w:color="FFFFFF" w:fill="000000"/>
            <w:tcMar>
              <w:top w:w="45" w:type="dxa"/>
              <w:left w:w="0" w:type="dxa"/>
              <w:bottom w:w="45" w:type="dxa"/>
              <w:right w:w="0" w:type="dxa"/>
            </w:tcMar>
            <w:hideMark/>
          </w:tcPr>
          <w:p w14:paraId="63D561B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(illness state$1 or health state$1).ti,ab,kw.</w:t>
            </w:r>
          </w:p>
        </w:tc>
        <w:tc>
          <w:tcPr>
            <w:tcW w:w="624" w:type="pct"/>
            <w:shd w:val="solid" w:color="FFFFFF" w:fill="000000"/>
            <w:tcMar>
              <w:top w:w="45" w:type="dxa"/>
              <w:left w:w="0" w:type="dxa"/>
              <w:bottom w:w="45" w:type="dxa"/>
              <w:right w:w="0" w:type="dxa"/>
            </w:tcMar>
            <w:hideMark/>
          </w:tcPr>
          <w:p w14:paraId="0C124116" w14:textId="515D2989"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358</w:t>
            </w:r>
          </w:p>
        </w:tc>
      </w:tr>
      <w:tr w:rsidR="008216A3" w:rsidRPr="00920F0C" w14:paraId="358CB6A0"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4598AE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95</w:t>
            </w:r>
          </w:p>
        </w:tc>
        <w:tc>
          <w:tcPr>
            <w:tcW w:w="4068" w:type="pct"/>
            <w:shd w:val="solid" w:color="FFFFFF" w:fill="000000"/>
            <w:tcMar>
              <w:top w:w="45" w:type="dxa"/>
              <w:left w:w="0" w:type="dxa"/>
              <w:bottom w:w="45" w:type="dxa"/>
              <w:right w:w="0" w:type="dxa"/>
            </w:tcMar>
            <w:hideMark/>
          </w:tcPr>
          <w:p w14:paraId="3A32E8F5" w14:textId="77777777" w:rsidR="008216A3" w:rsidRPr="00920F0C" w:rsidRDefault="008216A3" w:rsidP="00E640D5">
            <w:pPr>
              <w:spacing w:after="0"/>
              <w:rPr>
                <w:rFonts w:ascii="Arial" w:eastAsia="Times New Roman" w:hAnsi="Arial" w:cs="Arial"/>
                <w:color w:val="0A0905"/>
                <w:sz w:val="24"/>
                <w:szCs w:val="24"/>
                <w:lang w:val="fr-FR"/>
              </w:rPr>
            </w:pPr>
            <w:r w:rsidRPr="00920F0C">
              <w:rPr>
                <w:rFonts w:ascii="Arial" w:eastAsia="Times New Roman" w:hAnsi="Arial" w:cs="Arial"/>
                <w:color w:val="0A0905"/>
                <w:sz w:val="24"/>
                <w:szCs w:val="24"/>
                <w:lang w:val="fr-FR"/>
              </w:rPr>
              <w:t>(hui or hui1 or hui2 or hui3).ti,ab,kw.</w:t>
            </w:r>
          </w:p>
        </w:tc>
        <w:tc>
          <w:tcPr>
            <w:tcW w:w="624" w:type="pct"/>
            <w:shd w:val="solid" w:color="FFFFFF" w:fill="000000"/>
            <w:tcMar>
              <w:top w:w="45" w:type="dxa"/>
              <w:left w:w="0" w:type="dxa"/>
              <w:bottom w:w="45" w:type="dxa"/>
              <w:right w:w="0" w:type="dxa"/>
            </w:tcMar>
            <w:hideMark/>
          </w:tcPr>
          <w:p w14:paraId="4E1FD073"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2545</w:t>
            </w:r>
          </w:p>
        </w:tc>
      </w:tr>
      <w:tr w:rsidR="008216A3" w:rsidRPr="00920F0C" w14:paraId="22290F74"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246F2B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96</w:t>
            </w:r>
          </w:p>
        </w:tc>
        <w:tc>
          <w:tcPr>
            <w:tcW w:w="4068" w:type="pct"/>
            <w:shd w:val="solid" w:color="FFFFFF" w:fill="000000"/>
            <w:tcMar>
              <w:top w:w="45" w:type="dxa"/>
              <w:left w:w="0" w:type="dxa"/>
              <w:bottom w:w="45" w:type="dxa"/>
              <w:right w:w="0" w:type="dxa"/>
            </w:tcMar>
            <w:hideMark/>
          </w:tcPr>
          <w:p w14:paraId="26DA211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(multiattribute$ or multi attribute$).ti,ab,kw.</w:t>
            </w:r>
          </w:p>
        </w:tc>
        <w:tc>
          <w:tcPr>
            <w:tcW w:w="624" w:type="pct"/>
            <w:shd w:val="solid" w:color="FFFFFF" w:fill="000000"/>
            <w:tcMar>
              <w:top w:w="45" w:type="dxa"/>
              <w:left w:w="0" w:type="dxa"/>
              <w:bottom w:w="45" w:type="dxa"/>
              <w:right w:w="0" w:type="dxa"/>
            </w:tcMar>
            <w:hideMark/>
          </w:tcPr>
          <w:p w14:paraId="193505B7"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1280</w:t>
            </w:r>
          </w:p>
        </w:tc>
      </w:tr>
      <w:tr w:rsidR="008216A3" w:rsidRPr="00920F0C" w14:paraId="178A00E7"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C42A40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97</w:t>
            </w:r>
          </w:p>
        </w:tc>
        <w:tc>
          <w:tcPr>
            <w:tcW w:w="4068" w:type="pct"/>
            <w:shd w:val="solid" w:color="FFFFFF" w:fill="000000"/>
            <w:tcMar>
              <w:top w:w="45" w:type="dxa"/>
              <w:left w:w="0" w:type="dxa"/>
              <w:bottom w:w="45" w:type="dxa"/>
              <w:right w:w="0" w:type="dxa"/>
            </w:tcMar>
            <w:hideMark/>
          </w:tcPr>
          <w:p w14:paraId="439BF7B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(utility adj3 (score$1 or valu$ or health$ or cost$ or measur$ or disease$ or mean or gain or gains or index$)).ti,ab,kw.</w:t>
            </w:r>
          </w:p>
        </w:tc>
        <w:tc>
          <w:tcPr>
            <w:tcW w:w="624" w:type="pct"/>
            <w:shd w:val="solid" w:color="FFFFFF" w:fill="000000"/>
            <w:tcMar>
              <w:top w:w="45" w:type="dxa"/>
              <w:left w:w="0" w:type="dxa"/>
              <w:bottom w:w="45" w:type="dxa"/>
              <w:right w:w="0" w:type="dxa"/>
            </w:tcMar>
            <w:hideMark/>
          </w:tcPr>
          <w:p w14:paraId="517BDAE9" w14:textId="77223ACD"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752</w:t>
            </w:r>
          </w:p>
        </w:tc>
      </w:tr>
      <w:tr w:rsidR="008216A3" w:rsidRPr="00920F0C" w14:paraId="20F75E3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245152B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98</w:t>
            </w:r>
          </w:p>
        </w:tc>
        <w:tc>
          <w:tcPr>
            <w:tcW w:w="4068" w:type="pct"/>
            <w:shd w:val="solid" w:color="FFFFFF" w:fill="000000"/>
            <w:tcMar>
              <w:top w:w="45" w:type="dxa"/>
              <w:left w:w="0" w:type="dxa"/>
              <w:bottom w:w="45" w:type="dxa"/>
              <w:right w:w="0" w:type="dxa"/>
            </w:tcMar>
            <w:hideMark/>
          </w:tcPr>
          <w:p w14:paraId="5EE01F0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utilities.ti,ab,kw.</w:t>
            </w:r>
          </w:p>
        </w:tc>
        <w:tc>
          <w:tcPr>
            <w:tcW w:w="624" w:type="pct"/>
            <w:shd w:val="solid" w:color="FFFFFF" w:fill="000000"/>
            <w:tcMar>
              <w:top w:w="45" w:type="dxa"/>
              <w:left w:w="0" w:type="dxa"/>
              <w:bottom w:w="45" w:type="dxa"/>
              <w:right w:w="0" w:type="dxa"/>
            </w:tcMar>
            <w:hideMark/>
          </w:tcPr>
          <w:p w14:paraId="57137835" w14:textId="63E57D99"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837</w:t>
            </w:r>
          </w:p>
        </w:tc>
      </w:tr>
      <w:tr w:rsidR="008216A3" w:rsidRPr="00920F0C" w14:paraId="13542E4F"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4CE689C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99</w:t>
            </w:r>
          </w:p>
        </w:tc>
        <w:tc>
          <w:tcPr>
            <w:tcW w:w="4068" w:type="pct"/>
            <w:shd w:val="solid" w:color="FFFFFF" w:fill="000000"/>
            <w:tcMar>
              <w:top w:w="45" w:type="dxa"/>
              <w:left w:w="0" w:type="dxa"/>
              <w:bottom w:w="45" w:type="dxa"/>
              <w:right w:w="0" w:type="dxa"/>
            </w:tcMar>
            <w:hideMark/>
          </w:tcPr>
          <w:p w14:paraId="43412FD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(eq-5d or eq5d or eq-5 or eq5 or euro qual or euroqual or euro qual5d or euroqual5d or euro qol or euroqol or euro qol5d or euroqol5d or euro quol or euroquol or euro quol5d or euroquol5d or eur qol or eurqol or eur qol5d or eur qol5d or eur?qul or eur?qul5d or euro$ quality of life or european qol).ti,ab,kw.</w:t>
            </w:r>
          </w:p>
        </w:tc>
        <w:tc>
          <w:tcPr>
            <w:tcW w:w="624" w:type="pct"/>
            <w:shd w:val="solid" w:color="FFFFFF" w:fill="000000"/>
            <w:tcMar>
              <w:top w:w="45" w:type="dxa"/>
              <w:left w:w="0" w:type="dxa"/>
              <w:bottom w:w="45" w:type="dxa"/>
              <w:right w:w="0" w:type="dxa"/>
            </w:tcMar>
            <w:hideMark/>
          </w:tcPr>
          <w:p w14:paraId="36D48DE4" w14:textId="2D01CE8C"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296</w:t>
            </w:r>
          </w:p>
        </w:tc>
      </w:tr>
      <w:tr w:rsidR="008216A3" w:rsidRPr="00920F0C" w14:paraId="10FDFDA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F81554F"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100</w:t>
            </w:r>
          </w:p>
        </w:tc>
        <w:tc>
          <w:tcPr>
            <w:tcW w:w="4068" w:type="pct"/>
            <w:shd w:val="solid" w:color="FFFFFF" w:fill="000000"/>
            <w:tcMar>
              <w:top w:w="45" w:type="dxa"/>
              <w:left w:w="0" w:type="dxa"/>
              <w:bottom w:w="45" w:type="dxa"/>
              <w:right w:w="0" w:type="dxa"/>
            </w:tcMar>
            <w:hideMark/>
          </w:tcPr>
          <w:p w14:paraId="3FB26B8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(euro$ adj3 (5 d or 5d or 5 dimension$ or 5dimension$ or 5 domain$ or 5domain$)).ti,ab,kw.</w:t>
            </w:r>
          </w:p>
        </w:tc>
        <w:tc>
          <w:tcPr>
            <w:tcW w:w="624" w:type="pct"/>
            <w:shd w:val="solid" w:color="FFFFFF" w:fill="000000"/>
            <w:tcMar>
              <w:top w:w="45" w:type="dxa"/>
              <w:left w:w="0" w:type="dxa"/>
              <w:bottom w:w="45" w:type="dxa"/>
              <w:right w:w="0" w:type="dxa"/>
            </w:tcMar>
            <w:hideMark/>
          </w:tcPr>
          <w:p w14:paraId="3AD4CE60"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7105</w:t>
            </w:r>
          </w:p>
        </w:tc>
      </w:tr>
      <w:tr w:rsidR="008216A3" w:rsidRPr="00920F0C" w14:paraId="4D1CD069"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AF90C7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101</w:t>
            </w:r>
          </w:p>
        </w:tc>
        <w:tc>
          <w:tcPr>
            <w:tcW w:w="4068" w:type="pct"/>
            <w:shd w:val="solid" w:color="FFFFFF" w:fill="000000"/>
            <w:tcMar>
              <w:top w:w="45" w:type="dxa"/>
              <w:left w:w="0" w:type="dxa"/>
              <w:bottom w:w="45" w:type="dxa"/>
              <w:right w:w="0" w:type="dxa"/>
            </w:tcMar>
            <w:hideMark/>
          </w:tcPr>
          <w:p w14:paraId="3F611E4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(sf36$ or sf 36$ or sf thirtysix or sf thirty six).ti,ab,kw.</w:t>
            </w:r>
          </w:p>
        </w:tc>
        <w:tc>
          <w:tcPr>
            <w:tcW w:w="624" w:type="pct"/>
            <w:shd w:val="solid" w:color="FFFFFF" w:fill="000000"/>
            <w:tcMar>
              <w:top w:w="45" w:type="dxa"/>
              <w:left w:w="0" w:type="dxa"/>
              <w:bottom w:w="45" w:type="dxa"/>
              <w:right w:w="0" w:type="dxa"/>
            </w:tcMar>
            <w:hideMark/>
          </w:tcPr>
          <w:p w14:paraId="0BD38833" w14:textId="379754A9"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40</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707</w:t>
            </w:r>
          </w:p>
        </w:tc>
      </w:tr>
      <w:tr w:rsidR="008216A3" w:rsidRPr="00920F0C" w14:paraId="6A45B452"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5743BB6"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102</w:t>
            </w:r>
          </w:p>
        </w:tc>
        <w:tc>
          <w:tcPr>
            <w:tcW w:w="4068" w:type="pct"/>
            <w:shd w:val="solid" w:color="FFFFFF" w:fill="000000"/>
            <w:tcMar>
              <w:top w:w="45" w:type="dxa"/>
              <w:left w:w="0" w:type="dxa"/>
              <w:bottom w:w="45" w:type="dxa"/>
              <w:right w:w="0" w:type="dxa"/>
            </w:tcMar>
            <w:hideMark/>
          </w:tcPr>
          <w:p w14:paraId="3723A0B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(time trade off$1 or time tradeoff$1 or tto or timetradeoff$1).ti,ab,kw.</w:t>
            </w:r>
          </w:p>
        </w:tc>
        <w:tc>
          <w:tcPr>
            <w:tcW w:w="624" w:type="pct"/>
            <w:shd w:val="solid" w:color="FFFFFF" w:fill="000000"/>
            <w:tcMar>
              <w:top w:w="45" w:type="dxa"/>
              <w:left w:w="0" w:type="dxa"/>
              <w:bottom w:w="45" w:type="dxa"/>
              <w:right w:w="0" w:type="dxa"/>
            </w:tcMar>
            <w:hideMark/>
          </w:tcPr>
          <w:p w14:paraId="6CD96006"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3006</w:t>
            </w:r>
          </w:p>
        </w:tc>
      </w:tr>
      <w:tr w:rsidR="008216A3" w:rsidRPr="00920F0C" w14:paraId="6C8A932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F23AE98"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103</w:t>
            </w:r>
          </w:p>
        </w:tc>
        <w:tc>
          <w:tcPr>
            <w:tcW w:w="4068" w:type="pct"/>
            <w:shd w:val="solid" w:color="FFFFFF" w:fill="000000"/>
            <w:tcMar>
              <w:top w:w="45" w:type="dxa"/>
              <w:left w:w="0" w:type="dxa"/>
              <w:bottom w:w="45" w:type="dxa"/>
              <w:right w:w="0" w:type="dxa"/>
            </w:tcMar>
            <w:hideMark/>
          </w:tcPr>
          <w:p w14:paraId="66EDB9E9"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quality of life/ and ((quality of life or qol) adj (score$1 or measure$1)).ti,ab,kw.</w:t>
            </w:r>
          </w:p>
        </w:tc>
        <w:tc>
          <w:tcPr>
            <w:tcW w:w="624" w:type="pct"/>
            <w:shd w:val="solid" w:color="FFFFFF" w:fill="000000"/>
            <w:tcMar>
              <w:top w:w="45" w:type="dxa"/>
              <w:left w:w="0" w:type="dxa"/>
              <w:bottom w:w="45" w:type="dxa"/>
              <w:right w:w="0" w:type="dxa"/>
            </w:tcMar>
            <w:hideMark/>
          </w:tcPr>
          <w:p w14:paraId="4901FE6E" w14:textId="757658DE"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789</w:t>
            </w:r>
          </w:p>
        </w:tc>
      </w:tr>
      <w:tr w:rsidR="008216A3" w:rsidRPr="00920F0C" w14:paraId="0E52A685"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B3D480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104</w:t>
            </w:r>
          </w:p>
        </w:tc>
        <w:tc>
          <w:tcPr>
            <w:tcW w:w="4068" w:type="pct"/>
            <w:shd w:val="solid" w:color="FFFFFF" w:fill="000000"/>
            <w:tcMar>
              <w:top w:w="45" w:type="dxa"/>
              <w:left w:w="0" w:type="dxa"/>
              <w:bottom w:w="45" w:type="dxa"/>
              <w:right w:w="0" w:type="dxa"/>
            </w:tcMar>
            <w:hideMark/>
          </w:tcPr>
          <w:p w14:paraId="1900A87B"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quality of life/ and ec.fs.</w:t>
            </w:r>
          </w:p>
        </w:tc>
        <w:tc>
          <w:tcPr>
            <w:tcW w:w="624" w:type="pct"/>
            <w:shd w:val="solid" w:color="FFFFFF" w:fill="000000"/>
            <w:tcMar>
              <w:top w:w="45" w:type="dxa"/>
              <w:left w:w="0" w:type="dxa"/>
              <w:bottom w:w="45" w:type="dxa"/>
              <w:right w:w="0" w:type="dxa"/>
            </w:tcMar>
            <w:hideMark/>
          </w:tcPr>
          <w:p w14:paraId="494C4728" w14:textId="6FA2342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46</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839</w:t>
            </w:r>
          </w:p>
        </w:tc>
      </w:tr>
      <w:tr w:rsidR="008216A3" w:rsidRPr="00920F0C" w14:paraId="2B4A3DE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13CAFFC1"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105</w:t>
            </w:r>
          </w:p>
        </w:tc>
        <w:tc>
          <w:tcPr>
            <w:tcW w:w="4068" w:type="pct"/>
            <w:shd w:val="solid" w:color="FFFFFF" w:fill="000000"/>
            <w:tcMar>
              <w:top w:w="45" w:type="dxa"/>
              <w:left w:w="0" w:type="dxa"/>
              <w:bottom w:w="45" w:type="dxa"/>
              <w:right w:w="0" w:type="dxa"/>
            </w:tcMar>
            <w:hideMark/>
          </w:tcPr>
          <w:p w14:paraId="6DC254DE"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quality of life/ and (health adj3 status).ti,ab,kw.</w:t>
            </w:r>
          </w:p>
        </w:tc>
        <w:tc>
          <w:tcPr>
            <w:tcW w:w="624" w:type="pct"/>
            <w:shd w:val="solid" w:color="FFFFFF" w:fill="000000"/>
            <w:tcMar>
              <w:top w:w="45" w:type="dxa"/>
              <w:left w:w="0" w:type="dxa"/>
              <w:bottom w:w="45" w:type="dxa"/>
              <w:right w:w="0" w:type="dxa"/>
            </w:tcMar>
            <w:hideMark/>
          </w:tcPr>
          <w:p w14:paraId="533ECCF9" w14:textId="7EB72700"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17</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643</w:t>
            </w:r>
          </w:p>
        </w:tc>
      </w:tr>
      <w:tr w:rsidR="008216A3" w:rsidRPr="00920F0C" w14:paraId="03620D6C"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5A35B1C4"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106</w:t>
            </w:r>
          </w:p>
        </w:tc>
        <w:tc>
          <w:tcPr>
            <w:tcW w:w="4068" w:type="pct"/>
            <w:shd w:val="solid" w:color="FFFFFF" w:fill="000000"/>
            <w:tcMar>
              <w:top w:w="45" w:type="dxa"/>
              <w:left w:w="0" w:type="dxa"/>
              <w:bottom w:w="45" w:type="dxa"/>
              <w:right w:w="0" w:type="dxa"/>
            </w:tcMar>
            <w:hideMark/>
          </w:tcPr>
          <w:p w14:paraId="58F186C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(quality of life or qol).ti,ab,kw. and Cost-Benefit Analysis/</w:t>
            </w:r>
          </w:p>
        </w:tc>
        <w:tc>
          <w:tcPr>
            <w:tcW w:w="624" w:type="pct"/>
            <w:shd w:val="solid" w:color="FFFFFF" w:fill="000000"/>
            <w:tcMar>
              <w:top w:w="45" w:type="dxa"/>
              <w:left w:w="0" w:type="dxa"/>
              <w:bottom w:w="45" w:type="dxa"/>
              <w:right w:w="0" w:type="dxa"/>
            </w:tcMar>
            <w:hideMark/>
          </w:tcPr>
          <w:p w14:paraId="44CCE460"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5912</w:t>
            </w:r>
          </w:p>
        </w:tc>
      </w:tr>
      <w:tr w:rsidR="008216A3" w:rsidRPr="00920F0C" w14:paraId="4ED890DD"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3A993D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107</w:t>
            </w:r>
          </w:p>
        </w:tc>
        <w:tc>
          <w:tcPr>
            <w:tcW w:w="4068" w:type="pct"/>
            <w:shd w:val="solid" w:color="FFFFFF" w:fill="000000"/>
            <w:tcMar>
              <w:top w:w="45" w:type="dxa"/>
              <w:left w:w="0" w:type="dxa"/>
              <w:bottom w:w="45" w:type="dxa"/>
              <w:right w:w="0" w:type="dxa"/>
            </w:tcMar>
            <w:hideMark/>
          </w:tcPr>
          <w:p w14:paraId="7B99945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or/54-106</w:t>
            </w:r>
          </w:p>
        </w:tc>
        <w:tc>
          <w:tcPr>
            <w:tcW w:w="624" w:type="pct"/>
            <w:shd w:val="solid" w:color="FFFFFF" w:fill="000000"/>
            <w:tcMar>
              <w:top w:w="45" w:type="dxa"/>
              <w:left w:w="0" w:type="dxa"/>
              <w:bottom w:w="45" w:type="dxa"/>
              <w:right w:w="0" w:type="dxa"/>
            </w:tcMar>
            <w:hideMark/>
          </w:tcPr>
          <w:p w14:paraId="4DDDBE41" w14:textId="0DBF7D22"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2</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399</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503</w:t>
            </w:r>
          </w:p>
        </w:tc>
      </w:tr>
      <w:tr w:rsidR="008216A3" w:rsidRPr="00920F0C" w14:paraId="1579306A"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53A528A"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108</w:t>
            </w:r>
          </w:p>
        </w:tc>
        <w:tc>
          <w:tcPr>
            <w:tcW w:w="4068" w:type="pct"/>
            <w:shd w:val="solid" w:color="FFFFFF" w:fill="000000"/>
            <w:tcMar>
              <w:top w:w="45" w:type="dxa"/>
              <w:left w:w="0" w:type="dxa"/>
              <w:bottom w:w="45" w:type="dxa"/>
              <w:right w:w="0" w:type="dxa"/>
            </w:tcMar>
            <w:hideMark/>
          </w:tcPr>
          <w:p w14:paraId="097D535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4 and (33 or 52 or 53 or 107)</w:t>
            </w:r>
          </w:p>
        </w:tc>
        <w:tc>
          <w:tcPr>
            <w:tcW w:w="624" w:type="pct"/>
            <w:shd w:val="solid" w:color="FFFFFF" w:fill="000000"/>
            <w:tcMar>
              <w:top w:w="45" w:type="dxa"/>
              <w:left w:w="0" w:type="dxa"/>
              <w:bottom w:w="45" w:type="dxa"/>
              <w:right w:w="0" w:type="dxa"/>
            </w:tcMar>
            <w:hideMark/>
          </w:tcPr>
          <w:p w14:paraId="27F24CCE"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371</w:t>
            </w:r>
          </w:p>
        </w:tc>
      </w:tr>
      <w:tr w:rsidR="008216A3" w:rsidRPr="00920F0C" w14:paraId="157CDC58"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6543011C"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109</w:t>
            </w:r>
          </w:p>
        </w:tc>
        <w:tc>
          <w:tcPr>
            <w:tcW w:w="4068" w:type="pct"/>
            <w:shd w:val="solid" w:color="FFFFFF" w:fill="000000"/>
            <w:tcMar>
              <w:top w:w="45" w:type="dxa"/>
              <w:left w:w="0" w:type="dxa"/>
              <w:bottom w:w="45" w:type="dxa"/>
              <w:right w:w="0" w:type="dxa"/>
            </w:tcMar>
            <w:hideMark/>
          </w:tcPr>
          <w:p w14:paraId="568E8EA0"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(animal$ not human$).sh,hw.</w:t>
            </w:r>
          </w:p>
        </w:tc>
        <w:tc>
          <w:tcPr>
            <w:tcW w:w="624" w:type="pct"/>
            <w:shd w:val="solid" w:color="FFFFFF" w:fill="000000"/>
            <w:tcMar>
              <w:top w:w="45" w:type="dxa"/>
              <w:left w:w="0" w:type="dxa"/>
              <w:bottom w:w="45" w:type="dxa"/>
              <w:right w:w="0" w:type="dxa"/>
            </w:tcMar>
            <w:hideMark/>
          </w:tcPr>
          <w:p w14:paraId="360268D7" w14:textId="7934D014"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4</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509</w:t>
            </w:r>
            <w:r w:rsidR="00D63CA7">
              <w:rPr>
                <w:rFonts w:ascii="Arial" w:eastAsia="Times New Roman" w:hAnsi="Arial" w:cs="Arial"/>
                <w:color w:val="0A0905"/>
                <w:sz w:val="24"/>
                <w:szCs w:val="24"/>
              </w:rPr>
              <w:t>,</w:t>
            </w:r>
            <w:r w:rsidRPr="00920F0C">
              <w:rPr>
                <w:rFonts w:ascii="Arial" w:eastAsia="Times New Roman" w:hAnsi="Arial" w:cs="Arial"/>
                <w:color w:val="0A0905"/>
                <w:sz w:val="24"/>
                <w:szCs w:val="24"/>
              </w:rPr>
              <w:t>490</w:t>
            </w:r>
          </w:p>
        </w:tc>
      </w:tr>
      <w:tr w:rsidR="008216A3" w:rsidRPr="00920F0C" w14:paraId="225066F3"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21DE67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110</w:t>
            </w:r>
          </w:p>
        </w:tc>
        <w:tc>
          <w:tcPr>
            <w:tcW w:w="4068" w:type="pct"/>
            <w:shd w:val="solid" w:color="FFFFFF" w:fill="000000"/>
            <w:tcMar>
              <w:top w:w="45" w:type="dxa"/>
              <w:left w:w="0" w:type="dxa"/>
              <w:bottom w:w="45" w:type="dxa"/>
              <w:right w:w="0" w:type="dxa"/>
            </w:tcMar>
            <w:hideMark/>
          </w:tcPr>
          <w:p w14:paraId="001E9263"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108 not 109</w:t>
            </w:r>
          </w:p>
        </w:tc>
        <w:tc>
          <w:tcPr>
            <w:tcW w:w="624" w:type="pct"/>
            <w:shd w:val="solid" w:color="FFFFFF" w:fill="000000"/>
            <w:tcMar>
              <w:top w:w="45" w:type="dxa"/>
              <w:left w:w="0" w:type="dxa"/>
              <w:bottom w:w="45" w:type="dxa"/>
              <w:right w:w="0" w:type="dxa"/>
            </w:tcMar>
            <w:hideMark/>
          </w:tcPr>
          <w:p w14:paraId="2FE293E4"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370</w:t>
            </w:r>
          </w:p>
        </w:tc>
      </w:tr>
      <w:tr w:rsidR="008216A3" w:rsidRPr="00920F0C" w14:paraId="29D5347E"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018A4755"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111</w:t>
            </w:r>
          </w:p>
        </w:tc>
        <w:tc>
          <w:tcPr>
            <w:tcW w:w="4068" w:type="pct"/>
            <w:shd w:val="solid" w:color="FFFFFF" w:fill="000000"/>
            <w:tcMar>
              <w:top w:w="45" w:type="dxa"/>
              <w:left w:w="0" w:type="dxa"/>
              <w:bottom w:w="45" w:type="dxa"/>
              <w:right w:w="0" w:type="dxa"/>
            </w:tcMar>
            <w:hideMark/>
          </w:tcPr>
          <w:p w14:paraId="30DF2D32"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limit 110 to english language</w:t>
            </w:r>
          </w:p>
        </w:tc>
        <w:tc>
          <w:tcPr>
            <w:tcW w:w="624" w:type="pct"/>
            <w:shd w:val="solid" w:color="FFFFFF" w:fill="000000"/>
            <w:tcMar>
              <w:top w:w="45" w:type="dxa"/>
              <w:left w:w="0" w:type="dxa"/>
              <w:bottom w:w="45" w:type="dxa"/>
              <w:right w:w="0" w:type="dxa"/>
            </w:tcMar>
            <w:hideMark/>
          </w:tcPr>
          <w:p w14:paraId="7CD59C2C"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354</w:t>
            </w:r>
          </w:p>
        </w:tc>
      </w:tr>
      <w:tr w:rsidR="008216A3" w:rsidRPr="00920F0C" w14:paraId="08EBF1ED" w14:textId="77777777" w:rsidTr="00E640D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000000"/>
        </w:tblPrEx>
        <w:trPr>
          <w:jc w:val="center"/>
        </w:trPr>
        <w:tc>
          <w:tcPr>
            <w:tcW w:w="308" w:type="pct"/>
            <w:shd w:val="solid" w:color="FFFFFF" w:fill="000000"/>
            <w:tcMar>
              <w:top w:w="45" w:type="dxa"/>
              <w:left w:w="0" w:type="dxa"/>
              <w:bottom w:w="45" w:type="dxa"/>
              <w:right w:w="0" w:type="dxa"/>
            </w:tcMar>
            <w:hideMark/>
          </w:tcPr>
          <w:p w14:paraId="734B823D"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112</w:t>
            </w:r>
          </w:p>
        </w:tc>
        <w:tc>
          <w:tcPr>
            <w:tcW w:w="4068" w:type="pct"/>
            <w:shd w:val="solid" w:color="FFFFFF" w:fill="000000"/>
            <w:tcMar>
              <w:top w:w="45" w:type="dxa"/>
              <w:left w:w="0" w:type="dxa"/>
              <w:bottom w:w="45" w:type="dxa"/>
              <w:right w:w="0" w:type="dxa"/>
            </w:tcMar>
            <w:hideMark/>
          </w:tcPr>
          <w:p w14:paraId="32D04E67" w14:textId="77777777" w:rsidR="008216A3" w:rsidRPr="00920F0C" w:rsidRDefault="008216A3" w:rsidP="00E640D5">
            <w:pPr>
              <w:spacing w:after="0"/>
              <w:rPr>
                <w:rFonts w:ascii="Arial" w:eastAsia="Times New Roman" w:hAnsi="Arial" w:cs="Arial"/>
                <w:color w:val="0A0905"/>
                <w:sz w:val="24"/>
                <w:szCs w:val="24"/>
              </w:rPr>
            </w:pPr>
            <w:r w:rsidRPr="00920F0C">
              <w:rPr>
                <w:rFonts w:ascii="Arial" w:eastAsia="Times New Roman" w:hAnsi="Arial" w:cs="Arial"/>
                <w:color w:val="0A0905"/>
                <w:sz w:val="24"/>
                <w:szCs w:val="24"/>
              </w:rPr>
              <w:t>remove duplicates from 111</w:t>
            </w:r>
          </w:p>
        </w:tc>
        <w:tc>
          <w:tcPr>
            <w:tcW w:w="624" w:type="pct"/>
            <w:shd w:val="solid" w:color="FFFFFF" w:fill="000000"/>
            <w:tcMar>
              <w:top w:w="45" w:type="dxa"/>
              <w:left w:w="0" w:type="dxa"/>
              <w:bottom w:w="45" w:type="dxa"/>
              <w:right w:w="0" w:type="dxa"/>
            </w:tcMar>
            <w:hideMark/>
          </w:tcPr>
          <w:p w14:paraId="7C5CA326" w14:textId="77777777" w:rsidR="008216A3" w:rsidRPr="00920F0C" w:rsidRDefault="008216A3" w:rsidP="0067094B">
            <w:pPr>
              <w:spacing w:after="0"/>
              <w:jc w:val="center"/>
              <w:rPr>
                <w:rFonts w:ascii="Arial" w:eastAsia="Times New Roman" w:hAnsi="Arial" w:cs="Arial"/>
                <w:color w:val="0A0905"/>
                <w:sz w:val="24"/>
                <w:szCs w:val="24"/>
              </w:rPr>
            </w:pPr>
            <w:r w:rsidRPr="00920F0C">
              <w:rPr>
                <w:rFonts w:ascii="Arial" w:eastAsia="Times New Roman" w:hAnsi="Arial" w:cs="Arial"/>
                <w:color w:val="0A0905"/>
                <w:sz w:val="24"/>
                <w:szCs w:val="24"/>
              </w:rPr>
              <w:t>348</w:t>
            </w:r>
          </w:p>
        </w:tc>
      </w:tr>
      <w:bookmarkEnd w:id="1"/>
    </w:tbl>
    <w:p w14:paraId="5EACD428" w14:textId="4DD32119" w:rsidR="008216A3" w:rsidRPr="00920F0C" w:rsidRDefault="008216A3" w:rsidP="008216A3">
      <w:pPr>
        <w:rPr>
          <w:rFonts w:ascii="Arial" w:hAnsi="Arial" w:cs="Arial"/>
          <w:b/>
          <w:bCs/>
          <w:color w:val="2D2D2D"/>
          <w:sz w:val="24"/>
          <w:szCs w:val="24"/>
          <w:shd w:val="clear" w:color="auto" w:fill="FFFFFF"/>
        </w:rPr>
      </w:pPr>
    </w:p>
    <w:sectPr w:rsidR="008216A3" w:rsidRPr="00920F0C" w:rsidSect="007C464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7B511" w14:textId="77777777" w:rsidR="00B753DF" w:rsidRDefault="00B753DF" w:rsidP="00172A5E">
      <w:pPr>
        <w:spacing w:after="0" w:line="240" w:lineRule="auto"/>
      </w:pPr>
      <w:r>
        <w:separator/>
      </w:r>
    </w:p>
  </w:endnote>
  <w:endnote w:type="continuationSeparator" w:id="0">
    <w:p w14:paraId="4E274541" w14:textId="77777777" w:rsidR="00B753DF" w:rsidRDefault="00B753DF" w:rsidP="00172A5E">
      <w:pPr>
        <w:spacing w:after="0" w:line="240" w:lineRule="auto"/>
      </w:pPr>
      <w:r>
        <w:continuationSeparator/>
      </w:r>
    </w:p>
  </w:endnote>
  <w:endnote w:type="continuationNotice" w:id="1">
    <w:p w14:paraId="25B676F5" w14:textId="77777777" w:rsidR="00B753DF" w:rsidRDefault="00B753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Ital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664895"/>
      <w:docPartObj>
        <w:docPartGallery w:val="Page Numbers (Bottom of Page)"/>
        <w:docPartUnique/>
      </w:docPartObj>
    </w:sdtPr>
    <w:sdtEndPr>
      <w:rPr>
        <w:noProof/>
      </w:rPr>
    </w:sdtEndPr>
    <w:sdtContent>
      <w:p w14:paraId="5CA9A457" w14:textId="2920A3B2" w:rsidR="00622B4F" w:rsidRDefault="00622B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A5D226F" w14:textId="77777777" w:rsidR="00622B4F" w:rsidRDefault="00622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AFF47" w14:textId="77777777" w:rsidR="00B753DF" w:rsidRDefault="00B753DF" w:rsidP="00172A5E">
      <w:pPr>
        <w:spacing w:after="0" w:line="240" w:lineRule="auto"/>
      </w:pPr>
      <w:r>
        <w:separator/>
      </w:r>
    </w:p>
  </w:footnote>
  <w:footnote w:type="continuationSeparator" w:id="0">
    <w:p w14:paraId="01773B1D" w14:textId="77777777" w:rsidR="00B753DF" w:rsidRDefault="00B753DF" w:rsidP="00172A5E">
      <w:pPr>
        <w:spacing w:after="0" w:line="240" w:lineRule="auto"/>
      </w:pPr>
      <w:r>
        <w:continuationSeparator/>
      </w:r>
    </w:p>
  </w:footnote>
  <w:footnote w:type="continuationNotice" w:id="1">
    <w:p w14:paraId="2AFC2AB6" w14:textId="77777777" w:rsidR="00B753DF" w:rsidRDefault="00B753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E0967" w14:textId="64DC1DAB" w:rsidR="00172A5E" w:rsidRPr="00634B80" w:rsidRDefault="00172A5E">
    <w:pPr>
      <w:pStyle w:val="Header"/>
      <w:rPr>
        <w:rFonts w:cstheme="minorHAnsi"/>
      </w:rPr>
    </w:pPr>
    <w:r w:rsidRPr="00634B80">
      <w:rPr>
        <w:rFonts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101A"/>
    <w:multiLevelType w:val="singleLevel"/>
    <w:tmpl w:val="21B0C21C"/>
    <w:lvl w:ilvl="0">
      <w:start w:val="1"/>
      <w:numFmt w:val="bullet"/>
      <w:pStyle w:val="TextDash"/>
      <w:lvlText w:val=""/>
      <w:lvlJc w:val="left"/>
      <w:pPr>
        <w:tabs>
          <w:tab w:val="num" w:pos="720"/>
        </w:tabs>
        <w:ind w:left="720" w:hanging="360"/>
      </w:pPr>
      <w:rPr>
        <w:rFonts w:ascii="Symbol" w:hAnsi="Symbol" w:hint="default"/>
      </w:rPr>
    </w:lvl>
  </w:abstractNum>
  <w:abstractNum w:abstractNumId="1" w15:restartNumberingAfterBreak="0">
    <w:nsid w:val="046C4C0F"/>
    <w:multiLevelType w:val="multilevel"/>
    <w:tmpl w:val="04090025"/>
    <w:styleLink w:val="Style2"/>
    <w:lvl w:ilvl="0">
      <w:start w:val="1"/>
      <w:numFmt w:val="decimal"/>
      <w:lvlText w:val="%1"/>
      <w:lvlJc w:val="left"/>
      <w:pPr>
        <w:ind w:left="432" w:hanging="432"/>
      </w:pPr>
      <w:rPr>
        <w:rFonts w:ascii="Arial Bold" w:hAnsi="Arial Bold"/>
        <w:b/>
        <w:color w:val="auto"/>
        <w:sz w:val="22"/>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E4D5CB1"/>
    <w:multiLevelType w:val="multilevel"/>
    <w:tmpl w:val="6E0EAAF0"/>
    <w:styleLink w:val="Style11"/>
    <w:lvl w:ilvl="0">
      <w:start w:val="1"/>
      <w:numFmt w:val="bullet"/>
      <w:lvlText w:val=""/>
      <w:lvlJc w:val="left"/>
      <w:pPr>
        <w:ind w:left="720" w:hanging="363"/>
      </w:pPr>
      <w:rPr>
        <w:rFonts w:ascii="Symbol" w:hAnsi="Symbol" w:cs="Symbol" w:hint="default"/>
      </w:rPr>
    </w:lvl>
    <w:lvl w:ilvl="1">
      <w:start w:val="1"/>
      <w:numFmt w:val="bullet"/>
      <w:lvlText w:val=""/>
      <w:lvlJc w:val="left"/>
      <w:pPr>
        <w:ind w:left="1080" w:hanging="360"/>
      </w:pPr>
      <w:rPr>
        <w:rFonts w:ascii="Wingdings" w:hAnsi="Wingdings" w:cs="Wingdings" w:hint="default"/>
      </w:r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abstractNum w:abstractNumId="3" w15:restartNumberingAfterBreak="0">
    <w:nsid w:val="15B326AA"/>
    <w:multiLevelType w:val="hybridMultilevel"/>
    <w:tmpl w:val="07D6E14C"/>
    <w:lvl w:ilvl="0" w:tplc="1CEE4630">
      <w:start w:val="1"/>
      <w:numFmt w:val="bullet"/>
      <w:pStyle w:val="Table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C6FE7"/>
    <w:multiLevelType w:val="multilevel"/>
    <w:tmpl w:val="B11E566C"/>
    <w:lvl w:ilvl="0">
      <w:start w:val="1"/>
      <w:numFmt w:val="decimal"/>
      <w:pStyle w:val="NumberRestart"/>
      <w:lvlText w:val=""/>
      <w:lvlJc w:val="left"/>
      <w:pPr>
        <w:tabs>
          <w:tab w:val="num" w:pos="1440"/>
        </w:tabs>
        <w:ind w:left="1440" w:hanging="1440"/>
      </w:pPr>
    </w:lvl>
    <w:lvl w:ilvl="1">
      <w:start w:val="1"/>
      <w:numFmt w:val="decimal"/>
      <w:lvlText w:val="Part %1."/>
      <w:lvlJc w:val="left"/>
      <w:pPr>
        <w:tabs>
          <w:tab w:val="num" w:pos="1440"/>
        </w:tabs>
        <w:ind w:left="1440" w:hanging="1440"/>
      </w:pPr>
    </w:lvl>
    <w:lvl w:ilvl="2">
      <w:start w:val="1"/>
      <w:numFmt w:val="decimal"/>
      <w:lvlText w:val="Part %1.%2"/>
      <w:lvlJc w:val="left"/>
      <w:pPr>
        <w:tabs>
          <w:tab w:val="num" w:pos="1440"/>
        </w:tabs>
        <w:ind w:left="1440" w:hanging="1440"/>
      </w:pPr>
    </w:lvl>
    <w:lvl w:ilvl="3">
      <w:start w:val="1"/>
      <w:numFmt w:val="decimal"/>
      <w:lvlText w:val="%1.%2.%3"/>
      <w:lvlJc w:val="left"/>
      <w:pPr>
        <w:tabs>
          <w:tab w:val="num" w:pos="1440"/>
        </w:tabs>
        <w:ind w:left="1440" w:hanging="1440"/>
      </w:pPr>
    </w:lvl>
    <w:lvl w:ilvl="4">
      <w:start w:val="1"/>
      <w:numFmt w:val="decimal"/>
      <w:lvlText w:val="%1.%2.%3.%4"/>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lowerLetter"/>
      <w:lvlText w:val="%8."/>
      <w:lvlJc w:val="left"/>
      <w:pPr>
        <w:tabs>
          <w:tab w:val="num" w:pos="2880"/>
        </w:tabs>
        <w:ind w:left="2880" w:hanging="360"/>
      </w:pPr>
    </w:lvl>
    <w:lvl w:ilvl="8">
      <w:start w:val="1"/>
      <w:numFmt w:val="decimal"/>
      <w:lvlText w:val="%1.%2.%3.%4.%5.%6.%7.%8"/>
      <w:lvlJc w:val="left"/>
      <w:pPr>
        <w:tabs>
          <w:tab w:val="num" w:pos="1440"/>
        </w:tabs>
        <w:ind w:left="1440" w:hanging="1440"/>
      </w:pPr>
    </w:lvl>
  </w:abstractNum>
  <w:abstractNum w:abstractNumId="5" w15:restartNumberingAfterBreak="0">
    <w:nsid w:val="238F5B45"/>
    <w:multiLevelType w:val="hybridMultilevel"/>
    <w:tmpl w:val="4F4A5C8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7" w15:restartNumberingAfterBreak="0">
    <w:nsid w:val="288B1E7A"/>
    <w:multiLevelType w:val="multilevel"/>
    <w:tmpl w:val="D0D0694A"/>
    <w:lvl w:ilvl="0">
      <w:start w:val="1"/>
      <w:numFmt w:val="bullet"/>
      <w:lvlText w:val=""/>
      <w:lvlJc w:val="left"/>
      <w:pPr>
        <w:ind w:left="360" w:hanging="360"/>
      </w:pPr>
      <w:rPr>
        <w:rFonts w:ascii="Symbol" w:hAnsi="Symbol" w:hint="default"/>
        <w:color w:val="auto"/>
      </w:rPr>
    </w:lvl>
    <w:lvl w:ilvl="1">
      <w:start w:val="1"/>
      <w:numFmt w:val="bullet"/>
      <w:lvlText w:val=""/>
      <w:lvlJc w:val="left"/>
      <w:pPr>
        <w:ind w:left="714" w:hanging="357"/>
      </w:pPr>
      <w:rPr>
        <w:rFonts w:ascii="Symbol" w:hAnsi="Symbol" w:hint="default"/>
        <w:color w:val="44546A" w:themeColor="text2"/>
      </w:rPr>
    </w:lvl>
    <w:lvl w:ilvl="2">
      <w:start w:val="1"/>
      <w:numFmt w:val="bullet"/>
      <w:lvlText w:val=""/>
      <w:lvlJc w:val="left"/>
      <w:pPr>
        <w:ind w:left="1071" w:hanging="357"/>
      </w:pPr>
      <w:rPr>
        <w:rFonts w:ascii="Wingdings" w:hAnsi="Wingdings" w:hint="default"/>
        <w:color w:val="44546A" w:themeColor="text2"/>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8" w15:restartNumberingAfterBreak="0">
    <w:nsid w:val="29CC3584"/>
    <w:multiLevelType w:val="multilevel"/>
    <w:tmpl w:val="3502F750"/>
    <w:lvl w:ilvl="0">
      <w:start w:val="1"/>
      <w:numFmt w:val="decimal"/>
      <w:pStyle w:val="Numberedheading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pStyle w:val="Numberedheading3"/>
      <w:lvlText w:val="%1.%2.%3"/>
      <w:lvlJc w:val="left"/>
      <w:pPr>
        <w:tabs>
          <w:tab w:val="num" w:pos="1134"/>
        </w:tabs>
        <w:ind w:left="1134" w:hanging="1134"/>
      </w:pPr>
      <w:rPr>
        <w:rFonts w:hint="default"/>
        <w:b w:val="0"/>
        <w:bCs w:val="0"/>
      </w:rPr>
    </w:lvl>
    <w:lvl w:ilvl="3">
      <w:start w:val="1"/>
      <w:numFmt w:val="decimal"/>
      <w:pStyle w:val="Numberedlevel4text"/>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9" w15:restartNumberingAfterBreak="0">
    <w:nsid w:val="32594931"/>
    <w:multiLevelType w:val="hybridMultilevel"/>
    <w:tmpl w:val="46BCFE1E"/>
    <w:lvl w:ilvl="0" w:tplc="662AF346">
      <w:start w:val="1"/>
      <w:numFmt w:val="bullet"/>
      <w:pStyle w:val="Bodytext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2A17747"/>
    <w:multiLevelType w:val="multilevel"/>
    <w:tmpl w:val="EEA492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40E3B5A"/>
    <w:multiLevelType w:val="multilevel"/>
    <w:tmpl w:val="0409001D"/>
    <w:styleLink w:val="Style4"/>
    <w:lvl w:ilvl="0">
      <w:start w:val="1"/>
      <w:numFmt w:val="decimal"/>
      <w:lvlText w:val="%1)"/>
      <w:lvlJc w:val="left"/>
      <w:pPr>
        <w:ind w:left="360" w:hanging="360"/>
      </w:pPr>
      <w:rPr>
        <w:rFonts w:ascii="Arial Bold" w:hAnsi="Arial Bold"/>
        <w:b/>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B893F1D"/>
    <w:multiLevelType w:val="multilevel"/>
    <w:tmpl w:val="F1B0B106"/>
    <w:styleLink w:val="Style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372391E"/>
    <w:multiLevelType w:val="hybridMultilevel"/>
    <w:tmpl w:val="266A1B04"/>
    <w:lvl w:ilvl="0" w:tplc="08090001">
      <w:start w:val="1"/>
      <w:numFmt w:val="bullet"/>
      <w:lvlText w:val=""/>
      <w:lvlJc w:val="left"/>
      <w:pPr>
        <w:ind w:left="360" w:hanging="360"/>
      </w:pPr>
      <w:rPr>
        <w:rFonts w:ascii="Symbol" w:hAnsi="Symbol" w:hint="default"/>
      </w:rPr>
    </w:lvl>
    <w:lvl w:ilvl="1" w:tplc="3ABA6FAA">
      <w:numFmt w:val="bullet"/>
      <w:pStyle w:val="EndNoteBibliography"/>
      <w:lvlText w:val="-"/>
      <w:lvlJc w:val="left"/>
      <w:pPr>
        <w:ind w:left="1080" w:hanging="360"/>
      </w:pPr>
      <w:rPr>
        <w:rFonts w:ascii="Calibri" w:eastAsiaTheme="minorHAnsi"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1C57E2"/>
    <w:multiLevelType w:val="hybridMultilevel"/>
    <w:tmpl w:val="27C286C8"/>
    <w:lvl w:ilvl="0" w:tplc="0EA88240">
      <w:start w:val="1"/>
      <w:numFmt w:val="bullet"/>
      <w:pStyle w:val="Bullettext"/>
      <w:lvlText w:val=""/>
      <w:lvlJc w:val="left"/>
      <w:pPr>
        <w:tabs>
          <w:tab w:val="num" w:pos="720"/>
        </w:tabs>
        <w:ind w:left="720" w:hanging="360"/>
      </w:pPr>
      <w:rPr>
        <w:rFonts w:ascii="Symbol" w:hAnsi="Symbol" w:hint="default"/>
        <w:color w:val="auto"/>
      </w:rPr>
    </w:lvl>
    <w:lvl w:ilvl="1" w:tplc="E93C4F6A">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A448BB"/>
    <w:multiLevelType w:val="hybridMultilevel"/>
    <w:tmpl w:val="87E83408"/>
    <w:lvl w:ilvl="0" w:tplc="87903282">
      <w:start w:val="1"/>
      <w:numFmt w:val="bullet"/>
      <w:pStyle w:val="bullet"/>
      <w:lvlText w:val=""/>
      <w:lvlJc w:val="left"/>
      <w:pPr>
        <w:ind w:left="720" w:hanging="360"/>
      </w:pPr>
      <w:rPr>
        <w:rFonts w:ascii="Symbol" w:hAnsi="Symbol" w:cs="Symbol" w:hint="default"/>
      </w:rPr>
    </w:lvl>
    <w:lvl w:ilvl="1" w:tplc="08090005">
      <w:start w:val="1"/>
      <w:numFmt w:val="bullet"/>
      <w:lvlText w:val=""/>
      <w:lvlJc w:val="left"/>
      <w:pPr>
        <w:ind w:left="1440" w:hanging="360"/>
      </w:pPr>
      <w:rPr>
        <w:rFonts w:ascii="Wingdings" w:hAnsi="Wingdings" w:cs="Wingdings"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6" w15:restartNumberingAfterBreak="0">
    <w:nsid w:val="5A3B5E0D"/>
    <w:multiLevelType w:val="hybridMultilevel"/>
    <w:tmpl w:val="353A4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BA514F4"/>
    <w:multiLevelType w:val="multilevel"/>
    <w:tmpl w:val="0409001D"/>
    <w:styleLink w:val="Style3"/>
    <w:lvl w:ilvl="0">
      <w:start w:val="1"/>
      <w:numFmt w:val="decimal"/>
      <w:lvlText w:val="%1)"/>
      <w:lvlJc w:val="left"/>
      <w:pPr>
        <w:ind w:left="360" w:hanging="360"/>
      </w:pPr>
      <w:rPr>
        <w:rFonts w:ascii="Arial Bold" w:hAnsi="Arial Bold"/>
        <w:b/>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E4540E9"/>
    <w:multiLevelType w:val="hybridMultilevel"/>
    <w:tmpl w:val="62E0A0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16A1E"/>
    <w:multiLevelType w:val="hybridMultilevel"/>
    <w:tmpl w:val="22989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D726B7C"/>
    <w:multiLevelType w:val="hybridMultilevel"/>
    <w:tmpl w:val="F4A27486"/>
    <w:lvl w:ilvl="0" w:tplc="A92A2CEA">
      <w:start w:val="1"/>
      <w:numFmt w:val="bullet"/>
      <w:pStyle w:val="Table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20"/>
        </w:tabs>
        <w:ind w:left="1020" w:hanging="360"/>
      </w:pPr>
      <w:rPr>
        <w:rFonts w:ascii="Courier New" w:hAnsi="Courier New" w:cs="Courier New" w:hint="default"/>
      </w:rPr>
    </w:lvl>
    <w:lvl w:ilvl="2" w:tplc="04090005">
      <w:start w:val="1"/>
      <w:numFmt w:val="bullet"/>
      <w:lvlText w:val=""/>
      <w:lvlJc w:val="left"/>
      <w:pPr>
        <w:tabs>
          <w:tab w:val="num" w:pos="1740"/>
        </w:tabs>
        <w:ind w:left="1740" w:hanging="360"/>
      </w:pPr>
      <w:rPr>
        <w:rFonts w:ascii="Wingdings" w:hAnsi="Wingdings" w:cs="Wingdings" w:hint="default"/>
      </w:rPr>
    </w:lvl>
    <w:lvl w:ilvl="3" w:tplc="04090001">
      <w:start w:val="1"/>
      <w:numFmt w:val="bullet"/>
      <w:lvlText w:val=""/>
      <w:lvlJc w:val="left"/>
      <w:pPr>
        <w:tabs>
          <w:tab w:val="num" w:pos="2460"/>
        </w:tabs>
        <w:ind w:left="2460" w:hanging="360"/>
      </w:pPr>
      <w:rPr>
        <w:rFonts w:ascii="Symbol" w:hAnsi="Symbol" w:cs="Symbol" w:hint="default"/>
      </w:rPr>
    </w:lvl>
    <w:lvl w:ilvl="4" w:tplc="04090003">
      <w:start w:val="1"/>
      <w:numFmt w:val="bullet"/>
      <w:lvlText w:val="o"/>
      <w:lvlJc w:val="left"/>
      <w:pPr>
        <w:tabs>
          <w:tab w:val="num" w:pos="3180"/>
        </w:tabs>
        <w:ind w:left="3180" w:hanging="360"/>
      </w:pPr>
      <w:rPr>
        <w:rFonts w:ascii="Courier New" w:hAnsi="Courier New" w:cs="Courier New" w:hint="default"/>
      </w:rPr>
    </w:lvl>
    <w:lvl w:ilvl="5" w:tplc="04090005">
      <w:start w:val="1"/>
      <w:numFmt w:val="bullet"/>
      <w:lvlText w:val=""/>
      <w:lvlJc w:val="left"/>
      <w:pPr>
        <w:tabs>
          <w:tab w:val="num" w:pos="3900"/>
        </w:tabs>
        <w:ind w:left="3900" w:hanging="360"/>
      </w:pPr>
      <w:rPr>
        <w:rFonts w:ascii="Wingdings" w:hAnsi="Wingdings" w:cs="Wingdings" w:hint="default"/>
      </w:rPr>
    </w:lvl>
    <w:lvl w:ilvl="6" w:tplc="04090001">
      <w:start w:val="1"/>
      <w:numFmt w:val="bullet"/>
      <w:lvlText w:val=""/>
      <w:lvlJc w:val="left"/>
      <w:pPr>
        <w:tabs>
          <w:tab w:val="num" w:pos="4620"/>
        </w:tabs>
        <w:ind w:left="4620" w:hanging="360"/>
      </w:pPr>
      <w:rPr>
        <w:rFonts w:ascii="Symbol" w:hAnsi="Symbol" w:cs="Symbol" w:hint="default"/>
      </w:rPr>
    </w:lvl>
    <w:lvl w:ilvl="7" w:tplc="04090003">
      <w:start w:val="1"/>
      <w:numFmt w:val="bullet"/>
      <w:lvlText w:val="o"/>
      <w:lvlJc w:val="left"/>
      <w:pPr>
        <w:tabs>
          <w:tab w:val="num" w:pos="5340"/>
        </w:tabs>
        <w:ind w:left="5340" w:hanging="360"/>
      </w:pPr>
      <w:rPr>
        <w:rFonts w:ascii="Courier New" w:hAnsi="Courier New" w:cs="Courier New" w:hint="default"/>
      </w:rPr>
    </w:lvl>
    <w:lvl w:ilvl="8" w:tplc="04090005">
      <w:start w:val="1"/>
      <w:numFmt w:val="bullet"/>
      <w:lvlText w:val=""/>
      <w:lvlJc w:val="left"/>
      <w:pPr>
        <w:tabs>
          <w:tab w:val="num" w:pos="6060"/>
        </w:tabs>
        <w:ind w:left="6060" w:hanging="360"/>
      </w:pPr>
      <w:rPr>
        <w:rFonts w:ascii="Wingdings" w:hAnsi="Wingdings" w:cs="Wingdings" w:hint="default"/>
      </w:rPr>
    </w:lvl>
  </w:abstractNum>
  <w:abstractNum w:abstractNumId="21" w15:restartNumberingAfterBreak="0">
    <w:nsid w:val="747B673C"/>
    <w:multiLevelType w:val="hybridMultilevel"/>
    <w:tmpl w:val="C562E508"/>
    <w:lvl w:ilvl="0" w:tplc="EB6AF63C">
      <w:start w:val="1"/>
      <w:numFmt w:val="decimal"/>
      <w:pStyle w:val="Reference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147CB6"/>
    <w:multiLevelType w:val="hybridMultilevel"/>
    <w:tmpl w:val="B0461FC0"/>
    <w:lvl w:ilvl="0" w:tplc="FB4E8EDE">
      <w:start w:val="1"/>
      <w:numFmt w:val="bullet"/>
      <w:pStyle w:val="Bullet1"/>
      <w:lvlText w:val=""/>
      <w:lvlJc w:val="left"/>
      <w:pPr>
        <w:ind w:left="720" w:hanging="360"/>
      </w:pPr>
      <w:rPr>
        <w:rFonts w:ascii="Symbol" w:hAnsi="Symbol" w:cs="Symbol" w:hint="default"/>
      </w:rPr>
    </w:lvl>
    <w:lvl w:ilvl="1" w:tplc="2C8EB0E8">
      <w:start w:val="1"/>
      <w:numFmt w:val="bullet"/>
      <w:pStyle w:val="Bullet2"/>
      <w:lvlText w:val="o"/>
      <w:lvlJc w:val="left"/>
      <w:pPr>
        <w:ind w:left="1440" w:hanging="360"/>
      </w:pPr>
      <w:rPr>
        <w:rFonts w:ascii="Courier New" w:hAnsi="Courier New" w:cs="Courier New" w:hint="default"/>
      </w:rPr>
    </w:lvl>
    <w:lvl w:ilvl="2" w:tplc="6E2AC1FE">
      <w:start w:val="1"/>
      <w:numFmt w:val="bullet"/>
      <w:pStyle w:val="Bullet3"/>
      <w:lvlText w:val=""/>
      <w:lvlJc w:val="left"/>
      <w:pPr>
        <w:ind w:left="502"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3" w15:restartNumberingAfterBreak="0">
    <w:nsid w:val="77E146EC"/>
    <w:multiLevelType w:val="hybridMultilevel"/>
    <w:tmpl w:val="686A2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2B7A17"/>
    <w:multiLevelType w:val="hybridMultilevel"/>
    <w:tmpl w:val="56765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140501">
    <w:abstractNumId w:val="13"/>
  </w:num>
  <w:num w:numId="2" w16cid:durableId="1487358096">
    <w:abstractNumId w:val="10"/>
  </w:num>
  <w:num w:numId="3" w16cid:durableId="694883836">
    <w:abstractNumId w:val="3"/>
  </w:num>
  <w:num w:numId="4" w16cid:durableId="1148401186">
    <w:abstractNumId w:val="21"/>
  </w:num>
  <w:num w:numId="5" w16cid:durableId="847600622">
    <w:abstractNumId w:val="12"/>
  </w:num>
  <w:num w:numId="6" w16cid:durableId="1318420197">
    <w:abstractNumId w:val="9"/>
  </w:num>
  <w:num w:numId="7" w16cid:durableId="965770727">
    <w:abstractNumId w:val="1"/>
  </w:num>
  <w:num w:numId="8" w16cid:durableId="1419476544">
    <w:abstractNumId w:val="17"/>
  </w:num>
  <w:num w:numId="9" w16cid:durableId="1289506776">
    <w:abstractNumId w:val="11"/>
  </w:num>
  <w:num w:numId="10" w16cid:durableId="1109350995">
    <w:abstractNumId w:val="4"/>
  </w:num>
  <w:num w:numId="11" w16cid:durableId="720789146">
    <w:abstractNumId w:val="6"/>
  </w:num>
  <w:num w:numId="12" w16cid:durableId="192575474">
    <w:abstractNumId w:val="0"/>
  </w:num>
  <w:num w:numId="13" w16cid:durableId="1674843293">
    <w:abstractNumId w:val="14"/>
  </w:num>
  <w:num w:numId="14" w16cid:durableId="1957835598">
    <w:abstractNumId w:val="22"/>
  </w:num>
  <w:num w:numId="15" w16cid:durableId="1882090434">
    <w:abstractNumId w:val="8"/>
  </w:num>
  <w:num w:numId="16" w16cid:durableId="798915344">
    <w:abstractNumId w:val="20"/>
  </w:num>
  <w:num w:numId="17" w16cid:durableId="1164934844">
    <w:abstractNumId w:val="15"/>
  </w:num>
  <w:num w:numId="18" w16cid:durableId="1160460674">
    <w:abstractNumId w:val="2"/>
  </w:num>
  <w:num w:numId="19" w16cid:durableId="1419711909">
    <w:abstractNumId w:val="16"/>
  </w:num>
  <w:num w:numId="20" w16cid:durableId="1807813605">
    <w:abstractNumId w:val="24"/>
  </w:num>
  <w:num w:numId="21" w16cid:durableId="225147525">
    <w:abstractNumId w:val="19"/>
  </w:num>
  <w:num w:numId="22" w16cid:durableId="1588424466">
    <w:abstractNumId w:val="18"/>
  </w:num>
  <w:num w:numId="23" w16cid:durableId="1513715504">
    <w:abstractNumId w:val="5"/>
  </w:num>
  <w:num w:numId="24" w16cid:durableId="839857452">
    <w:abstractNumId w:val="7"/>
  </w:num>
  <w:num w:numId="25" w16cid:durableId="2091346776">
    <w:abstractNumId w:val="7"/>
  </w:num>
  <w:num w:numId="26" w16cid:durableId="225919089">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rsersv4z25ste205u5zx07aarzprax5vpp&quot;&gt;Burdens of disease SLR ms&lt;record-ids&gt;&lt;item&gt;1&lt;/item&gt;&lt;item&gt;3&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3&lt;/item&gt;&lt;item&gt;25&lt;/item&gt;&lt;item&gt;26&lt;/item&gt;&lt;item&gt;27&lt;/item&gt;&lt;item&gt;28&lt;/item&gt;&lt;item&gt;30&lt;/item&gt;&lt;item&gt;31&lt;/item&gt;&lt;item&gt;32&lt;/item&gt;&lt;item&gt;33&lt;/item&gt;&lt;item&gt;34&lt;/item&gt;&lt;item&gt;35&lt;/item&gt;&lt;item&gt;36&lt;/item&gt;&lt;item&gt;37&lt;/item&gt;&lt;item&gt;38&lt;/item&gt;&lt;item&gt;40&lt;/item&gt;&lt;item&gt;41&lt;/item&gt;&lt;item&gt;42&lt;/item&gt;&lt;item&gt;43&lt;/item&gt;&lt;item&gt;45&lt;/item&gt;&lt;item&gt;46&lt;/item&gt;&lt;item&gt;47&lt;/item&gt;&lt;item&gt;48&lt;/item&gt;&lt;item&gt;49&lt;/item&gt;&lt;item&gt;50&lt;/item&gt;&lt;item&gt;51&lt;/item&gt;&lt;item&gt;52&lt;/item&gt;&lt;item&gt;53&lt;/item&gt;&lt;item&gt;54&lt;/item&gt;&lt;item&gt;55&lt;/item&gt;&lt;item&gt;56&lt;/item&gt;&lt;item&gt;58&lt;/item&gt;&lt;item&gt;59&lt;/item&gt;&lt;item&gt;60&lt;/item&gt;&lt;item&gt;62&lt;/item&gt;&lt;item&gt;63&lt;/item&gt;&lt;item&gt;65&lt;/item&gt;&lt;item&gt;66&lt;/item&gt;&lt;item&gt;67&lt;/item&gt;&lt;item&gt;68&lt;/item&gt;&lt;item&gt;69&lt;/item&gt;&lt;item&gt;70&lt;/item&gt;&lt;item&gt;72&lt;/item&gt;&lt;item&gt;73&lt;/item&gt;&lt;item&gt;76&lt;/item&gt;&lt;item&gt;78&lt;/item&gt;&lt;item&gt;79&lt;/item&gt;&lt;item&gt;80&lt;/item&gt;&lt;item&gt;81&lt;/item&gt;&lt;item&gt;82&lt;/item&gt;&lt;item&gt;85&lt;/item&gt;&lt;item&gt;86&lt;/item&gt;&lt;item&gt;89&lt;/item&gt;&lt;item&gt;90&lt;/item&gt;&lt;item&gt;91&lt;/item&gt;&lt;item&gt;92&lt;/item&gt;&lt;item&gt;94&lt;/item&gt;&lt;item&gt;95&lt;/item&gt;&lt;item&gt;97&lt;/item&gt;&lt;item&gt;98&lt;/item&gt;&lt;item&gt;99&lt;/item&gt;&lt;item&gt;100&lt;/item&gt;&lt;item&gt;102&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6&lt;/item&gt;&lt;item&gt;128&lt;/item&gt;&lt;item&gt;129&lt;/item&gt;&lt;item&gt;130&lt;/item&gt;&lt;item&gt;131&lt;/item&gt;&lt;item&gt;133&lt;/item&gt;&lt;item&gt;134&lt;/item&gt;&lt;item&gt;135&lt;/item&gt;&lt;item&gt;136&lt;/item&gt;&lt;item&gt;137&lt;/item&gt;&lt;item&gt;138&lt;/item&gt;&lt;item&gt;139&lt;/item&gt;&lt;item&gt;140&lt;/item&gt;&lt;item&gt;141&lt;/item&gt;&lt;item&gt;143&lt;/item&gt;&lt;item&gt;144&lt;/item&gt;&lt;item&gt;145&lt;/item&gt;&lt;item&gt;146&lt;/item&gt;&lt;item&gt;147&lt;/item&gt;&lt;item&gt;148&lt;/item&gt;&lt;item&gt;149&lt;/item&gt;&lt;item&gt;150&lt;/item&gt;&lt;item&gt;151&lt;/item&gt;&lt;/record-ids&gt;&lt;/item&gt;&lt;/Libraries&gt;"/>
  </w:docVars>
  <w:rsids>
    <w:rsidRoot w:val="003F29F7"/>
    <w:rsid w:val="000014DF"/>
    <w:rsid w:val="000024A0"/>
    <w:rsid w:val="0000345B"/>
    <w:rsid w:val="00003ED3"/>
    <w:rsid w:val="00004D7E"/>
    <w:rsid w:val="000072C5"/>
    <w:rsid w:val="00010D4B"/>
    <w:rsid w:val="00011110"/>
    <w:rsid w:val="000121E6"/>
    <w:rsid w:val="000128C7"/>
    <w:rsid w:val="00012E23"/>
    <w:rsid w:val="00012E79"/>
    <w:rsid w:val="00013496"/>
    <w:rsid w:val="000138A5"/>
    <w:rsid w:val="000146A7"/>
    <w:rsid w:val="000149D2"/>
    <w:rsid w:val="00017E08"/>
    <w:rsid w:val="0002161D"/>
    <w:rsid w:val="000244B1"/>
    <w:rsid w:val="00026355"/>
    <w:rsid w:val="00026F74"/>
    <w:rsid w:val="00027375"/>
    <w:rsid w:val="0003041C"/>
    <w:rsid w:val="00030F66"/>
    <w:rsid w:val="00033374"/>
    <w:rsid w:val="00033AFE"/>
    <w:rsid w:val="00033E69"/>
    <w:rsid w:val="0003513B"/>
    <w:rsid w:val="0003654B"/>
    <w:rsid w:val="00037A3D"/>
    <w:rsid w:val="000404A4"/>
    <w:rsid w:val="000407F0"/>
    <w:rsid w:val="0004138E"/>
    <w:rsid w:val="0004260D"/>
    <w:rsid w:val="00042A25"/>
    <w:rsid w:val="000448DA"/>
    <w:rsid w:val="00045A9B"/>
    <w:rsid w:val="00045B99"/>
    <w:rsid w:val="000462EA"/>
    <w:rsid w:val="00046474"/>
    <w:rsid w:val="00047C54"/>
    <w:rsid w:val="000504BB"/>
    <w:rsid w:val="00050B71"/>
    <w:rsid w:val="00050C3B"/>
    <w:rsid w:val="00050CB4"/>
    <w:rsid w:val="000540C3"/>
    <w:rsid w:val="00054185"/>
    <w:rsid w:val="00056226"/>
    <w:rsid w:val="00056510"/>
    <w:rsid w:val="00056540"/>
    <w:rsid w:val="000573D2"/>
    <w:rsid w:val="000604DA"/>
    <w:rsid w:val="00060D49"/>
    <w:rsid w:val="00061CBC"/>
    <w:rsid w:val="00061F03"/>
    <w:rsid w:val="0006220C"/>
    <w:rsid w:val="00062D9F"/>
    <w:rsid w:val="00063FA4"/>
    <w:rsid w:val="000649BE"/>
    <w:rsid w:val="00064A2D"/>
    <w:rsid w:val="00065DD5"/>
    <w:rsid w:val="000669DC"/>
    <w:rsid w:val="000672FA"/>
    <w:rsid w:val="00072506"/>
    <w:rsid w:val="0007285F"/>
    <w:rsid w:val="0007441B"/>
    <w:rsid w:val="0007797F"/>
    <w:rsid w:val="00081188"/>
    <w:rsid w:val="000815EF"/>
    <w:rsid w:val="000827E0"/>
    <w:rsid w:val="00082892"/>
    <w:rsid w:val="000866A0"/>
    <w:rsid w:val="00086C80"/>
    <w:rsid w:val="00086E4E"/>
    <w:rsid w:val="00090E40"/>
    <w:rsid w:val="000914FA"/>
    <w:rsid w:val="00091852"/>
    <w:rsid w:val="00091DD9"/>
    <w:rsid w:val="00092A20"/>
    <w:rsid w:val="00092F31"/>
    <w:rsid w:val="00093348"/>
    <w:rsid w:val="000933F8"/>
    <w:rsid w:val="00095588"/>
    <w:rsid w:val="000959C9"/>
    <w:rsid w:val="00096FDD"/>
    <w:rsid w:val="000A0A2F"/>
    <w:rsid w:val="000A11E8"/>
    <w:rsid w:val="000A1E41"/>
    <w:rsid w:val="000A33B3"/>
    <w:rsid w:val="000A4718"/>
    <w:rsid w:val="000A60C2"/>
    <w:rsid w:val="000A6DDB"/>
    <w:rsid w:val="000B1279"/>
    <w:rsid w:val="000B1BFB"/>
    <w:rsid w:val="000B1E79"/>
    <w:rsid w:val="000B2266"/>
    <w:rsid w:val="000B285E"/>
    <w:rsid w:val="000B287D"/>
    <w:rsid w:val="000B342E"/>
    <w:rsid w:val="000B3CC7"/>
    <w:rsid w:val="000B4F1E"/>
    <w:rsid w:val="000B507D"/>
    <w:rsid w:val="000B5A94"/>
    <w:rsid w:val="000B5C31"/>
    <w:rsid w:val="000B5D06"/>
    <w:rsid w:val="000B6996"/>
    <w:rsid w:val="000B7BED"/>
    <w:rsid w:val="000B7ED6"/>
    <w:rsid w:val="000C0897"/>
    <w:rsid w:val="000C0D0F"/>
    <w:rsid w:val="000C0E4A"/>
    <w:rsid w:val="000C4C5F"/>
    <w:rsid w:val="000C4D5A"/>
    <w:rsid w:val="000D35DA"/>
    <w:rsid w:val="000D3CED"/>
    <w:rsid w:val="000D410A"/>
    <w:rsid w:val="000D42A1"/>
    <w:rsid w:val="000D4A11"/>
    <w:rsid w:val="000D715C"/>
    <w:rsid w:val="000E01A2"/>
    <w:rsid w:val="000E1441"/>
    <w:rsid w:val="000E29FA"/>
    <w:rsid w:val="000E2D54"/>
    <w:rsid w:val="000E3699"/>
    <w:rsid w:val="000E3C72"/>
    <w:rsid w:val="000E4DAF"/>
    <w:rsid w:val="000E4DCE"/>
    <w:rsid w:val="000E547C"/>
    <w:rsid w:val="000E5496"/>
    <w:rsid w:val="000E668A"/>
    <w:rsid w:val="000E6826"/>
    <w:rsid w:val="000E6A75"/>
    <w:rsid w:val="000E720F"/>
    <w:rsid w:val="000F14A4"/>
    <w:rsid w:val="000F17B5"/>
    <w:rsid w:val="000F258F"/>
    <w:rsid w:val="000F3BAA"/>
    <w:rsid w:val="000F47F4"/>
    <w:rsid w:val="000F7187"/>
    <w:rsid w:val="00100242"/>
    <w:rsid w:val="00102C2F"/>
    <w:rsid w:val="0010469A"/>
    <w:rsid w:val="001063ED"/>
    <w:rsid w:val="001065D4"/>
    <w:rsid w:val="0011110D"/>
    <w:rsid w:val="00111C3F"/>
    <w:rsid w:val="00113D2E"/>
    <w:rsid w:val="00114244"/>
    <w:rsid w:val="001151A4"/>
    <w:rsid w:val="00115B5C"/>
    <w:rsid w:val="0011755B"/>
    <w:rsid w:val="00120C99"/>
    <w:rsid w:val="00121185"/>
    <w:rsid w:val="00121649"/>
    <w:rsid w:val="00121A70"/>
    <w:rsid w:val="00122294"/>
    <w:rsid w:val="0012279A"/>
    <w:rsid w:val="00124989"/>
    <w:rsid w:val="001251AC"/>
    <w:rsid w:val="00125758"/>
    <w:rsid w:val="00132AD5"/>
    <w:rsid w:val="00134369"/>
    <w:rsid w:val="00136701"/>
    <w:rsid w:val="0014349E"/>
    <w:rsid w:val="00143CD5"/>
    <w:rsid w:val="00143F97"/>
    <w:rsid w:val="00145A6B"/>
    <w:rsid w:val="00151C05"/>
    <w:rsid w:val="00152B1A"/>
    <w:rsid w:val="00154A99"/>
    <w:rsid w:val="00155B7E"/>
    <w:rsid w:val="001567AD"/>
    <w:rsid w:val="00156AF3"/>
    <w:rsid w:val="00156C5B"/>
    <w:rsid w:val="00157201"/>
    <w:rsid w:val="0015770E"/>
    <w:rsid w:val="0016045A"/>
    <w:rsid w:val="00162F5E"/>
    <w:rsid w:val="00163828"/>
    <w:rsid w:val="00164173"/>
    <w:rsid w:val="00164AF4"/>
    <w:rsid w:val="00166896"/>
    <w:rsid w:val="001718DD"/>
    <w:rsid w:val="00172A5E"/>
    <w:rsid w:val="001733C0"/>
    <w:rsid w:val="0017356E"/>
    <w:rsid w:val="00173AE1"/>
    <w:rsid w:val="00175432"/>
    <w:rsid w:val="001756F8"/>
    <w:rsid w:val="001767A1"/>
    <w:rsid w:val="001775FA"/>
    <w:rsid w:val="001778C7"/>
    <w:rsid w:val="0018018A"/>
    <w:rsid w:val="001804BE"/>
    <w:rsid w:val="00180903"/>
    <w:rsid w:val="00182859"/>
    <w:rsid w:val="0018418E"/>
    <w:rsid w:val="0018573F"/>
    <w:rsid w:val="0018639D"/>
    <w:rsid w:val="001867FE"/>
    <w:rsid w:val="00186AD3"/>
    <w:rsid w:val="00187F77"/>
    <w:rsid w:val="00190392"/>
    <w:rsid w:val="0019039F"/>
    <w:rsid w:val="00190D2E"/>
    <w:rsid w:val="00192179"/>
    <w:rsid w:val="001921D8"/>
    <w:rsid w:val="0019284A"/>
    <w:rsid w:val="00192CDB"/>
    <w:rsid w:val="00194753"/>
    <w:rsid w:val="00194A6F"/>
    <w:rsid w:val="00195969"/>
    <w:rsid w:val="001A03A2"/>
    <w:rsid w:val="001A1612"/>
    <w:rsid w:val="001A1F14"/>
    <w:rsid w:val="001A2227"/>
    <w:rsid w:val="001A3383"/>
    <w:rsid w:val="001A3D6F"/>
    <w:rsid w:val="001A41BA"/>
    <w:rsid w:val="001A4F3A"/>
    <w:rsid w:val="001A5A57"/>
    <w:rsid w:val="001A634C"/>
    <w:rsid w:val="001A6874"/>
    <w:rsid w:val="001A7626"/>
    <w:rsid w:val="001A7C1E"/>
    <w:rsid w:val="001A7FBF"/>
    <w:rsid w:val="001B0B77"/>
    <w:rsid w:val="001B0E91"/>
    <w:rsid w:val="001B1046"/>
    <w:rsid w:val="001B1447"/>
    <w:rsid w:val="001B14BC"/>
    <w:rsid w:val="001B223C"/>
    <w:rsid w:val="001B2773"/>
    <w:rsid w:val="001B3008"/>
    <w:rsid w:val="001B3195"/>
    <w:rsid w:val="001B32F2"/>
    <w:rsid w:val="001B4CDE"/>
    <w:rsid w:val="001B7A37"/>
    <w:rsid w:val="001C0B64"/>
    <w:rsid w:val="001C167B"/>
    <w:rsid w:val="001C1CAB"/>
    <w:rsid w:val="001C24E1"/>
    <w:rsid w:val="001C2E53"/>
    <w:rsid w:val="001C4D47"/>
    <w:rsid w:val="001C6E1E"/>
    <w:rsid w:val="001D14BA"/>
    <w:rsid w:val="001D1641"/>
    <w:rsid w:val="001D1EA5"/>
    <w:rsid w:val="001D2485"/>
    <w:rsid w:val="001D57A1"/>
    <w:rsid w:val="001D7343"/>
    <w:rsid w:val="001D74FB"/>
    <w:rsid w:val="001D793B"/>
    <w:rsid w:val="001D7A24"/>
    <w:rsid w:val="001E13E5"/>
    <w:rsid w:val="001E4783"/>
    <w:rsid w:val="001E6343"/>
    <w:rsid w:val="001E6E0A"/>
    <w:rsid w:val="001F059B"/>
    <w:rsid w:val="001F0859"/>
    <w:rsid w:val="001F0A53"/>
    <w:rsid w:val="001F0EC0"/>
    <w:rsid w:val="001F1787"/>
    <w:rsid w:val="001F51C9"/>
    <w:rsid w:val="001F540D"/>
    <w:rsid w:val="001F56EC"/>
    <w:rsid w:val="0021145D"/>
    <w:rsid w:val="00211E25"/>
    <w:rsid w:val="0021204B"/>
    <w:rsid w:val="00212422"/>
    <w:rsid w:val="00213BBF"/>
    <w:rsid w:val="00216E05"/>
    <w:rsid w:val="00216F55"/>
    <w:rsid w:val="002210D0"/>
    <w:rsid w:val="002211D7"/>
    <w:rsid w:val="00221253"/>
    <w:rsid w:val="0022151C"/>
    <w:rsid w:val="002216AD"/>
    <w:rsid w:val="0022185A"/>
    <w:rsid w:val="00221E66"/>
    <w:rsid w:val="00222009"/>
    <w:rsid w:val="00224AF6"/>
    <w:rsid w:val="00232EA3"/>
    <w:rsid w:val="0023313F"/>
    <w:rsid w:val="00233932"/>
    <w:rsid w:val="00233D1F"/>
    <w:rsid w:val="0023497F"/>
    <w:rsid w:val="00234E25"/>
    <w:rsid w:val="00235AB5"/>
    <w:rsid w:val="00235C45"/>
    <w:rsid w:val="00235C86"/>
    <w:rsid w:val="002361CB"/>
    <w:rsid w:val="002370B9"/>
    <w:rsid w:val="00240C60"/>
    <w:rsid w:val="00242059"/>
    <w:rsid w:val="0024221F"/>
    <w:rsid w:val="0024442D"/>
    <w:rsid w:val="00246C23"/>
    <w:rsid w:val="00247926"/>
    <w:rsid w:val="00247A87"/>
    <w:rsid w:val="00250258"/>
    <w:rsid w:val="00251F83"/>
    <w:rsid w:val="00252550"/>
    <w:rsid w:val="00252A7B"/>
    <w:rsid w:val="002531AE"/>
    <w:rsid w:val="002544D4"/>
    <w:rsid w:val="002547C8"/>
    <w:rsid w:val="002577D3"/>
    <w:rsid w:val="00257BC1"/>
    <w:rsid w:val="00260145"/>
    <w:rsid w:val="00260FE0"/>
    <w:rsid w:val="0026103C"/>
    <w:rsid w:val="00261604"/>
    <w:rsid w:val="0026475A"/>
    <w:rsid w:val="0026633E"/>
    <w:rsid w:val="00266B28"/>
    <w:rsid w:val="002671F4"/>
    <w:rsid w:val="00267F09"/>
    <w:rsid w:val="00274914"/>
    <w:rsid w:val="00275ED1"/>
    <w:rsid w:val="002812EB"/>
    <w:rsid w:val="00281B46"/>
    <w:rsid w:val="002871E6"/>
    <w:rsid w:val="002909DC"/>
    <w:rsid w:val="0029353A"/>
    <w:rsid w:val="002943D3"/>
    <w:rsid w:val="0029478C"/>
    <w:rsid w:val="0029499C"/>
    <w:rsid w:val="00295F02"/>
    <w:rsid w:val="00297470"/>
    <w:rsid w:val="002974FE"/>
    <w:rsid w:val="002976A1"/>
    <w:rsid w:val="002A03A1"/>
    <w:rsid w:val="002A14F5"/>
    <w:rsid w:val="002A2271"/>
    <w:rsid w:val="002A3621"/>
    <w:rsid w:val="002A4F5D"/>
    <w:rsid w:val="002A5403"/>
    <w:rsid w:val="002A6502"/>
    <w:rsid w:val="002A7031"/>
    <w:rsid w:val="002B1991"/>
    <w:rsid w:val="002B1A44"/>
    <w:rsid w:val="002B1BBD"/>
    <w:rsid w:val="002B1E12"/>
    <w:rsid w:val="002B287F"/>
    <w:rsid w:val="002B3FC4"/>
    <w:rsid w:val="002B4035"/>
    <w:rsid w:val="002B4345"/>
    <w:rsid w:val="002B490F"/>
    <w:rsid w:val="002B571D"/>
    <w:rsid w:val="002B788E"/>
    <w:rsid w:val="002C1FE0"/>
    <w:rsid w:val="002C21EF"/>
    <w:rsid w:val="002C26E4"/>
    <w:rsid w:val="002C2A6E"/>
    <w:rsid w:val="002C3DA1"/>
    <w:rsid w:val="002C4278"/>
    <w:rsid w:val="002C48EC"/>
    <w:rsid w:val="002C55C0"/>
    <w:rsid w:val="002D1C93"/>
    <w:rsid w:val="002D3B41"/>
    <w:rsid w:val="002D3EE1"/>
    <w:rsid w:val="002D46DA"/>
    <w:rsid w:val="002D615B"/>
    <w:rsid w:val="002D6197"/>
    <w:rsid w:val="002D6CAA"/>
    <w:rsid w:val="002D6CD5"/>
    <w:rsid w:val="002D6CFA"/>
    <w:rsid w:val="002E08BD"/>
    <w:rsid w:val="002E13C0"/>
    <w:rsid w:val="002E1E7B"/>
    <w:rsid w:val="002F0DFB"/>
    <w:rsid w:val="002F3B84"/>
    <w:rsid w:val="002F3DE3"/>
    <w:rsid w:val="002F4209"/>
    <w:rsid w:val="002F61DE"/>
    <w:rsid w:val="002F63E5"/>
    <w:rsid w:val="002F6878"/>
    <w:rsid w:val="002F7EEB"/>
    <w:rsid w:val="003010E4"/>
    <w:rsid w:val="00301E4B"/>
    <w:rsid w:val="00302C03"/>
    <w:rsid w:val="00302E5C"/>
    <w:rsid w:val="003050BC"/>
    <w:rsid w:val="00306192"/>
    <w:rsid w:val="00306C82"/>
    <w:rsid w:val="003078A0"/>
    <w:rsid w:val="00307B4E"/>
    <w:rsid w:val="003122FE"/>
    <w:rsid w:val="003125E5"/>
    <w:rsid w:val="00312EDA"/>
    <w:rsid w:val="00313734"/>
    <w:rsid w:val="00313DA5"/>
    <w:rsid w:val="003169DA"/>
    <w:rsid w:val="00317282"/>
    <w:rsid w:val="0032112A"/>
    <w:rsid w:val="003233E2"/>
    <w:rsid w:val="003253D1"/>
    <w:rsid w:val="003256FA"/>
    <w:rsid w:val="00325BA2"/>
    <w:rsid w:val="00325D2C"/>
    <w:rsid w:val="0032629C"/>
    <w:rsid w:val="003263FD"/>
    <w:rsid w:val="003265E9"/>
    <w:rsid w:val="00327184"/>
    <w:rsid w:val="003272D3"/>
    <w:rsid w:val="00327E6D"/>
    <w:rsid w:val="0033009A"/>
    <w:rsid w:val="00330D8B"/>
    <w:rsid w:val="003310E7"/>
    <w:rsid w:val="00331A97"/>
    <w:rsid w:val="00331F02"/>
    <w:rsid w:val="00334B61"/>
    <w:rsid w:val="00340C74"/>
    <w:rsid w:val="00341A46"/>
    <w:rsid w:val="003420F7"/>
    <w:rsid w:val="0034359C"/>
    <w:rsid w:val="00343EA5"/>
    <w:rsid w:val="0034438B"/>
    <w:rsid w:val="00345213"/>
    <w:rsid w:val="00346144"/>
    <w:rsid w:val="003462D3"/>
    <w:rsid w:val="00347A72"/>
    <w:rsid w:val="00351237"/>
    <w:rsid w:val="003514CD"/>
    <w:rsid w:val="003527C9"/>
    <w:rsid w:val="00352D9E"/>
    <w:rsid w:val="00353096"/>
    <w:rsid w:val="00353A17"/>
    <w:rsid w:val="00353E9C"/>
    <w:rsid w:val="00354BA4"/>
    <w:rsid w:val="00356341"/>
    <w:rsid w:val="003564D7"/>
    <w:rsid w:val="00356661"/>
    <w:rsid w:val="00356E4E"/>
    <w:rsid w:val="0035771F"/>
    <w:rsid w:val="00357DA1"/>
    <w:rsid w:val="00357F2E"/>
    <w:rsid w:val="00360292"/>
    <w:rsid w:val="00360457"/>
    <w:rsid w:val="00361220"/>
    <w:rsid w:val="0036242D"/>
    <w:rsid w:val="00362638"/>
    <w:rsid w:val="00362BF5"/>
    <w:rsid w:val="00362F51"/>
    <w:rsid w:val="0036346A"/>
    <w:rsid w:val="003640E2"/>
    <w:rsid w:val="003653D8"/>
    <w:rsid w:val="00365A42"/>
    <w:rsid w:val="00366DC0"/>
    <w:rsid w:val="00367967"/>
    <w:rsid w:val="00370229"/>
    <w:rsid w:val="0037099A"/>
    <w:rsid w:val="00372B82"/>
    <w:rsid w:val="00373783"/>
    <w:rsid w:val="00375129"/>
    <w:rsid w:val="00375B88"/>
    <w:rsid w:val="00377895"/>
    <w:rsid w:val="00377A94"/>
    <w:rsid w:val="00377B74"/>
    <w:rsid w:val="00383556"/>
    <w:rsid w:val="0038361F"/>
    <w:rsid w:val="00384437"/>
    <w:rsid w:val="003844E4"/>
    <w:rsid w:val="00384C30"/>
    <w:rsid w:val="00385106"/>
    <w:rsid w:val="003859FE"/>
    <w:rsid w:val="003909CB"/>
    <w:rsid w:val="003916C2"/>
    <w:rsid w:val="00392E5D"/>
    <w:rsid w:val="003931EB"/>
    <w:rsid w:val="003948FA"/>
    <w:rsid w:val="0039728C"/>
    <w:rsid w:val="003977AE"/>
    <w:rsid w:val="003A0734"/>
    <w:rsid w:val="003A0964"/>
    <w:rsid w:val="003A1852"/>
    <w:rsid w:val="003A2B26"/>
    <w:rsid w:val="003A4B94"/>
    <w:rsid w:val="003A54B0"/>
    <w:rsid w:val="003A6649"/>
    <w:rsid w:val="003A69EA"/>
    <w:rsid w:val="003A6B26"/>
    <w:rsid w:val="003A7755"/>
    <w:rsid w:val="003B010D"/>
    <w:rsid w:val="003B18F0"/>
    <w:rsid w:val="003B36F0"/>
    <w:rsid w:val="003B4AA5"/>
    <w:rsid w:val="003B4C5D"/>
    <w:rsid w:val="003B5224"/>
    <w:rsid w:val="003B5692"/>
    <w:rsid w:val="003B6F77"/>
    <w:rsid w:val="003B731A"/>
    <w:rsid w:val="003C065A"/>
    <w:rsid w:val="003C1C0C"/>
    <w:rsid w:val="003C3165"/>
    <w:rsid w:val="003C34F2"/>
    <w:rsid w:val="003C428D"/>
    <w:rsid w:val="003C4328"/>
    <w:rsid w:val="003C664D"/>
    <w:rsid w:val="003C75A1"/>
    <w:rsid w:val="003C7927"/>
    <w:rsid w:val="003C7AA9"/>
    <w:rsid w:val="003D0817"/>
    <w:rsid w:val="003D181D"/>
    <w:rsid w:val="003D22AE"/>
    <w:rsid w:val="003D25CF"/>
    <w:rsid w:val="003D3220"/>
    <w:rsid w:val="003D3ACB"/>
    <w:rsid w:val="003D495D"/>
    <w:rsid w:val="003D5309"/>
    <w:rsid w:val="003D55D0"/>
    <w:rsid w:val="003D744B"/>
    <w:rsid w:val="003E08B9"/>
    <w:rsid w:val="003E27E4"/>
    <w:rsid w:val="003E3D99"/>
    <w:rsid w:val="003E58A7"/>
    <w:rsid w:val="003E67AE"/>
    <w:rsid w:val="003E6DC1"/>
    <w:rsid w:val="003E6DD1"/>
    <w:rsid w:val="003E6DF6"/>
    <w:rsid w:val="003E7113"/>
    <w:rsid w:val="003E7401"/>
    <w:rsid w:val="003E76A4"/>
    <w:rsid w:val="003E7B57"/>
    <w:rsid w:val="003E7DB8"/>
    <w:rsid w:val="003F0927"/>
    <w:rsid w:val="003F1CD2"/>
    <w:rsid w:val="003F28AC"/>
    <w:rsid w:val="003F29F7"/>
    <w:rsid w:val="003F2B3B"/>
    <w:rsid w:val="003F2B74"/>
    <w:rsid w:val="003F3253"/>
    <w:rsid w:val="003F3354"/>
    <w:rsid w:val="003F3BB2"/>
    <w:rsid w:val="003F46AA"/>
    <w:rsid w:val="003F49A2"/>
    <w:rsid w:val="003F4D9E"/>
    <w:rsid w:val="003F573D"/>
    <w:rsid w:val="003F7728"/>
    <w:rsid w:val="00400FCF"/>
    <w:rsid w:val="004013DD"/>
    <w:rsid w:val="004030F1"/>
    <w:rsid w:val="004035E6"/>
    <w:rsid w:val="00405066"/>
    <w:rsid w:val="00407C46"/>
    <w:rsid w:val="00410CD3"/>
    <w:rsid w:val="00411FF3"/>
    <w:rsid w:val="004123AF"/>
    <w:rsid w:val="00412F9F"/>
    <w:rsid w:val="00413D4E"/>
    <w:rsid w:val="004153EA"/>
    <w:rsid w:val="00415860"/>
    <w:rsid w:val="00415B34"/>
    <w:rsid w:val="00416B9F"/>
    <w:rsid w:val="004170C5"/>
    <w:rsid w:val="00417655"/>
    <w:rsid w:val="00417D29"/>
    <w:rsid w:val="0042378A"/>
    <w:rsid w:val="00423EB5"/>
    <w:rsid w:val="00424146"/>
    <w:rsid w:val="00426D85"/>
    <w:rsid w:val="00427AF9"/>
    <w:rsid w:val="00430B12"/>
    <w:rsid w:val="00432465"/>
    <w:rsid w:val="00433168"/>
    <w:rsid w:val="00433FA7"/>
    <w:rsid w:val="004340B0"/>
    <w:rsid w:val="00434D45"/>
    <w:rsid w:val="00435198"/>
    <w:rsid w:val="00435561"/>
    <w:rsid w:val="00440071"/>
    <w:rsid w:val="00443B3B"/>
    <w:rsid w:val="00444248"/>
    <w:rsid w:val="00444B91"/>
    <w:rsid w:val="00445597"/>
    <w:rsid w:val="00445F4D"/>
    <w:rsid w:val="004462C5"/>
    <w:rsid w:val="00446982"/>
    <w:rsid w:val="0044791B"/>
    <w:rsid w:val="00450517"/>
    <w:rsid w:val="00450F14"/>
    <w:rsid w:val="00451174"/>
    <w:rsid w:val="00451299"/>
    <w:rsid w:val="00451DA5"/>
    <w:rsid w:val="00452C07"/>
    <w:rsid w:val="00456FB1"/>
    <w:rsid w:val="00461674"/>
    <w:rsid w:val="00462300"/>
    <w:rsid w:val="0046239A"/>
    <w:rsid w:val="00462D6E"/>
    <w:rsid w:val="00463753"/>
    <w:rsid w:val="00465A83"/>
    <w:rsid w:val="00465FFC"/>
    <w:rsid w:val="00466FB0"/>
    <w:rsid w:val="00467441"/>
    <w:rsid w:val="0046777D"/>
    <w:rsid w:val="00467C67"/>
    <w:rsid w:val="004703AB"/>
    <w:rsid w:val="00471951"/>
    <w:rsid w:val="004725EB"/>
    <w:rsid w:val="0047293B"/>
    <w:rsid w:val="00473766"/>
    <w:rsid w:val="004754D1"/>
    <w:rsid w:val="00476DE7"/>
    <w:rsid w:val="00477456"/>
    <w:rsid w:val="004803F8"/>
    <w:rsid w:val="00481651"/>
    <w:rsid w:val="00483102"/>
    <w:rsid w:val="00484467"/>
    <w:rsid w:val="0048666B"/>
    <w:rsid w:val="00487A53"/>
    <w:rsid w:val="00490FDE"/>
    <w:rsid w:val="00492769"/>
    <w:rsid w:val="00492D89"/>
    <w:rsid w:val="00493CB9"/>
    <w:rsid w:val="00495969"/>
    <w:rsid w:val="00496182"/>
    <w:rsid w:val="004A0A6F"/>
    <w:rsid w:val="004A16E3"/>
    <w:rsid w:val="004A1AC7"/>
    <w:rsid w:val="004A2950"/>
    <w:rsid w:val="004A4354"/>
    <w:rsid w:val="004A4D60"/>
    <w:rsid w:val="004A5974"/>
    <w:rsid w:val="004A6192"/>
    <w:rsid w:val="004A6715"/>
    <w:rsid w:val="004A7604"/>
    <w:rsid w:val="004A785F"/>
    <w:rsid w:val="004B0929"/>
    <w:rsid w:val="004B0E3F"/>
    <w:rsid w:val="004B1FBD"/>
    <w:rsid w:val="004B2093"/>
    <w:rsid w:val="004B30DC"/>
    <w:rsid w:val="004B3567"/>
    <w:rsid w:val="004B746D"/>
    <w:rsid w:val="004C03CF"/>
    <w:rsid w:val="004C0CCD"/>
    <w:rsid w:val="004C336F"/>
    <w:rsid w:val="004C50D5"/>
    <w:rsid w:val="004C5F11"/>
    <w:rsid w:val="004C77EB"/>
    <w:rsid w:val="004C77EE"/>
    <w:rsid w:val="004D10F9"/>
    <w:rsid w:val="004D14FD"/>
    <w:rsid w:val="004D326F"/>
    <w:rsid w:val="004D44B0"/>
    <w:rsid w:val="004D4C5F"/>
    <w:rsid w:val="004D5C58"/>
    <w:rsid w:val="004D6AE2"/>
    <w:rsid w:val="004D7899"/>
    <w:rsid w:val="004E18BB"/>
    <w:rsid w:val="004E1F28"/>
    <w:rsid w:val="004E4260"/>
    <w:rsid w:val="004E4391"/>
    <w:rsid w:val="004E545E"/>
    <w:rsid w:val="004E7924"/>
    <w:rsid w:val="004F1459"/>
    <w:rsid w:val="004F16CC"/>
    <w:rsid w:val="004F1C92"/>
    <w:rsid w:val="004F35A7"/>
    <w:rsid w:val="004F42F7"/>
    <w:rsid w:val="004F4D5C"/>
    <w:rsid w:val="004F52D0"/>
    <w:rsid w:val="004F5E50"/>
    <w:rsid w:val="004F621F"/>
    <w:rsid w:val="004F64F6"/>
    <w:rsid w:val="004F66F8"/>
    <w:rsid w:val="005008FE"/>
    <w:rsid w:val="00500EB8"/>
    <w:rsid w:val="005038A4"/>
    <w:rsid w:val="00505CB8"/>
    <w:rsid w:val="00505DD9"/>
    <w:rsid w:val="005103AC"/>
    <w:rsid w:val="0051100E"/>
    <w:rsid w:val="00511C69"/>
    <w:rsid w:val="00513C94"/>
    <w:rsid w:val="00513E41"/>
    <w:rsid w:val="00514143"/>
    <w:rsid w:val="005145F7"/>
    <w:rsid w:val="00515680"/>
    <w:rsid w:val="00515683"/>
    <w:rsid w:val="00516073"/>
    <w:rsid w:val="00516256"/>
    <w:rsid w:val="0051773D"/>
    <w:rsid w:val="00520BEB"/>
    <w:rsid w:val="0052170D"/>
    <w:rsid w:val="0052241A"/>
    <w:rsid w:val="00522CA8"/>
    <w:rsid w:val="00526730"/>
    <w:rsid w:val="00526FF9"/>
    <w:rsid w:val="005276FA"/>
    <w:rsid w:val="00530A5A"/>
    <w:rsid w:val="00531364"/>
    <w:rsid w:val="00533DB0"/>
    <w:rsid w:val="00534675"/>
    <w:rsid w:val="00535ECD"/>
    <w:rsid w:val="00536F0A"/>
    <w:rsid w:val="00540275"/>
    <w:rsid w:val="005419D7"/>
    <w:rsid w:val="00541E19"/>
    <w:rsid w:val="005429EC"/>
    <w:rsid w:val="00544F96"/>
    <w:rsid w:val="00545FD3"/>
    <w:rsid w:val="00546065"/>
    <w:rsid w:val="005460C0"/>
    <w:rsid w:val="00546499"/>
    <w:rsid w:val="00546B28"/>
    <w:rsid w:val="00550C48"/>
    <w:rsid w:val="00550C9A"/>
    <w:rsid w:val="00551A7E"/>
    <w:rsid w:val="00552F8B"/>
    <w:rsid w:val="00553444"/>
    <w:rsid w:val="00553833"/>
    <w:rsid w:val="0055391B"/>
    <w:rsid w:val="00554256"/>
    <w:rsid w:val="005555ED"/>
    <w:rsid w:val="00556540"/>
    <w:rsid w:val="005568BA"/>
    <w:rsid w:val="005569FF"/>
    <w:rsid w:val="0055721F"/>
    <w:rsid w:val="00557C30"/>
    <w:rsid w:val="00557E4C"/>
    <w:rsid w:val="00560922"/>
    <w:rsid w:val="00562BA3"/>
    <w:rsid w:val="00563BDB"/>
    <w:rsid w:val="00564A42"/>
    <w:rsid w:val="005673A6"/>
    <w:rsid w:val="0056754F"/>
    <w:rsid w:val="00571DF9"/>
    <w:rsid w:val="00572A75"/>
    <w:rsid w:val="005765D7"/>
    <w:rsid w:val="005774BA"/>
    <w:rsid w:val="005802EE"/>
    <w:rsid w:val="005814B8"/>
    <w:rsid w:val="005837A7"/>
    <w:rsid w:val="00585D21"/>
    <w:rsid w:val="0058648F"/>
    <w:rsid w:val="00587A34"/>
    <w:rsid w:val="00590138"/>
    <w:rsid w:val="005904CC"/>
    <w:rsid w:val="005907EB"/>
    <w:rsid w:val="0059109B"/>
    <w:rsid w:val="00592DDB"/>
    <w:rsid w:val="005938E8"/>
    <w:rsid w:val="005949F5"/>
    <w:rsid w:val="00597927"/>
    <w:rsid w:val="005A3460"/>
    <w:rsid w:val="005A3814"/>
    <w:rsid w:val="005A49CA"/>
    <w:rsid w:val="005A4D92"/>
    <w:rsid w:val="005A6785"/>
    <w:rsid w:val="005A74DD"/>
    <w:rsid w:val="005A7938"/>
    <w:rsid w:val="005B0813"/>
    <w:rsid w:val="005B230A"/>
    <w:rsid w:val="005B2D78"/>
    <w:rsid w:val="005B3511"/>
    <w:rsid w:val="005B5D62"/>
    <w:rsid w:val="005B6216"/>
    <w:rsid w:val="005B6311"/>
    <w:rsid w:val="005B6312"/>
    <w:rsid w:val="005B6D7E"/>
    <w:rsid w:val="005B7DCD"/>
    <w:rsid w:val="005C2D3F"/>
    <w:rsid w:val="005C45B2"/>
    <w:rsid w:val="005C52CF"/>
    <w:rsid w:val="005C5492"/>
    <w:rsid w:val="005C5A73"/>
    <w:rsid w:val="005C73BE"/>
    <w:rsid w:val="005D0AB0"/>
    <w:rsid w:val="005D1714"/>
    <w:rsid w:val="005D2341"/>
    <w:rsid w:val="005D2855"/>
    <w:rsid w:val="005D2DD7"/>
    <w:rsid w:val="005E0500"/>
    <w:rsid w:val="005E0B95"/>
    <w:rsid w:val="005E1BE3"/>
    <w:rsid w:val="005E28D8"/>
    <w:rsid w:val="005E2F32"/>
    <w:rsid w:val="005E335D"/>
    <w:rsid w:val="005E3E3E"/>
    <w:rsid w:val="005E5897"/>
    <w:rsid w:val="005E58A9"/>
    <w:rsid w:val="005E664B"/>
    <w:rsid w:val="005F089D"/>
    <w:rsid w:val="005F1B6A"/>
    <w:rsid w:val="005F2103"/>
    <w:rsid w:val="005F3DAE"/>
    <w:rsid w:val="005F3F48"/>
    <w:rsid w:val="005F3FC8"/>
    <w:rsid w:val="005F55EE"/>
    <w:rsid w:val="005F5CE0"/>
    <w:rsid w:val="005F5FEC"/>
    <w:rsid w:val="005F6525"/>
    <w:rsid w:val="006005E4"/>
    <w:rsid w:val="006024EB"/>
    <w:rsid w:val="006035A7"/>
    <w:rsid w:val="00607564"/>
    <w:rsid w:val="00610070"/>
    <w:rsid w:val="006104B9"/>
    <w:rsid w:val="00610FF4"/>
    <w:rsid w:val="0061345C"/>
    <w:rsid w:val="00613B16"/>
    <w:rsid w:val="006142E2"/>
    <w:rsid w:val="00614FA7"/>
    <w:rsid w:val="006156DE"/>
    <w:rsid w:val="00617E15"/>
    <w:rsid w:val="0062111C"/>
    <w:rsid w:val="00621FFF"/>
    <w:rsid w:val="00622B4F"/>
    <w:rsid w:val="00622C29"/>
    <w:rsid w:val="006233E0"/>
    <w:rsid w:val="006236E8"/>
    <w:rsid w:val="00625B38"/>
    <w:rsid w:val="00625ECE"/>
    <w:rsid w:val="006271B5"/>
    <w:rsid w:val="0062730D"/>
    <w:rsid w:val="00627808"/>
    <w:rsid w:val="00631067"/>
    <w:rsid w:val="006336F8"/>
    <w:rsid w:val="00634B80"/>
    <w:rsid w:val="00635B4F"/>
    <w:rsid w:val="00636599"/>
    <w:rsid w:val="006368B6"/>
    <w:rsid w:val="006374A6"/>
    <w:rsid w:val="00640038"/>
    <w:rsid w:val="006405B1"/>
    <w:rsid w:val="00640E94"/>
    <w:rsid w:val="00641DE5"/>
    <w:rsid w:val="00643A1C"/>
    <w:rsid w:val="00643D10"/>
    <w:rsid w:val="0064732D"/>
    <w:rsid w:val="00650E66"/>
    <w:rsid w:val="006510E6"/>
    <w:rsid w:val="00651E2E"/>
    <w:rsid w:val="00651E8D"/>
    <w:rsid w:val="00652294"/>
    <w:rsid w:val="006527EC"/>
    <w:rsid w:val="00652B40"/>
    <w:rsid w:val="00652C89"/>
    <w:rsid w:val="00652DD5"/>
    <w:rsid w:val="006542B3"/>
    <w:rsid w:val="006548E0"/>
    <w:rsid w:val="006549F5"/>
    <w:rsid w:val="006559C1"/>
    <w:rsid w:val="0065610A"/>
    <w:rsid w:val="00656153"/>
    <w:rsid w:val="006614CD"/>
    <w:rsid w:val="00662298"/>
    <w:rsid w:val="0066476C"/>
    <w:rsid w:val="0067010C"/>
    <w:rsid w:val="0067070C"/>
    <w:rsid w:val="0067094B"/>
    <w:rsid w:val="006730E8"/>
    <w:rsid w:val="00674839"/>
    <w:rsid w:val="00680576"/>
    <w:rsid w:val="006806DF"/>
    <w:rsid w:val="006807A0"/>
    <w:rsid w:val="00681347"/>
    <w:rsid w:val="006816D3"/>
    <w:rsid w:val="006834D4"/>
    <w:rsid w:val="00690CD6"/>
    <w:rsid w:val="006931DD"/>
    <w:rsid w:val="00693D83"/>
    <w:rsid w:val="00694F76"/>
    <w:rsid w:val="006965AE"/>
    <w:rsid w:val="00697193"/>
    <w:rsid w:val="006A0CC7"/>
    <w:rsid w:val="006A1D62"/>
    <w:rsid w:val="006A21B1"/>
    <w:rsid w:val="006A5F6F"/>
    <w:rsid w:val="006A7205"/>
    <w:rsid w:val="006B22C3"/>
    <w:rsid w:val="006B3EBA"/>
    <w:rsid w:val="006B6FBC"/>
    <w:rsid w:val="006B7B4C"/>
    <w:rsid w:val="006C1D6C"/>
    <w:rsid w:val="006C21D1"/>
    <w:rsid w:val="006C3323"/>
    <w:rsid w:val="006C3DBB"/>
    <w:rsid w:val="006C3EF7"/>
    <w:rsid w:val="006C5848"/>
    <w:rsid w:val="006C5850"/>
    <w:rsid w:val="006C655D"/>
    <w:rsid w:val="006C7902"/>
    <w:rsid w:val="006D074F"/>
    <w:rsid w:val="006D1014"/>
    <w:rsid w:val="006D111E"/>
    <w:rsid w:val="006D19A2"/>
    <w:rsid w:val="006D2FE7"/>
    <w:rsid w:val="006D4B54"/>
    <w:rsid w:val="006D573F"/>
    <w:rsid w:val="006D62D0"/>
    <w:rsid w:val="006D6392"/>
    <w:rsid w:val="006D6B24"/>
    <w:rsid w:val="006D6BE9"/>
    <w:rsid w:val="006D6C0E"/>
    <w:rsid w:val="006D7433"/>
    <w:rsid w:val="006E0F7A"/>
    <w:rsid w:val="006E3AA2"/>
    <w:rsid w:val="006E42EA"/>
    <w:rsid w:val="006E4758"/>
    <w:rsid w:val="006E4A79"/>
    <w:rsid w:val="006E53B0"/>
    <w:rsid w:val="006E6C19"/>
    <w:rsid w:val="006E6EE9"/>
    <w:rsid w:val="006F0727"/>
    <w:rsid w:val="006F0860"/>
    <w:rsid w:val="006F0EC7"/>
    <w:rsid w:val="006F1D31"/>
    <w:rsid w:val="006F3575"/>
    <w:rsid w:val="006F4188"/>
    <w:rsid w:val="006F546E"/>
    <w:rsid w:val="006F59FD"/>
    <w:rsid w:val="006F69FC"/>
    <w:rsid w:val="00701448"/>
    <w:rsid w:val="0070263A"/>
    <w:rsid w:val="007026D8"/>
    <w:rsid w:val="0070278C"/>
    <w:rsid w:val="00702C48"/>
    <w:rsid w:val="00703AAF"/>
    <w:rsid w:val="00704A99"/>
    <w:rsid w:val="00705944"/>
    <w:rsid w:val="00706928"/>
    <w:rsid w:val="007073F1"/>
    <w:rsid w:val="00711E77"/>
    <w:rsid w:val="00712E8A"/>
    <w:rsid w:val="00712F0E"/>
    <w:rsid w:val="00712F8F"/>
    <w:rsid w:val="00713D02"/>
    <w:rsid w:val="00715441"/>
    <w:rsid w:val="00715B11"/>
    <w:rsid w:val="007161B3"/>
    <w:rsid w:val="00722C53"/>
    <w:rsid w:val="007234EF"/>
    <w:rsid w:val="0072603B"/>
    <w:rsid w:val="0072616F"/>
    <w:rsid w:val="00726702"/>
    <w:rsid w:val="00726D99"/>
    <w:rsid w:val="007271AD"/>
    <w:rsid w:val="00730E64"/>
    <w:rsid w:val="00734CD1"/>
    <w:rsid w:val="00735F80"/>
    <w:rsid w:val="007366ED"/>
    <w:rsid w:val="007407A9"/>
    <w:rsid w:val="00742732"/>
    <w:rsid w:val="00750E82"/>
    <w:rsid w:val="0075138F"/>
    <w:rsid w:val="00751A45"/>
    <w:rsid w:val="00751F15"/>
    <w:rsid w:val="00752EDF"/>
    <w:rsid w:val="00752FDA"/>
    <w:rsid w:val="00753482"/>
    <w:rsid w:val="007539DE"/>
    <w:rsid w:val="00753BA1"/>
    <w:rsid w:val="00753E76"/>
    <w:rsid w:val="0075441A"/>
    <w:rsid w:val="00754642"/>
    <w:rsid w:val="00754C58"/>
    <w:rsid w:val="00756570"/>
    <w:rsid w:val="00760432"/>
    <w:rsid w:val="00760686"/>
    <w:rsid w:val="00760729"/>
    <w:rsid w:val="00762165"/>
    <w:rsid w:val="00762C08"/>
    <w:rsid w:val="00763BA5"/>
    <w:rsid w:val="00764E01"/>
    <w:rsid w:val="00767CBC"/>
    <w:rsid w:val="007718BE"/>
    <w:rsid w:val="007736CB"/>
    <w:rsid w:val="007749A7"/>
    <w:rsid w:val="00774AAE"/>
    <w:rsid w:val="007769F7"/>
    <w:rsid w:val="00780001"/>
    <w:rsid w:val="0078126C"/>
    <w:rsid w:val="00781A3C"/>
    <w:rsid w:val="00783BB1"/>
    <w:rsid w:val="00784E15"/>
    <w:rsid w:val="0078590B"/>
    <w:rsid w:val="007865C5"/>
    <w:rsid w:val="00786843"/>
    <w:rsid w:val="00787BFF"/>
    <w:rsid w:val="007914CD"/>
    <w:rsid w:val="007977DF"/>
    <w:rsid w:val="00797A5D"/>
    <w:rsid w:val="007A0451"/>
    <w:rsid w:val="007A199F"/>
    <w:rsid w:val="007A2077"/>
    <w:rsid w:val="007A2327"/>
    <w:rsid w:val="007A2477"/>
    <w:rsid w:val="007A4A22"/>
    <w:rsid w:val="007A4AD5"/>
    <w:rsid w:val="007A5B71"/>
    <w:rsid w:val="007B0AA6"/>
    <w:rsid w:val="007B29E4"/>
    <w:rsid w:val="007B2A8E"/>
    <w:rsid w:val="007B31F1"/>
    <w:rsid w:val="007B34A1"/>
    <w:rsid w:val="007B3709"/>
    <w:rsid w:val="007B549D"/>
    <w:rsid w:val="007B6E17"/>
    <w:rsid w:val="007C1A8B"/>
    <w:rsid w:val="007C2558"/>
    <w:rsid w:val="007C2AE4"/>
    <w:rsid w:val="007C3C1B"/>
    <w:rsid w:val="007C4075"/>
    <w:rsid w:val="007C4323"/>
    <w:rsid w:val="007C4644"/>
    <w:rsid w:val="007C51B0"/>
    <w:rsid w:val="007C68DB"/>
    <w:rsid w:val="007D0537"/>
    <w:rsid w:val="007D0D82"/>
    <w:rsid w:val="007D1E5D"/>
    <w:rsid w:val="007D295D"/>
    <w:rsid w:val="007D2E2C"/>
    <w:rsid w:val="007D3270"/>
    <w:rsid w:val="007D5475"/>
    <w:rsid w:val="007D5B8F"/>
    <w:rsid w:val="007D5D79"/>
    <w:rsid w:val="007D600C"/>
    <w:rsid w:val="007D6681"/>
    <w:rsid w:val="007D7155"/>
    <w:rsid w:val="007E0B74"/>
    <w:rsid w:val="007E0C65"/>
    <w:rsid w:val="007E0F17"/>
    <w:rsid w:val="007E12BA"/>
    <w:rsid w:val="007E17D1"/>
    <w:rsid w:val="007E192D"/>
    <w:rsid w:val="007E3F59"/>
    <w:rsid w:val="007E5942"/>
    <w:rsid w:val="007E73C3"/>
    <w:rsid w:val="007F09AD"/>
    <w:rsid w:val="007F20A5"/>
    <w:rsid w:val="007F240E"/>
    <w:rsid w:val="007F2E0E"/>
    <w:rsid w:val="007F48DD"/>
    <w:rsid w:val="007F5568"/>
    <w:rsid w:val="007F5652"/>
    <w:rsid w:val="007F7331"/>
    <w:rsid w:val="0080129A"/>
    <w:rsid w:val="008012F0"/>
    <w:rsid w:val="00801BB3"/>
    <w:rsid w:val="00806531"/>
    <w:rsid w:val="0081055B"/>
    <w:rsid w:val="008108C2"/>
    <w:rsid w:val="0081184B"/>
    <w:rsid w:val="00811D21"/>
    <w:rsid w:val="00811D2F"/>
    <w:rsid w:val="008121E1"/>
    <w:rsid w:val="008123DB"/>
    <w:rsid w:val="00813A22"/>
    <w:rsid w:val="00813B2E"/>
    <w:rsid w:val="00815692"/>
    <w:rsid w:val="00815E77"/>
    <w:rsid w:val="00815EA6"/>
    <w:rsid w:val="008164A8"/>
    <w:rsid w:val="008178E6"/>
    <w:rsid w:val="00820002"/>
    <w:rsid w:val="008209FF"/>
    <w:rsid w:val="008216A3"/>
    <w:rsid w:val="00822772"/>
    <w:rsid w:val="00822B47"/>
    <w:rsid w:val="00823C45"/>
    <w:rsid w:val="00824FD6"/>
    <w:rsid w:val="00825070"/>
    <w:rsid w:val="008253F4"/>
    <w:rsid w:val="008254E8"/>
    <w:rsid w:val="00825F39"/>
    <w:rsid w:val="008306A8"/>
    <w:rsid w:val="008308AA"/>
    <w:rsid w:val="00830905"/>
    <w:rsid w:val="008318A2"/>
    <w:rsid w:val="00831B54"/>
    <w:rsid w:val="008323F0"/>
    <w:rsid w:val="00832707"/>
    <w:rsid w:val="00833ADC"/>
    <w:rsid w:val="00834690"/>
    <w:rsid w:val="00834791"/>
    <w:rsid w:val="00834FBC"/>
    <w:rsid w:val="0083741A"/>
    <w:rsid w:val="0084042C"/>
    <w:rsid w:val="008419EB"/>
    <w:rsid w:val="00842EB3"/>
    <w:rsid w:val="008439B8"/>
    <w:rsid w:val="00843A29"/>
    <w:rsid w:val="00847304"/>
    <w:rsid w:val="00847528"/>
    <w:rsid w:val="00850B2E"/>
    <w:rsid w:val="00850E75"/>
    <w:rsid w:val="00851625"/>
    <w:rsid w:val="0085307C"/>
    <w:rsid w:val="00853BB1"/>
    <w:rsid w:val="00853C67"/>
    <w:rsid w:val="008544D0"/>
    <w:rsid w:val="008546C7"/>
    <w:rsid w:val="00857C7D"/>
    <w:rsid w:val="00860745"/>
    <w:rsid w:val="00861F90"/>
    <w:rsid w:val="0086366B"/>
    <w:rsid w:val="00867BCA"/>
    <w:rsid w:val="00871080"/>
    <w:rsid w:val="00872B96"/>
    <w:rsid w:val="00873FF7"/>
    <w:rsid w:val="008740DD"/>
    <w:rsid w:val="008741C9"/>
    <w:rsid w:val="008753DC"/>
    <w:rsid w:val="008765AC"/>
    <w:rsid w:val="008774D6"/>
    <w:rsid w:val="00877804"/>
    <w:rsid w:val="0087782E"/>
    <w:rsid w:val="00882770"/>
    <w:rsid w:val="00883BA7"/>
    <w:rsid w:val="00883BBE"/>
    <w:rsid w:val="0088699A"/>
    <w:rsid w:val="00886B7B"/>
    <w:rsid w:val="008871F9"/>
    <w:rsid w:val="0089066F"/>
    <w:rsid w:val="00892509"/>
    <w:rsid w:val="00894C55"/>
    <w:rsid w:val="008A027A"/>
    <w:rsid w:val="008A047B"/>
    <w:rsid w:val="008A083C"/>
    <w:rsid w:val="008A0FFD"/>
    <w:rsid w:val="008A20B2"/>
    <w:rsid w:val="008A40E2"/>
    <w:rsid w:val="008A4B4F"/>
    <w:rsid w:val="008A7564"/>
    <w:rsid w:val="008B0A08"/>
    <w:rsid w:val="008B0CD4"/>
    <w:rsid w:val="008B18FE"/>
    <w:rsid w:val="008B1EF9"/>
    <w:rsid w:val="008B2C24"/>
    <w:rsid w:val="008B4A31"/>
    <w:rsid w:val="008B5789"/>
    <w:rsid w:val="008B5E73"/>
    <w:rsid w:val="008C118E"/>
    <w:rsid w:val="008C1AB8"/>
    <w:rsid w:val="008C1CE4"/>
    <w:rsid w:val="008C246F"/>
    <w:rsid w:val="008C2602"/>
    <w:rsid w:val="008C3BB0"/>
    <w:rsid w:val="008C3CD4"/>
    <w:rsid w:val="008C4369"/>
    <w:rsid w:val="008C4928"/>
    <w:rsid w:val="008C4C9B"/>
    <w:rsid w:val="008C4D3A"/>
    <w:rsid w:val="008C6719"/>
    <w:rsid w:val="008C6754"/>
    <w:rsid w:val="008C699E"/>
    <w:rsid w:val="008C74F8"/>
    <w:rsid w:val="008C7570"/>
    <w:rsid w:val="008D00BA"/>
    <w:rsid w:val="008D2843"/>
    <w:rsid w:val="008D2B12"/>
    <w:rsid w:val="008D2E1E"/>
    <w:rsid w:val="008D3FA2"/>
    <w:rsid w:val="008D49AB"/>
    <w:rsid w:val="008D74E0"/>
    <w:rsid w:val="008E134D"/>
    <w:rsid w:val="008E24DA"/>
    <w:rsid w:val="008E28C7"/>
    <w:rsid w:val="008E2B03"/>
    <w:rsid w:val="008E46B8"/>
    <w:rsid w:val="008E5063"/>
    <w:rsid w:val="008E537E"/>
    <w:rsid w:val="008E6158"/>
    <w:rsid w:val="008E6F92"/>
    <w:rsid w:val="008E74B4"/>
    <w:rsid w:val="008E7ED0"/>
    <w:rsid w:val="008F2310"/>
    <w:rsid w:val="008F2CDB"/>
    <w:rsid w:val="008F4463"/>
    <w:rsid w:val="008F6602"/>
    <w:rsid w:val="008F6E7F"/>
    <w:rsid w:val="00900DC6"/>
    <w:rsid w:val="00902D6C"/>
    <w:rsid w:val="00902EC2"/>
    <w:rsid w:val="00904CF3"/>
    <w:rsid w:val="00905160"/>
    <w:rsid w:val="009064E8"/>
    <w:rsid w:val="0090675E"/>
    <w:rsid w:val="00911091"/>
    <w:rsid w:val="00911B57"/>
    <w:rsid w:val="00912416"/>
    <w:rsid w:val="00914890"/>
    <w:rsid w:val="00914DC4"/>
    <w:rsid w:val="0091571C"/>
    <w:rsid w:val="0091668B"/>
    <w:rsid w:val="009200C4"/>
    <w:rsid w:val="00920F0C"/>
    <w:rsid w:val="00921098"/>
    <w:rsid w:val="00921FEF"/>
    <w:rsid w:val="00923098"/>
    <w:rsid w:val="00923936"/>
    <w:rsid w:val="00924628"/>
    <w:rsid w:val="00926BAE"/>
    <w:rsid w:val="00927161"/>
    <w:rsid w:val="00930AF6"/>
    <w:rsid w:val="009313C9"/>
    <w:rsid w:val="009313DF"/>
    <w:rsid w:val="009313E3"/>
    <w:rsid w:val="009318EB"/>
    <w:rsid w:val="00931AA0"/>
    <w:rsid w:val="00931D96"/>
    <w:rsid w:val="009325B4"/>
    <w:rsid w:val="00934C6A"/>
    <w:rsid w:val="0093591D"/>
    <w:rsid w:val="00936EB2"/>
    <w:rsid w:val="009411AB"/>
    <w:rsid w:val="009418D1"/>
    <w:rsid w:val="00941A7F"/>
    <w:rsid w:val="009429D3"/>
    <w:rsid w:val="00943CAB"/>
    <w:rsid w:val="00943FA1"/>
    <w:rsid w:val="009445AA"/>
    <w:rsid w:val="009504B4"/>
    <w:rsid w:val="00950BC8"/>
    <w:rsid w:val="00953009"/>
    <w:rsid w:val="00956741"/>
    <w:rsid w:val="009576AF"/>
    <w:rsid w:val="00957973"/>
    <w:rsid w:val="00960956"/>
    <w:rsid w:val="00961210"/>
    <w:rsid w:val="0096168D"/>
    <w:rsid w:val="0096196A"/>
    <w:rsid w:val="009630D0"/>
    <w:rsid w:val="00964ACA"/>
    <w:rsid w:val="00964F16"/>
    <w:rsid w:val="0096677F"/>
    <w:rsid w:val="00966FC7"/>
    <w:rsid w:val="009674B7"/>
    <w:rsid w:val="00971BF3"/>
    <w:rsid w:val="009731F2"/>
    <w:rsid w:val="009734D2"/>
    <w:rsid w:val="00974E99"/>
    <w:rsid w:val="0097571A"/>
    <w:rsid w:val="00975A65"/>
    <w:rsid w:val="00975B26"/>
    <w:rsid w:val="00975D33"/>
    <w:rsid w:val="00976091"/>
    <w:rsid w:val="009778FE"/>
    <w:rsid w:val="0098129F"/>
    <w:rsid w:val="0098260D"/>
    <w:rsid w:val="00983FA4"/>
    <w:rsid w:val="009857E2"/>
    <w:rsid w:val="00986348"/>
    <w:rsid w:val="00986B26"/>
    <w:rsid w:val="00991BA5"/>
    <w:rsid w:val="009932EA"/>
    <w:rsid w:val="009935F3"/>
    <w:rsid w:val="0099495F"/>
    <w:rsid w:val="0099532A"/>
    <w:rsid w:val="00995A15"/>
    <w:rsid w:val="00997EB1"/>
    <w:rsid w:val="009A3152"/>
    <w:rsid w:val="009A4632"/>
    <w:rsid w:val="009A5423"/>
    <w:rsid w:val="009A6839"/>
    <w:rsid w:val="009A6B73"/>
    <w:rsid w:val="009A739B"/>
    <w:rsid w:val="009A7803"/>
    <w:rsid w:val="009B1697"/>
    <w:rsid w:val="009B181A"/>
    <w:rsid w:val="009B2232"/>
    <w:rsid w:val="009B2339"/>
    <w:rsid w:val="009B26F6"/>
    <w:rsid w:val="009B2EC4"/>
    <w:rsid w:val="009B352F"/>
    <w:rsid w:val="009B4F16"/>
    <w:rsid w:val="009B61C6"/>
    <w:rsid w:val="009B6E02"/>
    <w:rsid w:val="009B7746"/>
    <w:rsid w:val="009C01D8"/>
    <w:rsid w:val="009C0FBD"/>
    <w:rsid w:val="009C1058"/>
    <w:rsid w:val="009C1EBD"/>
    <w:rsid w:val="009C2269"/>
    <w:rsid w:val="009C4811"/>
    <w:rsid w:val="009C5487"/>
    <w:rsid w:val="009C5664"/>
    <w:rsid w:val="009D1609"/>
    <w:rsid w:val="009D1F75"/>
    <w:rsid w:val="009D2058"/>
    <w:rsid w:val="009D20EE"/>
    <w:rsid w:val="009D20FD"/>
    <w:rsid w:val="009D40D2"/>
    <w:rsid w:val="009D5C3F"/>
    <w:rsid w:val="009D5FB7"/>
    <w:rsid w:val="009E0811"/>
    <w:rsid w:val="009E23CC"/>
    <w:rsid w:val="009E4BAE"/>
    <w:rsid w:val="009E5C21"/>
    <w:rsid w:val="009E5EE0"/>
    <w:rsid w:val="009E69ED"/>
    <w:rsid w:val="009E6D9D"/>
    <w:rsid w:val="009E7C88"/>
    <w:rsid w:val="009F1852"/>
    <w:rsid w:val="009F1922"/>
    <w:rsid w:val="009F1A71"/>
    <w:rsid w:val="009F2FFD"/>
    <w:rsid w:val="009F35AB"/>
    <w:rsid w:val="009F523B"/>
    <w:rsid w:val="009F6A58"/>
    <w:rsid w:val="009F7E00"/>
    <w:rsid w:val="00A0004A"/>
    <w:rsid w:val="00A01AF6"/>
    <w:rsid w:val="00A024F2"/>
    <w:rsid w:val="00A02E43"/>
    <w:rsid w:val="00A02FF2"/>
    <w:rsid w:val="00A04208"/>
    <w:rsid w:val="00A0526E"/>
    <w:rsid w:val="00A052C0"/>
    <w:rsid w:val="00A059E7"/>
    <w:rsid w:val="00A10420"/>
    <w:rsid w:val="00A11C28"/>
    <w:rsid w:val="00A13000"/>
    <w:rsid w:val="00A13243"/>
    <w:rsid w:val="00A13534"/>
    <w:rsid w:val="00A153E8"/>
    <w:rsid w:val="00A157F4"/>
    <w:rsid w:val="00A1613D"/>
    <w:rsid w:val="00A163D3"/>
    <w:rsid w:val="00A16A25"/>
    <w:rsid w:val="00A16D2C"/>
    <w:rsid w:val="00A16D78"/>
    <w:rsid w:val="00A1747B"/>
    <w:rsid w:val="00A175CC"/>
    <w:rsid w:val="00A20B6B"/>
    <w:rsid w:val="00A20C3A"/>
    <w:rsid w:val="00A210BF"/>
    <w:rsid w:val="00A21941"/>
    <w:rsid w:val="00A2251A"/>
    <w:rsid w:val="00A24ECD"/>
    <w:rsid w:val="00A25E2B"/>
    <w:rsid w:val="00A26528"/>
    <w:rsid w:val="00A265B8"/>
    <w:rsid w:val="00A27A8B"/>
    <w:rsid w:val="00A27D37"/>
    <w:rsid w:val="00A31031"/>
    <w:rsid w:val="00A3382D"/>
    <w:rsid w:val="00A3383D"/>
    <w:rsid w:val="00A34CC6"/>
    <w:rsid w:val="00A357FF"/>
    <w:rsid w:val="00A35D7C"/>
    <w:rsid w:val="00A40208"/>
    <w:rsid w:val="00A40B6E"/>
    <w:rsid w:val="00A42544"/>
    <w:rsid w:val="00A42D1D"/>
    <w:rsid w:val="00A43384"/>
    <w:rsid w:val="00A4577A"/>
    <w:rsid w:val="00A45D2D"/>
    <w:rsid w:val="00A46159"/>
    <w:rsid w:val="00A4687C"/>
    <w:rsid w:val="00A476B0"/>
    <w:rsid w:val="00A501CD"/>
    <w:rsid w:val="00A5021E"/>
    <w:rsid w:val="00A52199"/>
    <w:rsid w:val="00A5360A"/>
    <w:rsid w:val="00A555F5"/>
    <w:rsid w:val="00A6094C"/>
    <w:rsid w:val="00A60FF0"/>
    <w:rsid w:val="00A6157D"/>
    <w:rsid w:val="00A626DB"/>
    <w:rsid w:val="00A62E21"/>
    <w:rsid w:val="00A651F8"/>
    <w:rsid w:val="00A65BD0"/>
    <w:rsid w:val="00A66E4C"/>
    <w:rsid w:val="00A71E3A"/>
    <w:rsid w:val="00A7240C"/>
    <w:rsid w:val="00A7262F"/>
    <w:rsid w:val="00A74845"/>
    <w:rsid w:val="00A753ED"/>
    <w:rsid w:val="00A77BDB"/>
    <w:rsid w:val="00A80B65"/>
    <w:rsid w:val="00A81D22"/>
    <w:rsid w:val="00A84D30"/>
    <w:rsid w:val="00A864E2"/>
    <w:rsid w:val="00A86AA4"/>
    <w:rsid w:val="00A910FB"/>
    <w:rsid w:val="00A91DB7"/>
    <w:rsid w:val="00A922EE"/>
    <w:rsid w:val="00A930F2"/>
    <w:rsid w:val="00A94834"/>
    <w:rsid w:val="00A97D37"/>
    <w:rsid w:val="00AA0A2F"/>
    <w:rsid w:val="00AA0C19"/>
    <w:rsid w:val="00AA29EE"/>
    <w:rsid w:val="00AA3AFC"/>
    <w:rsid w:val="00AA4B76"/>
    <w:rsid w:val="00AA4B98"/>
    <w:rsid w:val="00AA519B"/>
    <w:rsid w:val="00AA697D"/>
    <w:rsid w:val="00AB2479"/>
    <w:rsid w:val="00AB3517"/>
    <w:rsid w:val="00AB4796"/>
    <w:rsid w:val="00AB5B3F"/>
    <w:rsid w:val="00AB6036"/>
    <w:rsid w:val="00AB684D"/>
    <w:rsid w:val="00AC1DD9"/>
    <w:rsid w:val="00AC25C0"/>
    <w:rsid w:val="00AC2DF3"/>
    <w:rsid w:val="00AC2FA1"/>
    <w:rsid w:val="00AC38E0"/>
    <w:rsid w:val="00AC5591"/>
    <w:rsid w:val="00AC6914"/>
    <w:rsid w:val="00AC72C1"/>
    <w:rsid w:val="00AC7644"/>
    <w:rsid w:val="00AD080A"/>
    <w:rsid w:val="00AD0A6C"/>
    <w:rsid w:val="00AD0F3E"/>
    <w:rsid w:val="00AD143E"/>
    <w:rsid w:val="00AD19C4"/>
    <w:rsid w:val="00AD3289"/>
    <w:rsid w:val="00AD4B1D"/>
    <w:rsid w:val="00AD5434"/>
    <w:rsid w:val="00AD63F1"/>
    <w:rsid w:val="00AD66AB"/>
    <w:rsid w:val="00AD6EAA"/>
    <w:rsid w:val="00AE048C"/>
    <w:rsid w:val="00AE104B"/>
    <w:rsid w:val="00AE526A"/>
    <w:rsid w:val="00AE5885"/>
    <w:rsid w:val="00AE600E"/>
    <w:rsid w:val="00AE6D6E"/>
    <w:rsid w:val="00AE74C6"/>
    <w:rsid w:val="00AF0769"/>
    <w:rsid w:val="00AF0A08"/>
    <w:rsid w:val="00AF1846"/>
    <w:rsid w:val="00AF22C1"/>
    <w:rsid w:val="00AF3652"/>
    <w:rsid w:val="00AF47AF"/>
    <w:rsid w:val="00AF7A7F"/>
    <w:rsid w:val="00B01066"/>
    <w:rsid w:val="00B0167B"/>
    <w:rsid w:val="00B01C62"/>
    <w:rsid w:val="00B01F5A"/>
    <w:rsid w:val="00B024E6"/>
    <w:rsid w:val="00B03B7A"/>
    <w:rsid w:val="00B03BC9"/>
    <w:rsid w:val="00B03EFA"/>
    <w:rsid w:val="00B05DED"/>
    <w:rsid w:val="00B06664"/>
    <w:rsid w:val="00B06DD2"/>
    <w:rsid w:val="00B07921"/>
    <w:rsid w:val="00B07F2D"/>
    <w:rsid w:val="00B12F49"/>
    <w:rsid w:val="00B13FAF"/>
    <w:rsid w:val="00B143EE"/>
    <w:rsid w:val="00B15E4F"/>
    <w:rsid w:val="00B16176"/>
    <w:rsid w:val="00B1647E"/>
    <w:rsid w:val="00B16D4D"/>
    <w:rsid w:val="00B16FEB"/>
    <w:rsid w:val="00B1763A"/>
    <w:rsid w:val="00B21B33"/>
    <w:rsid w:val="00B2210D"/>
    <w:rsid w:val="00B22384"/>
    <w:rsid w:val="00B23289"/>
    <w:rsid w:val="00B24918"/>
    <w:rsid w:val="00B24A87"/>
    <w:rsid w:val="00B25935"/>
    <w:rsid w:val="00B2654C"/>
    <w:rsid w:val="00B26776"/>
    <w:rsid w:val="00B27087"/>
    <w:rsid w:val="00B27A48"/>
    <w:rsid w:val="00B27C4E"/>
    <w:rsid w:val="00B335C0"/>
    <w:rsid w:val="00B36997"/>
    <w:rsid w:val="00B4068F"/>
    <w:rsid w:val="00B4158C"/>
    <w:rsid w:val="00B42A26"/>
    <w:rsid w:val="00B4339F"/>
    <w:rsid w:val="00B43C99"/>
    <w:rsid w:val="00B45151"/>
    <w:rsid w:val="00B45176"/>
    <w:rsid w:val="00B45B7E"/>
    <w:rsid w:val="00B4730B"/>
    <w:rsid w:val="00B47958"/>
    <w:rsid w:val="00B51A4D"/>
    <w:rsid w:val="00B51FD0"/>
    <w:rsid w:val="00B537C6"/>
    <w:rsid w:val="00B54834"/>
    <w:rsid w:val="00B554AC"/>
    <w:rsid w:val="00B57BD5"/>
    <w:rsid w:val="00B60CDB"/>
    <w:rsid w:val="00B610A1"/>
    <w:rsid w:val="00B61525"/>
    <w:rsid w:val="00B62852"/>
    <w:rsid w:val="00B644C3"/>
    <w:rsid w:val="00B64E2A"/>
    <w:rsid w:val="00B64F44"/>
    <w:rsid w:val="00B657F5"/>
    <w:rsid w:val="00B66CB1"/>
    <w:rsid w:val="00B66FC1"/>
    <w:rsid w:val="00B702F5"/>
    <w:rsid w:val="00B71242"/>
    <w:rsid w:val="00B72F07"/>
    <w:rsid w:val="00B7312A"/>
    <w:rsid w:val="00B7335E"/>
    <w:rsid w:val="00B7498C"/>
    <w:rsid w:val="00B753DF"/>
    <w:rsid w:val="00B75569"/>
    <w:rsid w:val="00B76898"/>
    <w:rsid w:val="00B77DDD"/>
    <w:rsid w:val="00B8109D"/>
    <w:rsid w:val="00B81343"/>
    <w:rsid w:val="00B84891"/>
    <w:rsid w:val="00B864E1"/>
    <w:rsid w:val="00B86A1D"/>
    <w:rsid w:val="00B87C36"/>
    <w:rsid w:val="00B87C86"/>
    <w:rsid w:val="00B91177"/>
    <w:rsid w:val="00B931F7"/>
    <w:rsid w:val="00B951CC"/>
    <w:rsid w:val="00B95682"/>
    <w:rsid w:val="00B95731"/>
    <w:rsid w:val="00B95BE0"/>
    <w:rsid w:val="00B9635D"/>
    <w:rsid w:val="00B97644"/>
    <w:rsid w:val="00BA0372"/>
    <w:rsid w:val="00BA0C9F"/>
    <w:rsid w:val="00BA18D4"/>
    <w:rsid w:val="00BA34BF"/>
    <w:rsid w:val="00BA5F1A"/>
    <w:rsid w:val="00BB01B6"/>
    <w:rsid w:val="00BB0633"/>
    <w:rsid w:val="00BB27F1"/>
    <w:rsid w:val="00BB27F5"/>
    <w:rsid w:val="00BB2F07"/>
    <w:rsid w:val="00BB4456"/>
    <w:rsid w:val="00BB4489"/>
    <w:rsid w:val="00BB544C"/>
    <w:rsid w:val="00BB62B2"/>
    <w:rsid w:val="00BB7D3D"/>
    <w:rsid w:val="00BB7EB9"/>
    <w:rsid w:val="00BC0DF7"/>
    <w:rsid w:val="00BC1DE9"/>
    <w:rsid w:val="00BC20D7"/>
    <w:rsid w:val="00BC3FE4"/>
    <w:rsid w:val="00BC45FA"/>
    <w:rsid w:val="00BC61BD"/>
    <w:rsid w:val="00BD03D3"/>
    <w:rsid w:val="00BD19F5"/>
    <w:rsid w:val="00BD2246"/>
    <w:rsid w:val="00BD3C3C"/>
    <w:rsid w:val="00BD6843"/>
    <w:rsid w:val="00BE05CB"/>
    <w:rsid w:val="00BE06D9"/>
    <w:rsid w:val="00BE13B3"/>
    <w:rsid w:val="00BE235E"/>
    <w:rsid w:val="00BE2522"/>
    <w:rsid w:val="00BE2C3E"/>
    <w:rsid w:val="00BE369E"/>
    <w:rsid w:val="00BE46D4"/>
    <w:rsid w:val="00BE49C4"/>
    <w:rsid w:val="00BE56D5"/>
    <w:rsid w:val="00BE625B"/>
    <w:rsid w:val="00BE7F60"/>
    <w:rsid w:val="00BF1358"/>
    <w:rsid w:val="00BF17D9"/>
    <w:rsid w:val="00BF1BF6"/>
    <w:rsid w:val="00BF1F4B"/>
    <w:rsid w:val="00BF3B51"/>
    <w:rsid w:val="00BF4C69"/>
    <w:rsid w:val="00BF5F9C"/>
    <w:rsid w:val="00BF6FFA"/>
    <w:rsid w:val="00BF7ABC"/>
    <w:rsid w:val="00C00643"/>
    <w:rsid w:val="00C00FD6"/>
    <w:rsid w:val="00C01BAD"/>
    <w:rsid w:val="00C01C7D"/>
    <w:rsid w:val="00C027CD"/>
    <w:rsid w:val="00C047CE"/>
    <w:rsid w:val="00C0704D"/>
    <w:rsid w:val="00C0736D"/>
    <w:rsid w:val="00C075E3"/>
    <w:rsid w:val="00C07E6D"/>
    <w:rsid w:val="00C11B57"/>
    <w:rsid w:val="00C148D6"/>
    <w:rsid w:val="00C14A73"/>
    <w:rsid w:val="00C14C4F"/>
    <w:rsid w:val="00C14DBF"/>
    <w:rsid w:val="00C15BB4"/>
    <w:rsid w:val="00C20353"/>
    <w:rsid w:val="00C224AC"/>
    <w:rsid w:val="00C22517"/>
    <w:rsid w:val="00C23037"/>
    <w:rsid w:val="00C231C9"/>
    <w:rsid w:val="00C237DE"/>
    <w:rsid w:val="00C23A12"/>
    <w:rsid w:val="00C23D45"/>
    <w:rsid w:val="00C24432"/>
    <w:rsid w:val="00C24A63"/>
    <w:rsid w:val="00C26452"/>
    <w:rsid w:val="00C3172F"/>
    <w:rsid w:val="00C32EDF"/>
    <w:rsid w:val="00C33DEA"/>
    <w:rsid w:val="00C361C6"/>
    <w:rsid w:val="00C37431"/>
    <w:rsid w:val="00C401D6"/>
    <w:rsid w:val="00C42054"/>
    <w:rsid w:val="00C421AB"/>
    <w:rsid w:val="00C424C1"/>
    <w:rsid w:val="00C42A12"/>
    <w:rsid w:val="00C42BAD"/>
    <w:rsid w:val="00C42D82"/>
    <w:rsid w:val="00C4611B"/>
    <w:rsid w:val="00C46242"/>
    <w:rsid w:val="00C47275"/>
    <w:rsid w:val="00C47F55"/>
    <w:rsid w:val="00C53640"/>
    <w:rsid w:val="00C5415D"/>
    <w:rsid w:val="00C54B5B"/>
    <w:rsid w:val="00C54EAC"/>
    <w:rsid w:val="00C57665"/>
    <w:rsid w:val="00C604FF"/>
    <w:rsid w:val="00C60879"/>
    <w:rsid w:val="00C60ABE"/>
    <w:rsid w:val="00C618D7"/>
    <w:rsid w:val="00C62B81"/>
    <w:rsid w:val="00C641E9"/>
    <w:rsid w:val="00C657CF"/>
    <w:rsid w:val="00C66C6A"/>
    <w:rsid w:val="00C671E6"/>
    <w:rsid w:val="00C7135F"/>
    <w:rsid w:val="00C7195C"/>
    <w:rsid w:val="00C72B86"/>
    <w:rsid w:val="00C732D1"/>
    <w:rsid w:val="00C73723"/>
    <w:rsid w:val="00C753FA"/>
    <w:rsid w:val="00C76A55"/>
    <w:rsid w:val="00C772CE"/>
    <w:rsid w:val="00C80683"/>
    <w:rsid w:val="00C80773"/>
    <w:rsid w:val="00C80A6A"/>
    <w:rsid w:val="00C815DB"/>
    <w:rsid w:val="00C8396F"/>
    <w:rsid w:val="00C84218"/>
    <w:rsid w:val="00C864C4"/>
    <w:rsid w:val="00C915F6"/>
    <w:rsid w:val="00C922F6"/>
    <w:rsid w:val="00C92FD4"/>
    <w:rsid w:val="00C94347"/>
    <w:rsid w:val="00C94FAA"/>
    <w:rsid w:val="00C96B5E"/>
    <w:rsid w:val="00CA0BA9"/>
    <w:rsid w:val="00CA1FC1"/>
    <w:rsid w:val="00CA3C30"/>
    <w:rsid w:val="00CA443E"/>
    <w:rsid w:val="00CA6768"/>
    <w:rsid w:val="00CA77BA"/>
    <w:rsid w:val="00CA7AE6"/>
    <w:rsid w:val="00CB2849"/>
    <w:rsid w:val="00CB5CC8"/>
    <w:rsid w:val="00CB5EFB"/>
    <w:rsid w:val="00CC0A5C"/>
    <w:rsid w:val="00CC216F"/>
    <w:rsid w:val="00CC35FE"/>
    <w:rsid w:val="00CC421F"/>
    <w:rsid w:val="00CC5BF5"/>
    <w:rsid w:val="00CC7449"/>
    <w:rsid w:val="00CD027F"/>
    <w:rsid w:val="00CD1700"/>
    <w:rsid w:val="00CD2FAE"/>
    <w:rsid w:val="00CD4602"/>
    <w:rsid w:val="00CD4805"/>
    <w:rsid w:val="00CD4A4C"/>
    <w:rsid w:val="00CD6837"/>
    <w:rsid w:val="00CD73D0"/>
    <w:rsid w:val="00CE0459"/>
    <w:rsid w:val="00CE0F22"/>
    <w:rsid w:val="00CE3163"/>
    <w:rsid w:val="00CE5323"/>
    <w:rsid w:val="00CE5CB5"/>
    <w:rsid w:val="00CF084B"/>
    <w:rsid w:val="00CF1214"/>
    <w:rsid w:val="00CF2BFF"/>
    <w:rsid w:val="00CF2F4F"/>
    <w:rsid w:val="00CF392A"/>
    <w:rsid w:val="00CF3CE8"/>
    <w:rsid w:val="00CF46BC"/>
    <w:rsid w:val="00CF568B"/>
    <w:rsid w:val="00CF6D18"/>
    <w:rsid w:val="00CF722D"/>
    <w:rsid w:val="00CF75FF"/>
    <w:rsid w:val="00D00A09"/>
    <w:rsid w:val="00D00DA8"/>
    <w:rsid w:val="00D00FB0"/>
    <w:rsid w:val="00D03758"/>
    <w:rsid w:val="00D040FE"/>
    <w:rsid w:val="00D05E05"/>
    <w:rsid w:val="00D0606F"/>
    <w:rsid w:val="00D1070E"/>
    <w:rsid w:val="00D10E9E"/>
    <w:rsid w:val="00D11255"/>
    <w:rsid w:val="00D11EAA"/>
    <w:rsid w:val="00D144D7"/>
    <w:rsid w:val="00D1459C"/>
    <w:rsid w:val="00D146E6"/>
    <w:rsid w:val="00D15553"/>
    <w:rsid w:val="00D171F4"/>
    <w:rsid w:val="00D17AD3"/>
    <w:rsid w:val="00D20AAD"/>
    <w:rsid w:val="00D21E40"/>
    <w:rsid w:val="00D24403"/>
    <w:rsid w:val="00D25023"/>
    <w:rsid w:val="00D250BF"/>
    <w:rsid w:val="00D265AA"/>
    <w:rsid w:val="00D30833"/>
    <w:rsid w:val="00D32D53"/>
    <w:rsid w:val="00D34D15"/>
    <w:rsid w:val="00D35B08"/>
    <w:rsid w:val="00D35B59"/>
    <w:rsid w:val="00D366A1"/>
    <w:rsid w:val="00D374CB"/>
    <w:rsid w:val="00D37C7C"/>
    <w:rsid w:val="00D4066D"/>
    <w:rsid w:val="00D420B7"/>
    <w:rsid w:val="00D42F14"/>
    <w:rsid w:val="00D4404F"/>
    <w:rsid w:val="00D44885"/>
    <w:rsid w:val="00D45323"/>
    <w:rsid w:val="00D46F7A"/>
    <w:rsid w:val="00D477B2"/>
    <w:rsid w:val="00D50610"/>
    <w:rsid w:val="00D50F4D"/>
    <w:rsid w:val="00D53CE5"/>
    <w:rsid w:val="00D53D59"/>
    <w:rsid w:val="00D56D4C"/>
    <w:rsid w:val="00D573F7"/>
    <w:rsid w:val="00D609D3"/>
    <w:rsid w:val="00D60B8A"/>
    <w:rsid w:val="00D61277"/>
    <w:rsid w:val="00D62554"/>
    <w:rsid w:val="00D62D33"/>
    <w:rsid w:val="00D63CA7"/>
    <w:rsid w:val="00D66CB8"/>
    <w:rsid w:val="00D70930"/>
    <w:rsid w:val="00D70ADA"/>
    <w:rsid w:val="00D70BE0"/>
    <w:rsid w:val="00D71304"/>
    <w:rsid w:val="00D713F2"/>
    <w:rsid w:val="00D71E46"/>
    <w:rsid w:val="00D72A62"/>
    <w:rsid w:val="00D74B77"/>
    <w:rsid w:val="00D75496"/>
    <w:rsid w:val="00D75B63"/>
    <w:rsid w:val="00D7686A"/>
    <w:rsid w:val="00D77244"/>
    <w:rsid w:val="00D821D8"/>
    <w:rsid w:val="00D82B98"/>
    <w:rsid w:val="00D82F7E"/>
    <w:rsid w:val="00D83477"/>
    <w:rsid w:val="00D83A43"/>
    <w:rsid w:val="00D845DF"/>
    <w:rsid w:val="00D84C85"/>
    <w:rsid w:val="00D86018"/>
    <w:rsid w:val="00D86289"/>
    <w:rsid w:val="00D8643C"/>
    <w:rsid w:val="00D87583"/>
    <w:rsid w:val="00D91500"/>
    <w:rsid w:val="00D9271D"/>
    <w:rsid w:val="00D93033"/>
    <w:rsid w:val="00D93C04"/>
    <w:rsid w:val="00D94870"/>
    <w:rsid w:val="00D94C97"/>
    <w:rsid w:val="00D94E05"/>
    <w:rsid w:val="00D952F4"/>
    <w:rsid w:val="00D95F62"/>
    <w:rsid w:val="00D9602A"/>
    <w:rsid w:val="00D97CE9"/>
    <w:rsid w:val="00D97F37"/>
    <w:rsid w:val="00DA125C"/>
    <w:rsid w:val="00DA1394"/>
    <w:rsid w:val="00DA1ED9"/>
    <w:rsid w:val="00DA30ED"/>
    <w:rsid w:val="00DA5861"/>
    <w:rsid w:val="00DA5DD3"/>
    <w:rsid w:val="00DA6A4E"/>
    <w:rsid w:val="00DA6E8F"/>
    <w:rsid w:val="00DB01AF"/>
    <w:rsid w:val="00DB02B8"/>
    <w:rsid w:val="00DB02CC"/>
    <w:rsid w:val="00DB0632"/>
    <w:rsid w:val="00DB341D"/>
    <w:rsid w:val="00DB3582"/>
    <w:rsid w:val="00DB36B2"/>
    <w:rsid w:val="00DB3D87"/>
    <w:rsid w:val="00DB4CF5"/>
    <w:rsid w:val="00DB5E98"/>
    <w:rsid w:val="00DB7811"/>
    <w:rsid w:val="00DC0423"/>
    <w:rsid w:val="00DC17DB"/>
    <w:rsid w:val="00DC2D7B"/>
    <w:rsid w:val="00DC3825"/>
    <w:rsid w:val="00DC3EC1"/>
    <w:rsid w:val="00DC4A27"/>
    <w:rsid w:val="00DC578E"/>
    <w:rsid w:val="00DC5D4C"/>
    <w:rsid w:val="00DC62D1"/>
    <w:rsid w:val="00DC6A08"/>
    <w:rsid w:val="00DD11EF"/>
    <w:rsid w:val="00DD3851"/>
    <w:rsid w:val="00DD38FF"/>
    <w:rsid w:val="00DD47BC"/>
    <w:rsid w:val="00DD4A98"/>
    <w:rsid w:val="00DD593C"/>
    <w:rsid w:val="00DE2F53"/>
    <w:rsid w:val="00DE7589"/>
    <w:rsid w:val="00DF348C"/>
    <w:rsid w:val="00DF34CC"/>
    <w:rsid w:val="00DF3655"/>
    <w:rsid w:val="00DF426F"/>
    <w:rsid w:val="00DF4294"/>
    <w:rsid w:val="00DF555E"/>
    <w:rsid w:val="00DF59AE"/>
    <w:rsid w:val="00DF5CDF"/>
    <w:rsid w:val="00DF5EF9"/>
    <w:rsid w:val="00DF74FD"/>
    <w:rsid w:val="00E008E5"/>
    <w:rsid w:val="00E02014"/>
    <w:rsid w:val="00E031C7"/>
    <w:rsid w:val="00E043DC"/>
    <w:rsid w:val="00E04596"/>
    <w:rsid w:val="00E04D3B"/>
    <w:rsid w:val="00E069BF"/>
    <w:rsid w:val="00E06DF4"/>
    <w:rsid w:val="00E06E1C"/>
    <w:rsid w:val="00E12934"/>
    <w:rsid w:val="00E15052"/>
    <w:rsid w:val="00E15127"/>
    <w:rsid w:val="00E17D4E"/>
    <w:rsid w:val="00E20BD9"/>
    <w:rsid w:val="00E21554"/>
    <w:rsid w:val="00E2485C"/>
    <w:rsid w:val="00E24877"/>
    <w:rsid w:val="00E25BE2"/>
    <w:rsid w:val="00E26FB7"/>
    <w:rsid w:val="00E27061"/>
    <w:rsid w:val="00E27600"/>
    <w:rsid w:val="00E3289F"/>
    <w:rsid w:val="00E3371E"/>
    <w:rsid w:val="00E34344"/>
    <w:rsid w:val="00E3473C"/>
    <w:rsid w:val="00E363D3"/>
    <w:rsid w:val="00E36B1D"/>
    <w:rsid w:val="00E36B7A"/>
    <w:rsid w:val="00E37CAD"/>
    <w:rsid w:val="00E401DC"/>
    <w:rsid w:val="00E40DA1"/>
    <w:rsid w:val="00E41063"/>
    <w:rsid w:val="00E418E9"/>
    <w:rsid w:val="00E425D7"/>
    <w:rsid w:val="00E43BF7"/>
    <w:rsid w:val="00E44869"/>
    <w:rsid w:val="00E45A56"/>
    <w:rsid w:val="00E45E1C"/>
    <w:rsid w:val="00E50260"/>
    <w:rsid w:val="00E516B9"/>
    <w:rsid w:val="00E55637"/>
    <w:rsid w:val="00E55F99"/>
    <w:rsid w:val="00E56767"/>
    <w:rsid w:val="00E612DD"/>
    <w:rsid w:val="00E62667"/>
    <w:rsid w:val="00E62DB2"/>
    <w:rsid w:val="00E62E60"/>
    <w:rsid w:val="00E63BCA"/>
    <w:rsid w:val="00E640D5"/>
    <w:rsid w:val="00E64E9F"/>
    <w:rsid w:val="00E66A8D"/>
    <w:rsid w:val="00E671E7"/>
    <w:rsid w:val="00E704E8"/>
    <w:rsid w:val="00E71546"/>
    <w:rsid w:val="00E71A7E"/>
    <w:rsid w:val="00E72A41"/>
    <w:rsid w:val="00E72E75"/>
    <w:rsid w:val="00E7366F"/>
    <w:rsid w:val="00E74148"/>
    <w:rsid w:val="00E747AE"/>
    <w:rsid w:val="00E760F9"/>
    <w:rsid w:val="00E762E1"/>
    <w:rsid w:val="00E772FA"/>
    <w:rsid w:val="00E841E4"/>
    <w:rsid w:val="00E858E6"/>
    <w:rsid w:val="00E86D42"/>
    <w:rsid w:val="00E86FD3"/>
    <w:rsid w:val="00E90151"/>
    <w:rsid w:val="00E925AD"/>
    <w:rsid w:val="00E92B41"/>
    <w:rsid w:val="00E92E1D"/>
    <w:rsid w:val="00E95B69"/>
    <w:rsid w:val="00E95D0E"/>
    <w:rsid w:val="00E9607E"/>
    <w:rsid w:val="00E97123"/>
    <w:rsid w:val="00EA25D9"/>
    <w:rsid w:val="00EA3199"/>
    <w:rsid w:val="00EA3B15"/>
    <w:rsid w:val="00EA5CA6"/>
    <w:rsid w:val="00EA5D78"/>
    <w:rsid w:val="00EA66C5"/>
    <w:rsid w:val="00EA7395"/>
    <w:rsid w:val="00EA761B"/>
    <w:rsid w:val="00EA7F63"/>
    <w:rsid w:val="00EB3362"/>
    <w:rsid w:val="00EB35AF"/>
    <w:rsid w:val="00EB4303"/>
    <w:rsid w:val="00EB4A0F"/>
    <w:rsid w:val="00EB543F"/>
    <w:rsid w:val="00EB6C16"/>
    <w:rsid w:val="00EB7400"/>
    <w:rsid w:val="00EC0268"/>
    <w:rsid w:val="00EC092A"/>
    <w:rsid w:val="00EC4732"/>
    <w:rsid w:val="00EC48D7"/>
    <w:rsid w:val="00EC56C5"/>
    <w:rsid w:val="00EC573E"/>
    <w:rsid w:val="00EC58F5"/>
    <w:rsid w:val="00EC7554"/>
    <w:rsid w:val="00EC7E39"/>
    <w:rsid w:val="00ED103B"/>
    <w:rsid w:val="00ED170F"/>
    <w:rsid w:val="00ED3E68"/>
    <w:rsid w:val="00ED400F"/>
    <w:rsid w:val="00ED4BC8"/>
    <w:rsid w:val="00ED55DD"/>
    <w:rsid w:val="00ED5A5E"/>
    <w:rsid w:val="00ED5BA1"/>
    <w:rsid w:val="00ED5BE8"/>
    <w:rsid w:val="00ED650D"/>
    <w:rsid w:val="00ED7EB6"/>
    <w:rsid w:val="00EE0D50"/>
    <w:rsid w:val="00EE4EDB"/>
    <w:rsid w:val="00EE5EA7"/>
    <w:rsid w:val="00EE7989"/>
    <w:rsid w:val="00EF0974"/>
    <w:rsid w:val="00EF1660"/>
    <w:rsid w:val="00EF1F45"/>
    <w:rsid w:val="00EF1F9A"/>
    <w:rsid w:val="00EF2546"/>
    <w:rsid w:val="00EF3544"/>
    <w:rsid w:val="00EF3545"/>
    <w:rsid w:val="00EF397A"/>
    <w:rsid w:val="00EF5862"/>
    <w:rsid w:val="00EF6859"/>
    <w:rsid w:val="00F010A3"/>
    <w:rsid w:val="00F01DBA"/>
    <w:rsid w:val="00F02734"/>
    <w:rsid w:val="00F02EEA"/>
    <w:rsid w:val="00F02FE2"/>
    <w:rsid w:val="00F03631"/>
    <w:rsid w:val="00F03C62"/>
    <w:rsid w:val="00F04BDE"/>
    <w:rsid w:val="00F066F6"/>
    <w:rsid w:val="00F06C88"/>
    <w:rsid w:val="00F07F64"/>
    <w:rsid w:val="00F10336"/>
    <w:rsid w:val="00F10E49"/>
    <w:rsid w:val="00F11276"/>
    <w:rsid w:val="00F114C4"/>
    <w:rsid w:val="00F11D57"/>
    <w:rsid w:val="00F12188"/>
    <w:rsid w:val="00F12500"/>
    <w:rsid w:val="00F12E0C"/>
    <w:rsid w:val="00F138EA"/>
    <w:rsid w:val="00F14FDA"/>
    <w:rsid w:val="00F1569F"/>
    <w:rsid w:val="00F20B21"/>
    <w:rsid w:val="00F20C74"/>
    <w:rsid w:val="00F22011"/>
    <w:rsid w:val="00F236A5"/>
    <w:rsid w:val="00F2569E"/>
    <w:rsid w:val="00F25F3C"/>
    <w:rsid w:val="00F26C32"/>
    <w:rsid w:val="00F276BD"/>
    <w:rsid w:val="00F31D06"/>
    <w:rsid w:val="00F32640"/>
    <w:rsid w:val="00F32698"/>
    <w:rsid w:val="00F3363D"/>
    <w:rsid w:val="00F356DE"/>
    <w:rsid w:val="00F37E74"/>
    <w:rsid w:val="00F405D5"/>
    <w:rsid w:val="00F40BA1"/>
    <w:rsid w:val="00F40D1E"/>
    <w:rsid w:val="00F42E31"/>
    <w:rsid w:val="00F42FD3"/>
    <w:rsid w:val="00F431D8"/>
    <w:rsid w:val="00F463A2"/>
    <w:rsid w:val="00F466C2"/>
    <w:rsid w:val="00F474D2"/>
    <w:rsid w:val="00F508E2"/>
    <w:rsid w:val="00F522E2"/>
    <w:rsid w:val="00F539F7"/>
    <w:rsid w:val="00F5541C"/>
    <w:rsid w:val="00F5646B"/>
    <w:rsid w:val="00F5683D"/>
    <w:rsid w:val="00F56DF9"/>
    <w:rsid w:val="00F572B8"/>
    <w:rsid w:val="00F579C8"/>
    <w:rsid w:val="00F61D02"/>
    <w:rsid w:val="00F62909"/>
    <w:rsid w:val="00F63D55"/>
    <w:rsid w:val="00F640E0"/>
    <w:rsid w:val="00F6462E"/>
    <w:rsid w:val="00F66D9A"/>
    <w:rsid w:val="00F70248"/>
    <w:rsid w:val="00F702D1"/>
    <w:rsid w:val="00F7068F"/>
    <w:rsid w:val="00F72EC4"/>
    <w:rsid w:val="00F75A79"/>
    <w:rsid w:val="00F76786"/>
    <w:rsid w:val="00F76FF7"/>
    <w:rsid w:val="00F80E47"/>
    <w:rsid w:val="00F8140D"/>
    <w:rsid w:val="00F816EA"/>
    <w:rsid w:val="00F82A7A"/>
    <w:rsid w:val="00F8351D"/>
    <w:rsid w:val="00F84E4D"/>
    <w:rsid w:val="00F8536A"/>
    <w:rsid w:val="00F857B7"/>
    <w:rsid w:val="00F86CA6"/>
    <w:rsid w:val="00F87865"/>
    <w:rsid w:val="00F878C3"/>
    <w:rsid w:val="00F90A71"/>
    <w:rsid w:val="00F913FF"/>
    <w:rsid w:val="00F941AD"/>
    <w:rsid w:val="00F941BE"/>
    <w:rsid w:val="00F953D8"/>
    <w:rsid w:val="00F95B2C"/>
    <w:rsid w:val="00F960D7"/>
    <w:rsid w:val="00FA0333"/>
    <w:rsid w:val="00FA14D9"/>
    <w:rsid w:val="00FA1921"/>
    <w:rsid w:val="00FA25E1"/>
    <w:rsid w:val="00FA7250"/>
    <w:rsid w:val="00FA72BF"/>
    <w:rsid w:val="00FA7333"/>
    <w:rsid w:val="00FB0502"/>
    <w:rsid w:val="00FB2412"/>
    <w:rsid w:val="00FB28DC"/>
    <w:rsid w:val="00FB338E"/>
    <w:rsid w:val="00FB4DEC"/>
    <w:rsid w:val="00FB4FF9"/>
    <w:rsid w:val="00FB5C74"/>
    <w:rsid w:val="00FC0606"/>
    <w:rsid w:val="00FC228F"/>
    <w:rsid w:val="00FC23F9"/>
    <w:rsid w:val="00FC3BC8"/>
    <w:rsid w:val="00FC51DF"/>
    <w:rsid w:val="00FC5E99"/>
    <w:rsid w:val="00FC6AA4"/>
    <w:rsid w:val="00FC70C1"/>
    <w:rsid w:val="00FD08E6"/>
    <w:rsid w:val="00FD2498"/>
    <w:rsid w:val="00FD2AA9"/>
    <w:rsid w:val="00FD3F18"/>
    <w:rsid w:val="00FD6148"/>
    <w:rsid w:val="00FD67B4"/>
    <w:rsid w:val="00FE303D"/>
    <w:rsid w:val="00FE542B"/>
    <w:rsid w:val="00FE5B92"/>
    <w:rsid w:val="00FE63D1"/>
    <w:rsid w:val="00FE7CC3"/>
    <w:rsid w:val="00FF00F3"/>
    <w:rsid w:val="00FF1712"/>
    <w:rsid w:val="00FF2713"/>
    <w:rsid w:val="00FF2D9F"/>
    <w:rsid w:val="00FF317D"/>
    <w:rsid w:val="00FF4024"/>
    <w:rsid w:val="00FF7A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212FC"/>
  <w15:docId w15:val="{9940478D-BD5D-4F32-B0A8-1159B9DE7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8216A3"/>
    <w:pPr>
      <w:keepNext/>
      <w:keepLines/>
      <w:spacing w:before="480" w:after="120" w:line="360" w:lineRule="auto"/>
      <w:outlineLvl w:val="0"/>
    </w:pPr>
    <w:rPr>
      <w:rFonts w:ascii="Arial" w:eastAsiaTheme="majorEastAsia" w:hAnsi="Arial" w:cstheme="majorBidi"/>
      <w:b/>
      <w:bCs/>
      <w:color w:val="44546A" w:themeColor="text2"/>
      <w:sz w:val="28"/>
      <w:szCs w:val="28"/>
      <w:lang w:eastAsia="en-GB"/>
    </w:rPr>
  </w:style>
  <w:style w:type="paragraph" w:styleId="Heading2">
    <w:name w:val="heading 2"/>
    <w:basedOn w:val="Normal"/>
    <w:next w:val="Normal"/>
    <w:link w:val="Heading2Char"/>
    <w:uiPriority w:val="99"/>
    <w:unhideWhenUsed/>
    <w:qFormat/>
    <w:rsid w:val="008216A3"/>
    <w:pPr>
      <w:keepNext/>
      <w:spacing w:after="120" w:line="360" w:lineRule="auto"/>
      <w:outlineLvl w:val="1"/>
    </w:pPr>
    <w:rPr>
      <w:rFonts w:ascii="Arial" w:eastAsia="MS Mincho" w:hAnsi="Arial"/>
      <w:b/>
      <w:color w:val="44546A" w:themeColor="text2"/>
      <w:sz w:val="24"/>
      <w:szCs w:val="24"/>
      <w:lang w:eastAsia="en-GB"/>
    </w:rPr>
  </w:style>
  <w:style w:type="paragraph" w:styleId="Heading3">
    <w:name w:val="heading 3"/>
    <w:basedOn w:val="Heading2"/>
    <w:next w:val="Normal"/>
    <w:link w:val="Heading3Char"/>
    <w:uiPriority w:val="99"/>
    <w:unhideWhenUsed/>
    <w:qFormat/>
    <w:rsid w:val="008216A3"/>
    <w:pPr>
      <w:numPr>
        <w:ilvl w:val="2"/>
      </w:numPr>
      <w:ind w:left="709" w:hanging="709"/>
      <w:outlineLvl w:val="2"/>
    </w:pPr>
    <w:rPr>
      <w:b w:val="0"/>
      <w:i/>
    </w:rPr>
  </w:style>
  <w:style w:type="paragraph" w:styleId="Heading4">
    <w:name w:val="heading 4"/>
    <w:basedOn w:val="Normal"/>
    <w:next w:val="Normal"/>
    <w:link w:val="Heading4Char"/>
    <w:uiPriority w:val="99"/>
    <w:unhideWhenUsed/>
    <w:qFormat/>
    <w:rsid w:val="008216A3"/>
    <w:pPr>
      <w:keepNext/>
      <w:keepLines/>
      <w:spacing w:before="200" w:after="0" w:line="360" w:lineRule="auto"/>
      <w:outlineLvl w:val="3"/>
    </w:pPr>
    <w:rPr>
      <w:rFonts w:asciiTheme="majorHAnsi" w:eastAsiaTheme="majorEastAsia" w:hAnsiTheme="majorHAnsi" w:cstheme="majorBidi"/>
      <w:b/>
      <w:bCs/>
      <w:i/>
      <w:iCs/>
      <w:color w:val="4472C4" w:themeColor="accent1"/>
      <w:lang w:eastAsia="en-GB"/>
    </w:rPr>
  </w:style>
  <w:style w:type="paragraph" w:styleId="Heading5">
    <w:name w:val="heading 5"/>
    <w:basedOn w:val="Normal"/>
    <w:next w:val="Normal"/>
    <w:link w:val="Heading5Char"/>
    <w:uiPriority w:val="99"/>
    <w:unhideWhenUsed/>
    <w:qFormat/>
    <w:rsid w:val="008216A3"/>
    <w:pPr>
      <w:keepNext/>
      <w:keepLines/>
      <w:numPr>
        <w:ilvl w:val="4"/>
        <w:numId w:val="2"/>
      </w:numPr>
      <w:spacing w:before="200" w:after="0" w:line="360" w:lineRule="auto"/>
      <w:outlineLvl w:val="4"/>
    </w:pPr>
    <w:rPr>
      <w:rFonts w:asciiTheme="majorHAnsi" w:eastAsiaTheme="majorEastAsia" w:hAnsiTheme="majorHAnsi" w:cstheme="majorBidi"/>
      <w:color w:val="1F3763" w:themeColor="accent1" w:themeShade="7F"/>
      <w:lang w:eastAsia="en-GB"/>
    </w:rPr>
  </w:style>
  <w:style w:type="paragraph" w:styleId="Heading6">
    <w:name w:val="heading 6"/>
    <w:basedOn w:val="Normal"/>
    <w:next w:val="Normal"/>
    <w:link w:val="Heading6Char"/>
    <w:uiPriority w:val="99"/>
    <w:unhideWhenUsed/>
    <w:qFormat/>
    <w:rsid w:val="008216A3"/>
    <w:pPr>
      <w:keepNext/>
      <w:keepLines/>
      <w:numPr>
        <w:ilvl w:val="5"/>
        <w:numId w:val="2"/>
      </w:numPr>
      <w:spacing w:before="200" w:after="0" w:line="360" w:lineRule="auto"/>
      <w:outlineLvl w:val="5"/>
    </w:pPr>
    <w:rPr>
      <w:rFonts w:asciiTheme="majorHAnsi" w:eastAsiaTheme="majorEastAsia" w:hAnsiTheme="majorHAnsi" w:cstheme="majorBidi"/>
      <w:i/>
      <w:iCs/>
      <w:color w:val="1F3763" w:themeColor="accent1" w:themeShade="7F"/>
      <w:lang w:eastAsia="en-GB"/>
    </w:rPr>
  </w:style>
  <w:style w:type="paragraph" w:styleId="Heading7">
    <w:name w:val="heading 7"/>
    <w:basedOn w:val="Normal"/>
    <w:next w:val="Normal"/>
    <w:link w:val="Heading7Char"/>
    <w:uiPriority w:val="99"/>
    <w:unhideWhenUsed/>
    <w:qFormat/>
    <w:rsid w:val="008216A3"/>
    <w:pPr>
      <w:keepNext/>
      <w:keepLines/>
      <w:numPr>
        <w:ilvl w:val="6"/>
        <w:numId w:val="2"/>
      </w:numPr>
      <w:spacing w:before="200" w:after="0" w:line="360" w:lineRule="auto"/>
      <w:outlineLvl w:val="6"/>
    </w:pPr>
    <w:rPr>
      <w:rFonts w:asciiTheme="majorHAnsi" w:eastAsiaTheme="majorEastAsia" w:hAnsiTheme="majorHAnsi" w:cstheme="majorBidi"/>
      <w:i/>
      <w:iCs/>
      <w:color w:val="404040" w:themeColor="text1" w:themeTint="BF"/>
      <w:lang w:eastAsia="en-GB"/>
    </w:rPr>
  </w:style>
  <w:style w:type="paragraph" w:styleId="Heading8">
    <w:name w:val="heading 8"/>
    <w:basedOn w:val="Normal"/>
    <w:next w:val="Normal"/>
    <w:link w:val="Heading8Char"/>
    <w:uiPriority w:val="99"/>
    <w:unhideWhenUsed/>
    <w:qFormat/>
    <w:rsid w:val="008216A3"/>
    <w:pPr>
      <w:keepNext/>
      <w:keepLines/>
      <w:numPr>
        <w:ilvl w:val="7"/>
        <w:numId w:val="2"/>
      </w:numPr>
      <w:spacing w:before="200" w:after="0" w:line="360" w:lineRule="auto"/>
      <w:outlineLvl w:val="7"/>
    </w:pPr>
    <w:rPr>
      <w:rFonts w:asciiTheme="majorHAnsi" w:eastAsiaTheme="majorEastAsia" w:hAnsiTheme="majorHAnsi" w:cstheme="majorBidi"/>
      <w:color w:val="404040" w:themeColor="text1" w:themeTint="BF"/>
      <w:sz w:val="20"/>
      <w:szCs w:val="20"/>
      <w:lang w:eastAsia="en-GB"/>
    </w:rPr>
  </w:style>
  <w:style w:type="paragraph" w:styleId="Heading9">
    <w:name w:val="heading 9"/>
    <w:basedOn w:val="Normal"/>
    <w:next w:val="Normal"/>
    <w:link w:val="Heading9Char"/>
    <w:uiPriority w:val="99"/>
    <w:unhideWhenUsed/>
    <w:qFormat/>
    <w:rsid w:val="008216A3"/>
    <w:pPr>
      <w:keepNext/>
      <w:keepLines/>
      <w:numPr>
        <w:ilvl w:val="8"/>
        <w:numId w:val="2"/>
      </w:numPr>
      <w:spacing w:before="200" w:after="0" w:line="360" w:lineRule="auto"/>
      <w:outlineLvl w:val="8"/>
    </w:pPr>
    <w:rPr>
      <w:rFonts w:asciiTheme="majorHAnsi" w:eastAsiaTheme="majorEastAsia" w:hAnsiTheme="majorHAnsi" w:cstheme="majorBidi"/>
      <w:i/>
      <w:iCs/>
      <w:color w:val="404040" w:themeColor="text1" w:themeTint="B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Summary Bullets,Bullet List,Section 5,List Paragraph CCT minutes"/>
    <w:basedOn w:val="Normal"/>
    <w:link w:val="ListParagraphChar"/>
    <w:uiPriority w:val="34"/>
    <w:qFormat/>
    <w:rsid w:val="00BA0C9F"/>
    <w:pPr>
      <w:ind w:left="720"/>
      <w:contextualSpacing/>
    </w:pPr>
  </w:style>
  <w:style w:type="paragraph" w:styleId="BalloonText">
    <w:name w:val="Balloon Text"/>
    <w:basedOn w:val="Normal"/>
    <w:link w:val="BalloonTextChar"/>
    <w:uiPriority w:val="99"/>
    <w:unhideWhenUsed/>
    <w:rsid w:val="00C60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60ABE"/>
    <w:rPr>
      <w:rFonts w:ascii="Segoe UI" w:hAnsi="Segoe UI" w:cs="Segoe UI"/>
      <w:sz w:val="18"/>
      <w:szCs w:val="18"/>
    </w:rPr>
  </w:style>
  <w:style w:type="paragraph" w:styleId="NormalWeb">
    <w:name w:val="Normal (Web)"/>
    <w:basedOn w:val="Normal"/>
    <w:uiPriority w:val="99"/>
    <w:unhideWhenUsed/>
    <w:rsid w:val="005038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aliases w:val="Italic"/>
    <w:basedOn w:val="DefaultParagraphFont"/>
    <w:uiPriority w:val="20"/>
    <w:qFormat/>
    <w:rsid w:val="00360457"/>
    <w:rPr>
      <w:i/>
      <w:iCs/>
    </w:rPr>
  </w:style>
  <w:style w:type="paragraph" w:customStyle="1" w:styleId="firstlistitem">
    <w:name w:val="firstlistitem"/>
    <w:basedOn w:val="Normal"/>
    <w:rsid w:val="002947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478C"/>
    <w:rPr>
      <w:color w:val="0000FF"/>
      <w:u w:val="single"/>
    </w:rPr>
  </w:style>
  <w:style w:type="character" w:styleId="Strong">
    <w:name w:val="Strong"/>
    <w:aliases w:val="Bold"/>
    <w:basedOn w:val="DefaultParagraphFont"/>
    <w:uiPriority w:val="22"/>
    <w:qFormat/>
    <w:rsid w:val="00BE369E"/>
    <w:rPr>
      <w:b/>
      <w:bCs/>
    </w:rPr>
  </w:style>
  <w:style w:type="character" w:styleId="CommentReference">
    <w:name w:val="annotation reference"/>
    <w:basedOn w:val="DefaultParagraphFont"/>
    <w:uiPriority w:val="99"/>
    <w:unhideWhenUsed/>
    <w:rsid w:val="00357DA1"/>
    <w:rPr>
      <w:sz w:val="16"/>
      <w:szCs w:val="16"/>
    </w:rPr>
  </w:style>
  <w:style w:type="paragraph" w:styleId="CommentText">
    <w:name w:val="annotation text"/>
    <w:aliases w:val="Comment Text Char1 Char,Comment Text Char Char Char,Comment Text Char1,- H19"/>
    <w:basedOn w:val="Normal"/>
    <w:link w:val="CommentTextChar"/>
    <w:uiPriority w:val="99"/>
    <w:unhideWhenUsed/>
    <w:qFormat/>
    <w:rsid w:val="00357DA1"/>
    <w:pPr>
      <w:spacing w:line="240" w:lineRule="auto"/>
    </w:pPr>
    <w:rPr>
      <w:sz w:val="20"/>
      <w:szCs w:val="20"/>
    </w:rPr>
  </w:style>
  <w:style w:type="character" w:customStyle="1" w:styleId="CommentTextChar">
    <w:name w:val="Comment Text Char"/>
    <w:aliases w:val="Comment Text Char1 Char Char,Comment Text Char Char Char Char,Comment Text Char1 Char1,- H19 Char"/>
    <w:basedOn w:val="DefaultParagraphFont"/>
    <w:link w:val="CommentText"/>
    <w:uiPriority w:val="99"/>
    <w:rsid w:val="00357DA1"/>
    <w:rPr>
      <w:sz w:val="20"/>
      <w:szCs w:val="20"/>
    </w:rPr>
  </w:style>
  <w:style w:type="paragraph" w:styleId="CommentSubject">
    <w:name w:val="annotation subject"/>
    <w:basedOn w:val="CommentText"/>
    <w:next w:val="CommentText"/>
    <w:link w:val="CommentSubjectChar"/>
    <w:uiPriority w:val="99"/>
    <w:unhideWhenUsed/>
    <w:rsid w:val="00357DA1"/>
    <w:rPr>
      <w:b/>
      <w:bCs/>
    </w:rPr>
  </w:style>
  <w:style w:type="character" w:customStyle="1" w:styleId="CommentSubjectChar">
    <w:name w:val="Comment Subject Char"/>
    <w:basedOn w:val="CommentTextChar"/>
    <w:link w:val="CommentSubject"/>
    <w:uiPriority w:val="99"/>
    <w:rsid w:val="00357DA1"/>
    <w:rPr>
      <w:b/>
      <w:bCs/>
      <w:sz w:val="20"/>
      <w:szCs w:val="20"/>
    </w:rPr>
  </w:style>
  <w:style w:type="character" w:styleId="UnresolvedMention">
    <w:name w:val="Unresolved Mention"/>
    <w:basedOn w:val="DefaultParagraphFont"/>
    <w:uiPriority w:val="99"/>
    <w:semiHidden/>
    <w:unhideWhenUsed/>
    <w:rsid w:val="00A74845"/>
    <w:rPr>
      <w:color w:val="605E5C"/>
      <w:shd w:val="clear" w:color="auto" w:fill="E1DFDD"/>
    </w:rPr>
  </w:style>
  <w:style w:type="paragraph" w:styleId="Revision">
    <w:name w:val="Revision"/>
    <w:hidden/>
    <w:uiPriority w:val="99"/>
    <w:semiHidden/>
    <w:rsid w:val="00B87C36"/>
    <w:pPr>
      <w:spacing w:after="0" w:line="240" w:lineRule="auto"/>
    </w:pPr>
  </w:style>
  <w:style w:type="paragraph" w:customStyle="1" w:styleId="Default">
    <w:name w:val="Default"/>
    <w:rsid w:val="00D42F14"/>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unhideWhenUsed/>
    <w:rsid w:val="003C3165"/>
    <w:rPr>
      <w:color w:val="954F72" w:themeColor="followedHyperlink"/>
      <w:u w:val="single"/>
    </w:rPr>
  </w:style>
  <w:style w:type="paragraph" w:styleId="Header">
    <w:name w:val="header"/>
    <w:basedOn w:val="Normal"/>
    <w:link w:val="HeaderChar"/>
    <w:uiPriority w:val="99"/>
    <w:unhideWhenUsed/>
    <w:qFormat/>
    <w:rsid w:val="00172A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A5E"/>
  </w:style>
  <w:style w:type="paragraph" w:styleId="Footer">
    <w:name w:val="footer"/>
    <w:basedOn w:val="Normal"/>
    <w:link w:val="FooterChar"/>
    <w:uiPriority w:val="99"/>
    <w:unhideWhenUsed/>
    <w:qFormat/>
    <w:rsid w:val="00172A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A5E"/>
  </w:style>
  <w:style w:type="character" w:customStyle="1" w:styleId="ListParagraphChar">
    <w:name w:val="List Paragraph Char"/>
    <w:aliases w:val="Bullet1 Char,Summary Bullets Char,Bullet List Char,Section 5 Char,List Paragraph CCT minutes Char"/>
    <w:basedOn w:val="DefaultParagraphFont"/>
    <w:link w:val="ListParagraph"/>
    <w:uiPriority w:val="34"/>
    <w:locked/>
    <w:rsid w:val="00F508E2"/>
  </w:style>
  <w:style w:type="paragraph" w:customStyle="1" w:styleId="EndNoteBibliographyTitle">
    <w:name w:val="EndNote Bibliography Title"/>
    <w:basedOn w:val="Normal"/>
    <w:link w:val="EndNoteBibliographyTitleChar"/>
    <w:uiPriority w:val="99"/>
    <w:rsid w:val="00A45D2D"/>
    <w:pPr>
      <w:spacing w:after="0"/>
      <w:jc w:val="center"/>
    </w:pPr>
    <w:rPr>
      <w:rFonts w:ascii="Calibri" w:hAnsi="Calibri" w:cs="Calibri"/>
      <w:noProof/>
      <w:lang w:val="en-US"/>
    </w:rPr>
  </w:style>
  <w:style w:type="character" w:customStyle="1" w:styleId="EndNoteBibliographyTitleChar">
    <w:name w:val="EndNote Bibliography Title Char"/>
    <w:basedOn w:val="ListParagraphChar"/>
    <w:link w:val="EndNoteBibliographyTitle"/>
    <w:uiPriority w:val="99"/>
    <w:rsid w:val="00A45D2D"/>
    <w:rPr>
      <w:rFonts w:ascii="Calibri" w:hAnsi="Calibri" w:cs="Calibri"/>
      <w:noProof/>
      <w:lang w:val="en-US"/>
    </w:rPr>
  </w:style>
  <w:style w:type="paragraph" w:customStyle="1" w:styleId="EndNoteBibliography">
    <w:name w:val="EndNote Bibliography"/>
    <w:basedOn w:val="Normal"/>
    <w:link w:val="EndNoteBibliographyChar"/>
    <w:uiPriority w:val="99"/>
    <w:rsid w:val="00A45D2D"/>
    <w:pPr>
      <w:numPr>
        <w:ilvl w:val="1"/>
        <w:numId w:val="1"/>
      </w:num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uiPriority w:val="99"/>
    <w:rsid w:val="00A45D2D"/>
    <w:rPr>
      <w:rFonts w:ascii="Calibri" w:hAnsi="Calibri" w:cs="Calibri"/>
      <w:noProof/>
      <w:lang w:val="en-US"/>
    </w:rPr>
  </w:style>
  <w:style w:type="character" w:customStyle="1" w:styleId="Heading1Char">
    <w:name w:val="Heading 1 Char"/>
    <w:basedOn w:val="DefaultParagraphFont"/>
    <w:link w:val="Heading1"/>
    <w:uiPriority w:val="99"/>
    <w:rsid w:val="008216A3"/>
    <w:rPr>
      <w:rFonts w:ascii="Arial" w:eastAsiaTheme="majorEastAsia" w:hAnsi="Arial" w:cstheme="majorBidi"/>
      <w:b/>
      <w:bCs/>
      <w:color w:val="44546A" w:themeColor="text2"/>
      <w:sz w:val="28"/>
      <w:szCs w:val="28"/>
      <w:lang w:eastAsia="en-GB"/>
    </w:rPr>
  </w:style>
  <w:style w:type="character" w:customStyle="1" w:styleId="Heading2Char">
    <w:name w:val="Heading 2 Char"/>
    <w:basedOn w:val="DefaultParagraphFont"/>
    <w:link w:val="Heading2"/>
    <w:uiPriority w:val="99"/>
    <w:rsid w:val="008216A3"/>
    <w:rPr>
      <w:rFonts w:ascii="Arial" w:eastAsia="MS Mincho" w:hAnsi="Arial"/>
      <w:b/>
      <w:color w:val="44546A" w:themeColor="text2"/>
      <w:sz w:val="24"/>
      <w:szCs w:val="24"/>
      <w:lang w:eastAsia="en-GB"/>
    </w:rPr>
  </w:style>
  <w:style w:type="character" w:customStyle="1" w:styleId="Heading3Char">
    <w:name w:val="Heading 3 Char"/>
    <w:basedOn w:val="DefaultParagraphFont"/>
    <w:link w:val="Heading3"/>
    <w:uiPriority w:val="99"/>
    <w:rsid w:val="008216A3"/>
    <w:rPr>
      <w:rFonts w:ascii="Arial" w:eastAsia="MS Mincho" w:hAnsi="Arial"/>
      <w:i/>
      <w:color w:val="44546A" w:themeColor="text2"/>
      <w:sz w:val="24"/>
      <w:szCs w:val="24"/>
      <w:lang w:eastAsia="en-GB"/>
    </w:rPr>
  </w:style>
  <w:style w:type="character" w:customStyle="1" w:styleId="Heading4Char">
    <w:name w:val="Heading 4 Char"/>
    <w:basedOn w:val="DefaultParagraphFont"/>
    <w:link w:val="Heading4"/>
    <w:uiPriority w:val="99"/>
    <w:rsid w:val="008216A3"/>
    <w:rPr>
      <w:rFonts w:asciiTheme="majorHAnsi" w:eastAsiaTheme="majorEastAsia" w:hAnsiTheme="majorHAnsi" w:cstheme="majorBidi"/>
      <w:b/>
      <w:bCs/>
      <w:i/>
      <w:iCs/>
      <w:color w:val="4472C4" w:themeColor="accent1"/>
      <w:lang w:eastAsia="en-GB"/>
    </w:rPr>
  </w:style>
  <w:style w:type="character" w:customStyle="1" w:styleId="Heading5Char">
    <w:name w:val="Heading 5 Char"/>
    <w:basedOn w:val="DefaultParagraphFont"/>
    <w:link w:val="Heading5"/>
    <w:uiPriority w:val="99"/>
    <w:rsid w:val="008216A3"/>
    <w:rPr>
      <w:rFonts w:asciiTheme="majorHAnsi" w:eastAsiaTheme="majorEastAsia" w:hAnsiTheme="majorHAnsi" w:cstheme="majorBidi"/>
      <w:color w:val="1F3763" w:themeColor="accent1" w:themeShade="7F"/>
      <w:lang w:eastAsia="en-GB"/>
    </w:rPr>
  </w:style>
  <w:style w:type="character" w:customStyle="1" w:styleId="Heading6Char">
    <w:name w:val="Heading 6 Char"/>
    <w:basedOn w:val="DefaultParagraphFont"/>
    <w:link w:val="Heading6"/>
    <w:uiPriority w:val="99"/>
    <w:rsid w:val="008216A3"/>
    <w:rPr>
      <w:rFonts w:asciiTheme="majorHAnsi" w:eastAsiaTheme="majorEastAsia" w:hAnsiTheme="majorHAnsi" w:cstheme="majorBidi"/>
      <w:i/>
      <w:iCs/>
      <w:color w:val="1F3763" w:themeColor="accent1" w:themeShade="7F"/>
      <w:lang w:eastAsia="en-GB"/>
    </w:rPr>
  </w:style>
  <w:style w:type="character" w:customStyle="1" w:styleId="Heading7Char">
    <w:name w:val="Heading 7 Char"/>
    <w:basedOn w:val="DefaultParagraphFont"/>
    <w:link w:val="Heading7"/>
    <w:uiPriority w:val="99"/>
    <w:rsid w:val="008216A3"/>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9"/>
    <w:rsid w:val="008216A3"/>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9"/>
    <w:rsid w:val="008216A3"/>
    <w:rPr>
      <w:rFonts w:asciiTheme="majorHAnsi" w:eastAsiaTheme="majorEastAsia" w:hAnsiTheme="majorHAnsi" w:cstheme="majorBidi"/>
      <w:i/>
      <w:iCs/>
      <w:color w:val="404040" w:themeColor="text1" w:themeTint="BF"/>
      <w:sz w:val="20"/>
      <w:szCs w:val="20"/>
      <w:lang w:eastAsia="en-GB"/>
    </w:rPr>
  </w:style>
  <w:style w:type="paragraph" w:styleId="Title">
    <w:name w:val="Title"/>
    <w:basedOn w:val="Normal"/>
    <w:next w:val="Normal"/>
    <w:link w:val="TitleChar"/>
    <w:uiPriority w:val="99"/>
    <w:qFormat/>
    <w:rsid w:val="008216A3"/>
    <w:pPr>
      <w:spacing w:after="200" w:line="360" w:lineRule="auto"/>
    </w:pPr>
    <w:rPr>
      <w:rFonts w:ascii="Arial" w:eastAsiaTheme="minorEastAsia" w:hAnsi="Arial"/>
      <w:b/>
      <w:color w:val="44546A" w:themeColor="text2"/>
      <w:sz w:val="52"/>
      <w:szCs w:val="52"/>
      <w:lang w:eastAsia="en-GB"/>
    </w:rPr>
  </w:style>
  <w:style w:type="character" w:customStyle="1" w:styleId="TitleChar">
    <w:name w:val="Title Char"/>
    <w:basedOn w:val="DefaultParagraphFont"/>
    <w:link w:val="Title"/>
    <w:uiPriority w:val="99"/>
    <w:rsid w:val="008216A3"/>
    <w:rPr>
      <w:rFonts w:ascii="Arial" w:eastAsiaTheme="minorEastAsia" w:hAnsi="Arial"/>
      <w:b/>
      <w:color w:val="44546A" w:themeColor="text2"/>
      <w:sz w:val="52"/>
      <w:szCs w:val="52"/>
      <w:lang w:eastAsia="en-GB"/>
    </w:rPr>
  </w:style>
  <w:style w:type="paragraph" w:customStyle="1" w:styleId="Covertext">
    <w:name w:val="Cover text"/>
    <w:basedOn w:val="Normal"/>
    <w:link w:val="CovertextChar"/>
    <w:qFormat/>
    <w:rsid w:val="008216A3"/>
    <w:pPr>
      <w:spacing w:after="100" w:line="360" w:lineRule="auto"/>
    </w:pPr>
    <w:rPr>
      <w:rFonts w:ascii="Arial" w:eastAsiaTheme="minorEastAsia" w:hAnsi="Arial"/>
      <w:color w:val="44546A" w:themeColor="text2"/>
      <w:sz w:val="32"/>
      <w:szCs w:val="32"/>
      <w:lang w:eastAsia="en-GB"/>
    </w:rPr>
  </w:style>
  <w:style w:type="character" w:customStyle="1" w:styleId="CovertextChar">
    <w:name w:val="Cover text Char"/>
    <w:basedOn w:val="DefaultParagraphFont"/>
    <w:link w:val="Covertext"/>
    <w:rsid w:val="008216A3"/>
    <w:rPr>
      <w:rFonts w:ascii="Arial" w:eastAsiaTheme="minorEastAsia" w:hAnsi="Arial"/>
      <w:color w:val="44546A" w:themeColor="text2"/>
      <w:sz w:val="32"/>
      <w:szCs w:val="32"/>
      <w:lang w:eastAsia="en-GB"/>
    </w:rPr>
  </w:style>
  <w:style w:type="paragraph" w:customStyle="1" w:styleId="Appendix">
    <w:name w:val="Appendix"/>
    <w:basedOn w:val="Normal"/>
    <w:link w:val="AppendixChar"/>
    <w:qFormat/>
    <w:rsid w:val="008216A3"/>
    <w:pPr>
      <w:spacing w:after="120" w:line="360" w:lineRule="auto"/>
    </w:pPr>
    <w:rPr>
      <w:rFonts w:ascii="Arial" w:eastAsiaTheme="minorEastAsia" w:hAnsi="Arial"/>
      <w:sz w:val="18"/>
      <w:szCs w:val="18"/>
      <w:lang w:eastAsia="en-GB"/>
    </w:rPr>
  </w:style>
  <w:style w:type="paragraph" w:customStyle="1" w:styleId="Appendixheading">
    <w:name w:val="Appendix heading"/>
    <w:basedOn w:val="Appendix"/>
    <w:link w:val="AppendixheadingChar"/>
    <w:qFormat/>
    <w:rsid w:val="008216A3"/>
    <w:pPr>
      <w:spacing w:after="0"/>
    </w:pPr>
    <w:rPr>
      <w:b/>
    </w:rPr>
  </w:style>
  <w:style w:type="character" w:customStyle="1" w:styleId="AppendixChar">
    <w:name w:val="Appendix Char"/>
    <w:basedOn w:val="DefaultParagraphFont"/>
    <w:link w:val="Appendix"/>
    <w:rsid w:val="008216A3"/>
    <w:rPr>
      <w:rFonts w:ascii="Arial" w:eastAsiaTheme="minorEastAsia" w:hAnsi="Arial"/>
      <w:sz w:val="18"/>
      <w:szCs w:val="18"/>
      <w:lang w:eastAsia="en-GB"/>
    </w:rPr>
  </w:style>
  <w:style w:type="character" w:customStyle="1" w:styleId="AppendixheadingChar">
    <w:name w:val="Appendix heading Char"/>
    <w:basedOn w:val="AppendixChar"/>
    <w:link w:val="Appendixheading"/>
    <w:rsid w:val="008216A3"/>
    <w:rPr>
      <w:rFonts w:ascii="Arial" w:eastAsiaTheme="minorEastAsia" w:hAnsi="Arial"/>
      <w:b/>
      <w:sz w:val="18"/>
      <w:szCs w:val="18"/>
      <w:lang w:eastAsia="en-GB"/>
    </w:rPr>
  </w:style>
  <w:style w:type="paragraph" w:customStyle="1" w:styleId="Projectteam">
    <w:name w:val="Project team"/>
    <w:basedOn w:val="Normal"/>
    <w:link w:val="ProjectteamChar"/>
    <w:qFormat/>
    <w:rsid w:val="008216A3"/>
    <w:pPr>
      <w:spacing w:before="240" w:after="120" w:line="360" w:lineRule="auto"/>
    </w:pPr>
    <w:rPr>
      <w:rFonts w:ascii="Arial" w:eastAsiaTheme="minorEastAsia" w:hAnsi="Arial"/>
      <w:color w:val="44546A" w:themeColor="text2"/>
      <w:lang w:eastAsia="en-GB"/>
    </w:rPr>
  </w:style>
  <w:style w:type="character" w:customStyle="1" w:styleId="ProjectteamChar">
    <w:name w:val="Project team Char"/>
    <w:basedOn w:val="DefaultParagraphFont"/>
    <w:link w:val="Projectteam"/>
    <w:rsid w:val="008216A3"/>
    <w:rPr>
      <w:rFonts w:ascii="Arial" w:eastAsiaTheme="minorEastAsia" w:hAnsi="Arial"/>
      <w:color w:val="44546A" w:themeColor="text2"/>
      <w:lang w:eastAsia="en-GB"/>
    </w:rPr>
  </w:style>
  <w:style w:type="paragraph" w:styleId="TOCHeading">
    <w:name w:val="TOC Heading"/>
    <w:basedOn w:val="Heading1"/>
    <w:next w:val="Normal"/>
    <w:uiPriority w:val="99"/>
    <w:unhideWhenUsed/>
    <w:qFormat/>
    <w:rsid w:val="008216A3"/>
    <w:pPr>
      <w:outlineLvl w:val="9"/>
    </w:pPr>
    <w:rPr>
      <w:lang w:val="en-US" w:eastAsia="ja-JP"/>
    </w:rPr>
  </w:style>
  <w:style w:type="paragraph" w:styleId="TOC1">
    <w:name w:val="toc 1"/>
    <w:basedOn w:val="Normal"/>
    <w:next w:val="Normal"/>
    <w:autoRedefine/>
    <w:uiPriority w:val="39"/>
    <w:unhideWhenUsed/>
    <w:rsid w:val="008216A3"/>
    <w:pPr>
      <w:tabs>
        <w:tab w:val="left" w:pos="426"/>
        <w:tab w:val="right" w:leader="dot" w:pos="9016"/>
      </w:tabs>
      <w:spacing w:after="100" w:line="360" w:lineRule="auto"/>
    </w:pPr>
    <w:rPr>
      <w:rFonts w:ascii="Arial" w:eastAsiaTheme="minorEastAsia" w:hAnsi="Arial"/>
      <w:lang w:eastAsia="en-GB"/>
    </w:rPr>
  </w:style>
  <w:style w:type="paragraph" w:styleId="TOC2">
    <w:name w:val="toc 2"/>
    <w:basedOn w:val="Normal"/>
    <w:next w:val="Normal"/>
    <w:autoRedefine/>
    <w:uiPriority w:val="39"/>
    <w:unhideWhenUsed/>
    <w:rsid w:val="008216A3"/>
    <w:pPr>
      <w:tabs>
        <w:tab w:val="left" w:pos="851"/>
        <w:tab w:val="right" w:leader="dot" w:pos="9016"/>
      </w:tabs>
      <w:spacing w:after="100" w:line="360" w:lineRule="auto"/>
      <w:ind w:left="426"/>
    </w:pPr>
    <w:rPr>
      <w:rFonts w:ascii="Arial" w:eastAsiaTheme="minorEastAsia" w:hAnsi="Arial"/>
      <w:lang w:eastAsia="en-GB"/>
    </w:rPr>
  </w:style>
  <w:style w:type="table" w:styleId="TableGrid">
    <w:name w:val="Table Grid"/>
    <w:basedOn w:val="TableNormal"/>
    <w:uiPriority w:val="99"/>
    <w:rsid w:val="008216A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99"/>
    <w:rsid w:val="008216A3"/>
    <w:pPr>
      <w:spacing w:after="0" w:line="240" w:lineRule="auto"/>
    </w:pPr>
    <w:rPr>
      <w:rFonts w:eastAsiaTheme="minorEastAsia"/>
      <w:color w:val="000000" w:themeColor="text1" w:themeShade="BF"/>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mallcovertext">
    <w:name w:val="Small cover text"/>
    <w:basedOn w:val="Covertext"/>
    <w:link w:val="SmallcovertextChar"/>
    <w:qFormat/>
    <w:rsid w:val="008216A3"/>
    <w:pPr>
      <w:spacing w:line="288" w:lineRule="auto"/>
    </w:pPr>
    <w:rPr>
      <w:sz w:val="24"/>
      <w:szCs w:val="24"/>
    </w:rPr>
  </w:style>
  <w:style w:type="paragraph" w:customStyle="1" w:styleId="Tabletext">
    <w:name w:val="Table text"/>
    <w:basedOn w:val="Normal"/>
    <w:link w:val="TabletextChar"/>
    <w:uiPriority w:val="99"/>
    <w:qFormat/>
    <w:rsid w:val="008216A3"/>
    <w:pPr>
      <w:spacing w:after="0" w:line="360" w:lineRule="auto"/>
    </w:pPr>
    <w:rPr>
      <w:rFonts w:asciiTheme="majorHAnsi" w:eastAsiaTheme="minorEastAsia" w:hAnsiTheme="majorHAnsi" w:cstheme="majorHAnsi"/>
      <w:sz w:val="20"/>
      <w:szCs w:val="20"/>
      <w:lang w:eastAsia="en-GB"/>
    </w:rPr>
  </w:style>
  <w:style w:type="character" w:customStyle="1" w:styleId="SmallcovertextChar">
    <w:name w:val="Small cover text Char"/>
    <w:basedOn w:val="CovertextChar"/>
    <w:link w:val="Smallcovertext"/>
    <w:rsid w:val="008216A3"/>
    <w:rPr>
      <w:rFonts w:ascii="Arial" w:eastAsiaTheme="minorEastAsia" w:hAnsi="Arial"/>
      <w:color w:val="44546A" w:themeColor="text2"/>
      <w:sz w:val="24"/>
      <w:szCs w:val="24"/>
      <w:lang w:eastAsia="en-GB"/>
    </w:rPr>
  </w:style>
  <w:style w:type="character" w:customStyle="1" w:styleId="TabletextChar">
    <w:name w:val="Table text Char"/>
    <w:basedOn w:val="DefaultParagraphFont"/>
    <w:link w:val="Tabletext"/>
    <w:uiPriority w:val="99"/>
    <w:rsid w:val="008216A3"/>
    <w:rPr>
      <w:rFonts w:asciiTheme="majorHAnsi" w:eastAsiaTheme="minorEastAsia" w:hAnsiTheme="majorHAnsi" w:cstheme="majorHAnsi"/>
      <w:sz w:val="20"/>
      <w:szCs w:val="20"/>
      <w:lang w:eastAsia="en-GB"/>
    </w:rPr>
  </w:style>
  <w:style w:type="paragraph" w:customStyle="1" w:styleId="Tablelist">
    <w:name w:val="Table list"/>
    <w:basedOn w:val="ListParagraph"/>
    <w:link w:val="TablelistChar"/>
    <w:qFormat/>
    <w:rsid w:val="008216A3"/>
    <w:pPr>
      <w:keepNext/>
      <w:numPr>
        <w:numId w:val="3"/>
      </w:numPr>
      <w:spacing w:before="60" w:after="0" w:line="276" w:lineRule="auto"/>
    </w:pPr>
    <w:rPr>
      <w:rFonts w:ascii="Arial" w:eastAsiaTheme="minorEastAsia" w:hAnsi="Arial" w:cs="Arial"/>
      <w:shd w:val="clear" w:color="auto" w:fill="FFFFFF"/>
      <w:lang w:eastAsia="en-GB"/>
    </w:rPr>
  </w:style>
  <w:style w:type="character" w:customStyle="1" w:styleId="TablelistChar">
    <w:name w:val="Table list Char"/>
    <w:basedOn w:val="ListParagraphChar"/>
    <w:link w:val="Tablelist"/>
    <w:rsid w:val="008216A3"/>
    <w:rPr>
      <w:rFonts w:ascii="Arial" w:eastAsiaTheme="minorEastAsia" w:hAnsi="Arial" w:cs="Arial"/>
      <w:lang w:eastAsia="en-GB"/>
    </w:rPr>
  </w:style>
  <w:style w:type="paragraph" w:styleId="TOC3">
    <w:name w:val="toc 3"/>
    <w:basedOn w:val="Normal"/>
    <w:next w:val="Normal"/>
    <w:autoRedefine/>
    <w:uiPriority w:val="39"/>
    <w:unhideWhenUsed/>
    <w:rsid w:val="008216A3"/>
    <w:pPr>
      <w:tabs>
        <w:tab w:val="left" w:pos="1560"/>
        <w:tab w:val="right" w:leader="dot" w:pos="9016"/>
      </w:tabs>
      <w:spacing w:after="100" w:line="360" w:lineRule="auto"/>
      <w:ind w:left="851"/>
    </w:pPr>
    <w:rPr>
      <w:rFonts w:ascii="Arial" w:eastAsiaTheme="minorEastAsia" w:hAnsi="Arial"/>
      <w:lang w:eastAsia="en-GB"/>
    </w:rPr>
  </w:style>
  <w:style w:type="paragraph" w:customStyle="1" w:styleId="Callout">
    <w:name w:val="Call out"/>
    <w:basedOn w:val="Normal"/>
    <w:link w:val="CalloutChar"/>
    <w:uiPriority w:val="99"/>
    <w:qFormat/>
    <w:rsid w:val="008216A3"/>
    <w:pPr>
      <w:pBdr>
        <w:top w:val="single" w:sz="4" w:space="1" w:color="auto"/>
        <w:bottom w:val="single" w:sz="4" w:space="1" w:color="auto"/>
      </w:pBdr>
      <w:spacing w:before="120" w:after="120" w:line="240" w:lineRule="auto"/>
      <w:jc w:val="center"/>
    </w:pPr>
    <w:rPr>
      <w:rFonts w:ascii="Arial" w:eastAsiaTheme="minorEastAsia" w:hAnsi="Arial"/>
      <w:i/>
      <w:color w:val="44546A" w:themeColor="text2"/>
      <w:sz w:val="24"/>
      <w:szCs w:val="24"/>
      <w:lang w:eastAsia="en-GB"/>
    </w:rPr>
  </w:style>
  <w:style w:type="character" w:customStyle="1" w:styleId="CalloutChar">
    <w:name w:val="Call out Char"/>
    <w:basedOn w:val="DefaultParagraphFont"/>
    <w:link w:val="Callout"/>
    <w:uiPriority w:val="99"/>
    <w:rsid w:val="008216A3"/>
    <w:rPr>
      <w:rFonts w:ascii="Arial" w:eastAsiaTheme="minorEastAsia" w:hAnsi="Arial"/>
      <w:i/>
      <w:color w:val="44546A" w:themeColor="text2"/>
      <w:sz w:val="24"/>
      <w:szCs w:val="24"/>
      <w:lang w:eastAsia="en-GB"/>
    </w:rPr>
  </w:style>
  <w:style w:type="paragraph" w:customStyle="1" w:styleId="References">
    <w:name w:val="References"/>
    <w:basedOn w:val="ListParagraph"/>
    <w:link w:val="ReferencesChar"/>
    <w:uiPriority w:val="99"/>
    <w:qFormat/>
    <w:rsid w:val="008216A3"/>
    <w:pPr>
      <w:numPr>
        <w:numId w:val="4"/>
      </w:numPr>
      <w:spacing w:after="0" w:line="360" w:lineRule="auto"/>
      <w:ind w:left="426" w:hanging="426"/>
    </w:pPr>
    <w:rPr>
      <w:rFonts w:ascii="Arial" w:eastAsiaTheme="minorEastAsia" w:hAnsi="Arial" w:cs="Arial"/>
      <w:sz w:val="24"/>
      <w:szCs w:val="24"/>
      <w:lang w:eastAsia="en-GB"/>
    </w:rPr>
  </w:style>
  <w:style w:type="paragraph" w:styleId="Caption">
    <w:name w:val="caption"/>
    <w:basedOn w:val="Normal"/>
    <w:next w:val="Normal"/>
    <w:uiPriority w:val="99"/>
    <w:unhideWhenUsed/>
    <w:qFormat/>
    <w:rsid w:val="008216A3"/>
    <w:pPr>
      <w:keepNext/>
      <w:spacing w:before="120" w:after="0" w:line="360" w:lineRule="auto"/>
    </w:pPr>
    <w:rPr>
      <w:rFonts w:ascii="Arial" w:eastAsiaTheme="minorEastAsia" w:hAnsi="Arial"/>
      <w:b/>
      <w:bCs/>
      <w:szCs w:val="24"/>
      <w:lang w:eastAsia="en-GB"/>
    </w:rPr>
  </w:style>
  <w:style w:type="character" w:customStyle="1" w:styleId="ReferencesChar">
    <w:name w:val="References Char"/>
    <w:basedOn w:val="ListParagraphChar"/>
    <w:link w:val="References"/>
    <w:uiPriority w:val="99"/>
    <w:rsid w:val="008216A3"/>
    <w:rPr>
      <w:rFonts w:ascii="Arial" w:eastAsiaTheme="minorEastAsia" w:hAnsi="Arial" w:cs="Arial"/>
      <w:sz w:val="24"/>
      <w:szCs w:val="24"/>
      <w:lang w:eastAsia="en-GB"/>
    </w:rPr>
  </w:style>
  <w:style w:type="paragraph" w:styleId="FootnoteText">
    <w:name w:val="footnote text"/>
    <w:basedOn w:val="Normal"/>
    <w:next w:val="Normal"/>
    <w:link w:val="FootnoteTextChar"/>
    <w:uiPriority w:val="99"/>
    <w:unhideWhenUsed/>
    <w:qFormat/>
    <w:rsid w:val="008216A3"/>
    <w:pPr>
      <w:spacing w:after="0" w:line="360" w:lineRule="auto"/>
    </w:pPr>
    <w:rPr>
      <w:rFonts w:ascii="Arial" w:eastAsiaTheme="minorEastAsia" w:hAnsi="Arial"/>
      <w:sz w:val="20"/>
      <w:szCs w:val="20"/>
      <w:lang w:eastAsia="en-GB"/>
    </w:rPr>
  </w:style>
  <w:style w:type="character" w:customStyle="1" w:styleId="FootnoteTextChar">
    <w:name w:val="Footnote Text Char"/>
    <w:basedOn w:val="DefaultParagraphFont"/>
    <w:link w:val="FootnoteText"/>
    <w:uiPriority w:val="99"/>
    <w:rsid w:val="008216A3"/>
    <w:rPr>
      <w:rFonts w:ascii="Arial" w:eastAsiaTheme="minorEastAsia" w:hAnsi="Arial"/>
      <w:sz w:val="20"/>
      <w:szCs w:val="20"/>
      <w:lang w:eastAsia="en-GB"/>
    </w:rPr>
  </w:style>
  <w:style w:type="character" w:customStyle="1" w:styleId="Superscript">
    <w:name w:val="Superscript"/>
    <w:basedOn w:val="DefaultParagraphFont"/>
    <w:uiPriority w:val="1"/>
    <w:qFormat/>
    <w:rsid w:val="008216A3"/>
    <w:rPr>
      <w:caps w:val="0"/>
      <w:smallCaps w:val="0"/>
      <w:strike w:val="0"/>
      <w:dstrike w:val="0"/>
      <w:vanish w:val="0"/>
      <w:vertAlign w:val="superscript"/>
    </w:rPr>
  </w:style>
  <w:style w:type="table" w:styleId="MediumShading1-Accent4">
    <w:name w:val="Medium Shading 1 Accent 4"/>
    <w:basedOn w:val="TableNormal"/>
    <w:uiPriority w:val="63"/>
    <w:rsid w:val="008216A3"/>
    <w:pPr>
      <w:spacing w:after="0" w:line="240" w:lineRule="auto"/>
    </w:pPr>
    <w:rPr>
      <w:rFonts w:eastAsiaTheme="minorEastAsia"/>
      <w:lang w:eastAsia="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216A3"/>
    <w:pPr>
      <w:spacing w:after="0" w:line="240" w:lineRule="auto"/>
    </w:pPr>
    <w:rPr>
      <w:rFonts w:eastAsiaTheme="minorEastAsia"/>
      <w:lang w:eastAsia="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stTable4-Accent1">
    <w:name w:val="List Table 4 Accent 1"/>
    <w:basedOn w:val="TableNormal"/>
    <w:uiPriority w:val="49"/>
    <w:rsid w:val="008216A3"/>
    <w:pPr>
      <w:spacing w:after="0" w:line="240" w:lineRule="auto"/>
    </w:pPr>
    <w:rPr>
      <w:rFonts w:eastAsiaTheme="minorEastAsia"/>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2">
    <w:name w:val="Table Grid2"/>
    <w:basedOn w:val="TableNormal"/>
    <w:next w:val="TableGrid"/>
    <w:uiPriority w:val="99"/>
    <w:rsid w:val="008216A3"/>
    <w:pPr>
      <w:spacing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8216A3"/>
    <w:pPr>
      <w:numPr>
        <w:numId w:val="5"/>
      </w:numPr>
    </w:pPr>
  </w:style>
  <w:style w:type="paragraph" w:styleId="NoSpacing">
    <w:name w:val="No Spacing"/>
    <w:uiPriority w:val="99"/>
    <w:qFormat/>
    <w:rsid w:val="008216A3"/>
    <w:pPr>
      <w:spacing w:after="0" w:line="240" w:lineRule="auto"/>
    </w:pPr>
    <w:rPr>
      <w:rFonts w:asciiTheme="majorHAnsi" w:eastAsiaTheme="minorEastAsia" w:hAnsiTheme="majorHAnsi"/>
      <w:lang w:eastAsia="en-GB"/>
    </w:rPr>
  </w:style>
  <w:style w:type="paragraph" w:customStyle="1" w:styleId="Bodytextbullets">
    <w:name w:val="Body text bullets"/>
    <w:basedOn w:val="Normal"/>
    <w:link w:val="BodytextbulletsChar"/>
    <w:qFormat/>
    <w:rsid w:val="008216A3"/>
    <w:pPr>
      <w:numPr>
        <w:numId w:val="6"/>
      </w:numPr>
      <w:spacing w:after="0" w:line="276" w:lineRule="auto"/>
      <w:jc w:val="both"/>
    </w:pPr>
    <w:rPr>
      <w:rFonts w:ascii="Arial" w:eastAsia="Times New Roman" w:hAnsi="Arial" w:cs="Arial"/>
      <w:iCs/>
      <w:lang w:eastAsia="en-GB"/>
    </w:rPr>
  </w:style>
  <w:style w:type="table" w:customStyle="1" w:styleId="TableGrid1">
    <w:name w:val="Table Grid1"/>
    <w:basedOn w:val="TableNormal"/>
    <w:next w:val="TableGrid"/>
    <w:uiPriority w:val="39"/>
    <w:rsid w:val="008216A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8216A3"/>
    <w:rPr>
      <w:vertAlign w:val="superscript"/>
    </w:rPr>
  </w:style>
  <w:style w:type="paragraph" w:customStyle="1" w:styleId="Footnote">
    <w:name w:val="Footnote"/>
    <w:basedOn w:val="Normal"/>
    <w:link w:val="FootnoteChar"/>
    <w:uiPriority w:val="99"/>
    <w:qFormat/>
    <w:rsid w:val="008216A3"/>
    <w:pPr>
      <w:spacing w:after="0" w:line="360" w:lineRule="auto"/>
    </w:pPr>
    <w:rPr>
      <w:rFonts w:ascii="Arial" w:eastAsia="Times New Roman" w:hAnsi="Arial" w:cs="Times New Roman"/>
      <w:sz w:val="18"/>
      <w:szCs w:val="18"/>
    </w:rPr>
  </w:style>
  <w:style w:type="character" w:customStyle="1" w:styleId="FootnoteChar">
    <w:name w:val="Footnote Char"/>
    <w:basedOn w:val="DefaultParagraphFont"/>
    <w:link w:val="Footnote"/>
    <w:uiPriority w:val="99"/>
    <w:rsid w:val="008216A3"/>
    <w:rPr>
      <w:rFonts w:ascii="Arial" w:eastAsia="Times New Roman" w:hAnsi="Arial" w:cs="Times New Roman"/>
      <w:sz w:val="18"/>
      <w:szCs w:val="18"/>
    </w:rPr>
  </w:style>
  <w:style w:type="paragraph" w:customStyle="1" w:styleId="Newbullet1">
    <w:name w:val="New bullet 1"/>
    <w:basedOn w:val="ListParagraph"/>
    <w:qFormat/>
    <w:rsid w:val="008216A3"/>
    <w:pPr>
      <w:spacing w:after="200" w:line="276" w:lineRule="auto"/>
      <w:ind w:left="360" w:hanging="360"/>
    </w:pPr>
    <w:rPr>
      <w:rFonts w:ascii="Arial" w:eastAsia="Times New Roman" w:hAnsi="Arial" w:cs="Arial"/>
      <w:szCs w:val="20"/>
      <w:lang w:eastAsia="ja-JP"/>
    </w:rPr>
  </w:style>
  <w:style w:type="paragraph" w:customStyle="1" w:styleId="Newbullet2">
    <w:name w:val="New bullet 2"/>
    <w:basedOn w:val="ListParagraph"/>
    <w:qFormat/>
    <w:rsid w:val="008216A3"/>
    <w:pPr>
      <w:spacing w:after="200" w:line="276" w:lineRule="auto"/>
      <w:ind w:left="714" w:hanging="357"/>
    </w:pPr>
    <w:rPr>
      <w:rFonts w:ascii="Arial" w:eastAsia="Times New Roman" w:hAnsi="Arial" w:cs="Arial"/>
      <w:szCs w:val="20"/>
      <w:lang w:eastAsia="ja-JP"/>
    </w:rPr>
  </w:style>
  <w:style w:type="table" w:customStyle="1" w:styleId="TableGrid3">
    <w:name w:val="Table Grid3"/>
    <w:basedOn w:val="TableNormal"/>
    <w:next w:val="TableGrid"/>
    <w:uiPriority w:val="99"/>
    <w:rsid w:val="008216A3"/>
    <w:pPr>
      <w:spacing w:after="0" w:line="240" w:lineRule="auto"/>
    </w:pPr>
    <w:rPr>
      <w:rFonts w:ascii="Times New Roman" w:eastAsia="Times New Roman" w:hAnsi="Times New Roman" w:cs="Times New Roman"/>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8216A3"/>
    <w:pPr>
      <w:spacing w:after="0" w:line="240" w:lineRule="auto"/>
    </w:pPr>
    <w:rPr>
      <w:rFonts w:ascii="Times New Roman" w:eastAsia="Times New Roman" w:hAnsi="Times New Roman" w:cs="Times New Roman"/>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s">
    <w:name w:val="instructions"/>
    <w:basedOn w:val="Normal"/>
    <w:link w:val="instructionsChar"/>
    <w:rsid w:val="008216A3"/>
    <w:pPr>
      <w:keepNext/>
      <w:spacing w:before="120" w:after="120" w:line="240" w:lineRule="auto"/>
    </w:pPr>
    <w:rPr>
      <w:rFonts w:ascii="Times New Roman" w:eastAsia="Times New Roman" w:hAnsi="Times New Roman" w:cs="Times New Roman"/>
      <w:b/>
      <w:color w:val="000000"/>
      <w:sz w:val="24"/>
      <w:szCs w:val="24"/>
    </w:rPr>
  </w:style>
  <w:style w:type="paragraph" w:customStyle="1" w:styleId="Page">
    <w:name w:val="Page"/>
    <w:basedOn w:val="Normal"/>
    <w:rsid w:val="008216A3"/>
    <w:pPr>
      <w:spacing w:after="0" w:line="240" w:lineRule="auto"/>
      <w:jc w:val="right"/>
    </w:pPr>
    <w:rPr>
      <w:rFonts w:ascii="Times New Roman" w:eastAsia="Times New Roman" w:hAnsi="Times New Roman" w:cs="Times New Roman"/>
      <w:b/>
      <w:sz w:val="24"/>
      <w:szCs w:val="24"/>
    </w:rPr>
  </w:style>
  <w:style w:type="paragraph" w:customStyle="1" w:styleId="RefList">
    <w:name w:val="RefList#"/>
    <w:basedOn w:val="TextList"/>
    <w:rsid w:val="008216A3"/>
    <w:pPr>
      <w:keepLines/>
      <w:spacing w:after="0" w:line="240" w:lineRule="auto"/>
    </w:pPr>
  </w:style>
  <w:style w:type="paragraph" w:customStyle="1" w:styleId="TableLeftBold">
    <w:name w:val="TableLeftBold"/>
    <w:basedOn w:val="Normal"/>
    <w:rsid w:val="008216A3"/>
    <w:pPr>
      <w:spacing w:before="60" w:after="0" w:line="240" w:lineRule="auto"/>
    </w:pPr>
    <w:rPr>
      <w:rFonts w:ascii="Times New Roman" w:eastAsia="Times New Roman" w:hAnsi="Times New Roman" w:cs="Times New Roman"/>
      <w:b/>
      <w:sz w:val="20"/>
      <w:szCs w:val="24"/>
    </w:rPr>
  </w:style>
  <w:style w:type="paragraph" w:customStyle="1" w:styleId="TableCenterBold">
    <w:name w:val="TableCenterBold"/>
    <w:basedOn w:val="TableLeftBold"/>
    <w:rsid w:val="008216A3"/>
    <w:pPr>
      <w:spacing w:after="60"/>
      <w:jc w:val="center"/>
    </w:pPr>
  </w:style>
  <w:style w:type="paragraph" w:customStyle="1" w:styleId="TableLeftAlign">
    <w:name w:val="TableLeftAlign"/>
    <w:basedOn w:val="Normal"/>
    <w:link w:val="TableLeftAlignChar"/>
    <w:rsid w:val="008216A3"/>
    <w:pPr>
      <w:spacing w:before="60" w:after="60" w:line="240" w:lineRule="atLeast"/>
    </w:pPr>
    <w:rPr>
      <w:rFonts w:ascii="Times New Roman" w:eastAsia="Times New Roman" w:hAnsi="Times New Roman" w:cs="Times New Roman"/>
      <w:sz w:val="24"/>
      <w:szCs w:val="24"/>
    </w:rPr>
  </w:style>
  <w:style w:type="paragraph" w:customStyle="1" w:styleId="TableCenterAlign">
    <w:name w:val="TableCenterAlign"/>
    <w:basedOn w:val="Normal"/>
    <w:rsid w:val="008216A3"/>
    <w:pPr>
      <w:spacing w:before="60" w:after="60" w:line="240" w:lineRule="atLeast"/>
      <w:jc w:val="center"/>
    </w:pPr>
    <w:rPr>
      <w:rFonts w:ascii="Times New Roman" w:eastAsia="Times New Roman" w:hAnsi="Times New Roman" w:cs="Times New Roman"/>
      <w:sz w:val="24"/>
      <w:szCs w:val="24"/>
    </w:rPr>
  </w:style>
  <w:style w:type="paragraph" w:styleId="BodyTextIndent">
    <w:name w:val="Body Text Indent"/>
    <w:basedOn w:val="Normal"/>
    <w:link w:val="BodyTextIndentChar"/>
    <w:rsid w:val="008216A3"/>
    <w:pPr>
      <w:spacing w:after="0" w:line="240" w:lineRule="auto"/>
      <w:ind w:left="720" w:hanging="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216A3"/>
    <w:rPr>
      <w:rFonts w:ascii="Times New Roman" w:eastAsia="Times New Roman" w:hAnsi="Times New Roman" w:cs="Times New Roman"/>
      <w:sz w:val="24"/>
      <w:szCs w:val="24"/>
    </w:rPr>
  </w:style>
  <w:style w:type="paragraph" w:customStyle="1" w:styleId="TextBullet">
    <w:name w:val="TextBullet"/>
    <w:basedOn w:val="Normal"/>
    <w:link w:val="TextBulletChar"/>
    <w:rsid w:val="008216A3"/>
    <w:pPr>
      <w:numPr>
        <w:numId w:val="11"/>
      </w:numPr>
      <w:spacing w:after="100" w:line="240" w:lineRule="auto"/>
    </w:pPr>
    <w:rPr>
      <w:rFonts w:ascii="Times New Roman" w:eastAsia="Times New Roman" w:hAnsi="Times New Roman" w:cs="Times New Roman"/>
      <w:sz w:val="24"/>
      <w:szCs w:val="24"/>
    </w:rPr>
  </w:style>
  <w:style w:type="paragraph" w:customStyle="1" w:styleId="TextDash">
    <w:name w:val="TextDash"/>
    <w:basedOn w:val="TextBullet"/>
    <w:rsid w:val="008216A3"/>
    <w:pPr>
      <w:numPr>
        <w:numId w:val="12"/>
      </w:numPr>
      <w:tabs>
        <w:tab w:val="clear" w:pos="720"/>
        <w:tab w:val="num" w:pos="360"/>
      </w:tabs>
      <w:ind w:left="360"/>
    </w:pPr>
  </w:style>
  <w:style w:type="paragraph" w:customStyle="1" w:styleId="TextList">
    <w:name w:val="TextList"/>
    <w:basedOn w:val="Text"/>
    <w:rsid w:val="008216A3"/>
    <w:pPr>
      <w:spacing w:after="100" w:line="280" w:lineRule="atLeast"/>
      <w:ind w:left="360" w:hanging="360"/>
    </w:pPr>
  </w:style>
  <w:style w:type="paragraph" w:customStyle="1" w:styleId="TextIndent">
    <w:name w:val="TextIndent"/>
    <w:basedOn w:val="Text"/>
    <w:rsid w:val="008216A3"/>
    <w:pPr>
      <w:spacing w:line="280" w:lineRule="atLeast"/>
      <w:ind w:left="360"/>
    </w:pPr>
  </w:style>
  <w:style w:type="paragraph" w:styleId="TOC4">
    <w:name w:val="toc 4"/>
    <w:basedOn w:val="TOC3"/>
    <w:next w:val="Text"/>
    <w:autoRedefine/>
    <w:uiPriority w:val="99"/>
    <w:semiHidden/>
    <w:rsid w:val="008216A3"/>
    <w:pPr>
      <w:keepLines/>
      <w:tabs>
        <w:tab w:val="clear" w:pos="1560"/>
        <w:tab w:val="clear" w:pos="9016"/>
        <w:tab w:val="left" w:pos="2246"/>
        <w:tab w:val="right" w:leader="dot" w:pos="8640"/>
      </w:tabs>
      <w:spacing w:before="60" w:after="0" w:line="240" w:lineRule="auto"/>
      <w:ind w:left="3384" w:right="1080" w:hanging="1123"/>
    </w:pPr>
    <w:rPr>
      <w:rFonts w:ascii="Times New Roman" w:eastAsia="Times New Roman" w:hAnsi="Times New Roman" w:cs="Times New Roman"/>
      <w:noProof/>
      <w:color w:val="0000FF"/>
      <w:sz w:val="24"/>
      <w:szCs w:val="24"/>
      <w:lang w:eastAsia="en-US"/>
    </w:rPr>
  </w:style>
  <w:style w:type="paragraph" w:styleId="TOC5">
    <w:name w:val="toc 5"/>
    <w:basedOn w:val="TOC2"/>
    <w:next w:val="Text"/>
    <w:autoRedefine/>
    <w:uiPriority w:val="99"/>
    <w:semiHidden/>
    <w:rsid w:val="008216A3"/>
    <w:pPr>
      <w:keepLines/>
      <w:tabs>
        <w:tab w:val="clear" w:pos="851"/>
        <w:tab w:val="clear" w:pos="9016"/>
        <w:tab w:val="left" w:pos="1267"/>
        <w:tab w:val="right" w:leader="dot" w:pos="8640"/>
      </w:tabs>
      <w:spacing w:before="60" w:after="0" w:line="240" w:lineRule="auto"/>
      <w:ind w:left="1267" w:right="1080" w:hanging="720"/>
    </w:pPr>
    <w:rPr>
      <w:rFonts w:ascii="Times New Roman" w:eastAsia="Times New Roman" w:hAnsi="Times New Roman" w:cs="Times New Roman"/>
      <w:noProof/>
      <w:color w:val="0000FF"/>
      <w:sz w:val="24"/>
      <w:szCs w:val="24"/>
      <w:lang w:eastAsia="en-US"/>
    </w:rPr>
  </w:style>
  <w:style w:type="character" w:styleId="PageNumber">
    <w:name w:val="page number"/>
    <w:basedOn w:val="DefaultParagraphFont"/>
    <w:uiPriority w:val="99"/>
    <w:rsid w:val="008216A3"/>
  </w:style>
  <w:style w:type="paragraph" w:styleId="Subtitle">
    <w:name w:val="Subtitle"/>
    <w:basedOn w:val="Normal"/>
    <w:link w:val="SubtitleChar"/>
    <w:qFormat/>
    <w:rsid w:val="008216A3"/>
    <w:pPr>
      <w:spacing w:before="240" w:after="240" w:line="24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8216A3"/>
    <w:rPr>
      <w:rFonts w:ascii="Times New Roman" w:eastAsia="Times New Roman" w:hAnsi="Times New Roman" w:cs="Times New Roman"/>
      <w:b/>
      <w:bCs/>
      <w:sz w:val="24"/>
      <w:szCs w:val="24"/>
    </w:rPr>
  </w:style>
  <w:style w:type="paragraph" w:customStyle="1" w:styleId="Text">
    <w:name w:val="Text"/>
    <w:basedOn w:val="Normal"/>
    <w:link w:val="TextChar"/>
    <w:rsid w:val="008216A3"/>
    <w:pPr>
      <w:spacing w:before="120" w:after="120" w:line="360" w:lineRule="auto"/>
    </w:pPr>
    <w:rPr>
      <w:rFonts w:ascii="Times New Roman" w:eastAsia="Times New Roman" w:hAnsi="Times New Roman" w:cs="Times New Roman"/>
      <w:sz w:val="24"/>
      <w:szCs w:val="24"/>
    </w:rPr>
  </w:style>
  <w:style w:type="paragraph" w:customStyle="1" w:styleId="TextCtrBold">
    <w:name w:val="TextCtrBold"/>
    <w:basedOn w:val="Title"/>
    <w:rsid w:val="008216A3"/>
    <w:pPr>
      <w:spacing w:before="240" w:after="240" w:line="240" w:lineRule="auto"/>
      <w:jc w:val="center"/>
      <w:outlineLvl w:val="0"/>
    </w:pPr>
    <w:rPr>
      <w:rFonts w:ascii="Times New Roman" w:eastAsia="Times New Roman" w:hAnsi="Times New Roman" w:cs="Times New Roman"/>
      <w:i/>
      <w:iCs/>
      <w:snapToGrid w:val="0"/>
      <w:color w:val="000000"/>
      <w:kern w:val="28"/>
      <w:sz w:val="32"/>
      <w:szCs w:val="24"/>
      <w:lang w:eastAsia="en-US"/>
    </w:rPr>
  </w:style>
  <w:style w:type="paragraph" w:styleId="TOC6">
    <w:name w:val="toc 6"/>
    <w:basedOn w:val="TOC2"/>
    <w:next w:val="Text"/>
    <w:autoRedefine/>
    <w:uiPriority w:val="99"/>
    <w:semiHidden/>
    <w:rsid w:val="008216A3"/>
    <w:pPr>
      <w:keepLines/>
      <w:tabs>
        <w:tab w:val="clear" w:pos="851"/>
        <w:tab w:val="clear" w:pos="9016"/>
        <w:tab w:val="left" w:pos="1267"/>
        <w:tab w:val="right" w:leader="dot" w:pos="8640"/>
      </w:tabs>
      <w:spacing w:before="60" w:after="0" w:line="240" w:lineRule="auto"/>
      <w:ind w:left="1267" w:right="1080" w:hanging="720"/>
    </w:pPr>
    <w:rPr>
      <w:rFonts w:ascii="Times New Roman" w:eastAsia="Times New Roman" w:hAnsi="Times New Roman" w:cs="Times New Roman"/>
      <w:noProof/>
      <w:color w:val="0000FF"/>
      <w:sz w:val="24"/>
      <w:szCs w:val="24"/>
      <w:lang w:eastAsia="en-US"/>
    </w:rPr>
  </w:style>
  <w:style w:type="paragraph" w:styleId="TOC7">
    <w:name w:val="toc 7"/>
    <w:basedOn w:val="Normal"/>
    <w:next w:val="Normal"/>
    <w:autoRedefine/>
    <w:uiPriority w:val="99"/>
    <w:semiHidden/>
    <w:rsid w:val="008216A3"/>
    <w:pPr>
      <w:tabs>
        <w:tab w:val="right" w:leader="dot" w:pos="8640"/>
      </w:tabs>
      <w:spacing w:after="0" w:line="240" w:lineRule="auto"/>
      <w:ind w:left="1320"/>
    </w:pPr>
    <w:rPr>
      <w:rFonts w:ascii="Times New Roman" w:eastAsia="Times New Roman" w:hAnsi="Times New Roman" w:cs="Times New Roman"/>
      <w:sz w:val="24"/>
      <w:szCs w:val="24"/>
    </w:rPr>
  </w:style>
  <w:style w:type="paragraph" w:styleId="TOC8">
    <w:name w:val="toc 8"/>
    <w:basedOn w:val="Normal"/>
    <w:next w:val="Normal"/>
    <w:autoRedefine/>
    <w:uiPriority w:val="99"/>
    <w:semiHidden/>
    <w:rsid w:val="008216A3"/>
    <w:pPr>
      <w:tabs>
        <w:tab w:val="right" w:leader="dot" w:pos="8640"/>
      </w:tabs>
      <w:spacing w:after="0" w:line="240" w:lineRule="auto"/>
      <w:ind w:left="1540"/>
    </w:pPr>
    <w:rPr>
      <w:rFonts w:ascii="Times New Roman" w:eastAsia="Times New Roman" w:hAnsi="Times New Roman" w:cs="Times New Roman"/>
      <w:sz w:val="24"/>
      <w:szCs w:val="24"/>
    </w:rPr>
  </w:style>
  <w:style w:type="paragraph" w:styleId="TOC9">
    <w:name w:val="toc 9"/>
    <w:basedOn w:val="Normal"/>
    <w:next w:val="Normal"/>
    <w:autoRedefine/>
    <w:uiPriority w:val="99"/>
    <w:semiHidden/>
    <w:rsid w:val="008216A3"/>
    <w:pPr>
      <w:tabs>
        <w:tab w:val="right" w:leader="dot" w:pos="8640"/>
      </w:tabs>
      <w:spacing w:after="0" w:line="240" w:lineRule="auto"/>
      <w:ind w:left="1760"/>
    </w:pPr>
    <w:rPr>
      <w:rFonts w:ascii="Times New Roman" w:eastAsia="Times New Roman" w:hAnsi="Times New Roman" w:cs="Times New Roman"/>
      <w:sz w:val="24"/>
      <w:szCs w:val="24"/>
    </w:rPr>
  </w:style>
  <w:style w:type="paragraph" w:styleId="TableofFigures">
    <w:name w:val="table of figures"/>
    <w:basedOn w:val="Text"/>
    <w:next w:val="Text"/>
    <w:rsid w:val="008216A3"/>
    <w:pPr>
      <w:keepLines/>
      <w:tabs>
        <w:tab w:val="right" w:leader="dot" w:pos="8640"/>
      </w:tabs>
      <w:spacing w:before="0" w:line="240" w:lineRule="auto"/>
      <w:ind w:left="1426" w:right="1080" w:hanging="1426"/>
    </w:pPr>
    <w:rPr>
      <w:color w:val="0000FF"/>
    </w:rPr>
  </w:style>
  <w:style w:type="paragraph" w:styleId="BlockText">
    <w:name w:val="Block Text"/>
    <w:basedOn w:val="Normal"/>
    <w:rsid w:val="008216A3"/>
    <w:pPr>
      <w:tabs>
        <w:tab w:val="left" w:pos="2153"/>
        <w:tab w:val="right" w:leader="dot" w:pos="7951"/>
      </w:tabs>
      <w:spacing w:after="0" w:line="240" w:lineRule="auto"/>
      <w:ind w:left="2153" w:right="1875" w:hanging="2158"/>
    </w:pPr>
    <w:rPr>
      <w:rFonts w:ascii="Times New Roman" w:eastAsia="Times New Roman" w:hAnsi="Times New Roman" w:cs="Times New Roman"/>
      <w:b/>
      <w:color w:val="000000"/>
      <w:sz w:val="24"/>
      <w:szCs w:val="24"/>
    </w:rPr>
  </w:style>
  <w:style w:type="paragraph" w:customStyle="1" w:styleId="Caption2">
    <w:name w:val="Caption2"/>
    <w:basedOn w:val="Caption"/>
    <w:rsid w:val="008216A3"/>
    <w:pPr>
      <w:spacing w:before="300" w:after="100" w:line="240" w:lineRule="auto"/>
      <w:jc w:val="center"/>
    </w:pPr>
    <w:rPr>
      <w:rFonts w:ascii="Times New Roman" w:eastAsia="Times New Roman" w:hAnsi="Times New Roman" w:cs="Times New Roman"/>
      <w:bCs w:val="0"/>
      <w:sz w:val="24"/>
      <w:lang w:eastAsia="en-US"/>
    </w:rPr>
  </w:style>
  <w:style w:type="paragraph" w:styleId="BodyText2">
    <w:name w:val="Body Text 2"/>
    <w:basedOn w:val="Normal"/>
    <w:link w:val="BodyText2Char"/>
    <w:rsid w:val="008216A3"/>
    <w:pPr>
      <w:spacing w:before="720" w:after="0" w:line="240" w:lineRule="auto"/>
    </w:pPr>
    <w:rPr>
      <w:rFonts w:ascii="Times New Roman" w:eastAsia="Times New Roman" w:hAnsi="Times New Roman" w:cs="Times New Roman"/>
      <w:i/>
      <w:iCs/>
      <w:sz w:val="20"/>
      <w:szCs w:val="24"/>
    </w:rPr>
  </w:style>
  <w:style w:type="character" w:customStyle="1" w:styleId="BodyText2Char">
    <w:name w:val="Body Text 2 Char"/>
    <w:basedOn w:val="DefaultParagraphFont"/>
    <w:link w:val="BodyText2"/>
    <w:rsid w:val="008216A3"/>
    <w:rPr>
      <w:rFonts w:ascii="Times New Roman" w:eastAsia="Times New Roman" w:hAnsi="Times New Roman" w:cs="Times New Roman"/>
      <w:i/>
      <w:iCs/>
      <w:sz w:val="20"/>
      <w:szCs w:val="24"/>
    </w:rPr>
  </w:style>
  <w:style w:type="paragraph" w:customStyle="1" w:styleId="SynopsisText">
    <w:name w:val="SynopsisText"/>
    <w:basedOn w:val="Normal"/>
    <w:link w:val="SynopsisTextChar"/>
    <w:rsid w:val="008216A3"/>
    <w:pPr>
      <w:tabs>
        <w:tab w:val="left" w:pos="1794"/>
      </w:tabs>
      <w:spacing w:before="120" w:after="120" w:line="240" w:lineRule="auto"/>
    </w:pPr>
    <w:rPr>
      <w:rFonts w:ascii="Times New Roman" w:eastAsia="Times New Roman" w:hAnsi="Times New Roman" w:cs="Times New Roman"/>
      <w:sz w:val="20"/>
      <w:szCs w:val="24"/>
    </w:rPr>
  </w:style>
  <w:style w:type="paragraph" w:customStyle="1" w:styleId="SynopsisBottomBorder">
    <w:name w:val="SynopsisBottomBorder"/>
    <w:basedOn w:val="SynopsisText"/>
    <w:rsid w:val="008216A3"/>
    <w:pPr>
      <w:pBdr>
        <w:bottom w:val="single" w:sz="4" w:space="6" w:color="auto"/>
      </w:pBdr>
    </w:pPr>
    <w:rPr>
      <w:bCs/>
    </w:rPr>
  </w:style>
  <w:style w:type="paragraph" w:customStyle="1" w:styleId="SynopsisIndent">
    <w:name w:val="SynopsisIndent"/>
    <w:basedOn w:val="Text"/>
    <w:rsid w:val="008216A3"/>
    <w:pPr>
      <w:tabs>
        <w:tab w:val="left" w:pos="780"/>
        <w:tab w:val="left" w:pos="4316"/>
        <w:tab w:val="left" w:pos="5148"/>
      </w:tabs>
      <w:spacing w:before="0" w:line="240" w:lineRule="auto"/>
      <w:ind w:left="317"/>
    </w:pPr>
    <w:rPr>
      <w:bCs/>
      <w:sz w:val="20"/>
    </w:rPr>
  </w:style>
  <w:style w:type="paragraph" w:customStyle="1" w:styleId="SynopsisTopBorder">
    <w:name w:val="SynopsisTopBorder"/>
    <w:basedOn w:val="SynopsisText"/>
    <w:rsid w:val="008216A3"/>
    <w:pPr>
      <w:pBdr>
        <w:top w:val="single" w:sz="6" w:space="7" w:color="auto"/>
      </w:pBdr>
      <w:tabs>
        <w:tab w:val="left" w:pos="1716"/>
      </w:tabs>
    </w:pPr>
    <w:rPr>
      <w:bCs/>
    </w:rPr>
  </w:style>
  <w:style w:type="paragraph" w:styleId="DocumentMap">
    <w:name w:val="Document Map"/>
    <w:basedOn w:val="Normal"/>
    <w:link w:val="DocumentMapChar"/>
    <w:rsid w:val="008216A3"/>
    <w:pPr>
      <w:shd w:val="clear" w:color="auto" w:fill="000080"/>
      <w:spacing w:after="0" w:line="240" w:lineRule="auto"/>
    </w:pPr>
    <w:rPr>
      <w:rFonts w:ascii="Tahoma" w:eastAsia="Times New Roman" w:hAnsi="Tahoma" w:cs="Times New Roman"/>
      <w:sz w:val="24"/>
      <w:szCs w:val="24"/>
    </w:rPr>
  </w:style>
  <w:style w:type="character" w:customStyle="1" w:styleId="DocumentMapChar">
    <w:name w:val="Document Map Char"/>
    <w:basedOn w:val="DefaultParagraphFont"/>
    <w:link w:val="DocumentMap"/>
    <w:rsid w:val="008216A3"/>
    <w:rPr>
      <w:rFonts w:ascii="Tahoma" w:eastAsia="Times New Roman" w:hAnsi="Tahoma" w:cs="Times New Roman"/>
      <w:sz w:val="24"/>
      <w:szCs w:val="24"/>
      <w:shd w:val="clear" w:color="auto" w:fill="000080"/>
    </w:rPr>
  </w:style>
  <w:style w:type="character" w:customStyle="1" w:styleId="SynopsisTextChar">
    <w:name w:val="SynopsisText Char"/>
    <w:link w:val="SynopsisText"/>
    <w:locked/>
    <w:rsid w:val="008216A3"/>
    <w:rPr>
      <w:rFonts w:ascii="Times New Roman" w:eastAsia="Times New Roman" w:hAnsi="Times New Roman" w:cs="Times New Roman"/>
      <w:sz w:val="20"/>
      <w:szCs w:val="24"/>
    </w:rPr>
  </w:style>
  <w:style w:type="character" w:customStyle="1" w:styleId="instructionsChar">
    <w:name w:val="instructions Char"/>
    <w:link w:val="instructions"/>
    <w:locked/>
    <w:rsid w:val="008216A3"/>
    <w:rPr>
      <w:rFonts w:ascii="Times New Roman" w:eastAsia="Times New Roman" w:hAnsi="Times New Roman" w:cs="Times New Roman"/>
      <w:b/>
      <w:color w:val="000000"/>
      <w:sz w:val="24"/>
      <w:szCs w:val="24"/>
    </w:rPr>
  </w:style>
  <w:style w:type="character" w:customStyle="1" w:styleId="TextChar">
    <w:name w:val="Text Char"/>
    <w:link w:val="Text"/>
    <w:locked/>
    <w:rsid w:val="008216A3"/>
    <w:rPr>
      <w:rFonts w:ascii="Times New Roman" w:eastAsia="Times New Roman" w:hAnsi="Times New Roman" w:cs="Times New Roman"/>
      <w:sz w:val="24"/>
      <w:szCs w:val="24"/>
    </w:rPr>
  </w:style>
  <w:style w:type="character" w:customStyle="1" w:styleId="TableLeftAlignChar">
    <w:name w:val="TableLeftAlign Char"/>
    <w:link w:val="TableLeftAlign"/>
    <w:rsid w:val="008216A3"/>
    <w:rPr>
      <w:rFonts w:ascii="Times New Roman" w:eastAsia="Times New Roman" w:hAnsi="Times New Roman" w:cs="Times New Roman"/>
      <w:sz w:val="24"/>
      <w:szCs w:val="24"/>
    </w:rPr>
  </w:style>
  <w:style w:type="paragraph" w:customStyle="1" w:styleId="CenterBold">
    <w:name w:val="CenterBold"/>
    <w:basedOn w:val="Normal"/>
    <w:next w:val="Normal"/>
    <w:rsid w:val="008216A3"/>
    <w:pPr>
      <w:keepNext/>
      <w:keepLines/>
      <w:spacing w:before="300" w:after="120" w:line="240" w:lineRule="auto"/>
      <w:jc w:val="center"/>
    </w:pPr>
    <w:rPr>
      <w:rFonts w:ascii="Times New Roman" w:eastAsia="Times New Roman" w:hAnsi="Times New Roman" w:cs="Times New Roman"/>
      <w:b/>
      <w:sz w:val="24"/>
      <w:szCs w:val="24"/>
    </w:rPr>
  </w:style>
  <w:style w:type="paragraph" w:customStyle="1" w:styleId="Confidential">
    <w:name w:val="Confidential"/>
    <w:basedOn w:val="Normal"/>
    <w:semiHidden/>
    <w:rsid w:val="008216A3"/>
    <w:pPr>
      <w:keepLines/>
      <w:framePr w:w="5760" w:hSpace="187" w:vSpace="144" w:wrap="notBeside" w:vAnchor="page" w:hAnchor="text" w:xAlign="center" w:yAlign="center"/>
      <w:pBdr>
        <w:top w:val="single" w:sz="6" w:space="3" w:color="auto"/>
        <w:left w:val="single" w:sz="6" w:space="3" w:color="auto"/>
        <w:bottom w:val="single" w:sz="6" w:space="3" w:color="auto"/>
        <w:right w:val="single" w:sz="6" w:space="3" w:color="auto"/>
      </w:pBdr>
      <w:spacing w:after="200" w:line="300" w:lineRule="atLeast"/>
      <w:jc w:val="center"/>
    </w:pPr>
    <w:rPr>
      <w:rFonts w:ascii="Times New Roman" w:eastAsia="Times New Roman" w:hAnsi="Times New Roman" w:cs="Times New Roman"/>
      <w:sz w:val="24"/>
      <w:szCs w:val="24"/>
    </w:rPr>
  </w:style>
  <w:style w:type="paragraph" w:customStyle="1" w:styleId="CoverPage">
    <w:name w:val="CoverPage"/>
    <w:basedOn w:val="CenterBold"/>
    <w:semiHidden/>
    <w:rsid w:val="008216A3"/>
    <w:pPr>
      <w:spacing w:before="400" w:after="400"/>
    </w:pPr>
  </w:style>
  <w:style w:type="paragraph" w:customStyle="1" w:styleId="FigureLegend">
    <w:name w:val="FigureLegend"/>
    <w:basedOn w:val="Text"/>
    <w:rsid w:val="008216A3"/>
    <w:pPr>
      <w:keepLines/>
      <w:spacing w:after="0" w:line="240" w:lineRule="auto"/>
    </w:pPr>
    <w:rPr>
      <w:sz w:val="18"/>
    </w:rPr>
  </w:style>
  <w:style w:type="paragraph" w:customStyle="1" w:styleId="FlushLeftBold">
    <w:name w:val="FlushLeftBold"/>
    <w:basedOn w:val="Normal"/>
    <w:next w:val="Text"/>
    <w:rsid w:val="008216A3"/>
    <w:pPr>
      <w:keepNext/>
      <w:keepLines/>
      <w:spacing w:before="120" w:after="120" w:line="240" w:lineRule="auto"/>
    </w:pPr>
    <w:rPr>
      <w:rFonts w:ascii="Times New Roman" w:eastAsia="Times New Roman" w:hAnsi="Times New Roman" w:cs="Times New Roman"/>
      <w:b/>
      <w:sz w:val="24"/>
      <w:szCs w:val="24"/>
    </w:rPr>
  </w:style>
  <w:style w:type="paragraph" w:customStyle="1" w:styleId="FootnoteLine">
    <w:name w:val="FootnoteLine"/>
    <w:basedOn w:val="Normal"/>
    <w:next w:val="Normal"/>
    <w:semiHidden/>
    <w:rsid w:val="008216A3"/>
    <w:pPr>
      <w:pBdr>
        <w:bottom w:val="single" w:sz="6" w:space="6" w:color="auto"/>
      </w:pBdr>
      <w:spacing w:after="0" w:line="160" w:lineRule="atLeast"/>
    </w:pPr>
    <w:rPr>
      <w:rFonts w:ascii="Times New Roman" w:eastAsia="Times New Roman" w:hAnsi="Times New Roman" w:cs="Times New Roman"/>
      <w:sz w:val="16"/>
      <w:szCs w:val="24"/>
    </w:rPr>
  </w:style>
  <w:style w:type="paragraph" w:customStyle="1" w:styleId="FootnoteText0">
    <w:name w:val="FootnoteText"/>
    <w:basedOn w:val="TableLeftAlign"/>
    <w:next w:val="Text"/>
    <w:rsid w:val="008216A3"/>
    <w:pPr>
      <w:keepLines/>
      <w:spacing w:before="0" w:after="0" w:line="240" w:lineRule="auto"/>
      <w:ind w:left="144" w:hanging="144"/>
    </w:pPr>
    <w:rPr>
      <w:sz w:val="18"/>
    </w:rPr>
  </w:style>
  <w:style w:type="paragraph" w:customStyle="1" w:styleId="Heading0">
    <w:name w:val="Heading 0"/>
    <w:basedOn w:val="Normal"/>
    <w:next w:val="Text"/>
    <w:rsid w:val="008216A3"/>
    <w:pPr>
      <w:keepNext/>
      <w:pageBreakBefore/>
      <w:spacing w:before="120" w:after="120" w:line="240" w:lineRule="auto"/>
      <w:ind w:left="1440" w:hanging="1440"/>
    </w:pPr>
    <w:rPr>
      <w:rFonts w:ascii="Times New Roman" w:eastAsia="Times New Roman" w:hAnsi="Times New Roman" w:cs="Times New Roman"/>
      <w:b/>
      <w:sz w:val="24"/>
      <w:szCs w:val="24"/>
    </w:rPr>
  </w:style>
  <w:style w:type="paragraph" w:customStyle="1" w:styleId="Heading7Bold">
    <w:name w:val="Heading 7Bold"/>
    <w:basedOn w:val="Normal"/>
    <w:next w:val="Text"/>
    <w:rsid w:val="008216A3"/>
    <w:pPr>
      <w:keepNext/>
      <w:spacing w:before="120" w:after="120" w:line="240" w:lineRule="auto"/>
    </w:pPr>
    <w:rPr>
      <w:rFonts w:ascii="Times New Roman" w:eastAsia="Times New Roman" w:hAnsi="Times New Roman" w:cs="Times New Roman"/>
      <w:b/>
      <w:sz w:val="24"/>
      <w:szCs w:val="24"/>
    </w:rPr>
  </w:style>
  <w:style w:type="paragraph" w:customStyle="1" w:styleId="Heading8BoldItalic">
    <w:name w:val="Heading 8BoldItalic"/>
    <w:basedOn w:val="Normal"/>
    <w:next w:val="Text"/>
    <w:rsid w:val="008216A3"/>
    <w:pPr>
      <w:keepNext/>
      <w:spacing w:before="120" w:after="120" w:line="240" w:lineRule="auto"/>
    </w:pPr>
    <w:rPr>
      <w:rFonts w:ascii="Times New Roman" w:eastAsia="Times New Roman" w:hAnsi="Times New Roman" w:cs="Times New Roman"/>
      <w:b/>
      <w:i/>
      <w:sz w:val="24"/>
      <w:szCs w:val="24"/>
    </w:rPr>
  </w:style>
  <w:style w:type="paragraph" w:customStyle="1" w:styleId="Heading9Italic">
    <w:name w:val="Heading 9Italic"/>
    <w:basedOn w:val="Normal"/>
    <w:next w:val="Text"/>
    <w:rsid w:val="008216A3"/>
    <w:pPr>
      <w:keepNext/>
      <w:spacing w:before="120" w:after="120" w:line="240" w:lineRule="auto"/>
    </w:pPr>
    <w:rPr>
      <w:rFonts w:ascii="Times New Roman" w:eastAsia="Times New Roman" w:hAnsi="Times New Roman" w:cs="Times New Roman"/>
      <w:i/>
      <w:sz w:val="24"/>
      <w:szCs w:val="24"/>
    </w:rPr>
  </w:style>
  <w:style w:type="paragraph" w:customStyle="1" w:styleId="Insert">
    <w:name w:val="Insert"/>
    <w:basedOn w:val="Normal"/>
    <w:rsid w:val="008216A3"/>
    <w:pPr>
      <w:spacing w:before="100" w:after="100" w:line="240" w:lineRule="auto"/>
      <w:jc w:val="center"/>
    </w:pPr>
    <w:rPr>
      <w:rFonts w:ascii="Times New Roman" w:eastAsia="Times New Roman" w:hAnsi="Times New Roman" w:cs="Times New Roman"/>
      <w:sz w:val="24"/>
      <w:szCs w:val="24"/>
    </w:rPr>
  </w:style>
  <w:style w:type="paragraph" w:customStyle="1" w:styleId="NumberRestart">
    <w:name w:val="NumberRestart"/>
    <w:basedOn w:val="Text"/>
    <w:semiHidden/>
    <w:rsid w:val="008216A3"/>
    <w:pPr>
      <w:numPr>
        <w:numId w:val="10"/>
      </w:numPr>
      <w:tabs>
        <w:tab w:val="clear" w:pos="1440"/>
      </w:tabs>
      <w:ind w:left="720" w:hanging="360"/>
      <w:outlineLvl w:val="0"/>
    </w:pPr>
  </w:style>
  <w:style w:type="paragraph" w:customStyle="1" w:styleId="RefListAlpha">
    <w:name w:val="RefListAlpha"/>
    <w:basedOn w:val="Text"/>
    <w:rsid w:val="008216A3"/>
    <w:pPr>
      <w:keepLines/>
      <w:spacing w:line="240" w:lineRule="auto"/>
    </w:pPr>
  </w:style>
  <w:style w:type="paragraph" w:customStyle="1" w:styleId="RightTabBold">
    <w:name w:val="RightTabBold"/>
    <w:basedOn w:val="Normal"/>
    <w:semiHidden/>
    <w:rsid w:val="008216A3"/>
    <w:pPr>
      <w:tabs>
        <w:tab w:val="right" w:pos="8640"/>
      </w:tabs>
      <w:spacing w:before="100" w:after="100" w:line="240" w:lineRule="auto"/>
    </w:pPr>
    <w:rPr>
      <w:rFonts w:ascii="Times New Roman" w:eastAsia="Times New Roman" w:hAnsi="Times New Roman" w:cs="Times New Roman"/>
      <w:b/>
      <w:sz w:val="24"/>
      <w:szCs w:val="24"/>
    </w:rPr>
  </w:style>
  <w:style w:type="paragraph" w:customStyle="1" w:styleId="SectionBreak">
    <w:name w:val="SectionBreak"/>
    <w:basedOn w:val="Normal"/>
    <w:next w:val="Text"/>
    <w:semiHidden/>
    <w:rsid w:val="008216A3"/>
    <w:pPr>
      <w:spacing w:after="0" w:line="240" w:lineRule="auto"/>
    </w:pPr>
    <w:rPr>
      <w:rFonts w:ascii="Times New Roman" w:eastAsia="Times New Roman" w:hAnsi="Times New Roman" w:cs="Times New Roman"/>
      <w:sz w:val="24"/>
      <w:szCs w:val="24"/>
    </w:rPr>
  </w:style>
  <w:style w:type="paragraph" w:customStyle="1" w:styleId="TablePageNumber">
    <w:name w:val="TablePageNumber"/>
    <w:basedOn w:val="Normal"/>
    <w:next w:val="Text"/>
    <w:rsid w:val="008216A3"/>
    <w:pPr>
      <w:spacing w:after="0" w:line="240" w:lineRule="atLeast"/>
      <w:jc w:val="right"/>
    </w:pPr>
    <w:rPr>
      <w:rFonts w:ascii="Times New Roman" w:eastAsia="Times New Roman" w:hAnsi="Times New Roman" w:cs="Times New Roman"/>
      <w:sz w:val="20"/>
      <w:szCs w:val="24"/>
    </w:rPr>
  </w:style>
  <w:style w:type="paragraph" w:customStyle="1" w:styleId="TextSingleSpace">
    <w:name w:val="TextSingleSpace"/>
    <w:basedOn w:val="Text"/>
    <w:link w:val="TextSingleSpaceChar"/>
    <w:rsid w:val="008216A3"/>
    <w:pPr>
      <w:spacing w:line="240" w:lineRule="auto"/>
    </w:pPr>
  </w:style>
  <w:style w:type="paragraph" w:customStyle="1" w:styleId="Listof">
    <w:name w:val="List of"/>
    <w:basedOn w:val="CenterBold"/>
    <w:rsid w:val="008216A3"/>
    <w:pPr>
      <w:outlineLvl w:val="1"/>
    </w:pPr>
  </w:style>
  <w:style w:type="numbering" w:customStyle="1" w:styleId="Style2">
    <w:name w:val="Style2"/>
    <w:uiPriority w:val="99"/>
    <w:rsid w:val="008216A3"/>
    <w:pPr>
      <w:numPr>
        <w:numId w:val="7"/>
      </w:numPr>
    </w:pPr>
  </w:style>
  <w:style w:type="numbering" w:customStyle="1" w:styleId="Style3">
    <w:name w:val="Style3"/>
    <w:uiPriority w:val="99"/>
    <w:rsid w:val="008216A3"/>
    <w:pPr>
      <w:numPr>
        <w:numId w:val="8"/>
      </w:numPr>
    </w:pPr>
  </w:style>
  <w:style w:type="numbering" w:customStyle="1" w:styleId="Style4">
    <w:name w:val="Style4"/>
    <w:uiPriority w:val="99"/>
    <w:rsid w:val="008216A3"/>
    <w:pPr>
      <w:numPr>
        <w:numId w:val="9"/>
      </w:numPr>
    </w:pPr>
  </w:style>
  <w:style w:type="character" w:customStyle="1" w:styleId="TextBulletChar">
    <w:name w:val="TextBullet Char"/>
    <w:link w:val="TextBullet"/>
    <w:locked/>
    <w:rsid w:val="008216A3"/>
    <w:rPr>
      <w:rFonts w:ascii="Times New Roman" w:eastAsia="Times New Roman" w:hAnsi="Times New Roman" w:cs="Times New Roman"/>
      <w:sz w:val="24"/>
      <w:szCs w:val="24"/>
    </w:rPr>
  </w:style>
  <w:style w:type="character" w:customStyle="1" w:styleId="TextSingleSpaceChar">
    <w:name w:val="TextSingleSpace Char"/>
    <w:link w:val="TextSingleSpace"/>
    <w:rsid w:val="008216A3"/>
    <w:rPr>
      <w:rFonts w:ascii="Times New Roman" w:eastAsia="Times New Roman" w:hAnsi="Times New Roman" w:cs="Times New Roman"/>
      <w:sz w:val="24"/>
      <w:szCs w:val="24"/>
    </w:rPr>
  </w:style>
  <w:style w:type="paragraph" w:customStyle="1" w:styleId="BodytextAgency">
    <w:name w:val="Body text (Agency)"/>
    <w:basedOn w:val="Normal"/>
    <w:qFormat/>
    <w:rsid w:val="008216A3"/>
    <w:pPr>
      <w:spacing w:after="140" w:line="280" w:lineRule="atLeast"/>
    </w:pPr>
    <w:rPr>
      <w:rFonts w:ascii="Verdana" w:eastAsia="Verdana" w:hAnsi="Verdana" w:cs="Verdana"/>
      <w:sz w:val="18"/>
      <w:szCs w:val="18"/>
      <w:lang w:eastAsia="en-GB"/>
    </w:rPr>
  </w:style>
  <w:style w:type="paragraph" w:customStyle="1" w:styleId="No-numheading2Agency">
    <w:name w:val="No-num heading 2 (Agency)"/>
    <w:basedOn w:val="Normal"/>
    <w:next w:val="BodytextAgency"/>
    <w:rsid w:val="008216A3"/>
    <w:pPr>
      <w:keepNext/>
      <w:spacing w:before="280" w:after="220" w:line="240" w:lineRule="auto"/>
      <w:outlineLvl w:val="1"/>
    </w:pPr>
    <w:rPr>
      <w:rFonts w:ascii="Verdana" w:eastAsia="Verdana" w:hAnsi="Verdana" w:cs="Arial"/>
      <w:b/>
      <w:bCs/>
      <w:i/>
      <w:kern w:val="32"/>
      <w:sz w:val="24"/>
      <w:szCs w:val="24"/>
      <w:lang w:eastAsia="en-GB"/>
    </w:rPr>
  </w:style>
  <w:style w:type="paragraph" w:customStyle="1" w:styleId="No-numheading1Agency">
    <w:name w:val="No-num heading 1 (Agency)"/>
    <w:basedOn w:val="Normal"/>
    <w:next w:val="BodytextAgency"/>
    <w:rsid w:val="008216A3"/>
    <w:pPr>
      <w:keepNext/>
      <w:spacing w:before="280" w:after="220" w:line="240" w:lineRule="auto"/>
      <w:outlineLvl w:val="0"/>
    </w:pPr>
    <w:rPr>
      <w:rFonts w:ascii="Verdana" w:eastAsia="Verdana" w:hAnsi="Verdana" w:cs="Arial"/>
      <w:b/>
      <w:bCs/>
      <w:kern w:val="32"/>
      <w:sz w:val="27"/>
      <w:szCs w:val="27"/>
      <w:lang w:eastAsia="en-GB"/>
    </w:rPr>
  </w:style>
  <w:style w:type="paragraph" w:customStyle="1" w:styleId="TableheadingrowsAgency">
    <w:name w:val="Table heading rows (Agency)"/>
    <w:basedOn w:val="BodytextAgency"/>
    <w:semiHidden/>
    <w:rsid w:val="008216A3"/>
    <w:pPr>
      <w:keepNext/>
    </w:pPr>
    <w:rPr>
      <w:rFonts w:eastAsia="Times New Roman"/>
      <w:b/>
    </w:rPr>
  </w:style>
  <w:style w:type="paragraph" w:customStyle="1" w:styleId="footnotetext00">
    <w:name w:val="footnote text0"/>
    <w:basedOn w:val="Normal"/>
    <w:uiPriority w:val="99"/>
    <w:semiHidden/>
    <w:rsid w:val="008216A3"/>
    <w:pPr>
      <w:spacing w:after="0" w:line="240" w:lineRule="auto"/>
    </w:pPr>
    <w:rPr>
      <w:rFonts w:ascii="Times New Roman" w:eastAsia="Times New Roman" w:hAnsi="Times New Roman" w:cs="Times New Roman"/>
      <w:sz w:val="20"/>
      <w:szCs w:val="24"/>
    </w:rPr>
  </w:style>
  <w:style w:type="paragraph" w:customStyle="1" w:styleId="Bullettext">
    <w:name w:val="Bullet text"/>
    <w:basedOn w:val="BodyText"/>
    <w:uiPriority w:val="99"/>
    <w:rsid w:val="008216A3"/>
    <w:pPr>
      <w:numPr>
        <w:numId w:val="13"/>
      </w:numPr>
      <w:tabs>
        <w:tab w:val="clear" w:pos="720"/>
        <w:tab w:val="num" w:pos="1440"/>
      </w:tabs>
      <w:spacing w:before="180" w:after="60" w:line="360" w:lineRule="auto"/>
      <w:ind w:left="1440" w:hanging="1440"/>
    </w:pPr>
  </w:style>
  <w:style w:type="paragraph" w:styleId="EndnoteText">
    <w:name w:val="endnote text"/>
    <w:basedOn w:val="Normal"/>
    <w:link w:val="EndnoteTextChar"/>
    <w:uiPriority w:val="99"/>
    <w:semiHidden/>
    <w:unhideWhenUsed/>
    <w:rsid w:val="008216A3"/>
    <w:pPr>
      <w:spacing w:after="0" w:line="240" w:lineRule="auto"/>
    </w:pPr>
    <w:rPr>
      <w:rFonts w:ascii="Times New Roman" w:eastAsia="Times New Roman" w:hAnsi="Times New Roman" w:cs="Times New Roman"/>
      <w:sz w:val="20"/>
      <w:szCs w:val="24"/>
    </w:rPr>
  </w:style>
  <w:style w:type="character" w:customStyle="1" w:styleId="EndnoteTextChar">
    <w:name w:val="Endnote Text Char"/>
    <w:basedOn w:val="DefaultParagraphFont"/>
    <w:link w:val="EndnoteText"/>
    <w:uiPriority w:val="99"/>
    <w:semiHidden/>
    <w:rsid w:val="008216A3"/>
    <w:rPr>
      <w:rFonts w:ascii="Times New Roman" w:eastAsia="Times New Roman" w:hAnsi="Times New Roman" w:cs="Times New Roman"/>
      <w:sz w:val="20"/>
      <w:szCs w:val="24"/>
    </w:rPr>
  </w:style>
  <w:style w:type="character" w:styleId="EndnoteReference">
    <w:name w:val="endnote reference"/>
    <w:basedOn w:val="DefaultParagraphFont"/>
    <w:uiPriority w:val="99"/>
    <w:semiHidden/>
    <w:unhideWhenUsed/>
    <w:rsid w:val="008216A3"/>
    <w:rPr>
      <w:vertAlign w:val="superscript"/>
    </w:rPr>
  </w:style>
  <w:style w:type="paragraph" w:styleId="BodyText">
    <w:name w:val="Body Text"/>
    <w:aliases w:val="GS"/>
    <w:basedOn w:val="Normal"/>
    <w:link w:val="BodyTextChar"/>
    <w:uiPriority w:val="99"/>
    <w:unhideWhenUsed/>
    <w:rsid w:val="008216A3"/>
    <w:pPr>
      <w:spacing w:after="120" w:line="240" w:lineRule="auto"/>
    </w:pPr>
    <w:rPr>
      <w:rFonts w:ascii="Times New Roman" w:eastAsia="Times New Roman" w:hAnsi="Times New Roman" w:cs="Times New Roman"/>
      <w:sz w:val="24"/>
      <w:szCs w:val="24"/>
    </w:rPr>
  </w:style>
  <w:style w:type="character" w:customStyle="1" w:styleId="BodyTextChar">
    <w:name w:val="Body Text Char"/>
    <w:aliases w:val="GS Char"/>
    <w:basedOn w:val="DefaultParagraphFont"/>
    <w:link w:val="BodyText"/>
    <w:uiPriority w:val="99"/>
    <w:rsid w:val="008216A3"/>
    <w:rPr>
      <w:rFonts w:ascii="Times New Roman" w:eastAsia="Times New Roman" w:hAnsi="Times New Roman" w:cs="Times New Roman"/>
      <w:sz w:val="24"/>
      <w:szCs w:val="24"/>
    </w:rPr>
  </w:style>
  <w:style w:type="paragraph" w:customStyle="1" w:styleId="BodyText20">
    <w:name w:val="Body Text2"/>
    <w:basedOn w:val="Normal"/>
    <w:link w:val="BodytextChar0"/>
    <w:qFormat/>
    <w:rsid w:val="008216A3"/>
    <w:pPr>
      <w:spacing w:after="0" w:line="276" w:lineRule="auto"/>
      <w:jc w:val="both"/>
    </w:pPr>
    <w:rPr>
      <w:rFonts w:ascii="Times New Roman" w:eastAsia="Times New Roman" w:hAnsi="Times New Roman" w:cs="Arial,Italic"/>
      <w:iCs/>
      <w:sz w:val="24"/>
      <w:lang w:eastAsia="en-GB"/>
    </w:rPr>
  </w:style>
  <w:style w:type="character" w:customStyle="1" w:styleId="BodytextChar0">
    <w:name w:val="Body text Char"/>
    <w:link w:val="BodyText20"/>
    <w:rsid w:val="008216A3"/>
    <w:rPr>
      <w:rFonts w:ascii="Times New Roman" w:eastAsia="Times New Roman" w:hAnsi="Times New Roman" w:cs="Arial,Italic"/>
      <w:iCs/>
      <w:sz w:val="24"/>
      <w:lang w:eastAsia="en-GB"/>
    </w:rPr>
  </w:style>
  <w:style w:type="character" w:customStyle="1" w:styleId="BodytextbulletsChar">
    <w:name w:val="Body text bullets Char"/>
    <w:link w:val="Bodytextbullets"/>
    <w:rsid w:val="008216A3"/>
    <w:rPr>
      <w:rFonts w:ascii="Arial" w:eastAsia="Times New Roman" w:hAnsi="Arial" w:cs="Arial"/>
      <w:iCs/>
      <w:lang w:eastAsia="en-GB"/>
    </w:rPr>
  </w:style>
  <w:style w:type="paragraph" w:customStyle="1" w:styleId="Bodytextbold">
    <w:name w:val="Body text bold"/>
    <w:basedOn w:val="BodyText20"/>
    <w:link w:val="BodytextboldChar"/>
    <w:qFormat/>
    <w:rsid w:val="008216A3"/>
    <w:rPr>
      <w:b/>
    </w:rPr>
  </w:style>
  <w:style w:type="character" w:customStyle="1" w:styleId="BodytextboldChar">
    <w:name w:val="Body text bold Char"/>
    <w:link w:val="Bodytextbold"/>
    <w:rsid w:val="008216A3"/>
    <w:rPr>
      <w:rFonts w:ascii="Times New Roman" w:eastAsia="Times New Roman" w:hAnsi="Times New Roman" w:cs="Arial,Italic"/>
      <w:b/>
      <w:iCs/>
      <w:sz w:val="24"/>
      <w:lang w:eastAsia="en-GB"/>
    </w:rPr>
  </w:style>
  <w:style w:type="character" w:customStyle="1" w:styleId="apple-converted-space">
    <w:name w:val="apple-converted-space"/>
    <w:basedOn w:val="DefaultParagraphFont"/>
    <w:uiPriority w:val="99"/>
    <w:rsid w:val="008216A3"/>
  </w:style>
  <w:style w:type="paragraph" w:styleId="ListBullet">
    <w:name w:val="List Bullet"/>
    <w:basedOn w:val="Normal"/>
    <w:uiPriority w:val="99"/>
    <w:rsid w:val="008216A3"/>
    <w:pPr>
      <w:tabs>
        <w:tab w:val="num" w:pos="360"/>
      </w:tabs>
      <w:spacing w:after="0" w:line="280" w:lineRule="exact"/>
      <w:ind w:left="360" w:hanging="360"/>
    </w:pPr>
    <w:rPr>
      <w:rFonts w:ascii="Calibri" w:eastAsia="Times New Roman" w:hAnsi="Calibri" w:cs="Calibri"/>
      <w:sz w:val="24"/>
      <w:szCs w:val="24"/>
      <w:lang w:eastAsia="en-GB"/>
    </w:rPr>
  </w:style>
  <w:style w:type="character" w:customStyle="1" w:styleId="s28">
    <w:name w:val="s28"/>
    <w:basedOn w:val="DefaultParagraphFont"/>
    <w:uiPriority w:val="99"/>
    <w:rsid w:val="008216A3"/>
  </w:style>
  <w:style w:type="character" w:customStyle="1" w:styleId="BodyTextChar1">
    <w:name w:val="Body Text Char1"/>
    <w:aliases w:val="GS Char1"/>
    <w:basedOn w:val="DefaultParagraphFont"/>
    <w:uiPriority w:val="99"/>
    <w:semiHidden/>
    <w:rsid w:val="008216A3"/>
  </w:style>
  <w:style w:type="paragraph" w:customStyle="1" w:styleId="Bullet1">
    <w:name w:val="Bullet 1"/>
    <w:basedOn w:val="ListParagraph"/>
    <w:link w:val="Bullet1Char"/>
    <w:uiPriority w:val="99"/>
    <w:rsid w:val="008216A3"/>
    <w:pPr>
      <w:numPr>
        <w:numId w:val="14"/>
      </w:numPr>
      <w:spacing w:after="120" w:line="300" w:lineRule="atLeast"/>
      <w:contextualSpacing w:val="0"/>
    </w:pPr>
    <w:rPr>
      <w:rFonts w:ascii="Arial" w:eastAsia="Times New Roman" w:hAnsi="Arial" w:cs="Arial"/>
      <w:sz w:val="20"/>
      <w:szCs w:val="20"/>
      <w:lang w:val="en-IN" w:eastAsia="en-IN"/>
    </w:rPr>
  </w:style>
  <w:style w:type="paragraph" w:customStyle="1" w:styleId="Bullet2">
    <w:name w:val="Bullet 2"/>
    <w:basedOn w:val="ListParagraph"/>
    <w:link w:val="Bullet2Char"/>
    <w:uiPriority w:val="99"/>
    <w:rsid w:val="008216A3"/>
    <w:pPr>
      <w:numPr>
        <w:ilvl w:val="1"/>
        <w:numId w:val="14"/>
      </w:numPr>
      <w:spacing w:after="120" w:line="300" w:lineRule="atLeast"/>
      <w:contextualSpacing w:val="0"/>
    </w:pPr>
    <w:rPr>
      <w:rFonts w:ascii="Arial" w:eastAsia="Times New Roman" w:hAnsi="Arial" w:cs="Arial"/>
      <w:sz w:val="20"/>
      <w:szCs w:val="20"/>
      <w:lang w:val="en-IN" w:eastAsia="en-IN"/>
    </w:rPr>
  </w:style>
  <w:style w:type="character" w:customStyle="1" w:styleId="Bullet1Char">
    <w:name w:val="Bullet 1 Char"/>
    <w:link w:val="Bullet1"/>
    <w:uiPriority w:val="99"/>
    <w:locked/>
    <w:rsid w:val="008216A3"/>
    <w:rPr>
      <w:rFonts w:ascii="Arial" w:eastAsia="Times New Roman" w:hAnsi="Arial" w:cs="Arial"/>
      <w:sz w:val="20"/>
      <w:szCs w:val="20"/>
      <w:lang w:val="en-IN" w:eastAsia="en-IN"/>
    </w:rPr>
  </w:style>
  <w:style w:type="paragraph" w:customStyle="1" w:styleId="Bullet3">
    <w:name w:val="Bullet 3"/>
    <w:basedOn w:val="ListParagraph"/>
    <w:link w:val="Bullet3Char"/>
    <w:uiPriority w:val="99"/>
    <w:rsid w:val="008216A3"/>
    <w:pPr>
      <w:numPr>
        <w:ilvl w:val="2"/>
        <w:numId w:val="14"/>
      </w:numPr>
      <w:spacing w:after="120" w:line="300" w:lineRule="atLeast"/>
      <w:ind w:left="2160"/>
      <w:contextualSpacing w:val="0"/>
    </w:pPr>
    <w:rPr>
      <w:rFonts w:ascii="Arial" w:eastAsia="Times New Roman" w:hAnsi="Arial" w:cs="Arial"/>
      <w:sz w:val="20"/>
      <w:szCs w:val="20"/>
      <w:lang w:val="en-IN" w:eastAsia="en-IN"/>
    </w:rPr>
  </w:style>
  <w:style w:type="character" w:customStyle="1" w:styleId="Bullet2Char">
    <w:name w:val="Bullet 2 Char"/>
    <w:link w:val="Bullet2"/>
    <w:uiPriority w:val="99"/>
    <w:locked/>
    <w:rsid w:val="008216A3"/>
    <w:rPr>
      <w:rFonts w:ascii="Arial" w:eastAsia="Times New Roman" w:hAnsi="Arial" w:cs="Arial"/>
      <w:sz w:val="20"/>
      <w:szCs w:val="20"/>
      <w:lang w:val="en-IN" w:eastAsia="en-IN"/>
    </w:rPr>
  </w:style>
  <w:style w:type="character" w:customStyle="1" w:styleId="Bullet3Char">
    <w:name w:val="Bullet 3 Char"/>
    <w:link w:val="Bullet3"/>
    <w:uiPriority w:val="99"/>
    <w:locked/>
    <w:rsid w:val="008216A3"/>
    <w:rPr>
      <w:rFonts w:ascii="Arial" w:eastAsia="Times New Roman" w:hAnsi="Arial" w:cs="Arial"/>
      <w:sz w:val="20"/>
      <w:szCs w:val="20"/>
      <w:lang w:val="en-IN" w:eastAsia="en-IN"/>
    </w:rPr>
  </w:style>
  <w:style w:type="paragraph" w:customStyle="1" w:styleId="Caption1">
    <w:name w:val="Caption1"/>
    <w:basedOn w:val="Normal"/>
    <w:link w:val="captionChar"/>
    <w:uiPriority w:val="99"/>
    <w:rsid w:val="008216A3"/>
    <w:pPr>
      <w:keepNext/>
      <w:spacing w:after="0" w:line="300" w:lineRule="atLeast"/>
    </w:pPr>
    <w:rPr>
      <w:rFonts w:ascii="Times New Roman" w:eastAsia="Times New Roman" w:hAnsi="Times New Roman" w:cs="Arial"/>
      <w:color w:val="44546A" w:themeColor="text2"/>
      <w:sz w:val="24"/>
      <w:szCs w:val="24"/>
      <w:lang w:eastAsia="en-GB"/>
    </w:rPr>
  </w:style>
  <w:style w:type="character" w:customStyle="1" w:styleId="captionChar">
    <w:name w:val="caption Char"/>
    <w:basedOn w:val="Heading1Char"/>
    <w:link w:val="Caption1"/>
    <w:uiPriority w:val="99"/>
    <w:locked/>
    <w:rsid w:val="008216A3"/>
    <w:rPr>
      <w:rFonts w:ascii="Times New Roman" w:eastAsia="Times New Roman" w:hAnsi="Times New Roman" w:cs="Arial"/>
      <w:b w:val="0"/>
      <w:bCs w:val="0"/>
      <w:color w:val="44546A" w:themeColor="text2"/>
      <w:sz w:val="24"/>
      <w:szCs w:val="24"/>
      <w:lang w:eastAsia="en-GB"/>
    </w:rPr>
  </w:style>
  <w:style w:type="paragraph" w:customStyle="1" w:styleId="NICEnormal">
    <w:name w:val="NICE normal"/>
    <w:link w:val="NICEnormalChar"/>
    <w:uiPriority w:val="99"/>
    <w:rsid w:val="008216A3"/>
    <w:pPr>
      <w:spacing w:after="240" w:line="360" w:lineRule="auto"/>
    </w:pPr>
    <w:rPr>
      <w:rFonts w:ascii="Arial" w:eastAsia="Times New Roman" w:hAnsi="Arial" w:cs="Arial"/>
      <w:sz w:val="24"/>
      <w:szCs w:val="24"/>
      <w:lang w:val="en-US" w:eastAsia="en-IN"/>
    </w:rPr>
  </w:style>
  <w:style w:type="character" w:customStyle="1" w:styleId="NICEnormalChar">
    <w:name w:val="NICE normal Char"/>
    <w:link w:val="NICEnormal"/>
    <w:uiPriority w:val="99"/>
    <w:locked/>
    <w:rsid w:val="008216A3"/>
    <w:rPr>
      <w:rFonts w:ascii="Arial" w:eastAsia="Times New Roman" w:hAnsi="Arial" w:cs="Arial"/>
      <w:sz w:val="24"/>
      <w:szCs w:val="24"/>
      <w:lang w:val="en-US" w:eastAsia="en-IN"/>
    </w:rPr>
  </w:style>
  <w:style w:type="paragraph" w:customStyle="1" w:styleId="footnote0">
    <w:name w:val="footnote"/>
    <w:basedOn w:val="Normal"/>
    <w:link w:val="footnoteChar0"/>
    <w:uiPriority w:val="99"/>
    <w:rsid w:val="008216A3"/>
    <w:pPr>
      <w:spacing w:before="60" w:after="120" w:line="276" w:lineRule="auto"/>
    </w:pPr>
    <w:rPr>
      <w:rFonts w:ascii="Times New Roman" w:eastAsia="Times New Roman" w:hAnsi="Times New Roman" w:cs="Arial"/>
      <w:sz w:val="16"/>
      <w:szCs w:val="16"/>
    </w:rPr>
  </w:style>
  <w:style w:type="character" w:customStyle="1" w:styleId="footnoteChar0">
    <w:name w:val="footnote Char"/>
    <w:basedOn w:val="DefaultParagraphFont"/>
    <w:link w:val="footnote0"/>
    <w:uiPriority w:val="99"/>
    <w:locked/>
    <w:rsid w:val="008216A3"/>
    <w:rPr>
      <w:rFonts w:ascii="Times New Roman" w:eastAsia="Times New Roman" w:hAnsi="Times New Roman" w:cs="Arial"/>
      <w:sz w:val="16"/>
      <w:szCs w:val="16"/>
    </w:rPr>
  </w:style>
  <w:style w:type="paragraph" w:customStyle="1" w:styleId="Tabletitle">
    <w:name w:val="Table title"/>
    <w:basedOn w:val="NICEnormal"/>
    <w:next w:val="NICEnormal"/>
    <w:uiPriority w:val="99"/>
    <w:rsid w:val="008216A3"/>
    <w:pPr>
      <w:keepNext/>
      <w:spacing w:after="60" w:line="240" w:lineRule="auto"/>
    </w:pPr>
    <w:rPr>
      <w:b/>
      <w:bCs/>
    </w:rPr>
  </w:style>
  <w:style w:type="paragraph" w:customStyle="1" w:styleId="Numberedheading1">
    <w:name w:val="Numbered heading 1"/>
    <w:basedOn w:val="Heading1"/>
    <w:next w:val="NICEnormal"/>
    <w:uiPriority w:val="99"/>
    <w:rsid w:val="008216A3"/>
    <w:pPr>
      <w:keepLines w:val="0"/>
      <w:numPr>
        <w:numId w:val="15"/>
      </w:numPr>
      <w:spacing w:before="0" w:after="0" w:line="300" w:lineRule="atLeast"/>
    </w:pPr>
    <w:rPr>
      <w:rFonts w:ascii="Times New Roman" w:eastAsia="Times New Roman" w:hAnsi="Times New Roman" w:cs="Arial"/>
      <w:color w:val="auto"/>
      <w:kern w:val="32"/>
      <w:sz w:val="32"/>
      <w:szCs w:val="32"/>
      <w:lang w:eastAsia="en-US"/>
    </w:rPr>
  </w:style>
  <w:style w:type="paragraph" w:customStyle="1" w:styleId="Numberedheading2">
    <w:name w:val="Numbered heading 2"/>
    <w:basedOn w:val="Heading2"/>
    <w:next w:val="NICEnormal"/>
    <w:uiPriority w:val="99"/>
    <w:rsid w:val="008216A3"/>
    <w:pPr>
      <w:tabs>
        <w:tab w:val="num" w:pos="1134"/>
      </w:tabs>
      <w:spacing w:before="240" w:after="60" w:line="300" w:lineRule="atLeast"/>
      <w:ind w:left="1134" w:hanging="1134"/>
    </w:pPr>
    <w:rPr>
      <w:rFonts w:ascii="Times New Roman" w:eastAsia="Times New Roman" w:hAnsi="Times New Roman" w:cs="Arial"/>
      <w:b w:val="0"/>
      <w:color w:val="auto"/>
      <w:sz w:val="28"/>
      <w:szCs w:val="28"/>
      <w:lang w:eastAsia="en-US"/>
    </w:rPr>
  </w:style>
  <w:style w:type="paragraph" w:customStyle="1" w:styleId="Numberedheading3">
    <w:name w:val="Numbered heading 3"/>
    <w:basedOn w:val="Heading3"/>
    <w:next w:val="NICEnormal"/>
    <w:uiPriority w:val="99"/>
    <w:rsid w:val="008216A3"/>
    <w:pPr>
      <w:numPr>
        <w:numId w:val="15"/>
      </w:numPr>
      <w:tabs>
        <w:tab w:val="clear" w:pos="1134"/>
        <w:tab w:val="num" w:pos="360"/>
      </w:tabs>
      <w:spacing w:before="240" w:after="60" w:line="300" w:lineRule="atLeast"/>
      <w:ind w:left="0" w:firstLine="0"/>
    </w:pPr>
    <w:rPr>
      <w:rFonts w:ascii="Times New Roman" w:eastAsia="Times New Roman" w:hAnsi="Times New Roman" w:cs="Arial"/>
      <w:iCs/>
      <w:color w:val="auto"/>
      <w:sz w:val="26"/>
      <w:szCs w:val="26"/>
      <w:lang w:eastAsia="en-US"/>
    </w:rPr>
  </w:style>
  <w:style w:type="paragraph" w:customStyle="1" w:styleId="Numberedlevel4text">
    <w:name w:val="Numbered level 4 text"/>
    <w:basedOn w:val="NICEnormal"/>
    <w:next w:val="NICEnormal"/>
    <w:uiPriority w:val="99"/>
    <w:rsid w:val="008216A3"/>
    <w:pPr>
      <w:numPr>
        <w:ilvl w:val="3"/>
        <w:numId w:val="15"/>
      </w:numPr>
      <w:tabs>
        <w:tab w:val="clear" w:pos="1134"/>
        <w:tab w:val="num" w:pos="360"/>
        <w:tab w:val="num" w:pos="1440"/>
      </w:tabs>
      <w:ind w:left="2520" w:hanging="360"/>
    </w:pPr>
  </w:style>
  <w:style w:type="paragraph" w:customStyle="1" w:styleId="Numberedlevel3text">
    <w:name w:val="Numbered level 3 text"/>
    <w:basedOn w:val="Numberedheading3"/>
    <w:link w:val="Numberedlevel3textChar"/>
    <w:uiPriority w:val="99"/>
    <w:rsid w:val="008216A3"/>
    <w:pPr>
      <w:keepNext w:val="0"/>
      <w:spacing w:before="0" w:after="240"/>
    </w:pPr>
    <w:rPr>
      <w:b/>
      <w:bCs/>
      <w:sz w:val="24"/>
      <w:szCs w:val="24"/>
    </w:rPr>
  </w:style>
  <w:style w:type="paragraph" w:customStyle="1" w:styleId="Unnumberedboldheading">
    <w:name w:val="Unnumbered bold heading"/>
    <w:next w:val="NICEnormal"/>
    <w:uiPriority w:val="99"/>
    <w:rsid w:val="008216A3"/>
    <w:pPr>
      <w:keepNext/>
      <w:widowControl w:val="0"/>
      <w:spacing w:after="120" w:line="240" w:lineRule="auto"/>
    </w:pPr>
    <w:rPr>
      <w:rFonts w:ascii="Arial" w:eastAsia="Times New Roman" w:hAnsi="Arial" w:cs="Arial"/>
      <w:b/>
      <w:bCs/>
      <w:sz w:val="24"/>
      <w:szCs w:val="24"/>
      <w:lang w:val="en-US"/>
    </w:rPr>
  </w:style>
  <w:style w:type="paragraph" w:customStyle="1" w:styleId="NICEcaption">
    <w:name w:val="NICE caption"/>
    <w:basedOn w:val="Caption"/>
    <w:link w:val="NICEcaptionChar"/>
    <w:uiPriority w:val="99"/>
    <w:rsid w:val="008216A3"/>
    <w:pPr>
      <w:keepLines/>
      <w:spacing w:line="300" w:lineRule="atLeast"/>
      <w:ind w:left="1008" w:hanging="1008"/>
      <w:outlineLvl w:val="4"/>
    </w:pPr>
    <w:rPr>
      <w:rFonts w:ascii="Times New Roman" w:eastAsia="Times New Roman" w:hAnsi="Times New Roman" w:cs="Arial"/>
      <w:i/>
      <w:iCs/>
      <w:sz w:val="20"/>
      <w:lang w:val="en-IN" w:eastAsia="en-IN"/>
    </w:rPr>
  </w:style>
  <w:style w:type="character" w:customStyle="1" w:styleId="NICEcaptionChar">
    <w:name w:val="NICE caption Char"/>
    <w:link w:val="NICEcaption"/>
    <w:uiPriority w:val="99"/>
    <w:locked/>
    <w:rsid w:val="008216A3"/>
    <w:rPr>
      <w:rFonts w:ascii="Times New Roman" w:eastAsia="Times New Roman" w:hAnsi="Times New Roman" w:cs="Arial"/>
      <w:b/>
      <w:bCs/>
      <w:i/>
      <w:iCs/>
      <w:sz w:val="20"/>
      <w:szCs w:val="24"/>
      <w:lang w:val="en-IN" w:eastAsia="en-IN"/>
    </w:rPr>
  </w:style>
  <w:style w:type="paragraph" w:customStyle="1" w:styleId="NICEtabletextblack">
    <w:name w:val="NICE table text black"/>
    <w:basedOn w:val="Normal"/>
    <w:next w:val="NICEcaption"/>
    <w:link w:val="NICEtabletextblackChar"/>
    <w:uiPriority w:val="99"/>
    <w:rsid w:val="008216A3"/>
    <w:pPr>
      <w:spacing w:before="60" w:after="60" w:line="240" w:lineRule="auto"/>
    </w:pPr>
    <w:rPr>
      <w:rFonts w:ascii="Times New Roman" w:eastAsia="Times New Roman" w:hAnsi="Times New Roman" w:cs="Arial"/>
      <w:sz w:val="20"/>
      <w:szCs w:val="24"/>
    </w:rPr>
  </w:style>
  <w:style w:type="character" w:customStyle="1" w:styleId="NICEtabletextblackChar">
    <w:name w:val="NICE table text black Char"/>
    <w:basedOn w:val="DefaultParagraphFont"/>
    <w:link w:val="NICEtabletextblack"/>
    <w:uiPriority w:val="99"/>
    <w:locked/>
    <w:rsid w:val="008216A3"/>
    <w:rPr>
      <w:rFonts w:ascii="Times New Roman" w:eastAsia="Times New Roman" w:hAnsi="Times New Roman" w:cs="Arial"/>
      <w:sz w:val="20"/>
      <w:szCs w:val="24"/>
    </w:rPr>
  </w:style>
  <w:style w:type="character" w:customStyle="1" w:styleId="Numberedlevel3textChar">
    <w:name w:val="Numbered level 3 text Char"/>
    <w:basedOn w:val="DefaultParagraphFont"/>
    <w:link w:val="Numberedlevel3text"/>
    <w:uiPriority w:val="99"/>
    <w:locked/>
    <w:rsid w:val="008216A3"/>
    <w:rPr>
      <w:rFonts w:ascii="Times New Roman" w:eastAsia="Times New Roman" w:hAnsi="Times New Roman" w:cs="Arial"/>
      <w:b/>
      <w:bCs/>
      <w:i/>
      <w:iCs/>
      <w:sz w:val="24"/>
      <w:szCs w:val="24"/>
    </w:rPr>
  </w:style>
  <w:style w:type="paragraph" w:customStyle="1" w:styleId="Bulletindent3">
    <w:name w:val="Bullet indent 3"/>
    <w:basedOn w:val="NICEnormal"/>
    <w:uiPriority w:val="99"/>
    <w:rsid w:val="008216A3"/>
    <w:pPr>
      <w:tabs>
        <w:tab w:val="num" w:pos="1985"/>
      </w:tabs>
      <w:spacing w:after="0"/>
      <w:ind w:left="1985" w:hanging="284"/>
    </w:pPr>
  </w:style>
  <w:style w:type="paragraph" w:customStyle="1" w:styleId="TabletextIPoverviewevidence">
    <w:name w:val="Table text IP overview evidence"/>
    <w:basedOn w:val="Tabletext"/>
    <w:uiPriority w:val="99"/>
    <w:rsid w:val="008216A3"/>
    <w:pPr>
      <w:keepNext/>
      <w:spacing w:after="60"/>
    </w:pPr>
    <w:rPr>
      <w:rFonts w:ascii="Times New Roman" w:eastAsia="Times New Roman" w:hAnsi="Times New Roman" w:cs="Arial"/>
      <w:sz w:val="18"/>
      <w:szCs w:val="18"/>
      <w:lang w:eastAsia="en-IN"/>
    </w:rPr>
  </w:style>
  <w:style w:type="paragraph" w:customStyle="1" w:styleId="Section411paragraphs">
    <w:name w:val="Section 4.1.1 paragraphs"/>
    <w:basedOn w:val="NICEnormal"/>
    <w:uiPriority w:val="99"/>
    <w:rsid w:val="008216A3"/>
    <w:pPr>
      <w:tabs>
        <w:tab w:val="num" w:pos="1134"/>
      </w:tabs>
      <w:ind w:left="1134" w:hanging="1134"/>
    </w:pPr>
  </w:style>
  <w:style w:type="paragraph" w:customStyle="1" w:styleId="NICEFootnote">
    <w:name w:val="NICE Footnote"/>
    <w:basedOn w:val="Normal"/>
    <w:link w:val="NICEFootnoteChar"/>
    <w:uiPriority w:val="99"/>
    <w:rsid w:val="008216A3"/>
    <w:pPr>
      <w:spacing w:before="60" w:after="120" w:line="276" w:lineRule="auto"/>
    </w:pPr>
    <w:rPr>
      <w:rFonts w:ascii="Times New Roman" w:eastAsia="Times New Roman" w:hAnsi="Times New Roman" w:cs="Arial"/>
      <w:sz w:val="16"/>
      <w:szCs w:val="16"/>
      <w:lang w:val="en-IN" w:eastAsia="en-IN"/>
    </w:rPr>
  </w:style>
  <w:style w:type="character" w:customStyle="1" w:styleId="NICEFootnoteChar">
    <w:name w:val="NICE Footnote Char"/>
    <w:link w:val="NICEFootnote"/>
    <w:uiPriority w:val="99"/>
    <w:locked/>
    <w:rsid w:val="008216A3"/>
    <w:rPr>
      <w:rFonts w:ascii="Times New Roman" w:eastAsia="Times New Roman" w:hAnsi="Times New Roman" w:cs="Arial"/>
      <w:sz w:val="16"/>
      <w:szCs w:val="16"/>
      <w:lang w:val="en-IN" w:eastAsia="en-IN"/>
    </w:rPr>
  </w:style>
  <w:style w:type="paragraph" w:customStyle="1" w:styleId="StyleNICEcaptionLeft0cmHanging25cm">
    <w:name w:val="Style NICE caption + Left:  0 cm Hanging:  2.5 cm"/>
    <w:basedOn w:val="NICEcaption"/>
    <w:uiPriority w:val="99"/>
    <w:rsid w:val="008216A3"/>
    <w:pPr>
      <w:ind w:left="1418" w:hanging="1418"/>
    </w:pPr>
  </w:style>
  <w:style w:type="paragraph" w:customStyle="1" w:styleId="Section42paragraphs">
    <w:name w:val="Section 4.2 paragraphs"/>
    <w:basedOn w:val="NICEnormal"/>
    <w:uiPriority w:val="99"/>
    <w:rsid w:val="008216A3"/>
    <w:pPr>
      <w:tabs>
        <w:tab w:val="num" w:pos="1134"/>
      </w:tabs>
      <w:ind w:left="1134" w:hanging="1134"/>
    </w:pPr>
  </w:style>
  <w:style w:type="paragraph" w:customStyle="1" w:styleId="Section3paragraphs">
    <w:name w:val="Section 3 paragraphs"/>
    <w:basedOn w:val="NICEnormal"/>
    <w:uiPriority w:val="99"/>
    <w:rsid w:val="008216A3"/>
    <w:pPr>
      <w:tabs>
        <w:tab w:val="num" w:pos="1134"/>
      </w:tabs>
      <w:ind w:left="1134" w:hanging="1134"/>
    </w:pPr>
  </w:style>
  <w:style w:type="paragraph" w:customStyle="1" w:styleId="Appendixlevel2">
    <w:name w:val="Appendix level 2"/>
    <w:basedOn w:val="NICEnormal"/>
    <w:uiPriority w:val="99"/>
    <w:rsid w:val="008216A3"/>
    <w:pPr>
      <w:tabs>
        <w:tab w:val="num" w:pos="1134"/>
      </w:tabs>
      <w:spacing w:before="240"/>
      <w:ind w:left="1134" w:hanging="567"/>
    </w:pPr>
  </w:style>
  <w:style w:type="character" w:customStyle="1" w:styleId="freeaccess">
    <w:name w:val="freeaccess"/>
    <w:basedOn w:val="DefaultParagraphFont"/>
    <w:uiPriority w:val="99"/>
    <w:rsid w:val="008216A3"/>
  </w:style>
  <w:style w:type="paragraph" w:customStyle="1" w:styleId="NICEbodytext">
    <w:name w:val="NICE body text"/>
    <w:basedOn w:val="Normal"/>
    <w:link w:val="NICEbodytextChar"/>
    <w:uiPriority w:val="99"/>
    <w:rsid w:val="008216A3"/>
    <w:pPr>
      <w:spacing w:after="120" w:line="300" w:lineRule="atLeast"/>
    </w:pPr>
    <w:rPr>
      <w:rFonts w:ascii="Times New Roman" w:eastAsia="Times New Roman" w:hAnsi="Times New Roman" w:cs="Arial"/>
      <w:sz w:val="20"/>
      <w:szCs w:val="24"/>
      <w:lang w:val="en-IN" w:eastAsia="en-IN"/>
    </w:rPr>
  </w:style>
  <w:style w:type="character" w:customStyle="1" w:styleId="NICEbodytextChar">
    <w:name w:val="NICE body text Char"/>
    <w:link w:val="NICEbodytext"/>
    <w:uiPriority w:val="99"/>
    <w:locked/>
    <w:rsid w:val="008216A3"/>
    <w:rPr>
      <w:rFonts w:ascii="Times New Roman" w:eastAsia="Times New Roman" w:hAnsi="Times New Roman" w:cs="Arial"/>
      <w:sz w:val="20"/>
      <w:szCs w:val="24"/>
      <w:lang w:val="en-IN" w:eastAsia="en-IN"/>
    </w:rPr>
  </w:style>
  <w:style w:type="character" w:customStyle="1" w:styleId="searchhistory-search-header">
    <w:name w:val="searchhistory-search-header"/>
    <w:basedOn w:val="DefaultParagraphFont"/>
    <w:uiPriority w:val="99"/>
    <w:rsid w:val="008216A3"/>
  </w:style>
  <w:style w:type="character" w:customStyle="1" w:styleId="searchhistory-search-term">
    <w:name w:val="searchhistory-search-term"/>
    <w:basedOn w:val="DefaultParagraphFont"/>
    <w:uiPriority w:val="99"/>
    <w:rsid w:val="008216A3"/>
  </w:style>
  <w:style w:type="character" w:customStyle="1" w:styleId="st1">
    <w:name w:val="st1"/>
    <w:basedOn w:val="DefaultParagraphFont"/>
    <w:uiPriority w:val="99"/>
    <w:rsid w:val="008216A3"/>
  </w:style>
  <w:style w:type="character" w:customStyle="1" w:styleId="highlight1">
    <w:name w:val="highlight1"/>
    <w:basedOn w:val="DefaultParagraphFont"/>
    <w:uiPriority w:val="99"/>
    <w:rsid w:val="008216A3"/>
    <w:rPr>
      <w:shd w:val="clear" w:color="auto" w:fill="auto"/>
    </w:rPr>
  </w:style>
  <w:style w:type="paragraph" w:customStyle="1" w:styleId="NICETable">
    <w:name w:val="NICE Table"/>
    <w:basedOn w:val="Normal"/>
    <w:link w:val="NICETableChar"/>
    <w:uiPriority w:val="99"/>
    <w:rsid w:val="008216A3"/>
    <w:pPr>
      <w:keepNext/>
      <w:spacing w:after="60" w:line="240" w:lineRule="auto"/>
    </w:pPr>
    <w:rPr>
      <w:rFonts w:ascii="Times New Roman" w:eastAsia="Times New Roman" w:hAnsi="Times New Roman" w:cs="Arial"/>
      <w:sz w:val="20"/>
      <w:szCs w:val="24"/>
    </w:rPr>
  </w:style>
  <w:style w:type="character" w:customStyle="1" w:styleId="NICETableChar">
    <w:name w:val="NICE Table Char"/>
    <w:basedOn w:val="DefaultParagraphFont"/>
    <w:link w:val="NICETable"/>
    <w:uiPriority w:val="99"/>
    <w:locked/>
    <w:rsid w:val="008216A3"/>
    <w:rPr>
      <w:rFonts w:ascii="Times New Roman" w:eastAsia="Times New Roman" w:hAnsi="Times New Roman" w:cs="Arial"/>
      <w:sz w:val="20"/>
      <w:szCs w:val="24"/>
    </w:rPr>
  </w:style>
  <w:style w:type="paragraph" w:customStyle="1" w:styleId="Tablebullet">
    <w:name w:val="Table bullet"/>
    <w:basedOn w:val="Normal"/>
    <w:uiPriority w:val="99"/>
    <w:rsid w:val="008216A3"/>
    <w:pPr>
      <w:numPr>
        <w:numId w:val="16"/>
      </w:numPr>
      <w:spacing w:after="120" w:line="280" w:lineRule="atLeast"/>
    </w:pPr>
    <w:rPr>
      <w:rFonts w:ascii="Times New Roman" w:eastAsia="Times New Roman" w:hAnsi="Times New Roman" w:cs="Arial"/>
      <w:sz w:val="18"/>
      <w:szCs w:val="18"/>
      <w:lang w:eastAsia="ja-JP"/>
    </w:rPr>
  </w:style>
  <w:style w:type="character" w:customStyle="1" w:styleId="data">
    <w:name w:val="data"/>
    <w:basedOn w:val="DefaultParagraphFont"/>
    <w:uiPriority w:val="99"/>
    <w:rsid w:val="008216A3"/>
  </w:style>
  <w:style w:type="character" w:customStyle="1" w:styleId="linecount">
    <w:name w:val="linecount"/>
    <w:basedOn w:val="DefaultParagraphFont"/>
    <w:uiPriority w:val="99"/>
    <w:rsid w:val="008216A3"/>
  </w:style>
  <w:style w:type="table" w:customStyle="1" w:styleId="TableGrid11">
    <w:name w:val="Table Grid11"/>
    <w:uiPriority w:val="99"/>
    <w:rsid w:val="008216A3"/>
    <w:pPr>
      <w:spacing w:after="0" w:line="360" w:lineRule="auto"/>
    </w:pPr>
    <w:rPr>
      <w:rFonts w:ascii="Times New Roman" w:eastAsia="Times New Roma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sid w:val="008216A3"/>
    <w:rPr>
      <w:color w:val="808080"/>
    </w:rPr>
  </w:style>
  <w:style w:type="table" w:customStyle="1" w:styleId="TableGrid31">
    <w:name w:val="Table Grid31"/>
    <w:uiPriority w:val="99"/>
    <w:rsid w:val="008216A3"/>
    <w:pPr>
      <w:spacing w:after="0" w:line="240" w:lineRule="auto"/>
    </w:pPr>
    <w:rPr>
      <w:rFonts w:ascii="Calibri" w:eastAsia="Calibri" w:hAnsi="Calibri" w:cs="Calibri"/>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lletChar">
    <w:name w:val="bullet Char"/>
    <w:basedOn w:val="DefaultParagraphFont"/>
    <w:link w:val="bullet"/>
    <w:uiPriority w:val="99"/>
    <w:locked/>
    <w:rsid w:val="008216A3"/>
    <w:rPr>
      <w:rFonts w:cs="Arial"/>
    </w:rPr>
  </w:style>
  <w:style w:type="paragraph" w:customStyle="1" w:styleId="bullet">
    <w:name w:val="bullet"/>
    <w:basedOn w:val="ListParagraph"/>
    <w:link w:val="bulletChar"/>
    <w:uiPriority w:val="99"/>
    <w:rsid w:val="008216A3"/>
    <w:pPr>
      <w:numPr>
        <w:numId w:val="17"/>
      </w:numPr>
      <w:spacing w:after="120" w:line="300" w:lineRule="atLeast"/>
      <w:ind w:left="714" w:hanging="357"/>
      <w:contextualSpacing w:val="0"/>
    </w:pPr>
    <w:rPr>
      <w:rFonts w:cs="Arial"/>
    </w:rPr>
  </w:style>
  <w:style w:type="table" w:customStyle="1" w:styleId="TableGrid111">
    <w:name w:val="Table Grid111"/>
    <w:uiPriority w:val="99"/>
    <w:rsid w:val="008216A3"/>
    <w:pPr>
      <w:spacing w:after="0" w:line="240" w:lineRule="auto"/>
    </w:pPr>
    <w:rPr>
      <w:rFonts w:ascii="Calibri" w:eastAsia="Calibri" w:hAnsi="Calibri" w:cs="Calibri"/>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1">
    <w:name w:val="Plain Table 51"/>
    <w:uiPriority w:val="99"/>
    <w:rsid w:val="008216A3"/>
    <w:pPr>
      <w:spacing w:after="0" w:line="240" w:lineRule="auto"/>
    </w:pPr>
    <w:rPr>
      <w:rFonts w:ascii="Calibri" w:eastAsia="Calibri" w:hAnsi="Calibri" w:cs="Calibri"/>
      <w:sz w:val="24"/>
      <w:szCs w:val="24"/>
      <w:lang w:val="en-US" w:eastAsia="en-GB"/>
    </w:rPr>
    <w:tblPr>
      <w:tblStyleRowBandSize w:val="1"/>
      <w:tblStyleColBandSize w:val="1"/>
      <w:tblCellMar>
        <w:top w:w="0" w:type="dxa"/>
        <w:left w:w="108" w:type="dxa"/>
        <w:bottom w:w="0" w:type="dxa"/>
        <w:right w:w="108" w:type="dxa"/>
      </w:tblCellMar>
    </w:tblPr>
    <w:tblStylePr w:type="firstRow">
      <w:rPr>
        <w:rFonts w:ascii="Arial Bold" w:eastAsia="Times New Roman" w:hAnsi="Arial Bold" w:cs="Arial Bold"/>
        <w:i/>
        <w:iCs/>
        <w:sz w:val="26"/>
        <w:szCs w:val="26"/>
      </w:rPr>
      <w:tblPr/>
      <w:tcPr>
        <w:tcBorders>
          <w:bottom w:val="single" w:sz="4" w:space="0" w:color="7F7F7F"/>
        </w:tcBorders>
        <w:shd w:val="clear" w:color="auto" w:fill="FFFFFF"/>
      </w:tcPr>
    </w:tblStylePr>
    <w:tblStylePr w:type="lastRow">
      <w:rPr>
        <w:rFonts w:ascii="Arial Bold" w:eastAsia="Times New Roman" w:hAnsi="Arial Bold" w:cs="Arial Bold"/>
        <w:i/>
        <w:iCs/>
        <w:sz w:val="26"/>
        <w:szCs w:val="26"/>
      </w:rPr>
      <w:tblPr/>
      <w:tcPr>
        <w:tcBorders>
          <w:top w:val="single" w:sz="4" w:space="0" w:color="7F7F7F"/>
        </w:tcBorders>
        <w:shd w:val="clear" w:color="auto" w:fill="FFFFFF"/>
      </w:tcPr>
    </w:tblStylePr>
    <w:tblStylePr w:type="firstCol">
      <w:pPr>
        <w:jc w:val="right"/>
      </w:pPr>
      <w:rPr>
        <w:rFonts w:ascii="Arial Bold" w:eastAsia="Times New Roman" w:hAnsi="Arial Bold" w:cs="Arial Bold"/>
        <w:i/>
        <w:iCs/>
        <w:sz w:val="26"/>
        <w:szCs w:val="26"/>
      </w:rPr>
      <w:tblPr/>
      <w:tcPr>
        <w:tcBorders>
          <w:right w:val="single" w:sz="4" w:space="0" w:color="7F7F7F"/>
        </w:tcBorders>
        <w:shd w:val="clear" w:color="auto" w:fill="FFFFFF"/>
      </w:tcPr>
    </w:tblStylePr>
    <w:tblStylePr w:type="lastCol">
      <w:rPr>
        <w:rFonts w:ascii="Arial Bold" w:eastAsia="Times New Roman" w:hAnsi="Arial Bold" w:cs="Arial Bold"/>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uiPriority w:val="99"/>
    <w:rsid w:val="008216A3"/>
    <w:pPr>
      <w:spacing w:after="0" w:line="240" w:lineRule="auto"/>
    </w:pPr>
    <w:rPr>
      <w:rFonts w:ascii="Calibri" w:eastAsia="Calibri" w:hAnsi="Calibri" w:cs="Calibri"/>
      <w:sz w:val="24"/>
      <w:szCs w:val="24"/>
      <w:lang w:val="en-US" w:eastAsia="en-GB"/>
    </w:r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ghtList">
    <w:name w:val="Light List"/>
    <w:basedOn w:val="TableNormal"/>
    <w:uiPriority w:val="99"/>
    <w:rsid w:val="008216A3"/>
    <w:pPr>
      <w:spacing w:after="0" w:line="240" w:lineRule="auto"/>
    </w:pPr>
    <w:rPr>
      <w:rFonts w:ascii="Calibri" w:eastAsia="Calibri" w:hAnsi="Calibri" w:cs="Calibri"/>
      <w:sz w:val="24"/>
      <w:szCs w:val="24"/>
      <w:lang w:val="en-IN" w:eastAsia="en-I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b/>
        <w:bCs/>
        <w:color w:val="FFFFFF"/>
      </w:rPr>
      <w:tblPr/>
      <w:tcPr>
        <w:shd w:val="clear" w:color="auto" w:fill="000000"/>
      </w:tcPr>
    </w:tblStylePr>
    <w:tblStylePr w:type="lastRow">
      <w:pPr>
        <w:spacing w:before="0" w:after="0"/>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5">
    <w:name w:val="Table Grid5"/>
    <w:uiPriority w:val="99"/>
    <w:rsid w:val="008216A3"/>
    <w:pPr>
      <w:spacing w:after="0" w:line="240" w:lineRule="auto"/>
    </w:pPr>
    <w:rPr>
      <w:rFonts w:ascii="Calibri" w:eastAsia="Calibri" w:hAnsi="Calibri" w:cs="Calibri"/>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uiPriority w:val="99"/>
    <w:rsid w:val="008216A3"/>
    <w:pPr>
      <w:spacing w:after="0" w:line="240" w:lineRule="auto"/>
    </w:pPr>
    <w:rPr>
      <w:rFonts w:ascii="Calibri" w:eastAsia="Calibri" w:hAnsi="Calibri" w:cs="Calibri"/>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uiPriority w:val="99"/>
    <w:rsid w:val="008216A3"/>
    <w:pPr>
      <w:spacing w:after="0" w:line="240" w:lineRule="auto"/>
    </w:pPr>
    <w:rPr>
      <w:rFonts w:ascii="Calibri" w:eastAsia="Calibri" w:hAnsi="Calibri" w:cs="Calibri"/>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uiPriority w:val="99"/>
    <w:rsid w:val="008216A3"/>
    <w:pPr>
      <w:spacing w:after="0" w:line="240" w:lineRule="auto"/>
    </w:pPr>
    <w:rPr>
      <w:rFonts w:ascii="Calibri" w:eastAsia="Calibri" w:hAnsi="Calibri" w:cs="Calibri"/>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ibrecord-highlight-user">
    <w:name w:val="bibrecord-highlight-user"/>
    <w:basedOn w:val="DefaultParagraphFont"/>
    <w:uiPriority w:val="99"/>
    <w:rsid w:val="008216A3"/>
  </w:style>
  <w:style w:type="paragraph" w:customStyle="1" w:styleId="tablebullet0">
    <w:name w:val="table bullet"/>
    <w:basedOn w:val="bullet"/>
    <w:uiPriority w:val="99"/>
    <w:rsid w:val="008216A3"/>
    <w:pPr>
      <w:spacing w:before="60" w:after="60" w:line="240" w:lineRule="auto"/>
      <w:ind w:left="113" w:hanging="113"/>
    </w:pPr>
    <w:rPr>
      <w:sz w:val="18"/>
      <w:szCs w:val="18"/>
    </w:rPr>
  </w:style>
  <w:style w:type="table" w:customStyle="1" w:styleId="TableGrid9">
    <w:name w:val="Table Grid9"/>
    <w:uiPriority w:val="99"/>
    <w:rsid w:val="008216A3"/>
    <w:pPr>
      <w:spacing w:after="0" w:line="240" w:lineRule="auto"/>
    </w:pPr>
    <w:rPr>
      <w:rFonts w:ascii="Calibri" w:eastAsia="Calibri" w:hAnsi="Calibri" w:cs="Calibri"/>
      <w:sz w:val="24"/>
      <w:szCs w:val="24"/>
      <w:lang w:val="en-I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99"/>
    <w:rsid w:val="008216A3"/>
    <w:pPr>
      <w:spacing w:after="0" w:line="240" w:lineRule="auto"/>
    </w:pPr>
    <w:rPr>
      <w:rFonts w:ascii="Calibri" w:eastAsia="Calibri" w:hAnsi="Calibri" w:cs="Calibri"/>
      <w:color w:val="365F91"/>
      <w:sz w:val="20"/>
      <w:szCs w:val="20"/>
      <w:lang w:val="en-IN" w:eastAsia="en-IN"/>
    </w:rPr>
    <w:tblPr>
      <w:tblStyleRowBandSize w:val="1"/>
      <w:tblStyleColBandSize w:val="1"/>
      <w:tblBorders>
        <w:top w:val="single" w:sz="8" w:space="0" w:color="4F81BD"/>
        <w:bottom w:val="single" w:sz="8" w:space="0" w:color="4F81BD"/>
      </w:tblBorders>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PlainText">
    <w:name w:val="Plain Text"/>
    <w:basedOn w:val="Normal"/>
    <w:link w:val="PlainTextChar"/>
    <w:uiPriority w:val="99"/>
    <w:rsid w:val="008216A3"/>
    <w:pPr>
      <w:spacing w:after="0" w:line="240" w:lineRule="auto"/>
    </w:pPr>
    <w:rPr>
      <w:rFonts w:ascii="Calibri" w:eastAsia="Calibri" w:hAnsi="Calibri" w:cs="Calibri"/>
      <w:sz w:val="24"/>
      <w:lang w:eastAsia="en-GB"/>
    </w:rPr>
  </w:style>
  <w:style w:type="character" w:customStyle="1" w:styleId="PlainTextChar">
    <w:name w:val="Plain Text Char"/>
    <w:basedOn w:val="DefaultParagraphFont"/>
    <w:link w:val="PlainText"/>
    <w:uiPriority w:val="99"/>
    <w:rsid w:val="008216A3"/>
    <w:rPr>
      <w:rFonts w:ascii="Calibri" w:eastAsia="Calibri" w:hAnsi="Calibri" w:cs="Calibri"/>
      <w:sz w:val="24"/>
      <w:lang w:eastAsia="en-GB"/>
    </w:rPr>
  </w:style>
  <w:style w:type="character" w:customStyle="1" w:styleId="current-selection">
    <w:name w:val="current-selection"/>
    <w:basedOn w:val="DefaultParagraphFont"/>
    <w:uiPriority w:val="99"/>
    <w:rsid w:val="008216A3"/>
  </w:style>
  <w:style w:type="character" w:customStyle="1" w:styleId="a">
    <w:name w:val="_"/>
    <w:basedOn w:val="DefaultParagraphFont"/>
    <w:uiPriority w:val="99"/>
    <w:rsid w:val="008216A3"/>
  </w:style>
  <w:style w:type="character" w:customStyle="1" w:styleId="ffd">
    <w:name w:val="ffd"/>
    <w:basedOn w:val="DefaultParagraphFont"/>
    <w:uiPriority w:val="99"/>
    <w:rsid w:val="008216A3"/>
  </w:style>
  <w:style w:type="numbering" w:customStyle="1" w:styleId="Style11">
    <w:name w:val="Style11"/>
    <w:rsid w:val="008216A3"/>
    <w:pPr>
      <w:numPr>
        <w:numId w:val="18"/>
      </w:numPr>
    </w:pPr>
  </w:style>
  <w:style w:type="paragraph" w:customStyle="1" w:styleId="Keypointsheading">
    <w:name w:val="Key points heading"/>
    <w:basedOn w:val="Heading2"/>
    <w:link w:val="KeypointsheadingChar"/>
    <w:qFormat/>
    <w:rsid w:val="008216A3"/>
    <w:pPr>
      <w:shd w:val="clear" w:color="auto" w:fill="44546A" w:themeFill="text2"/>
    </w:pPr>
    <w:rPr>
      <w:color w:val="FFFFFF" w:themeColor="background1"/>
    </w:rPr>
  </w:style>
  <w:style w:type="character" w:customStyle="1" w:styleId="KeypointsheadingChar">
    <w:name w:val="Key points heading Char"/>
    <w:basedOn w:val="Heading2Char"/>
    <w:link w:val="Keypointsheading"/>
    <w:rsid w:val="008216A3"/>
    <w:rPr>
      <w:rFonts w:ascii="Arial" w:eastAsia="MS Mincho" w:hAnsi="Arial"/>
      <w:b/>
      <w:color w:val="FFFFFF" w:themeColor="background1"/>
      <w:sz w:val="24"/>
      <w:szCs w:val="24"/>
      <w:shd w:val="clear" w:color="auto" w:fill="44546A" w:themeFill="text2"/>
      <w:lang w:eastAsia="en-GB"/>
    </w:rPr>
  </w:style>
  <w:style w:type="paragraph" w:customStyle="1" w:styleId="li2">
    <w:name w:val="li2"/>
    <w:basedOn w:val="Normal"/>
    <w:rsid w:val="00CA44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CA4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96526">
      <w:bodyDiv w:val="1"/>
      <w:marLeft w:val="0"/>
      <w:marRight w:val="0"/>
      <w:marTop w:val="0"/>
      <w:marBottom w:val="0"/>
      <w:divBdr>
        <w:top w:val="none" w:sz="0" w:space="0" w:color="auto"/>
        <w:left w:val="none" w:sz="0" w:space="0" w:color="auto"/>
        <w:bottom w:val="none" w:sz="0" w:space="0" w:color="auto"/>
        <w:right w:val="none" w:sz="0" w:space="0" w:color="auto"/>
      </w:divBdr>
    </w:div>
    <w:div w:id="107043245">
      <w:bodyDiv w:val="1"/>
      <w:marLeft w:val="0"/>
      <w:marRight w:val="0"/>
      <w:marTop w:val="0"/>
      <w:marBottom w:val="0"/>
      <w:divBdr>
        <w:top w:val="none" w:sz="0" w:space="0" w:color="auto"/>
        <w:left w:val="none" w:sz="0" w:space="0" w:color="auto"/>
        <w:bottom w:val="none" w:sz="0" w:space="0" w:color="auto"/>
        <w:right w:val="none" w:sz="0" w:space="0" w:color="auto"/>
      </w:divBdr>
    </w:div>
    <w:div w:id="124012811">
      <w:bodyDiv w:val="1"/>
      <w:marLeft w:val="0"/>
      <w:marRight w:val="0"/>
      <w:marTop w:val="0"/>
      <w:marBottom w:val="0"/>
      <w:divBdr>
        <w:top w:val="none" w:sz="0" w:space="0" w:color="auto"/>
        <w:left w:val="none" w:sz="0" w:space="0" w:color="auto"/>
        <w:bottom w:val="none" w:sz="0" w:space="0" w:color="auto"/>
        <w:right w:val="none" w:sz="0" w:space="0" w:color="auto"/>
      </w:divBdr>
    </w:div>
    <w:div w:id="267395482">
      <w:bodyDiv w:val="1"/>
      <w:marLeft w:val="0"/>
      <w:marRight w:val="0"/>
      <w:marTop w:val="0"/>
      <w:marBottom w:val="0"/>
      <w:divBdr>
        <w:top w:val="none" w:sz="0" w:space="0" w:color="auto"/>
        <w:left w:val="none" w:sz="0" w:space="0" w:color="auto"/>
        <w:bottom w:val="none" w:sz="0" w:space="0" w:color="auto"/>
        <w:right w:val="none" w:sz="0" w:space="0" w:color="auto"/>
      </w:divBdr>
    </w:div>
    <w:div w:id="331564459">
      <w:bodyDiv w:val="1"/>
      <w:marLeft w:val="0"/>
      <w:marRight w:val="0"/>
      <w:marTop w:val="0"/>
      <w:marBottom w:val="0"/>
      <w:divBdr>
        <w:top w:val="none" w:sz="0" w:space="0" w:color="auto"/>
        <w:left w:val="none" w:sz="0" w:space="0" w:color="auto"/>
        <w:bottom w:val="none" w:sz="0" w:space="0" w:color="auto"/>
        <w:right w:val="none" w:sz="0" w:space="0" w:color="auto"/>
      </w:divBdr>
    </w:div>
    <w:div w:id="573054390">
      <w:bodyDiv w:val="1"/>
      <w:marLeft w:val="0"/>
      <w:marRight w:val="0"/>
      <w:marTop w:val="0"/>
      <w:marBottom w:val="0"/>
      <w:divBdr>
        <w:top w:val="none" w:sz="0" w:space="0" w:color="auto"/>
        <w:left w:val="none" w:sz="0" w:space="0" w:color="auto"/>
        <w:bottom w:val="none" w:sz="0" w:space="0" w:color="auto"/>
        <w:right w:val="none" w:sz="0" w:space="0" w:color="auto"/>
      </w:divBdr>
    </w:div>
    <w:div w:id="674654285">
      <w:bodyDiv w:val="1"/>
      <w:marLeft w:val="0"/>
      <w:marRight w:val="0"/>
      <w:marTop w:val="0"/>
      <w:marBottom w:val="0"/>
      <w:divBdr>
        <w:top w:val="none" w:sz="0" w:space="0" w:color="auto"/>
        <w:left w:val="none" w:sz="0" w:space="0" w:color="auto"/>
        <w:bottom w:val="none" w:sz="0" w:space="0" w:color="auto"/>
        <w:right w:val="none" w:sz="0" w:space="0" w:color="auto"/>
      </w:divBdr>
    </w:div>
    <w:div w:id="694111065">
      <w:bodyDiv w:val="1"/>
      <w:marLeft w:val="0"/>
      <w:marRight w:val="0"/>
      <w:marTop w:val="0"/>
      <w:marBottom w:val="0"/>
      <w:divBdr>
        <w:top w:val="none" w:sz="0" w:space="0" w:color="auto"/>
        <w:left w:val="none" w:sz="0" w:space="0" w:color="auto"/>
        <w:bottom w:val="none" w:sz="0" w:space="0" w:color="auto"/>
        <w:right w:val="none" w:sz="0" w:space="0" w:color="auto"/>
      </w:divBdr>
    </w:div>
    <w:div w:id="1067722961">
      <w:bodyDiv w:val="1"/>
      <w:marLeft w:val="0"/>
      <w:marRight w:val="0"/>
      <w:marTop w:val="0"/>
      <w:marBottom w:val="0"/>
      <w:divBdr>
        <w:top w:val="none" w:sz="0" w:space="0" w:color="auto"/>
        <w:left w:val="none" w:sz="0" w:space="0" w:color="auto"/>
        <w:bottom w:val="none" w:sz="0" w:space="0" w:color="auto"/>
        <w:right w:val="none" w:sz="0" w:space="0" w:color="auto"/>
      </w:divBdr>
    </w:div>
    <w:div w:id="1090934720">
      <w:bodyDiv w:val="1"/>
      <w:marLeft w:val="0"/>
      <w:marRight w:val="0"/>
      <w:marTop w:val="0"/>
      <w:marBottom w:val="0"/>
      <w:divBdr>
        <w:top w:val="none" w:sz="0" w:space="0" w:color="auto"/>
        <w:left w:val="none" w:sz="0" w:space="0" w:color="auto"/>
        <w:bottom w:val="none" w:sz="0" w:space="0" w:color="auto"/>
        <w:right w:val="none" w:sz="0" w:space="0" w:color="auto"/>
      </w:divBdr>
    </w:div>
    <w:div w:id="1099371480">
      <w:bodyDiv w:val="1"/>
      <w:marLeft w:val="0"/>
      <w:marRight w:val="0"/>
      <w:marTop w:val="0"/>
      <w:marBottom w:val="0"/>
      <w:divBdr>
        <w:top w:val="none" w:sz="0" w:space="0" w:color="auto"/>
        <w:left w:val="none" w:sz="0" w:space="0" w:color="auto"/>
        <w:bottom w:val="none" w:sz="0" w:space="0" w:color="auto"/>
        <w:right w:val="none" w:sz="0" w:space="0" w:color="auto"/>
      </w:divBdr>
    </w:div>
    <w:div w:id="1130435656">
      <w:bodyDiv w:val="1"/>
      <w:marLeft w:val="0"/>
      <w:marRight w:val="0"/>
      <w:marTop w:val="0"/>
      <w:marBottom w:val="0"/>
      <w:divBdr>
        <w:top w:val="none" w:sz="0" w:space="0" w:color="auto"/>
        <w:left w:val="none" w:sz="0" w:space="0" w:color="auto"/>
        <w:bottom w:val="none" w:sz="0" w:space="0" w:color="auto"/>
        <w:right w:val="none" w:sz="0" w:space="0" w:color="auto"/>
      </w:divBdr>
    </w:div>
    <w:div w:id="1217088203">
      <w:bodyDiv w:val="1"/>
      <w:marLeft w:val="0"/>
      <w:marRight w:val="0"/>
      <w:marTop w:val="0"/>
      <w:marBottom w:val="0"/>
      <w:divBdr>
        <w:top w:val="none" w:sz="0" w:space="0" w:color="auto"/>
        <w:left w:val="none" w:sz="0" w:space="0" w:color="auto"/>
        <w:bottom w:val="none" w:sz="0" w:space="0" w:color="auto"/>
        <w:right w:val="none" w:sz="0" w:space="0" w:color="auto"/>
      </w:divBdr>
    </w:div>
    <w:div w:id="1304575942">
      <w:bodyDiv w:val="1"/>
      <w:marLeft w:val="0"/>
      <w:marRight w:val="0"/>
      <w:marTop w:val="0"/>
      <w:marBottom w:val="0"/>
      <w:divBdr>
        <w:top w:val="none" w:sz="0" w:space="0" w:color="auto"/>
        <w:left w:val="none" w:sz="0" w:space="0" w:color="auto"/>
        <w:bottom w:val="none" w:sz="0" w:space="0" w:color="auto"/>
        <w:right w:val="none" w:sz="0" w:space="0" w:color="auto"/>
      </w:divBdr>
    </w:div>
    <w:div w:id="1354725313">
      <w:bodyDiv w:val="1"/>
      <w:marLeft w:val="0"/>
      <w:marRight w:val="0"/>
      <w:marTop w:val="0"/>
      <w:marBottom w:val="0"/>
      <w:divBdr>
        <w:top w:val="none" w:sz="0" w:space="0" w:color="auto"/>
        <w:left w:val="none" w:sz="0" w:space="0" w:color="auto"/>
        <w:bottom w:val="none" w:sz="0" w:space="0" w:color="auto"/>
        <w:right w:val="none" w:sz="0" w:space="0" w:color="auto"/>
      </w:divBdr>
    </w:div>
    <w:div w:id="1501627430">
      <w:bodyDiv w:val="1"/>
      <w:marLeft w:val="0"/>
      <w:marRight w:val="0"/>
      <w:marTop w:val="0"/>
      <w:marBottom w:val="0"/>
      <w:divBdr>
        <w:top w:val="none" w:sz="0" w:space="0" w:color="auto"/>
        <w:left w:val="none" w:sz="0" w:space="0" w:color="auto"/>
        <w:bottom w:val="none" w:sz="0" w:space="0" w:color="auto"/>
        <w:right w:val="none" w:sz="0" w:space="0" w:color="auto"/>
      </w:divBdr>
    </w:div>
    <w:div w:id="1574776621">
      <w:bodyDiv w:val="1"/>
      <w:marLeft w:val="0"/>
      <w:marRight w:val="0"/>
      <w:marTop w:val="0"/>
      <w:marBottom w:val="0"/>
      <w:divBdr>
        <w:top w:val="none" w:sz="0" w:space="0" w:color="auto"/>
        <w:left w:val="none" w:sz="0" w:space="0" w:color="auto"/>
        <w:bottom w:val="none" w:sz="0" w:space="0" w:color="auto"/>
        <w:right w:val="none" w:sz="0" w:space="0" w:color="auto"/>
      </w:divBdr>
    </w:div>
    <w:div w:id="1643000778">
      <w:bodyDiv w:val="1"/>
      <w:marLeft w:val="0"/>
      <w:marRight w:val="0"/>
      <w:marTop w:val="0"/>
      <w:marBottom w:val="0"/>
      <w:divBdr>
        <w:top w:val="none" w:sz="0" w:space="0" w:color="auto"/>
        <w:left w:val="none" w:sz="0" w:space="0" w:color="auto"/>
        <w:bottom w:val="none" w:sz="0" w:space="0" w:color="auto"/>
        <w:right w:val="none" w:sz="0" w:space="0" w:color="auto"/>
      </w:divBdr>
    </w:div>
    <w:div w:id="1687748922">
      <w:bodyDiv w:val="1"/>
      <w:marLeft w:val="0"/>
      <w:marRight w:val="0"/>
      <w:marTop w:val="0"/>
      <w:marBottom w:val="0"/>
      <w:divBdr>
        <w:top w:val="none" w:sz="0" w:space="0" w:color="auto"/>
        <w:left w:val="none" w:sz="0" w:space="0" w:color="auto"/>
        <w:bottom w:val="none" w:sz="0" w:space="0" w:color="auto"/>
        <w:right w:val="none" w:sz="0" w:space="0" w:color="auto"/>
      </w:divBdr>
    </w:div>
    <w:div w:id="1701734412">
      <w:bodyDiv w:val="1"/>
      <w:marLeft w:val="0"/>
      <w:marRight w:val="0"/>
      <w:marTop w:val="0"/>
      <w:marBottom w:val="0"/>
      <w:divBdr>
        <w:top w:val="none" w:sz="0" w:space="0" w:color="auto"/>
        <w:left w:val="none" w:sz="0" w:space="0" w:color="auto"/>
        <w:bottom w:val="none" w:sz="0" w:space="0" w:color="auto"/>
        <w:right w:val="none" w:sz="0" w:space="0" w:color="auto"/>
      </w:divBdr>
    </w:div>
    <w:div w:id="1735197542">
      <w:bodyDiv w:val="1"/>
      <w:marLeft w:val="0"/>
      <w:marRight w:val="0"/>
      <w:marTop w:val="0"/>
      <w:marBottom w:val="0"/>
      <w:divBdr>
        <w:top w:val="none" w:sz="0" w:space="0" w:color="auto"/>
        <w:left w:val="none" w:sz="0" w:space="0" w:color="auto"/>
        <w:bottom w:val="none" w:sz="0" w:space="0" w:color="auto"/>
        <w:right w:val="none" w:sz="0" w:space="0" w:color="auto"/>
      </w:divBdr>
    </w:div>
    <w:div w:id="1908369889">
      <w:bodyDiv w:val="1"/>
      <w:marLeft w:val="0"/>
      <w:marRight w:val="0"/>
      <w:marTop w:val="0"/>
      <w:marBottom w:val="0"/>
      <w:divBdr>
        <w:top w:val="none" w:sz="0" w:space="0" w:color="auto"/>
        <w:left w:val="none" w:sz="0" w:space="0" w:color="auto"/>
        <w:bottom w:val="none" w:sz="0" w:space="0" w:color="auto"/>
        <w:right w:val="none" w:sz="0" w:space="0" w:color="auto"/>
      </w:divBdr>
    </w:div>
    <w:div w:id="2053576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8B5DF-0BA3-404D-B895-B9D94CEFB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Davies</dc:creator>
  <cp:keywords/>
  <dc:description/>
  <cp:lastModifiedBy>Rebecca Burge</cp:lastModifiedBy>
  <cp:revision>3</cp:revision>
  <cp:lastPrinted>2020-07-23T09:09:00Z</cp:lastPrinted>
  <dcterms:created xsi:type="dcterms:W3CDTF">2023-07-12T08:33:00Z</dcterms:created>
  <dcterms:modified xsi:type="dcterms:W3CDTF">2023-07-12T08:34:00Z</dcterms:modified>
</cp:coreProperties>
</file>