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B6" w:rsidRPr="00163304" w:rsidRDefault="00E92BB6" w:rsidP="00E92BB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CA"/>
        </w:rPr>
      </w:pPr>
      <w:r w:rsidRPr="00163304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val="en-CA"/>
        </w:rPr>
        <w:t>Appendix I:</w:t>
      </w:r>
      <w:r w:rsidRPr="00163304">
        <w:rPr>
          <w:rFonts w:asciiTheme="majorBidi" w:hAnsiTheme="majorBidi" w:cstheme="majorBidi"/>
          <w:color w:val="000000" w:themeColor="text1"/>
          <w:sz w:val="20"/>
          <w:szCs w:val="20"/>
          <w:lang w:val="en-CA"/>
        </w:rPr>
        <w:t xml:space="preserve"> Search strategy</w:t>
      </w:r>
    </w:p>
    <w:p w:rsidR="00E92BB6" w:rsidRPr="00163304" w:rsidRDefault="00E92BB6" w:rsidP="00E92BB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CA"/>
        </w:rPr>
      </w:pPr>
    </w:p>
    <w:p w:rsidR="00E92BB6" w:rsidRPr="00163304" w:rsidRDefault="00E92BB6" w:rsidP="00E92BB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CA"/>
        </w:rPr>
      </w:pPr>
      <w:r w:rsidRPr="00163304">
        <w:rPr>
          <w:rFonts w:asciiTheme="majorBidi" w:hAnsiTheme="majorBidi" w:cstheme="majorBidi"/>
          <w:color w:val="000000" w:themeColor="text1"/>
          <w:sz w:val="20"/>
          <w:szCs w:val="20"/>
          <w:lang w:val="en-CA"/>
        </w:rPr>
        <w:t>Ovid Embase</w:t>
      </w:r>
    </w:p>
    <w:p w:rsidR="00E92BB6" w:rsidRPr="00163304" w:rsidRDefault="00E92BB6" w:rsidP="00E92BB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80"/>
          <w:sz w:val="20"/>
          <w:szCs w:val="20"/>
          <w:lang w:val="en-CA"/>
        </w:rPr>
      </w:pPr>
    </w:p>
    <w:p w:rsidR="00E92BB6" w:rsidRDefault="00E92BB6" w:rsidP="00E92BB6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0"/>
          <w:szCs w:val="20"/>
          <w:lang w:val="en-CA"/>
        </w:rPr>
      </w:pPr>
      <w:r w:rsidRPr="00163304">
        <w:rPr>
          <w:rFonts w:asciiTheme="majorBidi" w:hAnsiTheme="majorBidi" w:cstheme="majorBidi"/>
          <w:color w:val="000000"/>
          <w:sz w:val="20"/>
          <w:szCs w:val="20"/>
          <w:lang w:val="en-CA"/>
        </w:rPr>
        <w:t>Date searched: June 19, 2022</w:t>
      </w:r>
    </w:p>
    <w:p w:rsidR="00110F1B" w:rsidRPr="00163304" w:rsidRDefault="00110F1B" w:rsidP="00E92BB6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0"/>
          <w:szCs w:val="20"/>
          <w:lang w:val="en-CA"/>
        </w:rPr>
      </w:pPr>
      <w:r>
        <w:rPr>
          <w:rFonts w:asciiTheme="majorBidi" w:hAnsiTheme="majorBidi" w:cstheme="majorBidi"/>
          <w:color w:val="000000"/>
          <w:sz w:val="20"/>
          <w:szCs w:val="20"/>
          <w:lang w:val="en-CA"/>
        </w:rPr>
        <w:t>Search update: January 12. 2024</w:t>
      </w:r>
    </w:p>
    <w:p w:rsidR="00E92BB6" w:rsidRPr="00163304" w:rsidRDefault="00E92BB6" w:rsidP="00E92BB6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0"/>
          <w:szCs w:val="20"/>
          <w:lang w:val="en-CA"/>
        </w:rPr>
      </w:pPr>
    </w:p>
    <w:p w:rsidR="00E92BB6" w:rsidRPr="00163304" w:rsidRDefault="00E92BB6" w:rsidP="00E92BB6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0"/>
          <w:szCs w:val="20"/>
          <w:lang w:val="en-CA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"/>
        <w:gridCol w:w="10499"/>
        <w:gridCol w:w="1615"/>
      </w:tblGrid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Search</w:t>
            </w:r>
          </w:p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number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Keywords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Results retrieved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exp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Human immunodeficiency virus/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210,936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exp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acquired immune deficiency syndrome/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150,820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Human immunodeficiency virus infected patient/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47,357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anti human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immunodeficiency virus agent/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22,084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attitude to AIDS/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474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hiv</w:t>
            </w:r>
            <w:proofErr w:type="spellEnd"/>
            <w:proofErr w:type="gram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acquired human immunodeficiency syndrome or human immunodeficiency virus).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. [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546,550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((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exp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Coronavirus/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exp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Coronavirus Infections/ or (coronavirus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corona 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OC43 or NL63 or 229E or HKU1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HcoV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ncov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covid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sars-cov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sarscov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Sars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-coronavirus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Severe Acute Respiratory Syndrome 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D614G).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.) not (SARS or SARS-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MERS or MERS-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Middle East respiratory syndrome or camel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romedary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equine or coronary or coronal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covidence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covidien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influenza virus or HIV or bovine or calves or TGEV or feline or porcine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BcoV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PED or PEDV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PDCoV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FIPV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FcoV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SADS-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canine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zoonotic or avian influenza or H1N1 or H5N1 or H5N6 or IBV or murine corona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). </w:t>
            </w:r>
            <w:proofErr w:type="spellStart"/>
            <w:proofErr w:type="gram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proofErr w:type="gram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.) or coronavirus disease 2019/ or (((pneumonia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covid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corona 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ncov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or 2019-ncov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sars</w:t>
            </w:r>
            <w:proofErr w:type="spellEnd"/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).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.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exp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pneumonia/) and Wuhan.mp.) or (“coronavirus disease 2019” or 2019-ncov or ncov19 or ncov-19 or 2019-novel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severe acute respiratory syndrome coronavirus 2 or sars-cov2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sarscov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- 2 or sarscov2 or sarscov-2 or Sars-coronavirus2 or Sars-coronavirus-2 or SARS-like 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coronavirus-19 or covid19 or covid-19 or “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covid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2019” or “B.1.1.7” or “B.1.351” or “B.1.617.1” or “B.1.617.2” or (variant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adj2 (India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“South Africa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” or UK or English or Brazil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alpha or beta or delta or gamma or kappa or lambda or “P.1” or “C.37”)) or ((novel or new or nouveau) adj2 (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nCoV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or coronavirus</w:t>
            </w:r>
            <w:r w:rsidRPr="00163304">
              <w:rPr>
                <w:rFonts w:ascii="Cambria Math" w:eastAsia="AdvOT8608a8d1+22" w:hAnsi="Cambria Math" w:cs="Cambria Math"/>
                <w:sz w:val="20"/>
                <w:szCs w:val="20"/>
                <w:lang w:val="en-CA"/>
              </w:rPr>
              <w:t>∗</w:t>
            </w:r>
            <w:r w:rsidRPr="00163304">
              <w:rPr>
                <w:rFonts w:asciiTheme="majorBidi" w:eastAsia="AdvOT8608a8d1+22" w:hAnsiTheme="majorBidi" w:cstheme="majorBidi"/>
                <w:sz w:val="20"/>
                <w:szCs w:val="20"/>
                <w:lang w:val="en-CA"/>
              </w:rPr>
              <w:t xml:space="preserve"> </w:t>
            </w: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or corona virus))).</w:t>
            </w:r>
            <w:proofErr w:type="spellStart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mp</w:t>
            </w:r>
            <w:proofErr w:type="spellEnd"/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.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312,022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1 or 2 or 3 or 4 or 5 or 6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603,616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7 and 8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6333</w:t>
            </w:r>
          </w:p>
        </w:tc>
      </w:tr>
      <w:tr w:rsidR="00E92BB6" w:rsidRPr="00163304" w:rsidTr="00F11444">
        <w:tc>
          <w:tcPr>
            <w:tcW w:w="836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499" w:type="dxa"/>
          </w:tcPr>
          <w:p w:rsidR="00E92BB6" w:rsidRPr="00163304" w:rsidRDefault="00E92BB6" w:rsidP="00F1144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limit 9 to dc =20200101-20221231</w:t>
            </w:r>
          </w:p>
        </w:tc>
        <w:tc>
          <w:tcPr>
            <w:tcW w:w="1615" w:type="dxa"/>
          </w:tcPr>
          <w:p w:rsidR="00E92BB6" w:rsidRPr="00163304" w:rsidRDefault="00E92BB6" w:rsidP="00F1144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33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>5847</w:t>
            </w:r>
          </w:p>
        </w:tc>
      </w:tr>
    </w:tbl>
    <w:p w:rsidR="00E92BB6" w:rsidRPr="00163304" w:rsidRDefault="00E92BB6" w:rsidP="00E92BB6">
      <w:pPr>
        <w:jc w:val="both"/>
        <w:rPr>
          <w:rFonts w:asciiTheme="majorBidi" w:eastAsia="AdvTT2876772e+22" w:hAnsiTheme="majorBidi" w:cstheme="majorBidi"/>
          <w:sz w:val="20"/>
          <w:szCs w:val="20"/>
          <w:lang w:val="en-CA"/>
        </w:rPr>
      </w:pPr>
    </w:p>
    <w:p w:rsidR="00946886" w:rsidRDefault="00E92BB6" w:rsidP="00E92BB6">
      <w:r w:rsidRPr="00163304">
        <w:rPr>
          <w:rFonts w:ascii="Cambria Math" w:eastAsia="AdvTT2876772e+22" w:hAnsi="Cambria Math" w:cs="Cambria Math"/>
          <w:sz w:val="20"/>
          <w:szCs w:val="20"/>
          <w:lang w:val="en-CA"/>
        </w:rPr>
        <w:t>∗</w:t>
      </w:r>
      <w:r w:rsidRPr="00163304">
        <w:rPr>
          <w:rFonts w:asciiTheme="majorBidi" w:eastAsia="AdvTT2876772e+22" w:hAnsiTheme="majorBidi" w:cstheme="majorBidi"/>
          <w:sz w:val="20"/>
          <w:szCs w:val="20"/>
          <w:lang w:val="en-CA"/>
        </w:rPr>
        <w:t>Special OVID-Embase Filter for COVID-19</w:t>
      </w:r>
    </w:p>
    <w:sectPr w:rsidR="00946886" w:rsidSect="00E92B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8608a8d1+22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TT2876772e+22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B6"/>
    <w:rsid w:val="00110F1B"/>
    <w:rsid w:val="006B4F0C"/>
    <w:rsid w:val="00946886"/>
    <w:rsid w:val="00E9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45EC6-E377-4C4B-8A12-28271EA5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BB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92B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2023-12-13T06:42:00Z</dcterms:created>
  <dcterms:modified xsi:type="dcterms:W3CDTF">2024-02-19T08:42:00Z</dcterms:modified>
</cp:coreProperties>
</file>