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50566" w14:textId="77777777" w:rsidR="003706B5" w:rsidRDefault="003706B5" w:rsidP="003706B5">
      <w:pPr>
        <w:widowControl/>
        <w:spacing w:line="480" w:lineRule="auto"/>
        <w:jc w:val="center"/>
      </w:pPr>
      <w:bookmarkStart w:id="0" w:name="_Hlk156482344"/>
      <w:r>
        <w:rPr>
          <w:rFonts w:ascii="Times New Roman" w:eastAsia="等线" w:hAnsi="Times New Roman" w:cs="Times New Roman"/>
          <w:szCs w:val="21"/>
          <w:lang w:bidi="ar"/>
        </w:rPr>
        <w:t xml:space="preserve">Table S1. </w:t>
      </w:r>
      <w:r w:rsidRPr="00823E18">
        <w:rPr>
          <w:rFonts w:ascii="Times New Roman" w:eastAsia="等线" w:hAnsi="Times New Roman" w:cs="Times New Roman"/>
          <w:szCs w:val="21"/>
          <w:lang w:bidi="ar"/>
        </w:rPr>
        <w:t>General data</w:t>
      </w:r>
      <w:r w:rsidRPr="00D056CB">
        <w:rPr>
          <w:rFonts w:ascii="Times New Roman" w:eastAsia="等线" w:hAnsi="Times New Roman" w:cs="Times New Roman"/>
          <w:szCs w:val="21"/>
          <w:lang w:bidi="ar"/>
        </w:rPr>
        <w:t xml:space="preserve"> of cases with</w:t>
      </w:r>
      <w:r>
        <w:rPr>
          <w:rFonts w:ascii="Times New Roman" w:eastAsia="等线" w:hAnsi="Times New Roman" w:cs="Times New Roman"/>
          <w:szCs w:val="21"/>
          <w:lang w:bidi="ar"/>
        </w:rPr>
        <w:t xml:space="preserve"> PFMs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108"/>
        <w:gridCol w:w="2066"/>
        <w:gridCol w:w="2066"/>
        <w:gridCol w:w="2066"/>
      </w:tblGrid>
      <w:tr w:rsidR="003706B5" w14:paraId="7D4DC52A" w14:textId="77777777" w:rsidTr="00E13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0A6D1577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CF72BD">
              <w:rPr>
                <w:rFonts w:ascii="Times New Roman" w:eastAsia="等线" w:hAnsi="Times New Roman" w:cs="Times New Roman"/>
                <w:szCs w:val="21"/>
                <w:lang w:bidi="ar"/>
              </w:rPr>
              <w:t>Variable</w:t>
            </w:r>
          </w:p>
        </w:tc>
        <w:tc>
          <w:tcPr>
            <w:tcW w:w="3487" w:type="dxa"/>
          </w:tcPr>
          <w:p w14:paraId="15DD3001" w14:textId="77777777" w:rsidR="003706B5" w:rsidRDefault="003706B5" w:rsidP="00E13793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Total (n=51)</w:t>
            </w:r>
          </w:p>
        </w:tc>
        <w:tc>
          <w:tcPr>
            <w:tcW w:w="3487" w:type="dxa"/>
          </w:tcPr>
          <w:p w14:paraId="61874B90" w14:textId="77777777" w:rsidR="003706B5" w:rsidRDefault="003706B5" w:rsidP="00E13793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Isolated (n=11)</w:t>
            </w:r>
          </w:p>
        </w:tc>
        <w:tc>
          <w:tcPr>
            <w:tcW w:w="3487" w:type="dxa"/>
          </w:tcPr>
          <w:p w14:paraId="1E6AABCE" w14:textId="77777777" w:rsidR="003706B5" w:rsidRDefault="003706B5" w:rsidP="00E13793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Non-isolated (n=40)</w:t>
            </w:r>
          </w:p>
        </w:tc>
      </w:tr>
      <w:tr w:rsidR="003706B5" w14:paraId="36076E7A" w14:textId="77777777" w:rsidTr="00E13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2B91D977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Maternal age (y)</w:t>
            </w:r>
          </w:p>
        </w:tc>
        <w:tc>
          <w:tcPr>
            <w:tcW w:w="3487" w:type="dxa"/>
          </w:tcPr>
          <w:p w14:paraId="155071CA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CE4A87">
              <w:rPr>
                <w:rFonts w:ascii="Times New Roman" w:eastAsia="等线" w:hAnsi="Times New Roman" w:cs="Times New Roman"/>
                <w:szCs w:val="21"/>
                <w:lang w:bidi="ar"/>
              </w:rPr>
              <w:t>31.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67</w:t>
            </w:r>
            <w:r w:rsidRPr="00CE4A87">
              <w:rPr>
                <w:rFonts w:ascii="Times New Roman" w:eastAsia="等线" w:hAnsi="Times New Roman" w:cs="Times New Roman"/>
                <w:szCs w:val="21"/>
                <w:lang w:bidi="ar"/>
              </w:rPr>
              <w:t>±5.0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9</w:t>
            </w:r>
          </w:p>
        </w:tc>
        <w:tc>
          <w:tcPr>
            <w:tcW w:w="3487" w:type="dxa"/>
          </w:tcPr>
          <w:p w14:paraId="4A2A17C4" w14:textId="77777777" w:rsidR="003706B5" w:rsidRPr="0012061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120615"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3</w:t>
            </w: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0.7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3</w:t>
            </w: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±3.19</w:t>
            </w:r>
          </w:p>
        </w:tc>
        <w:tc>
          <w:tcPr>
            <w:tcW w:w="3487" w:type="dxa"/>
          </w:tcPr>
          <w:p w14:paraId="4BDE9BAF" w14:textId="77777777" w:rsidR="003706B5" w:rsidRPr="0012061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31.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93</w:t>
            </w: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±5.4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7</w:t>
            </w:r>
          </w:p>
        </w:tc>
      </w:tr>
      <w:tr w:rsidR="003706B5" w14:paraId="24D3FD14" w14:textId="77777777" w:rsidTr="00E13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5626195B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Gestational age (w)</w:t>
            </w:r>
          </w:p>
        </w:tc>
        <w:tc>
          <w:tcPr>
            <w:tcW w:w="3487" w:type="dxa"/>
          </w:tcPr>
          <w:p w14:paraId="0EA7AC80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CE4A87">
              <w:rPr>
                <w:rFonts w:ascii="Times New Roman" w:eastAsia="等线" w:hAnsi="Times New Roman" w:cs="Times New Roman"/>
                <w:szCs w:val="21"/>
                <w:lang w:bidi="ar"/>
              </w:rPr>
              <w:t>23.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57</w:t>
            </w:r>
            <w:r w:rsidRPr="00CE4A87">
              <w:rPr>
                <w:rFonts w:ascii="Times New Roman" w:eastAsia="等线" w:hAnsi="Times New Roman" w:cs="Times New Roman"/>
                <w:szCs w:val="21"/>
                <w:lang w:bidi="ar"/>
              </w:rPr>
              <w:t>±4.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08</w:t>
            </w:r>
          </w:p>
        </w:tc>
        <w:tc>
          <w:tcPr>
            <w:tcW w:w="3487" w:type="dxa"/>
          </w:tcPr>
          <w:p w14:paraId="51916851" w14:textId="77777777" w:rsidR="003706B5" w:rsidRPr="0012061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23.44±4.85</w:t>
            </w:r>
          </w:p>
        </w:tc>
        <w:tc>
          <w:tcPr>
            <w:tcW w:w="3487" w:type="dxa"/>
          </w:tcPr>
          <w:p w14:paraId="525BBFA5" w14:textId="77777777" w:rsidR="003706B5" w:rsidRPr="0012061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23.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61</w:t>
            </w:r>
            <w:r w:rsidRPr="00120615">
              <w:rPr>
                <w:rFonts w:ascii="Times New Roman" w:eastAsia="等线" w:hAnsi="Times New Roman" w:cs="Times New Roman"/>
                <w:szCs w:val="21"/>
                <w:lang w:bidi="ar"/>
              </w:rPr>
              <w:t>±3.8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4</w:t>
            </w:r>
          </w:p>
        </w:tc>
      </w:tr>
      <w:tr w:rsidR="003706B5" w14:paraId="73C5B6B8" w14:textId="77777777" w:rsidTr="00E13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4"/>
          </w:tcPr>
          <w:p w14:paraId="73A09D76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 w:rsidRPr="00971171">
              <w:rPr>
                <w:rFonts w:ascii="Times New Roman" w:eastAsia="等线" w:hAnsi="Times New Roman" w:cs="Times New Roman"/>
                <w:szCs w:val="21"/>
                <w:lang w:bidi="ar"/>
              </w:rPr>
              <w:t>Phenotype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(n)</w:t>
            </w:r>
          </w:p>
        </w:tc>
      </w:tr>
      <w:tr w:rsidR="003706B5" w14:paraId="62FF8138" w14:textId="77777777" w:rsidTr="00E13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02FF9E9E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WM</w:t>
            </w:r>
          </w:p>
        </w:tc>
        <w:tc>
          <w:tcPr>
            <w:tcW w:w="3487" w:type="dxa"/>
          </w:tcPr>
          <w:p w14:paraId="2374CAEC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7</w:t>
            </w:r>
          </w:p>
        </w:tc>
        <w:tc>
          <w:tcPr>
            <w:tcW w:w="3487" w:type="dxa"/>
          </w:tcPr>
          <w:p w14:paraId="52998A11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6</w:t>
            </w:r>
          </w:p>
        </w:tc>
        <w:tc>
          <w:tcPr>
            <w:tcW w:w="3487" w:type="dxa"/>
          </w:tcPr>
          <w:p w14:paraId="67527FD8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1</w:t>
            </w:r>
          </w:p>
        </w:tc>
      </w:tr>
      <w:tr w:rsidR="003706B5" w14:paraId="31EA29B1" w14:textId="77777777" w:rsidTr="00E13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7F0D35EE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  VH</w:t>
            </w:r>
          </w:p>
        </w:tc>
        <w:tc>
          <w:tcPr>
            <w:tcW w:w="3487" w:type="dxa"/>
          </w:tcPr>
          <w:p w14:paraId="38DADD94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9</w:t>
            </w:r>
          </w:p>
        </w:tc>
        <w:tc>
          <w:tcPr>
            <w:tcW w:w="3487" w:type="dxa"/>
          </w:tcPr>
          <w:p w14:paraId="3F7342D1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</w:p>
        </w:tc>
        <w:tc>
          <w:tcPr>
            <w:tcW w:w="3487" w:type="dxa"/>
          </w:tcPr>
          <w:p w14:paraId="43D733C7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8</w:t>
            </w:r>
          </w:p>
        </w:tc>
      </w:tr>
      <w:tr w:rsidR="003706B5" w14:paraId="3FCA9F08" w14:textId="77777777" w:rsidTr="00E13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7F4E4151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  CH</w:t>
            </w:r>
          </w:p>
        </w:tc>
        <w:tc>
          <w:tcPr>
            <w:tcW w:w="3487" w:type="dxa"/>
          </w:tcPr>
          <w:p w14:paraId="782CAE58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7</w:t>
            </w:r>
          </w:p>
        </w:tc>
        <w:tc>
          <w:tcPr>
            <w:tcW w:w="3487" w:type="dxa"/>
          </w:tcPr>
          <w:p w14:paraId="652951CA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</w:p>
        </w:tc>
        <w:tc>
          <w:tcPr>
            <w:tcW w:w="3487" w:type="dxa"/>
          </w:tcPr>
          <w:p w14:paraId="7D339AE8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6</w:t>
            </w:r>
          </w:p>
        </w:tc>
      </w:tr>
      <w:tr w:rsidR="003706B5" w14:paraId="568BD6D3" w14:textId="77777777" w:rsidTr="00E13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5B43CD59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  BPC</w:t>
            </w:r>
          </w:p>
        </w:tc>
        <w:tc>
          <w:tcPr>
            <w:tcW w:w="3487" w:type="dxa"/>
          </w:tcPr>
          <w:p w14:paraId="5329A832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1</w:t>
            </w:r>
          </w:p>
        </w:tc>
        <w:tc>
          <w:tcPr>
            <w:tcW w:w="3487" w:type="dxa"/>
          </w:tcPr>
          <w:p w14:paraId="00267057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3</w:t>
            </w:r>
          </w:p>
        </w:tc>
        <w:tc>
          <w:tcPr>
            <w:tcW w:w="3487" w:type="dxa"/>
          </w:tcPr>
          <w:p w14:paraId="5DB07BD7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8</w:t>
            </w:r>
          </w:p>
        </w:tc>
      </w:tr>
      <w:tr w:rsidR="003706B5" w14:paraId="42312492" w14:textId="77777777" w:rsidTr="00E13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4DBD3E35" w14:textId="77777777" w:rsidR="003706B5" w:rsidRDefault="003706B5" w:rsidP="00E1379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 xml:space="preserve">   JS</w:t>
            </w:r>
          </w:p>
        </w:tc>
        <w:tc>
          <w:tcPr>
            <w:tcW w:w="3487" w:type="dxa"/>
          </w:tcPr>
          <w:p w14:paraId="7008641F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6</w:t>
            </w:r>
          </w:p>
        </w:tc>
        <w:tc>
          <w:tcPr>
            <w:tcW w:w="3487" w:type="dxa"/>
          </w:tcPr>
          <w:p w14:paraId="0CF5F68C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0</w:t>
            </w:r>
          </w:p>
        </w:tc>
        <w:tc>
          <w:tcPr>
            <w:tcW w:w="3487" w:type="dxa"/>
          </w:tcPr>
          <w:p w14:paraId="530000F2" w14:textId="77777777" w:rsidR="003706B5" w:rsidRDefault="003706B5" w:rsidP="00E13793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6</w:t>
            </w:r>
          </w:p>
        </w:tc>
      </w:tr>
      <w:tr w:rsidR="003706B5" w14:paraId="2D36052B" w14:textId="77777777" w:rsidTr="00E13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7" w:type="dxa"/>
          </w:tcPr>
          <w:p w14:paraId="7254DB04" w14:textId="77777777" w:rsidR="003706B5" w:rsidRDefault="003706B5" w:rsidP="00E13793">
            <w:pPr>
              <w:widowControl/>
              <w:spacing w:line="480" w:lineRule="auto"/>
              <w:ind w:firstLineChars="200" w:firstLine="420"/>
              <w:jc w:val="left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szCs w:val="21"/>
                <w:lang w:bidi="ar"/>
              </w:rPr>
              <w:t>RES</w:t>
            </w:r>
          </w:p>
        </w:tc>
        <w:tc>
          <w:tcPr>
            <w:tcW w:w="3487" w:type="dxa"/>
          </w:tcPr>
          <w:p w14:paraId="3C630A76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</w:p>
        </w:tc>
        <w:tc>
          <w:tcPr>
            <w:tcW w:w="3487" w:type="dxa"/>
          </w:tcPr>
          <w:p w14:paraId="3E951AD2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0</w:t>
            </w:r>
          </w:p>
        </w:tc>
        <w:tc>
          <w:tcPr>
            <w:tcW w:w="3487" w:type="dxa"/>
          </w:tcPr>
          <w:p w14:paraId="7932CED7" w14:textId="77777777" w:rsidR="003706B5" w:rsidRDefault="003706B5" w:rsidP="00E13793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  <w:lang w:bidi="ar"/>
              </w:rPr>
              <w:t>1</w:t>
            </w:r>
          </w:p>
        </w:tc>
      </w:tr>
    </w:tbl>
    <w:p w14:paraId="0C710E3A" w14:textId="77777777" w:rsidR="003706B5" w:rsidRPr="00240D7F" w:rsidRDefault="003706B5" w:rsidP="003706B5">
      <w:pPr>
        <w:widowControl/>
        <w:spacing w:line="480" w:lineRule="auto"/>
        <w:jc w:val="left"/>
        <w:rPr>
          <w:rFonts w:ascii="Times New Roman" w:hAnsi="Times New Roman" w:cs="Times New Roman"/>
        </w:rPr>
      </w:pPr>
      <w:r w:rsidRPr="00240D7F">
        <w:rPr>
          <w:rFonts w:ascii="Times New Roman" w:hAnsi="Times New Roman" w:cs="Times New Roman"/>
        </w:rPr>
        <w:t xml:space="preserve">DWM, Dandy–Walker malformation; VH, </w:t>
      </w:r>
      <w:r>
        <w:rPr>
          <w:rFonts w:ascii="Times New Roman" w:hAnsi="Times New Roman" w:cs="Times New Roman" w:hint="eastAsia"/>
        </w:rPr>
        <w:t>v</w:t>
      </w:r>
      <w:r w:rsidRPr="00240D7F">
        <w:rPr>
          <w:rFonts w:ascii="Times New Roman" w:hAnsi="Times New Roman" w:cs="Times New Roman"/>
        </w:rPr>
        <w:t>ermis hypoplasia; CH, Cerebellar hypoplasia; JS, Joubert syndrome; BPC, Blake</w:t>
      </w:r>
      <w:r>
        <w:rPr>
          <w:rFonts w:ascii="Times New Roman" w:hAnsi="Times New Roman" w:cs="Times New Roman"/>
        </w:rPr>
        <w:t>’s</w:t>
      </w:r>
      <w:r w:rsidRPr="00240D7F">
        <w:rPr>
          <w:rFonts w:ascii="Times New Roman" w:hAnsi="Times New Roman" w:cs="Times New Roman"/>
        </w:rPr>
        <w:t xml:space="preserve"> pouch cyst; RES, </w:t>
      </w:r>
      <w:proofErr w:type="spellStart"/>
      <w:r w:rsidRPr="00240D7F">
        <w:rPr>
          <w:rFonts w:ascii="Times New Roman" w:hAnsi="Times New Roman" w:cs="Times New Roman"/>
        </w:rPr>
        <w:t>Rhombencephalosynapsis</w:t>
      </w:r>
      <w:proofErr w:type="spellEnd"/>
      <w:r w:rsidRPr="00240D7F">
        <w:rPr>
          <w:rFonts w:ascii="Times New Roman" w:hAnsi="Times New Roman" w:cs="Times New Roman"/>
        </w:rPr>
        <w:t>.</w:t>
      </w:r>
    </w:p>
    <w:bookmarkEnd w:id="0"/>
    <w:p w14:paraId="60146F26" w14:textId="77777777" w:rsidR="00E370BC" w:rsidRPr="003706B5" w:rsidRDefault="00E370BC"/>
    <w:sectPr w:rsidR="00E370BC" w:rsidRPr="00370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80075" w14:textId="77777777" w:rsidR="00A34E90" w:rsidRDefault="00A34E90" w:rsidP="003706B5">
      <w:r>
        <w:separator/>
      </w:r>
    </w:p>
  </w:endnote>
  <w:endnote w:type="continuationSeparator" w:id="0">
    <w:p w14:paraId="560AE315" w14:textId="77777777" w:rsidR="00A34E90" w:rsidRDefault="00A34E90" w:rsidP="00370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5F56" w14:textId="77777777" w:rsidR="00A34E90" w:rsidRDefault="00A34E90" w:rsidP="003706B5">
      <w:r>
        <w:separator/>
      </w:r>
    </w:p>
  </w:footnote>
  <w:footnote w:type="continuationSeparator" w:id="0">
    <w:p w14:paraId="7BD83847" w14:textId="77777777" w:rsidR="00A34E90" w:rsidRDefault="00A34E90" w:rsidP="00370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14"/>
    <w:rsid w:val="003706B5"/>
    <w:rsid w:val="00A34E90"/>
    <w:rsid w:val="00E370BC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68E505C-7BAE-48F7-B8A8-25DEF765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B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6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06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0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06B5"/>
    <w:rPr>
      <w:sz w:val="18"/>
      <w:szCs w:val="18"/>
    </w:rPr>
  </w:style>
  <w:style w:type="table" w:styleId="2">
    <w:name w:val="List Table 2"/>
    <w:basedOn w:val="a1"/>
    <w:uiPriority w:val="47"/>
    <w:rsid w:val="003706B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zhang</dc:creator>
  <cp:keywords/>
  <dc:description/>
  <cp:lastModifiedBy>juan zhang</cp:lastModifiedBy>
  <cp:revision>2</cp:revision>
  <dcterms:created xsi:type="dcterms:W3CDTF">2024-01-18T10:48:00Z</dcterms:created>
  <dcterms:modified xsi:type="dcterms:W3CDTF">2024-01-18T10:48:00Z</dcterms:modified>
</cp:coreProperties>
</file>