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S1</w:t>
      </w:r>
      <w:r>
        <w:rPr>
          <w:rFonts w:hint="default" w:ascii="Times New Roman" w:hAnsi="Times New Roman" w:cs="Times New Roman"/>
          <w:sz w:val="24"/>
          <w:szCs w:val="24"/>
        </w:rPr>
        <w:t xml:space="preserve"> Univarite logistic analysis</w:t>
      </w:r>
    </w:p>
    <w:tbl>
      <w:tblPr>
        <w:tblStyle w:val="2"/>
        <w:tblW w:w="712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5"/>
        <w:gridCol w:w="2025"/>
        <w:gridCol w:w="1755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0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</w:t>
            </w:r>
          </w:p>
        </w:tc>
        <w:tc>
          <w:tcPr>
            <w:tcW w:w="175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95%CI</w:t>
            </w:r>
          </w:p>
        </w:tc>
        <w:tc>
          <w:tcPr>
            <w:tcW w:w="114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0.96-0.98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1.06-1.76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0.017*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Season of consultation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0.91-1.14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0.730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0.62-1.09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0.170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Drinking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0.61-1.11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Diastolic blood pressure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1.01-1.03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Systolic blood pressure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1.02-1.03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Blood pressure maintenance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1.02-1.69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0.034*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Multiple aneurysms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0.80-1.69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Familial history of aneurysm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0.19-3.30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Clinical symptoms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1.30-6.33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0.009*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0.69-1.17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Hyperlipidemia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0.03-0.17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0.27-0.60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Coronary artery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0.28-0.77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Cerebral infarction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0.17-0.32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1.59-3.24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0.82-1.09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Trig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0.77-1.00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#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0.97-1.23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1.17-1.33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ApoA1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1.58-4.13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ApoB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1.01-3.01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0.046*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1.00-1.01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0.99-1.00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CysC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0.33-0.71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1.16-1.24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0.98-1.00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1.00-1.00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1.18-1.27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Maximum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0.99-1.09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#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Vertical 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0.97-1.07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Neck diameter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0.89-1.01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#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Width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0.94-1.05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Transverse diameter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0.95-1.05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Maximum diameter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0.98-1.06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Aneurysm volume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1.00-1.00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0.99-1.43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#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0.91-1.16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1.67-4.13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NSI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1.00-2.30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0.048*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0.99-1.00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HWR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0.99-1.95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#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Bottle-neck factor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0.93-1.48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0.190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Flow angle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1.00-1.01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Aneurysm angle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0.99-1.00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Diameter of the aneurysm-carrying artery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0.96-1.03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AR area ratio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0.98-1.06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Unregularity of IA shape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3.06-5.45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Aneurysm subcapsules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1.89-5.77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Locations of aneurysms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0.76-0.86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0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Lateral wall/bifurcation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0.90-1.74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0.184</w:t>
            </w:r>
          </w:p>
        </w:tc>
      </w:tr>
    </w:tbl>
    <w:p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*</w:t>
      </w:r>
      <w:r>
        <w:rPr>
          <w:rFonts w:hint="eastAsia" w:ascii="Times New Roman" w:hAnsi="Times New Roman" w:eastAsia="宋体" w:cs="Times New Roman"/>
          <w:i/>
          <w:iCs/>
          <w:color w:val="000000"/>
          <w:kern w:val="0"/>
          <w:sz w:val="22"/>
          <w:szCs w:val="22"/>
          <w:u w:val="none"/>
          <w:lang w:val="en-US" w:eastAsia="zh-CN" w:bidi="ar"/>
        </w:rPr>
        <w:t>P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&lt;0.05,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vertAlign w:val="superscript"/>
          <w:lang w:val="en-US" w:eastAsia="zh-CN" w:bidi="ar"/>
        </w:rPr>
        <w:t xml:space="preserve"> #</w:t>
      </w:r>
      <w:r>
        <w:rPr>
          <w:rFonts w:hint="eastAsia" w:ascii="Times New Roman" w:hAnsi="Times New Roman" w:eastAsia="宋体" w:cs="Times New Roman"/>
          <w:i/>
          <w:iCs/>
          <w:color w:val="000000"/>
          <w:kern w:val="0"/>
          <w:sz w:val="22"/>
          <w:szCs w:val="22"/>
          <w:u w:val="none"/>
          <w:lang w:val="en-US" w:eastAsia="zh-CN" w:bidi="ar"/>
        </w:rPr>
        <w:t>P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&lt;0.1.</w:t>
      </w:r>
    </w:p>
    <w:p>
      <w:pPr>
        <w:spacing w:line="360" w:lineRule="auto"/>
        <w:rPr>
          <w:rFonts w:hint="eastAsia"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hint="eastAsia" w:ascii="Times New Roman" w:hAnsi="Times New Roman" w:cs="Times New Roman"/>
          <w:b/>
          <w:bCs/>
          <w:sz w:val="24"/>
          <w:szCs w:val="24"/>
        </w:rPr>
      </w:pPr>
    </w:p>
    <w:p>
      <w:pPr>
        <w:spacing w:line="360" w:lineRule="auto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S2</w:t>
      </w:r>
      <w:r>
        <w:rPr>
          <w:rFonts w:hint="eastAsia" w:ascii="Times New Roman" w:hAnsi="Times New Roman" w:cs="Times New Roman"/>
          <w:sz w:val="24"/>
          <w:szCs w:val="24"/>
        </w:rPr>
        <w:t xml:space="preserve"> Model performance comparison and evaluation in training set</w:t>
      </w:r>
    </w:p>
    <w:tbl>
      <w:tblPr>
        <w:tblStyle w:val="2"/>
        <w:tblW w:w="867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"/>
        <w:gridCol w:w="805"/>
        <w:gridCol w:w="1390"/>
        <w:gridCol w:w="1178"/>
        <w:gridCol w:w="1124"/>
        <w:gridCol w:w="2335"/>
        <w:gridCol w:w="87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77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Sensitivity</w:t>
            </w:r>
          </w:p>
        </w:tc>
        <w:tc>
          <w:tcPr>
            <w:tcW w:w="117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Specificity</w:t>
            </w:r>
          </w:p>
        </w:tc>
        <w:tc>
          <w:tcPr>
            <w:tcW w:w="112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Accuracy</w:t>
            </w:r>
          </w:p>
        </w:tc>
        <w:tc>
          <w:tcPr>
            <w:tcW w:w="233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AUC values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level I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RF</w:t>
            </w:r>
          </w:p>
        </w:tc>
        <w:tc>
          <w:tcPr>
            <w:tcW w:w="139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72.8%</w:t>
            </w:r>
          </w:p>
        </w:tc>
        <w:tc>
          <w:tcPr>
            <w:tcW w:w="117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76.9%</w:t>
            </w:r>
          </w:p>
        </w:tc>
        <w:tc>
          <w:tcPr>
            <w:tcW w:w="112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75.1%</w:t>
            </w:r>
          </w:p>
        </w:tc>
        <w:tc>
          <w:tcPr>
            <w:tcW w:w="233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0.748 (0.719-0.778)</w:t>
            </w:r>
          </w:p>
        </w:tc>
        <w:tc>
          <w:tcPr>
            <w:tcW w:w="8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SVM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66.0%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76.5%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71.7%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0.712 (0.682-0.743)</w:t>
            </w:r>
          </w:p>
        </w:tc>
        <w:tc>
          <w:tcPr>
            <w:tcW w:w="87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ANN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66.8%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75.3%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71.6%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0.783 (0.757-0.808)</w:t>
            </w:r>
          </w:p>
        </w:tc>
        <w:tc>
          <w:tcPr>
            <w:tcW w:w="87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level Ⅱ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RF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83.7%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84.2%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84.0%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0.839 (0.814-0.864)</w:t>
            </w:r>
          </w:p>
        </w:tc>
        <w:tc>
          <w:tcPr>
            <w:tcW w:w="8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SVM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80.2%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80.0%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80.0%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0.913 (0.884-0.924)</w:t>
            </w:r>
          </w:p>
        </w:tc>
        <w:tc>
          <w:tcPr>
            <w:tcW w:w="87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ANN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83.0%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79.6%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81.1%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0.897 (0.879-0.914)</w:t>
            </w:r>
          </w:p>
        </w:tc>
        <w:tc>
          <w:tcPr>
            <w:tcW w:w="87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0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level III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RF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80.5%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86.9%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84.1%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0.837 (0.812-0.863)</w:t>
            </w:r>
          </w:p>
        </w:tc>
        <w:tc>
          <w:tcPr>
            <w:tcW w:w="873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0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SVM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78.7%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85.5%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82.3%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0.824 (0.798-0.849)</w:t>
            </w:r>
          </w:p>
        </w:tc>
        <w:tc>
          <w:tcPr>
            <w:tcW w:w="873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0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ANN</w:t>
            </w:r>
          </w:p>
        </w:tc>
        <w:tc>
          <w:tcPr>
            <w:tcW w:w="139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81.9%</w:t>
            </w:r>
          </w:p>
        </w:tc>
        <w:tc>
          <w:tcPr>
            <w:tcW w:w="117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82.3%</w:t>
            </w:r>
          </w:p>
        </w:tc>
        <w:tc>
          <w:tcPr>
            <w:tcW w:w="112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82.1%</w:t>
            </w:r>
          </w:p>
        </w:tc>
        <w:tc>
          <w:tcPr>
            <w:tcW w:w="233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0.897 (0.879-0.914)</w:t>
            </w:r>
          </w:p>
        </w:tc>
        <w:tc>
          <w:tcPr>
            <w:tcW w:w="873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*</w:t>
      </w:r>
      <w:r>
        <w:rPr>
          <w:rFonts w:hint="eastAsia" w:ascii="Times New Roman" w:hAnsi="Times New Roman" w:eastAsia="宋体" w:cs="Times New Roman"/>
          <w:i/>
          <w:iCs/>
          <w:color w:val="000000"/>
          <w:kern w:val="0"/>
          <w:sz w:val="22"/>
          <w:szCs w:val="22"/>
          <w:u w:val="none"/>
          <w:lang w:val="en-US" w:eastAsia="zh-CN" w:bidi="ar"/>
        </w:rPr>
        <w:t>P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&lt;0.05.</w:t>
      </w:r>
    </w:p>
    <w:p>
      <w:pPr>
        <w:spacing w:line="360" w:lineRule="auto"/>
        <w:rPr>
          <w:rFonts w:hint="default" w:ascii="Times New Roman" w:hAnsi="Times New Roman" w:cs="Times New Roman"/>
          <w:b/>
          <w:bCs/>
          <w:sz w:val="24"/>
          <w:lang w:val="en-US" w:eastAsia="zh-CN"/>
        </w:rPr>
      </w:pPr>
    </w:p>
    <w:p>
      <w:pPr>
        <w:spacing w:line="360" w:lineRule="auto"/>
        <w:rPr>
          <w:rFonts w:hint="eastAsia" w:ascii="Times New Roman" w:hAnsi="Times New Roman" w:cs="Times New Roman"/>
          <w:b/>
          <w:bCs/>
          <w:sz w:val="24"/>
          <w:szCs w:val="24"/>
        </w:rPr>
      </w:pPr>
    </w:p>
    <w:p>
      <w:pPr>
        <w:spacing w:line="360" w:lineRule="auto"/>
        <w:rPr>
          <w:rFonts w:hint="eastAsia" w:ascii="Times New Roman" w:hAnsi="Times New Roman" w:cs="Times New Roman"/>
          <w:b/>
          <w:bCs/>
          <w:sz w:val="24"/>
          <w:szCs w:val="24"/>
        </w:rPr>
      </w:pPr>
    </w:p>
    <w:p>
      <w:pPr>
        <w:spacing w:line="360" w:lineRule="auto"/>
        <w:rPr>
          <w:rFonts w:hint="eastAsia" w:ascii="Times New Roman" w:hAnsi="Times New Roman" w:cs="Times New Roman"/>
          <w:b/>
          <w:bCs/>
          <w:sz w:val="24"/>
          <w:szCs w:val="24"/>
        </w:rPr>
      </w:pPr>
    </w:p>
    <w:p>
      <w:pPr>
        <w:spacing w:line="360" w:lineRule="auto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S3</w:t>
      </w:r>
      <w:r>
        <w:rPr>
          <w:rFonts w:hint="eastAsia" w:ascii="Times New Roman" w:hAnsi="Times New Roman" w:cs="Times New Roman"/>
          <w:sz w:val="24"/>
          <w:szCs w:val="24"/>
        </w:rPr>
        <w:t xml:space="preserve"> Model performance comparison and evaluation in test set</w:t>
      </w:r>
    </w:p>
    <w:tbl>
      <w:tblPr>
        <w:tblStyle w:val="2"/>
        <w:tblW w:w="867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749"/>
        <w:gridCol w:w="1351"/>
        <w:gridCol w:w="1173"/>
        <w:gridCol w:w="1145"/>
        <w:gridCol w:w="2305"/>
        <w:gridCol w:w="87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82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Sensitivity</w:t>
            </w:r>
          </w:p>
        </w:tc>
        <w:tc>
          <w:tcPr>
            <w:tcW w:w="117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Specificity</w:t>
            </w:r>
          </w:p>
        </w:tc>
        <w:tc>
          <w:tcPr>
            <w:tcW w:w="114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Accuracy</w:t>
            </w:r>
          </w:p>
        </w:tc>
        <w:tc>
          <w:tcPr>
            <w:tcW w:w="230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AUC values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level I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RF</w:t>
            </w:r>
          </w:p>
        </w:tc>
        <w:tc>
          <w:tcPr>
            <w:tcW w:w="135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71.9%</w:t>
            </w:r>
          </w:p>
        </w:tc>
        <w:tc>
          <w:tcPr>
            <w:tcW w:w="117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75.0%</w:t>
            </w:r>
          </w:p>
        </w:tc>
        <w:tc>
          <w:tcPr>
            <w:tcW w:w="114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73.6%</w:t>
            </w:r>
          </w:p>
        </w:tc>
        <w:tc>
          <w:tcPr>
            <w:tcW w:w="230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0.734 (0.688-0.781)</w:t>
            </w:r>
          </w:p>
        </w:tc>
        <w:tc>
          <w:tcPr>
            <w:tcW w:w="8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0.032*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SVM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44.2%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63.4%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57.9%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0.699 (0.651-0.747)</w:t>
            </w:r>
          </w:p>
        </w:tc>
        <w:tc>
          <w:tcPr>
            <w:tcW w:w="87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ANN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63.1%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65.5%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64.4%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0.680 (0.593-0.694)</w:t>
            </w:r>
          </w:p>
        </w:tc>
        <w:tc>
          <w:tcPr>
            <w:tcW w:w="87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level Ⅱ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RF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76.3%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84.0%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80.6%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0.801 (0.756-0.843)</w:t>
            </w:r>
          </w:p>
        </w:tc>
        <w:tc>
          <w:tcPr>
            <w:tcW w:w="8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SVM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75.7%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84.4%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80.3%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0.804 (0.763-0.845)</w:t>
            </w:r>
          </w:p>
        </w:tc>
        <w:tc>
          <w:tcPr>
            <w:tcW w:w="87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ANN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74.4%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79.0%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76.7%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0.826 (0.784-0.869)</w:t>
            </w:r>
          </w:p>
        </w:tc>
        <w:tc>
          <w:tcPr>
            <w:tcW w:w="87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9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level III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RF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78.8%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83.0%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81.1%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0.809 (0.768-0.850)</w:t>
            </w:r>
          </w:p>
        </w:tc>
        <w:tc>
          <w:tcPr>
            <w:tcW w:w="873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SVM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78.3%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83.0%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80.9%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0.806 (0.765-0.848)</w:t>
            </w:r>
          </w:p>
        </w:tc>
        <w:tc>
          <w:tcPr>
            <w:tcW w:w="873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7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ANN</w:t>
            </w:r>
          </w:p>
        </w:tc>
        <w:tc>
          <w:tcPr>
            <w:tcW w:w="135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76.3%</w:t>
            </w:r>
          </w:p>
        </w:tc>
        <w:tc>
          <w:tcPr>
            <w:tcW w:w="117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84.0%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80.6%</w:t>
            </w:r>
          </w:p>
        </w:tc>
        <w:tc>
          <w:tcPr>
            <w:tcW w:w="230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0.860 (0.821-0.899)</w:t>
            </w:r>
          </w:p>
        </w:tc>
        <w:tc>
          <w:tcPr>
            <w:tcW w:w="873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*</w:t>
      </w:r>
      <w:r>
        <w:rPr>
          <w:rFonts w:hint="eastAsia" w:ascii="Times New Roman" w:hAnsi="Times New Roman" w:eastAsia="宋体" w:cs="Times New Roman"/>
          <w:i/>
          <w:iCs/>
          <w:color w:val="000000"/>
          <w:kern w:val="0"/>
          <w:sz w:val="22"/>
          <w:szCs w:val="22"/>
          <w:u w:val="none"/>
          <w:lang w:val="en-US" w:eastAsia="zh-CN" w:bidi="ar"/>
        </w:rPr>
        <w:t>P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&lt;0.05.</w:t>
      </w:r>
    </w:p>
    <w:p>
      <w:pPr>
        <w:spacing w:line="360" w:lineRule="auto"/>
        <w:rPr>
          <w:rFonts w:hint="default" w:ascii="Times New Roman" w:hAnsi="Times New Roman" w:cs="Times New Roman"/>
          <w:b/>
          <w:bCs/>
          <w:sz w:val="24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/>
          <w:b/>
          <w:bCs/>
          <w:sz w:val="24"/>
          <w:lang w:val="en-US" w:eastAsia="zh-CN"/>
        </w:rPr>
      </w:pPr>
      <w:bookmarkStart w:id="0" w:name="OLE_LINK24"/>
    </w:p>
    <w:p>
      <w:pPr>
        <w:spacing w:line="360" w:lineRule="auto"/>
        <w:rPr>
          <w:rFonts w:hint="default" w:ascii="Times New Roman" w:hAnsi="Times New Roman" w:cs="Times New Roman"/>
          <w:b/>
          <w:bCs/>
          <w:sz w:val="24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/>
          <w:b/>
          <w:bCs/>
          <w:sz w:val="24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/>
          <w:b/>
          <w:bCs/>
          <w:sz w:val="24"/>
          <w:lang w:val="en-US" w:eastAsia="zh-CN"/>
        </w:rPr>
      </w:pPr>
    </w:p>
    <w:p>
      <w:pPr>
        <w:spacing w:line="360" w:lineRule="auto"/>
        <w:rPr>
          <w:rFonts w:hint="eastAsia" w:ascii="Times New Roman" w:hAnsi="Times New Roman" w:cs="Times New Roman"/>
          <w:sz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lang w:val="en-US" w:eastAsia="zh-CN"/>
        </w:rPr>
        <w:t>Fig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S</w:t>
      </w:r>
      <w:r>
        <w:rPr>
          <w:rFonts w:hint="default" w:ascii="Times New Roman" w:hAnsi="Times New Roman" w:cs="Times New Roman"/>
          <w:b/>
          <w:bCs/>
          <w:sz w:val="24"/>
          <w:lang w:val="en-US" w:eastAsia="zh-CN"/>
        </w:rPr>
        <w:t xml:space="preserve">1 </w:t>
      </w:r>
      <w:bookmarkStart w:id="1" w:name="OLE_LINK2"/>
      <w:r>
        <w:rPr>
          <w:rFonts w:hint="eastAsia" w:ascii="Times New Roman" w:hAnsi="Times New Roman" w:cs="Times New Roman"/>
          <w:sz w:val="24"/>
        </w:rPr>
        <w:t xml:space="preserve">ROC curves of three levels of inclusion factors were constructed based on training sets using </w:t>
      </w:r>
      <w:r>
        <w:rPr>
          <w:rFonts w:hint="eastAsia" w:ascii="Times New Roman" w:hAnsi="Times New Roman" w:cs="Times New Roman"/>
          <w:sz w:val="24"/>
          <w:lang w:val="en-US" w:eastAsia="zh-CN"/>
        </w:rPr>
        <w:t>RF models</w:t>
      </w:r>
      <w:bookmarkEnd w:id="1"/>
    </w:p>
    <w:p>
      <w:pPr>
        <w:spacing w:line="360" w:lineRule="auto"/>
        <w:rPr>
          <w:rFonts w:hint="eastAsia" w:ascii="Times New Roman" w:hAnsi="Times New Roman" w:cs="Times New Roman"/>
          <w:sz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lang w:val="en-US" w:eastAsia="zh-CN"/>
        </w:rPr>
        <w:drawing>
          <wp:inline distT="0" distB="0" distL="114300" distR="114300">
            <wp:extent cx="6411595" cy="2423795"/>
            <wp:effectExtent l="0" t="0" r="8255" b="14605"/>
            <wp:docPr id="1" name="图片 1" descr="Fig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11595" cy="242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default" w:ascii="Times New Roman" w:hAnsi="Times New Roman" w:cs="Times New Roman"/>
          <w:b/>
          <w:bCs/>
          <w:sz w:val="24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/>
          <w:b/>
          <w:bCs/>
          <w:sz w:val="24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/>
          <w:b/>
          <w:bCs/>
          <w:sz w:val="24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/>
          <w:b/>
          <w:bCs/>
          <w:sz w:val="24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/>
          <w:b/>
          <w:bCs/>
          <w:sz w:val="24"/>
          <w:lang w:val="en-US" w:eastAsia="zh-CN"/>
        </w:rPr>
      </w:pPr>
    </w:p>
    <w:p>
      <w:pPr>
        <w:spacing w:line="360" w:lineRule="auto"/>
        <w:rPr>
          <w:rFonts w:hint="eastAsia" w:ascii="Times New Roman" w:hAnsi="Times New Roman" w:cs="Times New Roman"/>
          <w:sz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lang w:val="en-US" w:eastAsia="zh-CN"/>
        </w:rPr>
        <w:t>Fig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S2 </w:t>
      </w:r>
      <w:r>
        <w:rPr>
          <w:rFonts w:hint="eastAsia" w:ascii="Times New Roman" w:hAnsi="Times New Roman" w:cs="Times New Roman"/>
          <w:sz w:val="24"/>
        </w:rPr>
        <w:t>ROC curves of three levels of inclusion factors were constructed based on t</w:t>
      </w:r>
      <w:r>
        <w:rPr>
          <w:rFonts w:hint="eastAsia" w:ascii="Times New Roman" w:hAnsi="Times New Roman" w:cs="Times New Roman"/>
          <w:sz w:val="24"/>
          <w:lang w:val="en-US" w:eastAsia="zh-CN"/>
        </w:rPr>
        <w:t>est</w:t>
      </w:r>
      <w:r>
        <w:rPr>
          <w:rFonts w:hint="eastAsia" w:ascii="Times New Roman" w:hAnsi="Times New Roman" w:cs="Times New Roman"/>
          <w:sz w:val="24"/>
        </w:rPr>
        <w:t xml:space="preserve"> sets using </w:t>
      </w:r>
      <w:r>
        <w:rPr>
          <w:rFonts w:hint="eastAsia" w:ascii="Times New Roman" w:hAnsi="Times New Roman" w:cs="Times New Roman"/>
          <w:sz w:val="24"/>
          <w:lang w:val="en-US" w:eastAsia="zh-CN"/>
        </w:rPr>
        <w:t>RF models</w:t>
      </w:r>
    </w:p>
    <w:p>
      <w:pPr>
        <w:spacing w:line="360" w:lineRule="auto"/>
        <w:rPr>
          <w:rFonts w:hint="default" w:ascii="Times New Roman" w:hAnsi="Times New Roman" w:cs="Times New Roman"/>
          <w:sz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lang w:val="en-US" w:eastAsia="zh-CN"/>
        </w:rPr>
        <w:drawing>
          <wp:inline distT="0" distB="0" distL="114300" distR="114300">
            <wp:extent cx="6566535" cy="2584450"/>
            <wp:effectExtent l="0" t="0" r="5715" b="6350"/>
            <wp:docPr id="2" name="图片 2" descr="Fig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 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66535" cy="258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>
      <w:pPr>
        <w:spacing w:line="360" w:lineRule="auto"/>
        <w:rPr>
          <w:rFonts w:hint="default" w:ascii="Times New Roman" w:hAnsi="Times New Roman" w:cs="Times New Roman"/>
          <w:b/>
          <w:bCs/>
          <w:sz w:val="24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/>
          <w:b/>
          <w:bCs/>
          <w:sz w:val="24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/>
          <w:b/>
          <w:bCs/>
          <w:sz w:val="24"/>
          <w:lang w:val="en-US" w:eastAsia="zh-CN"/>
        </w:rPr>
      </w:pPr>
    </w:p>
    <w:p>
      <w:pPr>
        <w:spacing w:line="360" w:lineRule="auto"/>
        <w:rPr>
          <w:rFonts w:hint="eastAsia" w:ascii="Times New Roman" w:hAnsi="Times New Roman" w:cs="Times New Roman"/>
          <w:sz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lang w:val="en-US" w:eastAsia="zh-CN"/>
        </w:rPr>
        <w:t>Fig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S3</w:t>
      </w:r>
      <w:r>
        <w:rPr>
          <w:rFonts w:hint="default" w:ascii="Times New Roman" w:hAnsi="Times New Roman" w:cs="Times New Roman"/>
          <w:b/>
          <w:bCs/>
          <w:sz w:val="24"/>
          <w:lang w:val="en-US" w:eastAsia="zh-CN"/>
        </w:rPr>
        <w:t xml:space="preserve"> </w:t>
      </w:r>
      <w:bookmarkStart w:id="2" w:name="OLE_LINK1"/>
      <w:r>
        <w:rPr>
          <w:rFonts w:hint="eastAsia" w:ascii="Times New Roman" w:hAnsi="Times New Roman" w:cs="Times New Roman"/>
          <w:sz w:val="24"/>
        </w:rPr>
        <w:t xml:space="preserve">ROC curves of three levels of inclusion factors were constructed based on training sets using </w:t>
      </w:r>
      <w:r>
        <w:rPr>
          <w:rFonts w:hint="eastAsia" w:ascii="Times New Roman" w:hAnsi="Times New Roman" w:cs="Times New Roman"/>
          <w:sz w:val="24"/>
          <w:lang w:val="en-US" w:eastAsia="zh-CN"/>
        </w:rPr>
        <w:t>SVM models</w:t>
      </w:r>
      <w:bookmarkEnd w:id="2"/>
    </w:p>
    <w:p>
      <w:pPr>
        <w:spacing w:line="360" w:lineRule="auto"/>
        <w:rPr>
          <w:rFonts w:hint="eastAsia" w:ascii="Times New Roman" w:hAnsi="Times New Roman" w:cs="Times New Roman"/>
          <w:sz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lang w:val="en-US" w:eastAsia="zh-CN"/>
        </w:rPr>
        <w:drawing>
          <wp:inline distT="0" distB="0" distL="114300" distR="114300">
            <wp:extent cx="6635750" cy="2489835"/>
            <wp:effectExtent l="0" t="0" r="12700" b="5715"/>
            <wp:docPr id="3" name="图片 3" descr="Fig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 S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35750" cy="248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default" w:ascii="Times New Roman" w:hAnsi="Times New Roman" w:cs="Times New Roman"/>
          <w:b/>
          <w:bCs/>
          <w:sz w:val="24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/>
          <w:b/>
          <w:bCs/>
          <w:sz w:val="24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/>
          <w:b/>
          <w:bCs/>
          <w:sz w:val="24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/>
          <w:b/>
          <w:bCs/>
          <w:sz w:val="24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/>
          <w:b/>
          <w:bCs/>
          <w:sz w:val="24"/>
          <w:lang w:val="en-US" w:eastAsia="zh-CN"/>
        </w:rPr>
      </w:pPr>
    </w:p>
    <w:p>
      <w:pPr>
        <w:spacing w:line="360" w:lineRule="auto"/>
        <w:rPr>
          <w:rFonts w:hint="eastAsia" w:ascii="Times New Roman" w:hAnsi="Times New Roman" w:cs="Times New Roman"/>
          <w:sz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lang w:val="en-US" w:eastAsia="zh-CN"/>
        </w:rPr>
        <w:t>Fig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S4</w:t>
      </w:r>
      <w:r>
        <w:rPr>
          <w:rFonts w:hint="default" w:ascii="Times New Roman" w:hAnsi="Times New Roman" w:cs="Times New Roman"/>
          <w:b/>
          <w:bCs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</w:rPr>
        <w:t>ROC curves of three levels of inclusion factors were constructed based on t</w:t>
      </w:r>
      <w:r>
        <w:rPr>
          <w:rFonts w:hint="eastAsia" w:ascii="Times New Roman" w:hAnsi="Times New Roman" w:cs="Times New Roman"/>
          <w:sz w:val="24"/>
          <w:lang w:val="en-US" w:eastAsia="zh-CN"/>
        </w:rPr>
        <w:t>est</w:t>
      </w:r>
      <w:r>
        <w:rPr>
          <w:rFonts w:hint="eastAsia" w:ascii="Times New Roman" w:hAnsi="Times New Roman" w:cs="Times New Roman"/>
          <w:sz w:val="24"/>
        </w:rPr>
        <w:t xml:space="preserve"> sets using </w:t>
      </w:r>
      <w:r>
        <w:rPr>
          <w:rFonts w:hint="eastAsia" w:ascii="Times New Roman" w:hAnsi="Times New Roman" w:cs="Times New Roman"/>
          <w:sz w:val="24"/>
          <w:lang w:val="en-US" w:eastAsia="zh-CN"/>
        </w:rPr>
        <w:t>SVM models</w:t>
      </w:r>
    </w:p>
    <w:p>
      <w:pPr>
        <w:spacing w:line="360" w:lineRule="auto"/>
        <w:rPr>
          <w:rFonts w:hint="default" w:ascii="Times New Roman" w:hAnsi="Times New Roman" w:cs="Times New Roman"/>
          <w:sz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lang w:val="en-US" w:eastAsia="zh-CN"/>
        </w:rPr>
        <w:drawing>
          <wp:inline distT="0" distB="0" distL="114300" distR="114300">
            <wp:extent cx="6746875" cy="2593340"/>
            <wp:effectExtent l="0" t="0" r="15875" b="16510"/>
            <wp:docPr id="4" name="图片 4" descr="Fig 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 S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46875" cy="259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default" w:ascii="Times New Roman" w:hAnsi="Times New Roman" w:cs="Times New Roman"/>
          <w:b/>
          <w:bCs/>
          <w:sz w:val="24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/>
          <w:b/>
          <w:bCs/>
          <w:sz w:val="24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/>
          <w:b/>
          <w:bCs/>
          <w:sz w:val="24"/>
          <w:lang w:val="en-US" w:eastAsia="zh-CN"/>
        </w:rPr>
      </w:pPr>
    </w:p>
    <w:p>
      <w:pPr>
        <w:spacing w:line="360" w:lineRule="auto"/>
        <w:rPr>
          <w:rFonts w:hint="eastAsia" w:ascii="Times New Roman" w:hAnsi="Times New Roman" w:cs="Times New Roman"/>
          <w:sz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lang w:val="en-US" w:eastAsia="zh-CN"/>
        </w:rPr>
        <w:t>Fig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S5</w:t>
      </w:r>
      <w:r>
        <w:rPr>
          <w:rFonts w:hint="default" w:ascii="Times New Roman" w:hAnsi="Times New Roman" w:cs="Times New Roman"/>
          <w:b/>
          <w:bCs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</w:rPr>
        <w:t xml:space="preserve">ROC curves of three levels of inclusion factors were constructed based on training sets using </w:t>
      </w:r>
      <w:r>
        <w:rPr>
          <w:rFonts w:hint="eastAsia" w:ascii="Times New Roman" w:hAnsi="Times New Roman" w:cs="Times New Roman"/>
          <w:sz w:val="24"/>
          <w:lang w:val="en-US" w:eastAsia="zh-CN"/>
        </w:rPr>
        <w:t>ANN models</w:t>
      </w:r>
    </w:p>
    <w:p>
      <w:pPr>
        <w:spacing w:line="360" w:lineRule="auto"/>
        <w:rPr>
          <w:rFonts w:hint="default" w:ascii="Times New Roman" w:hAnsi="Times New Roman" w:cs="Times New Roman"/>
          <w:sz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lang w:val="en-US" w:eastAsia="zh-CN"/>
        </w:rPr>
        <w:drawing>
          <wp:inline distT="0" distB="0" distL="114300" distR="114300">
            <wp:extent cx="6781800" cy="2480945"/>
            <wp:effectExtent l="0" t="0" r="0" b="14605"/>
            <wp:docPr id="5" name="图片 5" descr="Fig 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ig S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248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default" w:ascii="Times New Roman" w:hAnsi="Times New Roman" w:cs="Times New Roman"/>
          <w:b/>
          <w:bCs/>
          <w:sz w:val="24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/>
          <w:b/>
          <w:bCs/>
          <w:sz w:val="24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/>
          <w:b/>
          <w:bCs/>
          <w:sz w:val="24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/>
          <w:b/>
          <w:bCs/>
          <w:sz w:val="24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/>
          <w:b/>
          <w:bCs/>
          <w:sz w:val="24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/>
          <w:sz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lang w:val="en-US" w:eastAsia="zh-CN"/>
        </w:rPr>
        <w:t>Fig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S</w:t>
      </w:r>
      <w:bookmarkStart w:id="3" w:name="_GoBack"/>
      <w:bookmarkEnd w:id="3"/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6</w:t>
      </w:r>
      <w:r>
        <w:rPr>
          <w:rFonts w:hint="default" w:ascii="Times New Roman" w:hAnsi="Times New Roman" w:cs="Times New Roman"/>
          <w:b/>
          <w:bCs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</w:rPr>
        <w:t>ROC curves of three levels of inclusion factors were constructed based on t</w:t>
      </w:r>
      <w:r>
        <w:rPr>
          <w:rFonts w:hint="eastAsia" w:ascii="Times New Roman" w:hAnsi="Times New Roman" w:cs="Times New Roman"/>
          <w:sz w:val="24"/>
          <w:lang w:val="en-US" w:eastAsia="zh-CN"/>
        </w:rPr>
        <w:t>est</w:t>
      </w:r>
      <w:r>
        <w:rPr>
          <w:rFonts w:hint="eastAsia" w:ascii="Times New Roman" w:hAnsi="Times New Roman" w:cs="Times New Roman"/>
          <w:sz w:val="24"/>
        </w:rPr>
        <w:t xml:space="preserve"> sets using </w:t>
      </w:r>
      <w:r>
        <w:rPr>
          <w:rFonts w:hint="eastAsia" w:ascii="Times New Roman" w:hAnsi="Times New Roman" w:cs="Times New Roman"/>
          <w:sz w:val="24"/>
          <w:lang w:val="en-US" w:eastAsia="zh-CN"/>
        </w:rPr>
        <w:t>ANN models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765290" cy="2602230"/>
            <wp:effectExtent l="0" t="0" r="16510" b="7620"/>
            <wp:docPr id="6" name="图片 6" descr="Fig S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ig S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65290" cy="2602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Times New Roman" w:hAnsi="Times New Roman" w:cs="Times New Roman"/>
          <w:sz w:val="24"/>
          <w:szCs w:val="24"/>
        </w:rPr>
      </w:pPr>
    </w:p>
    <w:p/>
    <w:sectPr>
      <w:pgSz w:w="11906" w:h="16838"/>
      <w:pgMar w:top="1440" w:right="1066" w:bottom="1440" w:left="9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5MjMxNDI1NjY4MmFjOTdiMWY4M2I5OTQ4YzFhOTMifQ=="/>
  </w:docVars>
  <w:rsids>
    <w:rsidRoot w:val="00000000"/>
    <w:rsid w:val="1C347C5B"/>
    <w:rsid w:val="24F52BEE"/>
    <w:rsid w:val="2ABB7F0D"/>
    <w:rsid w:val="7313274F"/>
    <w:rsid w:val="7B231E15"/>
    <w:rsid w:val="7D0F5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537</Words>
  <Characters>3078</Characters>
  <Lines>0</Lines>
  <Paragraphs>0</Paragraphs>
  <TotalTime>5</TotalTime>
  <ScaleCrop>false</ScaleCrop>
  <LinksUpToDate>false</LinksUpToDate>
  <CharactersWithSpaces>3302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自由如风</cp:lastModifiedBy>
  <dcterms:modified xsi:type="dcterms:W3CDTF">2024-04-29T12:05:07Z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7B7FED5DE785455EB5967819CB62794B_12</vt:lpwstr>
  </property>
</Properties>
</file>