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C3996">
      <w:pPr>
        <w:widowControl/>
        <w:jc w:val="left"/>
        <w:rPr>
          <w:rFonts w:ascii="Times New Roman" w:hAnsi="Times New Roman" w:cs="Times New Roman"/>
          <w:b/>
          <w:bCs/>
          <w:sz w:val="24"/>
          <w:szCs w:val="32"/>
        </w:rPr>
      </w:pPr>
      <w:bookmarkStart w:id="0" w:name="OLE_LINK20"/>
      <w:bookmarkStart w:id="1" w:name="OLE_LINK19"/>
    </w:p>
    <w:p w14:paraId="08A9F986">
      <w:pPr>
        <w:widowControl/>
        <w:jc w:val="left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Table S1. </w:t>
      </w:r>
      <w:r>
        <w:rPr>
          <w:rFonts w:ascii="Times New Roman" w:hAnsi="Times New Roman" w:cs="Times New Roman"/>
          <w:b/>
          <w:bCs/>
          <w:color w:val="2A2B2E"/>
          <w:sz w:val="24"/>
          <w:shd w:val="clear" w:color="auto" w:fill="FCFDFE"/>
        </w:rPr>
        <w:t>Search strategy.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6835"/>
      </w:tblGrid>
      <w:tr w14:paraId="4DF2B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263" w:type="dxa"/>
          </w:tcPr>
          <w:p w14:paraId="7BD64ED6">
            <w:pPr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lectronic database</w:t>
            </w:r>
          </w:p>
        </w:tc>
        <w:tc>
          <w:tcPr>
            <w:tcW w:w="11482" w:type="dxa"/>
          </w:tcPr>
          <w:p w14:paraId="679B5AAE">
            <w:pPr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Search strategy</w:t>
            </w:r>
          </w:p>
        </w:tc>
      </w:tr>
      <w:tr w14:paraId="55AA4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2263" w:type="dxa"/>
          </w:tcPr>
          <w:p w14:paraId="737B5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bookmarkStart w:id="2" w:name="_Hlk117456231"/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ubMed (NCBI)</w:t>
            </w:r>
          </w:p>
          <w:p w14:paraId="48C2079A">
            <w:pPr>
              <w:rPr>
                <w:rFonts w:hint="default" w:ascii="Times New Roman" w:hAnsi="Times New Roman" w:cs="Times New Roman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82" w:type="dxa"/>
          </w:tcPr>
          <w:p w14:paraId="444C6093">
            <w:pP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Haloperidol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[Title/Abstract]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OR Haloperitol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[Title/Abstract] OR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Halopidol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[Title/Abstract])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AND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ICU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[Title/Abstract] OR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care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[Title/Abstract] OR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Critical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[Title/Abstract]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OR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Critical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ill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[Title/Abstract]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OR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Critical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care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[Title/Abstract] OR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critically ill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[Title/Abstract]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OR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critically patients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[Title/Abstract]) AND (d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elirium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[Title/Abstract] OR 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eliriums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[Title/Abstract])</w:t>
            </w:r>
          </w:p>
        </w:tc>
      </w:tr>
      <w:bookmarkEnd w:id="2"/>
      <w:tr w14:paraId="1D62A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263" w:type="dxa"/>
          </w:tcPr>
          <w:p w14:paraId="7F9D3435">
            <w:pPr>
              <w:widowControl/>
              <w:spacing w:beforeAutospacing="1" w:afterAutospacing="1"/>
              <w:jc w:val="left"/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mbase</w:t>
            </w:r>
          </w:p>
          <w:p w14:paraId="47EF5EB3">
            <w:pPr>
              <w:widowControl/>
              <w:spacing w:beforeAutospacing="1" w:afterAutospacing="1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82" w:type="dxa"/>
          </w:tcPr>
          <w:p w14:paraId="352BCCE3">
            <w:pPr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(‘Haloperidol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’:ab,ti OR ‘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Haloperitol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’:ab,ti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OR ‘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Halopidol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’:ab,ti) AND (‘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ICU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’:ab,ti OR ‘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care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’:ab,ti OR ‘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Critical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care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’:ab,ti OR ‘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critically ill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’:ab,ti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OR ‘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critically patients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’:ab,ti OR ‘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Critical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’:ab,ti OR ‘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Critical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ill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’:ab,ti) AND (‘delirium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’:ab,ti OR ‘deliriums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’:ab,ti)</w:t>
            </w:r>
          </w:p>
        </w:tc>
      </w:tr>
      <w:tr w14:paraId="4053C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2263" w:type="dxa"/>
          </w:tcPr>
          <w:p w14:paraId="6C25827D">
            <w:pPr>
              <w:widowControl/>
              <w:spacing w:beforeAutospacing="1" w:afterAutospacing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Cochrane</w:t>
            </w:r>
          </w:p>
          <w:p w14:paraId="1EFCDC3F">
            <w:pPr>
              <w:widowControl/>
              <w:spacing w:beforeAutospacing="1" w:afterAutospacing="1"/>
              <w:jc w:val="left"/>
              <w:rPr>
                <w:rFonts w:hint="default" w:ascii="Times New Roman" w:hAnsi="Times New Roman" w:cs="Times New Roman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3" w:name="_GoBack"/>
            <w:bookmarkEnd w:id="3"/>
          </w:p>
        </w:tc>
        <w:tc>
          <w:tcPr>
            <w:tcW w:w="11482" w:type="dxa"/>
          </w:tcPr>
          <w:p w14:paraId="248E00EC">
            <w:pPr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(“Haloperidol” OR “Haloperitol”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OR “Halopidol”) AND (“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ICU” OR “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care” OR “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Critical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care” OR “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critically ill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OR “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critically patients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 OR “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Critical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 OR “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Critical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ill”) AND (“delirium” OR “deliriums”)</w:t>
            </w:r>
          </w:p>
        </w:tc>
      </w:tr>
      <w:bookmarkEnd w:id="0"/>
      <w:bookmarkEnd w:id="1"/>
    </w:tbl>
    <w:p w14:paraId="70F28B5C">
      <w:pPr>
        <w:widowControl/>
        <w:jc w:val="left"/>
        <w:rPr>
          <w:rFonts w:ascii="Times New Roman" w:hAnsi="Times New Roman" w:cs="Times New Roman"/>
          <w:b/>
          <w:bCs/>
          <w:sz w:val="24"/>
          <w:szCs w:val="32"/>
        </w:rPr>
      </w:pPr>
    </w:p>
    <w:p w14:paraId="4341F945">
      <w:pPr>
        <w:widowControl/>
        <w:jc w:val="left"/>
        <w:rPr>
          <w:rFonts w:hint="eastAsia"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br w:type="page"/>
      </w:r>
    </w:p>
    <w:p w14:paraId="147A4948">
      <w:pPr>
        <w:widowControl/>
        <w:jc w:val="left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</w:rPr>
        <w:t>Supplement Figure 1</w:t>
      </w:r>
      <w:r>
        <w:rPr>
          <w:rFonts w:hint="eastAsia" w:ascii="Times New Roman" w:hAnsi="Times New Roman" w:cs="Times New Roman"/>
          <w:b/>
          <w:bCs/>
          <w:sz w:val="24"/>
        </w:rPr>
        <w:t>-2</w:t>
      </w:r>
      <w:r>
        <w:rPr>
          <w:rFonts w:ascii="Times New Roman" w:hAnsi="Times New Roman" w:cs="Times New Roman"/>
          <w:b/>
          <w:bCs/>
          <w:sz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32"/>
        </w:rPr>
        <w:t>Risk of bias graph</w:t>
      </w:r>
    </w:p>
    <w:p w14:paraId="4AB74FAB">
      <w:pPr>
        <w:widowControl/>
        <w:jc w:val="left"/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  <w:drawing>
          <wp:inline distT="0" distB="0" distL="114300" distR="114300">
            <wp:extent cx="5269865" cy="2226310"/>
            <wp:effectExtent l="0" t="0" r="6985" b="2540"/>
            <wp:docPr id="1" name="图片 1" descr="Risk of bias 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Risk of bias graph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2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4658F">
      <w:pPr>
        <w:widowControl/>
        <w:jc w:val="left"/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  <w:drawing>
          <wp:inline distT="0" distB="0" distL="114300" distR="114300">
            <wp:extent cx="3533775" cy="4962525"/>
            <wp:effectExtent l="0" t="0" r="0" b="0"/>
            <wp:docPr id="2" name="图片 2" descr="Risk of bias summ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Risk of bias summary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47423E"/>
    <w:rsid w:val="000038B9"/>
    <w:rsid w:val="00031259"/>
    <w:rsid w:val="00035692"/>
    <w:rsid w:val="00043B1E"/>
    <w:rsid w:val="000D3CA9"/>
    <w:rsid w:val="000E2FD8"/>
    <w:rsid w:val="00110832"/>
    <w:rsid w:val="001A5114"/>
    <w:rsid w:val="001C23EC"/>
    <w:rsid w:val="001E64F7"/>
    <w:rsid w:val="00272CBD"/>
    <w:rsid w:val="00311624"/>
    <w:rsid w:val="00331545"/>
    <w:rsid w:val="00367A59"/>
    <w:rsid w:val="003729B1"/>
    <w:rsid w:val="003963CF"/>
    <w:rsid w:val="003A7E02"/>
    <w:rsid w:val="003D3348"/>
    <w:rsid w:val="0041553C"/>
    <w:rsid w:val="004628DC"/>
    <w:rsid w:val="0047423E"/>
    <w:rsid w:val="004765CA"/>
    <w:rsid w:val="00482FFB"/>
    <w:rsid w:val="004A211E"/>
    <w:rsid w:val="004B50EC"/>
    <w:rsid w:val="004E1CC0"/>
    <w:rsid w:val="00505D5F"/>
    <w:rsid w:val="00537EA4"/>
    <w:rsid w:val="005403DE"/>
    <w:rsid w:val="00564371"/>
    <w:rsid w:val="005A3831"/>
    <w:rsid w:val="005B59BE"/>
    <w:rsid w:val="005F1B8C"/>
    <w:rsid w:val="005F2146"/>
    <w:rsid w:val="00601425"/>
    <w:rsid w:val="00627B5C"/>
    <w:rsid w:val="00637B75"/>
    <w:rsid w:val="006B59A8"/>
    <w:rsid w:val="00781106"/>
    <w:rsid w:val="007972F7"/>
    <w:rsid w:val="0081410E"/>
    <w:rsid w:val="008246A5"/>
    <w:rsid w:val="00866EED"/>
    <w:rsid w:val="00867893"/>
    <w:rsid w:val="00892774"/>
    <w:rsid w:val="008B1498"/>
    <w:rsid w:val="008F3B67"/>
    <w:rsid w:val="00932556"/>
    <w:rsid w:val="009F0D50"/>
    <w:rsid w:val="009F2A1E"/>
    <w:rsid w:val="00A366EC"/>
    <w:rsid w:val="00AB0E90"/>
    <w:rsid w:val="00AB4E41"/>
    <w:rsid w:val="00AD2C4E"/>
    <w:rsid w:val="00AE3C14"/>
    <w:rsid w:val="00AF53D1"/>
    <w:rsid w:val="00B06585"/>
    <w:rsid w:val="00B469DA"/>
    <w:rsid w:val="00B72EB8"/>
    <w:rsid w:val="00B8750A"/>
    <w:rsid w:val="00C044A5"/>
    <w:rsid w:val="00C06FAE"/>
    <w:rsid w:val="00C111CD"/>
    <w:rsid w:val="00C15EB4"/>
    <w:rsid w:val="00C6373F"/>
    <w:rsid w:val="00C942F8"/>
    <w:rsid w:val="00CE1293"/>
    <w:rsid w:val="00CF342D"/>
    <w:rsid w:val="00D1020D"/>
    <w:rsid w:val="00D13B6B"/>
    <w:rsid w:val="00D22B11"/>
    <w:rsid w:val="00D32A40"/>
    <w:rsid w:val="00D6445C"/>
    <w:rsid w:val="00D75B58"/>
    <w:rsid w:val="00D901DF"/>
    <w:rsid w:val="00DB04F2"/>
    <w:rsid w:val="00DB0FC3"/>
    <w:rsid w:val="00DB58B7"/>
    <w:rsid w:val="00DB6FCB"/>
    <w:rsid w:val="00E758F7"/>
    <w:rsid w:val="00E8192A"/>
    <w:rsid w:val="00EE7629"/>
    <w:rsid w:val="00EF497D"/>
    <w:rsid w:val="00F80356"/>
    <w:rsid w:val="00F83DC2"/>
    <w:rsid w:val="00FA22A3"/>
    <w:rsid w:val="00FE252E"/>
    <w:rsid w:val="13813243"/>
    <w:rsid w:val="155343BF"/>
    <w:rsid w:val="1CE375A3"/>
    <w:rsid w:val="21DD569B"/>
    <w:rsid w:val="244E1C6F"/>
    <w:rsid w:val="27D265D1"/>
    <w:rsid w:val="35B91414"/>
    <w:rsid w:val="35FE1B18"/>
    <w:rsid w:val="3A4748C9"/>
    <w:rsid w:val="3A6013F8"/>
    <w:rsid w:val="451F5F9E"/>
    <w:rsid w:val="574737A2"/>
    <w:rsid w:val="582D7F42"/>
    <w:rsid w:val="658333CC"/>
    <w:rsid w:val="7C0E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autoRedefine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141</Words>
  <Characters>741</Characters>
  <Lines>5</Lines>
  <Paragraphs>1</Paragraphs>
  <TotalTime>22</TotalTime>
  <ScaleCrop>false</ScaleCrop>
  <LinksUpToDate>false</LinksUpToDate>
  <CharactersWithSpaces>814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2022-12-02T09:57:00Z</dcterms:created>
  <dc:creator>耿 雨</dc:creator>
  <cp:lastModifiedBy>mengchang</cp:lastModifiedBy>
  <dcterms:modified xsi:type="dcterms:W3CDTF">2024-08-12T06:56:27Z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822F72266CDA4C0EA4A0F39DFF390368_13</vt:lpwstr>
  </property>
</Properties>
</file>