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3FFC" w14:textId="20ABA2A7" w:rsidR="0093491A" w:rsidRPr="002354FA" w:rsidRDefault="0093491A" w:rsidP="00961A1B">
      <w:pPr>
        <w:spacing w:line="480" w:lineRule="auto"/>
        <w:rPr>
          <w:rFonts w:ascii="Times New Roman" w:hAnsi="Times New Roman" w:cs="Times New Roman"/>
          <w:b/>
          <w:bCs/>
          <w:sz w:val="24"/>
        </w:rPr>
      </w:pPr>
      <w:r w:rsidRPr="002354FA">
        <w:rPr>
          <w:rFonts w:ascii="Times New Roman" w:hAnsi="Times New Roman" w:cs="Times New Roman"/>
          <w:b/>
          <w:bCs/>
          <w:sz w:val="24"/>
        </w:rPr>
        <w:t>PRISMA checklist</w:t>
      </w:r>
    </w:p>
    <w:tbl>
      <w:tblPr>
        <w:tblW w:w="15200" w:type="dxa"/>
        <w:tblBorders>
          <w:top w:val="nil"/>
          <w:left w:val="nil"/>
          <w:bottom w:val="nil"/>
          <w:right w:val="nil"/>
        </w:tblBorders>
        <w:tblLook w:val="0000" w:firstRow="0" w:lastRow="0" w:firstColumn="0" w:lastColumn="0" w:noHBand="0" w:noVBand="0"/>
      </w:tblPr>
      <w:tblGrid>
        <w:gridCol w:w="1653"/>
        <w:gridCol w:w="587"/>
        <w:gridCol w:w="11383"/>
        <w:gridCol w:w="1577"/>
      </w:tblGrid>
      <w:tr w:rsidR="0093491A" w:rsidRPr="002354FA" w14:paraId="49B73AE2" w14:textId="77777777" w:rsidTr="00B40EA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A76095" w14:textId="77777777" w:rsidR="0093491A" w:rsidRPr="002354FA" w:rsidRDefault="0093491A" w:rsidP="00B40EA1">
            <w:pPr>
              <w:pStyle w:val="Default"/>
              <w:rPr>
                <w:rFonts w:ascii="Times New Roman" w:hAnsi="Times New Roman" w:cs="Times New Roman"/>
                <w:color w:val="FFFFFF"/>
                <w:sz w:val="18"/>
                <w:szCs w:val="18"/>
              </w:rPr>
            </w:pPr>
            <w:r w:rsidRPr="002354FA">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30F3E5" w14:textId="77777777" w:rsidR="0093491A" w:rsidRPr="002354FA" w:rsidRDefault="0093491A" w:rsidP="00B40EA1">
            <w:pPr>
              <w:pStyle w:val="Default"/>
              <w:rPr>
                <w:rFonts w:ascii="Times New Roman" w:hAnsi="Times New Roman" w:cs="Times New Roman"/>
                <w:b/>
                <w:bCs/>
                <w:color w:val="FFFFFF"/>
                <w:sz w:val="18"/>
                <w:szCs w:val="18"/>
              </w:rPr>
            </w:pPr>
            <w:r w:rsidRPr="002354FA">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90961C6" w14:textId="77777777" w:rsidR="0093491A" w:rsidRPr="002354FA" w:rsidRDefault="0093491A" w:rsidP="00B40EA1">
            <w:pPr>
              <w:pStyle w:val="Default"/>
              <w:rPr>
                <w:rFonts w:ascii="Times New Roman" w:hAnsi="Times New Roman" w:cs="Times New Roman"/>
                <w:color w:val="FFFFFF"/>
                <w:sz w:val="18"/>
                <w:szCs w:val="18"/>
              </w:rPr>
            </w:pPr>
            <w:r w:rsidRPr="002354FA">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7F8AAA4" w14:textId="77777777" w:rsidR="0093491A" w:rsidRPr="002354FA" w:rsidRDefault="0093491A" w:rsidP="00B40EA1">
            <w:pPr>
              <w:pStyle w:val="Default"/>
              <w:rPr>
                <w:rFonts w:ascii="Times New Roman" w:hAnsi="Times New Roman" w:cs="Times New Roman"/>
                <w:color w:val="FFFFFF"/>
                <w:sz w:val="18"/>
                <w:szCs w:val="18"/>
              </w:rPr>
            </w:pPr>
            <w:r w:rsidRPr="002354FA">
              <w:rPr>
                <w:rFonts w:ascii="Times New Roman" w:hAnsi="Times New Roman" w:cs="Times New Roman"/>
                <w:b/>
                <w:bCs/>
                <w:color w:val="FFFFFF"/>
                <w:sz w:val="18"/>
                <w:szCs w:val="18"/>
              </w:rPr>
              <w:t xml:space="preserve">Location where item is reported </w:t>
            </w:r>
          </w:p>
        </w:tc>
      </w:tr>
      <w:tr w:rsidR="0093491A" w:rsidRPr="002354FA" w14:paraId="7599AFB6"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AB9C2"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4951028" w14:textId="77777777" w:rsidR="0093491A" w:rsidRPr="002354FA" w:rsidRDefault="0093491A" w:rsidP="00B40EA1">
            <w:pPr>
              <w:pStyle w:val="Default"/>
              <w:jc w:val="right"/>
              <w:rPr>
                <w:rFonts w:ascii="Times New Roman" w:hAnsi="Times New Roman" w:cs="Times New Roman"/>
                <w:color w:val="auto"/>
                <w:sz w:val="18"/>
                <w:szCs w:val="18"/>
              </w:rPr>
            </w:pPr>
          </w:p>
        </w:tc>
      </w:tr>
      <w:tr w:rsidR="0093491A" w:rsidRPr="002354FA" w14:paraId="5AFA35C9" w14:textId="77777777" w:rsidTr="00B40EA1">
        <w:trPr>
          <w:trHeight w:val="48"/>
        </w:trPr>
        <w:tc>
          <w:tcPr>
            <w:tcW w:w="1668" w:type="dxa"/>
            <w:tcBorders>
              <w:top w:val="single" w:sz="5" w:space="0" w:color="000000"/>
              <w:left w:val="single" w:sz="5" w:space="0" w:color="000000"/>
              <w:bottom w:val="double" w:sz="2" w:space="0" w:color="FFFFCC"/>
              <w:right w:val="single" w:sz="5" w:space="0" w:color="000000"/>
            </w:tcBorders>
          </w:tcPr>
          <w:p w14:paraId="23F6C98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D9D6BC0"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B3B7154"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2776F6C"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w:t>
            </w:r>
          </w:p>
        </w:tc>
      </w:tr>
      <w:tr w:rsidR="0093491A" w:rsidRPr="002354FA" w14:paraId="6754C85B"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EE38A9"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0080AB" w14:textId="77777777" w:rsidR="0093491A" w:rsidRPr="002354FA" w:rsidRDefault="0093491A" w:rsidP="00B40EA1">
            <w:pPr>
              <w:pStyle w:val="Default"/>
              <w:jc w:val="right"/>
              <w:rPr>
                <w:rFonts w:ascii="Times New Roman" w:hAnsi="Times New Roman" w:cs="Times New Roman"/>
                <w:color w:val="auto"/>
                <w:sz w:val="18"/>
                <w:szCs w:val="18"/>
              </w:rPr>
            </w:pPr>
          </w:p>
        </w:tc>
      </w:tr>
      <w:tr w:rsidR="0093491A" w:rsidRPr="002354FA" w14:paraId="115B01B0" w14:textId="77777777" w:rsidTr="00B40EA1">
        <w:trPr>
          <w:trHeight w:val="48"/>
        </w:trPr>
        <w:tc>
          <w:tcPr>
            <w:tcW w:w="1668" w:type="dxa"/>
            <w:tcBorders>
              <w:top w:val="single" w:sz="5" w:space="0" w:color="000000"/>
              <w:left w:val="single" w:sz="5" w:space="0" w:color="000000"/>
              <w:bottom w:val="double" w:sz="2" w:space="0" w:color="FFFFCC"/>
              <w:right w:val="single" w:sz="5" w:space="0" w:color="000000"/>
            </w:tcBorders>
          </w:tcPr>
          <w:p w14:paraId="3A9739A7"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68B9967"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488E72C"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53196C42"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1-2</w:t>
            </w:r>
          </w:p>
        </w:tc>
      </w:tr>
      <w:tr w:rsidR="0093491A" w:rsidRPr="002354FA" w14:paraId="4DAF4A1F"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5C6B04"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3826D7E" w14:textId="77777777" w:rsidR="0093491A" w:rsidRPr="002354FA" w:rsidRDefault="0093491A" w:rsidP="00B40EA1">
            <w:pPr>
              <w:pStyle w:val="Default"/>
              <w:jc w:val="right"/>
              <w:rPr>
                <w:rFonts w:ascii="Times New Roman" w:hAnsi="Times New Roman" w:cs="Times New Roman"/>
                <w:color w:val="auto"/>
                <w:sz w:val="18"/>
                <w:szCs w:val="18"/>
              </w:rPr>
            </w:pPr>
          </w:p>
        </w:tc>
      </w:tr>
      <w:tr w:rsidR="0093491A" w:rsidRPr="002354FA" w14:paraId="5299FF73"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58BB6ED0"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996FC74"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05FAE48"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1ADC638"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2</w:t>
            </w:r>
          </w:p>
        </w:tc>
      </w:tr>
      <w:tr w:rsidR="0093491A" w:rsidRPr="002354FA" w14:paraId="2F01595F" w14:textId="77777777" w:rsidTr="00B40EA1">
        <w:trPr>
          <w:trHeight w:val="48"/>
        </w:trPr>
        <w:tc>
          <w:tcPr>
            <w:tcW w:w="1668" w:type="dxa"/>
            <w:tcBorders>
              <w:top w:val="single" w:sz="5" w:space="0" w:color="000000"/>
              <w:left w:val="single" w:sz="5" w:space="0" w:color="000000"/>
              <w:bottom w:val="double" w:sz="2" w:space="0" w:color="FFFFCC"/>
              <w:right w:val="single" w:sz="5" w:space="0" w:color="000000"/>
            </w:tcBorders>
          </w:tcPr>
          <w:p w14:paraId="78E9C5F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B5C000D"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537AC777"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8430AC8"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2-3</w:t>
            </w:r>
          </w:p>
        </w:tc>
      </w:tr>
      <w:tr w:rsidR="0093491A" w:rsidRPr="002354FA" w14:paraId="32FB50AE"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CE6C9F"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2A0B2B" w14:textId="77777777" w:rsidR="0093491A" w:rsidRPr="002354FA" w:rsidRDefault="0093491A" w:rsidP="00B40EA1">
            <w:pPr>
              <w:pStyle w:val="Default"/>
              <w:jc w:val="right"/>
              <w:rPr>
                <w:rFonts w:ascii="Times New Roman" w:hAnsi="Times New Roman" w:cs="Times New Roman"/>
                <w:color w:val="auto"/>
                <w:sz w:val="18"/>
                <w:szCs w:val="18"/>
              </w:rPr>
            </w:pPr>
          </w:p>
        </w:tc>
      </w:tr>
      <w:tr w:rsidR="0093491A" w:rsidRPr="002354FA" w14:paraId="260D1D5B"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6E52F7C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FF97672"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2041E0B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A5766BD"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4-5</w:t>
            </w:r>
          </w:p>
        </w:tc>
      </w:tr>
      <w:tr w:rsidR="0093491A" w:rsidRPr="002354FA" w14:paraId="0E2D72E7" w14:textId="77777777" w:rsidTr="00B40EA1">
        <w:trPr>
          <w:trHeight w:val="191"/>
        </w:trPr>
        <w:tc>
          <w:tcPr>
            <w:tcW w:w="1668" w:type="dxa"/>
            <w:tcBorders>
              <w:top w:val="single" w:sz="5" w:space="0" w:color="000000"/>
              <w:left w:val="single" w:sz="5" w:space="0" w:color="000000"/>
              <w:bottom w:val="single" w:sz="5" w:space="0" w:color="000000"/>
              <w:right w:val="single" w:sz="5" w:space="0" w:color="000000"/>
            </w:tcBorders>
          </w:tcPr>
          <w:p w14:paraId="602BE47A"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EE913E9"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EAD813A"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1434EAA"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4</w:t>
            </w:r>
          </w:p>
        </w:tc>
      </w:tr>
      <w:tr w:rsidR="0093491A" w:rsidRPr="002354FA" w14:paraId="6D8CDD38"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009DC2A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F41C252"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8C89BB8"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30AB9F6"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Supplementary information</w:t>
            </w:r>
          </w:p>
        </w:tc>
      </w:tr>
      <w:tr w:rsidR="0093491A" w:rsidRPr="002354FA" w14:paraId="3E03F4B1"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500F98CA"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1656982"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A8D57D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B6F0AF4"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5-6</w:t>
            </w:r>
          </w:p>
        </w:tc>
      </w:tr>
      <w:tr w:rsidR="0093491A" w:rsidRPr="002354FA" w14:paraId="6DB4E420" w14:textId="77777777" w:rsidTr="00B40EA1">
        <w:trPr>
          <w:trHeight w:val="152"/>
        </w:trPr>
        <w:tc>
          <w:tcPr>
            <w:tcW w:w="1668" w:type="dxa"/>
            <w:tcBorders>
              <w:top w:val="single" w:sz="5" w:space="0" w:color="000000"/>
              <w:left w:val="single" w:sz="5" w:space="0" w:color="000000"/>
              <w:bottom w:val="single" w:sz="5" w:space="0" w:color="000000"/>
              <w:right w:val="single" w:sz="5" w:space="0" w:color="000000"/>
            </w:tcBorders>
          </w:tcPr>
          <w:p w14:paraId="38CEF56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6A9D432"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C3E898F"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630157B"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32405D34" w14:textId="77777777" w:rsidTr="00B40EA1">
        <w:trPr>
          <w:trHeight w:val="48"/>
        </w:trPr>
        <w:tc>
          <w:tcPr>
            <w:tcW w:w="1668" w:type="dxa"/>
            <w:vMerge w:val="restart"/>
            <w:tcBorders>
              <w:top w:val="single" w:sz="5" w:space="0" w:color="000000"/>
              <w:left w:val="single" w:sz="5" w:space="0" w:color="000000"/>
              <w:right w:val="single" w:sz="5" w:space="0" w:color="000000"/>
            </w:tcBorders>
          </w:tcPr>
          <w:p w14:paraId="4FA094AA"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E740D1B"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527AC5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List and define all outcomes for which data were sought. Specify whether all results that were compatible with each outcome domain in each study were </w:t>
            </w:r>
            <w:r w:rsidRPr="002354FA">
              <w:rPr>
                <w:rFonts w:ascii="Times New Roman" w:hAnsi="Times New Roman" w:cs="Times New Roman"/>
                <w:sz w:val="18"/>
                <w:szCs w:val="18"/>
              </w:rPr>
              <w:lastRenderedPageBreak/>
              <w:t>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E0C204E"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lastRenderedPageBreak/>
              <w:t>5-6</w:t>
            </w:r>
          </w:p>
        </w:tc>
      </w:tr>
      <w:tr w:rsidR="0093491A" w:rsidRPr="002354FA" w14:paraId="315A07F4" w14:textId="77777777" w:rsidTr="00B40EA1">
        <w:trPr>
          <w:trHeight w:val="48"/>
        </w:trPr>
        <w:tc>
          <w:tcPr>
            <w:tcW w:w="1668" w:type="dxa"/>
            <w:vMerge/>
            <w:tcBorders>
              <w:left w:val="single" w:sz="5" w:space="0" w:color="000000"/>
              <w:bottom w:val="single" w:sz="5" w:space="0" w:color="000000"/>
              <w:right w:val="single" w:sz="5" w:space="0" w:color="000000"/>
            </w:tcBorders>
          </w:tcPr>
          <w:p w14:paraId="6A4459F2"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3B92BF"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7799091"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DABC2B9"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5-6</w:t>
            </w:r>
          </w:p>
        </w:tc>
      </w:tr>
      <w:tr w:rsidR="0093491A" w:rsidRPr="002354FA" w14:paraId="5E4D1379"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65EFDFD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E6A86BB"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7BF8F0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ADF9468"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7E71647D"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4DF103EA"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230049F"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72E0EB7"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CF78335"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080E62A4" w14:textId="77777777" w:rsidTr="00B40EA1">
        <w:trPr>
          <w:trHeight w:val="48"/>
        </w:trPr>
        <w:tc>
          <w:tcPr>
            <w:tcW w:w="1668" w:type="dxa"/>
            <w:vMerge w:val="restart"/>
            <w:tcBorders>
              <w:top w:val="single" w:sz="5" w:space="0" w:color="000000"/>
              <w:left w:val="single" w:sz="5" w:space="0" w:color="000000"/>
              <w:right w:val="single" w:sz="5" w:space="0" w:color="000000"/>
            </w:tcBorders>
          </w:tcPr>
          <w:p w14:paraId="5F290040"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2FB865E"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65EAC4C"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904CBE2"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56A63A79" w14:textId="77777777" w:rsidTr="00B40EA1">
        <w:trPr>
          <w:trHeight w:val="48"/>
        </w:trPr>
        <w:tc>
          <w:tcPr>
            <w:tcW w:w="1668" w:type="dxa"/>
            <w:vMerge/>
            <w:tcBorders>
              <w:left w:val="single" w:sz="5" w:space="0" w:color="000000"/>
              <w:right w:val="single" w:sz="5" w:space="0" w:color="000000"/>
            </w:tcBorders>
          </w:tcPr>
          <w:p w14:paraId="2AEAD046"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44C4BB"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23BEF5C"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05A6374"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52D67563" w14:textId="77777777" w:rsidTr="00B40EA1">
        <w:trPr>
          <w:trHeight w:val="48"/>
        </w:trPr>
        <w:tc>
          <w:tcPr>
            <w:tcW w:w="1668" w:type="dxa"/>
            <w:vMerge/>
            <w:tcBorders>
              <w:left w:val="single" w:sz="5" w:space="0" w:color="000000"/>
              <w:right w:val="single" w:sz="5" w:space="0" w:color="000000"/>
            </w:tcBorders>
          </w:tcPr>
          <w:p w14:paraId="421E0BFF"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BF1FE3"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03710A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B875BB8"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4F2505E0" w14:textId="77777777" w:rsidTr="00B40EA1">
        <w:trPr>
          <w:trHeight w:val="48"/>
        </w:trPr>
        <w:tc>
          <w:tcPr>
            <w:tcW w:w="1668" w:type="dxa"/>
            <w:vMerge/>
            <w:tcBorders>
              <w:left w:val="single" w:sz="5" w:space="0" w:color="000000"/>
              <w:right w:val="single" w:sz="5" w:space="0" w:color="000000"/>
            </w:tcBorders>
          </w:tcPr>
          <w:p w14:paraId="0862451D"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021D76"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5310CF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5CC0694"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1A11EE1A" w14:textId="77777777" w:rsidTr="00B40EA1">
        <w:trPr>
          <w:trHeight w:val="48"/>
        </w:trPr>
        <w:tc>
          <w:tcPr>
            <w:tcW w:w="1668" w:type="dxa"/>
            <w:vMerge/>
            <w:tcBorders>
              <w:left w:val="single" w:sz="5" w:space="0" w:color="000000"/>
              <w:right w:val="single" w:sz="5" w:space="0" w:color="000000"/>
            </w:tcBorders>
          </w:tcPr>
          <w:p w14:paraId="5A5F3F5C"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0E9639"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1A5CE77"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0EE8931"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3B0BEF80" w14:textId="77777777" w:rsidTr="00B40EA1">
        <w:trPr>
          <w:trHeight w:val="50"/>
        </w:trPr>
        <w:tc>
          <w:tcPr>
            <w:tcW w:w="1668" w:type="dxa"/>
            <w:vMerge/>
            <w:tcBorders>
              <w:left w:val="single" w:sz="5" w:space="0" w:color="000000"/>
              <w:bottom w:val="single" w:sz="5" w:space="0" w:color="000000"/>
              <w:right w:val="single" w:sz="5" w:space="0" w:color="000000"/>
            </w:tcBorders>
          </w:tcPr>
          <w:p w14:paraId="3CE811FE"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07201B"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26775B0"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61ABE86"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53A17D67"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53EFCCA7"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18B03A0"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D16EC9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380148F"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5B72F2DD"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7554AEE2"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CC60578"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3CC9FB0"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C170DA3"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w:t>
            </w:r>
          </w:p>
        </w:tc>
      </w:tr>
      <w:tr w:rsidR="0093491A" w:rsidRPr="002354FA" w14:paraId="668A082F"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DC0184"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33211D" w14:textId="77777777" w:rsidR="0093491A" w:rsidRPr="002354FA" w:rsidRDefault="0093491A" w:rsidP="00B40EA1">
            <w:pPr>
              <w:pStyle w:val="Default"/>
              <w:jc w:val="center"/>
              <w:rPr>
                <w:rFonts w:ascii="Times New Roman" w:hAnsi="Times New Roman" w:cs="Times New Roman"/>
                <w:color w:val="auto"/>
                <w:sz w:val="18"/>
                <w:szCs w:val="18"/>
              </w:rPr>
            </w:pPr>
          </w:p>
        </w:tc>
      </w:tr>
      <w:tr w:rsidR="0093491A" w:rsidRPr="002354FA" w14:paraId="7069A0CF" w14:textId="77777777" w:rsidTr="00B40EA1">
        <w:trPr>
          <w:trHeight w:val="48"/>
        </w:trPr>
        <w:tc>
          <w:tcPr>
            <w:tcW w:w="1668" w:type="dxa"/>
            <w:vMerge w:val="restart"/>
            <w:tcBorders>
              <w:top w:val="single" w:sz="5" w:space="0" w:color="000000"/>
              <w:left w:val="single" w:sz="5" w:space="0" w:color="000000"/>
              <w:right w:val="single" w:sz="5" w:space="0" w:color="000000"/>
            </w:tcBorders>
          </w:tcPr>
          <w:p w14:paraId="5868EB2F"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C134A6E"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B1B4E6E"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Describe the results of the search and selection process, from the number of records identified in the search to the number of studies included in the </w:t>
            </w:r>
            <w:r w:rsidRPr="002354FA">
              <w:rPr>
                <w:rFonts w:ascii="Times New Roman" w:hAnsi="Times New Roman" w:cs="Times New Roman"/>
                <w:sz w:val="18"/>
                <w:szCs w:val="18"/>
              </w:rPr>
              <w:lastRenderedPageBreak/>
              <w:t>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019C9E18"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lastRenderedPageBreak/>
              <w:t>6-7</w:t>
            </w:r>
          </w:p>
        </w:tc>
      </w:tr>
      <w:tr w:rsidR="0093491A" w:rsidRPr="002354FA" w14:paraId="3D4A423A" w14:textId="77777777" w:rsidTr="00B40EA1">
        <w:trPr>
          <w:trHeight w:val="48"/>
        </w:trPr>
        <w:tc>
          <w:tcPr>
            <w:tcW w:w="1668" w:type="dxa"/>
            <w:vMerge/>
            <w:tcBorders>
              <w:left w:val="single" w:sz="5" w:space="0" w:color="000000"/>
              <w:bottom w:val="single" w:sz="5" w:space="0" w:color="000000"/>
              <w:right w:val="single" w:sz="5" w:space="0" w:color="000000"/>
            </w:tcBorders>
          </w:tcPr>
          <w:p w14:paraId="1F4B17D8"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DE750A"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573CC39E"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1296D13"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6-7</w:t>
            </w:r>
          </w:p>
        </w:tc>
      </w:tr>
      <w:tr w:rsidR="0093491A" w:rsidRPr="002354FA" w14:paraId="792C6AC8" w14:textId="77777777" w:rsidTr="00B40EA1">
        <w:trPr>
          <w:trHeight w:val="103"/>
        </w:trPr>
        <w:tc>
          <w:tcPr>
            <w:tcW w:w="1668" w:type="dxa"/>
            <w:tcBorders>
              <w:top w:val="single" w:sz="5" w:space="0" w:color="000000"/>
              <w:left w:val="single" w:sz="5" w:space="0" w:color="000000"/>
              <w:bottom w:val="single" w:sz="5" w:space="0" w:color="000000"/>
              <w:right w:val="single" w:sz="5" w:space="0" w:color="000000"/>
            </w:tcBorders>
          </w:tcPr>
          <w:p w14:paraId="64DB7A1E"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2E8C2F0"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68B5C8F"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B6ABEF3"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7</w:t>
            </w:r>
          </w:p>
        </w:tc>
      </w:tr>
      <w:tr w:rsidR="0093491A" w:rsidRPr="002354FA" w14:paraId="6845B58E"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38097A4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EA41CB4"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58EE005A"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D906A2B"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7</w:t>
            </w:r>
          </w:p>
        </w:tc>
      </w:tr>
      <w:tr w:rsidR="0093491A" w:rsidRPr="002354FA" w14:paraId="0DA753F7"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555302C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C9F0966"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C387E39"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E4F2767"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7</w:t>
            </w:r>
          </w:p>
        </w:tc>
      </w:tr>
      <w:tr w:rsidR="0093491A" w:rsidRPr="002354FA" w14:paraId="5D74696E" w14:textId="77777777" w:rsidTr="00B40EA1">
        <w:trPr>
          <w:trHeight w:val="48"/>
        </w:trPr>
        <w:tc>
          <w:tcPr>
            <w:tcW w:w="1668" w:type="dxa"/>
            <w:vMerge w:val="restart"/>
            <w:tcBorders>
              <w:top w:val="single" w:sz="5" w:space="0" w:color="000000"/>
              <w:left w:val="single" w:sz="5" w:space="0" w:color="000000"/>
              <w:right w:val="single" w:sz="5" w:space="0" w:color="000000"/>
            </w:tcBorders>
          </w:tcPr>
          <w:p w14:paraId="674CF16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DD547D2"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A31097F"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6462E8B"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7</w:t>
            </w:r>
          </w:p>
        </w:tc>
      </w:tr>
      <w:tr w:rsidR="0093491A" w:rsidRPr="002354FA" w14:paraId="1F69C643" w14:textId="77777777" w:rsidTr="00B40EA1">
        <w:trPr>
          <w:trHeight w:val="203"/>
        </w:trPr>
        <w:tc>
          <w:tcPr>
            <w:tcW w:w="1668" w:type="dxa"/>
            <w:vMerge/>
            <w:tcBorders>
              <w:left w:val="single" w:sz="5" w:space="0" w:color="000000"/>
              <w:right w:val="single" w:sz="5" w:space="0" w:color="000000"/>
            </w:tcBorders>
          </w:tcPr>
          <w:p w14:paraId="55FD801E"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28F2F6"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2FDAF12"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9320800"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7-8</w:t>
            </w:r>
          </w:p>
        </w:tc>
      </w:tr>
      <w:tr w:rsidR="0093491A" w:rsidRPr="002354FA" w14:paraId="2351B888" w14:textId="77777777" w:rsidTr="00B40EA1">
        <w:trPr>
          <w:trHeight w:val="48"/>
        </w:trPr>
        <w:tc>
          <w:tcPr>
            <w:tcW w:w="1668" w:type="dxa"/>
            <w:vMerge/>
            <w:tcBorders>
              <w:left w:val="single" w:sz="5" w:space="0" w:color="000000"/>
              <w:right w:val="single" w:sz="5" w:space="0" w:color="000000"/>
            </w:tcBorders>
          </w:tcPr>
          <w:p w14:paraId="37E7BF26"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9CE13B"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D7978C4"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81AB2FF"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7-10</w:t>
            </w:r>
          </w:p>
        </w:tc>
      </w:tr>
      <w:tr w:rsidR="0093491A" w:rsidRPr="002354FA" w14:paraId="73806474" w14:textId="77777777" w:rsidTr="00B40EA1">
        <w:trPr>
          <w:trHeight w:val="48"/>
        </w:trPr>
        <w:tc>
          <w:tcPr>
            <w:tcW w:w="1668" w:type="dxa"/>
            <w:vMerge/>
            <w:tcBorders>
              <w:left w:val="single" w:sz="5" w:space="0" w:color="000000"/>
              <w:bottom w:val="single" w:sz="5" w:space="0" w:color="000000"/>
              <w:right w:val="single" w:sz="5" w:space="0" w:color="000000"/>
            </w:tcBorders>
          </w:tcPr>
          <w:p w14:paraId="1120EF5C"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8B4782"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5430AB5"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7FEC2B5"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8</w:t>
            </w:r>
          </w:p>
        </w:tc>
      </w:tr>
      <w:tr w:rsidR="0093491A" w:rsidRPr="002354FA" w14:paraId="28C9CDA0"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1F9ABA04"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DDEF94F"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E0EF49C"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ECAE541"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8</w:t>
            </w:r>
          </w:p>
        </w:tc>
      </w:tr>
      <w:tr w:rsidR="0093491A" w:rsidRPr="002354FA" w14:paraId="05C7C0F2"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60E232E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0C71E68"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1E663D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E91ADDD"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8</w:t>
            </w:r>
          </w:p>
        </w:tc>
      </w:tr>
      <w:tr w:rsidR="0093491A" w:rsidRPr="002354FA" w14:paraId="2371A56E"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41A63B"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093069F" w14:textId="77777777" w:rsidR="0093491A" w:rsidRPr="002354FA" w:rsidRDefault="0093491A" w:rsidP="00B40EA1">
            <w:pPr>
              <w:pStyle w:val="Default"/>
              <w:jc w:val="center"/>
              <w:rPr>
                <w:rFonts w:ascii="Times New Roman" w:hAnsi="Times New Roman" w:cs="Times New Roman"/>
                <w:color w:val="auto"/>
                <w:sz w:val="18"/>
                <w:szCs w:val="18"/>
              </w:rPr>
            </w:pPr>
          </w:p>
        </w:tc>
      </w:tr>
      <w:tr w:rsidR="0093491A" w:rsidRPr="002354FA" w14:paraId="32054766" w14:textId="77777777" w:rsidTr="00B40EA1">
        <w:trPr>
          <w:trHeight w:val="48"/>
        </w:trPr>
        <w:tc>
          <w:tcPr>
            <w:tcW w:w="1668" w:type="dxa"/>
            <w:vMerge w:val="restart"/>
            <w:tcBorders>
              <w:top w:val="single" w:sz="5" w:space="0" w:color="000000"/>
              <w:left w:val="single" w:sz="5" w:space="0" w:color="000000"/>
              <w:right w:val="single" w:sz="5" w:space="0" w:color="000000"/>
            </w:tcBorders>
          </w:tcPr>
          <w:p w14:paraId="59E4321F"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263A758"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4178F1E"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6DA5BEB"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10-14</w:t>
            </w:r>
          </w:p>
        </w:tc>
      </w:tr>
      <w:tr w:rsidR="0093491A" w:rsidRPr="002354FA" w14:paraId="00A2CDCF" w14:textId="77777777" w:rsidTr="00B40EA1">
        <w:trPr>
          <w:trHeight w:val="48"/>
        </w:trPr>
        <w:tc>
          <w:tcPr>
            <w:tcW w:w="1668" w:type="dxa"/>
            <w:vMerge/>
            <w:tcBorders>
              <w:left w:val="single" w:sz="5" w:space="0" w:color="000000"/>
              <w:right w:val="single" w:sz="5" w:space="0" w:color="000000"/>
            </w:tcBorders>
          </w:tcPr>
          <w:p w14:paraId="0F90E5CE"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CCC9D5"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F67BA7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969F32C"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10-13</w:t>
            </w:r>
          </w:p>
        </w:tc>
      </w:tr>
      <w:tr w:rsidR="0093491A" w:rsidRPr="002354FA" w14:paraId="71C53807" w14:textId="77777777" w:rsidTr="00B40EA1">
        <w:trPr>
          <w:trHeight w:val="48"/>
        </w:trPr>
        <w:tc>
          <w:tcPr>
            <w:tcW w:w="1668" w:type="dxa"/>
            <w:vMerge/>
            <w:tcBorders>
              <w:left w:val="single" w:sz="5" w:space="0" w:color="000000"/>
              <w:right w:val="single" w:sz="5" w:space="0" w:color="000000"/>
            </w:tcBorders>
          </w:tcPr>
          <w:p w14:paraId="00BE241E"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97C42EE"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F2073FF"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B0ECC6D"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13-14</w:t>
            </w:r>
          </w:p>
        </w:tc>
      </w:tr>
      <w:tr w:rsidR="0093491A" w:rsidRPr="002354FA" w14:paraId="0E5FAB21" w14:textId="77777777" w:rsidTr="00B40EA1">
        <w:trPr>
          <w:trHeight w:val="48"/>
        </w:trPr>
        <w:tc>
          <w:tcPr>
            <w:tcW w:w="1668" w:type="dxa"/>
            <w:vMerge/>
            <w:tcBorders>
              <w:left w:val="single" w:sz="5" w:space="0" w:color="000000"/>
              <w:bottom w:val="single" w:sz="4" w:space="0" w:color="auto"/>
              <w:right w:val="single" w:sz="5" w:space="0" w:color="000000"/>
            </w:tcBorders>
          </w:tcPr>
          <w:p w14:paraId="36035ADB"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9C15635"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914F024"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34D7A75"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13-14</w:t>
            </w:r>
          </w:p>
        </w:tc>
      </w:tr>
      <w:tr w:rsidR="0093491A" w:rsidRPr="002354FA" w14:paraId="11CDF862" w14:textId="77777777" w:rsidTr="00B40EA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34D58D" w14:textId="77777777" w:rsidR="0093491A" w:rsidRPr="002354FA" w:rsidRDefault="0093491A" w:rsidP="00B40EA1">
            <w:pPr>
              <w:pStyle w:val="Default"/>
              <w:rPr>
                <w:rFonts w:ascii="Times New Roman" w:hAnsi="Times New Roman" w:cs="Times New Roman"/>
                <w:sz w:val="18"/>
                <w:szCs w:val="18"/>
              </w:rPr>
            </w:pPr>
            <w:r w:rsidRPr="002354FA">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F13D6B" w14:textId="77777777" w:rsidR="0093491A" w:rsidRPr="002354FA" w:rsidRDefault="0093491A" w:rsidP="00B40EA1">
            <w:pPr>
              <w:pStyle w:val="Default"/>
              <w:jc w:val="center"/>
              <w:rPr>
                <w:rFonts w:ascii="Times New Roman" w:hAnsi="Times New Roman" w:cs="Times New Roman"/>
                <w:color w:val="auto"/>
                <w:sz w:val="18"/>
                <w:szCs w:val="18"/>
              </w:rPr>
            </w:pPr>
          </w:p>
        </w:tc>
      </w:tr>
      <w:tr w:rsidR="0093491A" w:rsidRPr="002354FA" w14:paraId="5E5B06A2" w14:textId="77777777" w:rsidTr="00B40EA1">
        <w:trPr>
          <w:trHeight w:val="48"/>
        </w:trPr>
        <w:tc>
          <w:tcPr>
            <w:tcW w:w="1668" w:type="dxa"/>
            <w:vMerge w:val="restart"/>
            <w:tcBorders>
              <w:top w:val="single" w:sz="5" w:space="0" w:color="000000"/>
              <w:left w:val="single" w:sz="5" w:space="0" w:color="000000"/>
              <w:right w:val="single" w:sz="5" w:space="0" w:color="000000"/>
            </w:tcBorders>
          </w:tcPr>
          <w:p w14:paraId="25BE7828"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71464FC"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472D1D8"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3E90B15"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4</w:t>
            </w:r>
          </w:p>
        </w:tc>
      </w:tr>
      <w:tr w:rsidR="0093491A" w:rsidRPr="002354FA" w14:paraId="4B9426E6" w14:textId="77777777" w:rsidTr="00B40EA1">
        <w:trPr>
          <w:trHeight w:val="57"/>
        </w:trPr>
        <w:tc>
          <w:tcPr>
            <w:tcW w:w="1668" w:type="dxa"/>
            <w:vMerge/>
            <w:tcBorders>
              <w:left w:val="single" w:sz="5" w:space="0" w:color="000000"/>
              <w:right w:val="single" w:sz="5" w:space="0" w:color="000000"/>
            </w:tcBorders>
          </w:tcPr>
          <w:p w14:paraId="651A652B"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A8072D"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9281A0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27C09E3"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4</w:t>
            </w:r>
          </w:p>
        </w:tc>
      </w:tr>
      <w:tr w:rsidR="0093491A" w:rsidRPr="002354FA" w14:paraId="7F9E77CC" w14:textId="77777777" w:rsidTr="00B40EA1">
        <w:trPr>
          <w:trHeight w:val="48"/>
        </w:trPr>
        <w:tc>
          <w:tcPr>
            <w:tcW w:w="1668" w:type="dxa"/>
            <w:vMerge/>
            <w:tcBorders>
              <w:left w:val="single" w:sz="5" w:space="0" w:color="000000"/>
              <w:bottom w:val="single" w:sz="5" w:space="0" w:color="000000"/>
              <w:right w:val="single" w:sz="5" w:space="0" w:color="000000"/>
            </w:tcBorders>
          </w:tcPr>
          <w:p w14:paraId="0DA532CE" w14:textId="77777777" w:rsidR="0093491A" w:rsidRPr="002354FA" w:rsidRDefault="0093491A" w:rsidP="00B40EA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9AB5DF"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B3FE5D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D61E518"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4</w:t>
            </w:r>
          </w:p>
        </w:tc>
      </w:tr>
      <w:tr w:rsidR="0093491A" w:rsidRPr="002354FA" w14:paraId="491ECD53"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7D66C225"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A32FB27"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0D9EECB"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3AAC39B"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14</w:t>
            </w:r>
          </w:p>
        </w:tc>
      </w:tr>
      <w:tr w:rsidR="0093491A" w:rsidRPr="002354FA" w14:paraId="2E838A6C" w14:textId="77777777" w:rsidTr="00B40EA1">
        <w:trPr>
          <w:trHeight w:val="48"/>
        </w:trPr>
        <w:tc>
          <w:tcPr>
            <w:tcW w:w="1668" w:type="dxa"/>
            <w:tcBorders>
              <w:top w:val="single" w:sz="5" w:space="0" w:color="000000"/>
              <w:left w:val="single" w:sz="5" w:space="0" w:color="000000"/>
              <w:bottom w:val="single" w:sz="5" w:space="0" w:color="000000"/>
              <w:right w:val="single" w:sz="5" w:space="0" w:color="000000"/>
            </w:tcBorders>
          </w:tcPr>
          <w:p w14:paraId="3DB7D5F3"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0979B3A"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32AD2A4"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CDFBDDC"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14</w:t>
            </w:r>
          </w:p>
        </w:tc>
      </w:tr>
      <w:tr w:rsidR="0093491A" w:rsidRPr="002354FA" w14:paraId="31A855A5" w14:textId="77777777" w:rsidTr="00B40EA1">
        <w:trPr>
          <w:trHeight w:val="219"/>
        </w:trPr>
        <w:tc>
          <w:tcPr>
            <w:tcW w:w="1668" w:type="dxa"/>
            <w:tcBorders>
              <w:top w:val="single" w:sz="5" w:space="0" w:color="000000"/>
              <w:left w:val="single" w:sz="5" w:space="0" w:color="000000"/>
              <w:bottom w:val="double" w:sz="5" w:space="0" w:color="000000"/>
              <w:right w:val="single" w:sz="5" w:space="0" w:color="000000"/>
            </w:tcBorders>
          </w:tcPr>
          <w:p w14:paraId="0762217D"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AAB5A20" w14:textId="77777777" w:rsidR="0093491A" w:rsidRPr="002354FA" w:rsidRDefault="0093491A" w:rsidP="00B40EA1">
            <w:pPr>
              <w:pStyle w:val="Default"/>
              <w:spacing w:before="40" w:after="40"/>
              <w:jc w:val="right"/>
              <w:rPr>
                <w:rFonts w:ascii="Times New Roman" w:hAnsi="Times New Roman" w:cs="Times New Roman"/>
                <w:sz w:val="18"/>
                <w:szCs w:val="18"/>
              </w:rPr>
            </w:pPr>
            <w:r w:rsidRPr="002354FA">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AAD73C9" w14:textId="77777777" w:rsidR="0093491A" w:rsidRPr="002354FA" w:rsidRDefault="0093491A" w:rsidP="00B40EA1">
            <w:pPr>
              <w:pStyle w:val="Default"/>
              <w:spacing w:before="40" w:after="40"/>
              <w:rPr>
                <w:rFonts w:ascii="Times New Roman" w:hAnsi="Times New Roman" w:cs="Times New Roman"/>
                <w:sz w:val="18"/>
                <w:szCs w:val="18"/>
              </w:rPr>
            </w:pPr>
            <w:r w:rsidRPr="002354FA">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B3FD104"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PROSPERO</w:t>
            </w:r>
          </w:p>
          <w:p w14:paraId="0A426EFB" w14:textId="77777777" w:rsidR="0093491A" w:rsidRPr="002354FA" w:rsidRDefault="0093491A" w:rsidP="00B40EA1">
            <w:pPr>
              <w:pStyle w:val="Default"/>
              <w:spacing w:before="40" w:after="40"/>
              <w:rPr>
                <w:rFonts w:ascii="Times New Roman" w:hAnsi="Times New Roman" w:cs="Times New Roman"/>
                <w:color w:val="auto"/>
                <w:sz w:val="18"/>
                <w:szCs w:val="18"/>
                <w:lang w:eastAsia="zh-CN"/>
              </w:rPr>
            </w:pPr>
            <w:r w:rsidRPr="002354FA">
              <w:rPr>
                <w:rFonts w:ascii="Times New Roman" w:hAnsi="Times New Roman" w:cs="Times New Roman"/>
                <w:color w:val="auto"/>
                <w:sz w:val="18"/>
                <w:szCs w:val="18"/>
                <w:lang w:eastAsia="zh-CN"/>
              </w:rPr>
              <w:t>CRD42024595372</w:t>
            </w:r>
          </w:p>
        </w:tc>
      </w:tr>
    </w:tbl>
    <w:p w14:paraId="21EA7934" w14:textId="77777777" w:rsidR="0093491A" w:rsidRPr="002354FA" w:rsidRDefault="0093491A" w:rsidP="0093491A">
      <w:pPr>
        <w:pStyle w:val="Default"/>
        <w:rPr>
          <w:rFonts w:ascii="Times New Roman" w:hAnsi="Times New Roman" w:cs="Times New Roman"/>
          <w:color w:val="auto"/>
          <w:lang w:eastAsia="zh-CN"/>
        </w:rPr>
      </w:pPr>
    </w:p>
    <w:p w14:paraId="5B171C75" w14:textId="0D5145A4" w:rsidR="0093491A" w:rsidRPr="002354FA" w:rsidRDefault="0093491A" w:rsidP="0093491A">
      <w:pPr>
        <w:pStyle w:val="Default"/>
        <w:spacing w:line="183" w:lineRule="atLeast"/>
        <w:jc w:val="both"/>
        <w:rPr>
          <w:rFonts w:ascii="Times New Roman" w:hAnsi="Times New Roman" w:cs="Times New Roman"/>
          <w:color w:val="auto"/>
          <w:sz w:val="16"/>
          <w:szCs w:val="16"/>
        </w:rPr>
      </w:pPr>
      <w:r w:rsidRPr="002354FA">
        <w:rPr>
          <w:rFonts w:ascii="Times New Roman" w:hAnsi="Times New Roman" w:cs="Times New Roman"/>
          <w:i/>
          <w:iCs/>
          <w:color w:val="auto"/>
          <w:sz w:val="16"/>
          <w:szCs w:val="16"/>
        </w:rPr>
        <w:t xml:space="preserve">From: </w:t>
      </w:r>
      <w:r w:rsidRPr="002354FA">
        <w:rPr>
          <w:rFonts w:ascii="Times New Roman" w:hAnsi="Times New Roman" w:cs="Times New Roman"/>
          <w:color w:val="auto"/>
          <w:sz w:val="16"/>
          <w:szCs w:val="16"/>
        </w:rPr>
        <w:t xml:space="preserve"> Page MJ, McKenzie JE, Bossuyt PM, Boutron I, Hoffmann TC, Mulrow CD, et al. The PRISMA 2020 statement: an updated guideline for reporting systematic reviews. BMJ 2021;372:n71. doi: 10.1136/bmj.n71</w:t>
      </w:r>
    </w:p>
    <w:p w14:paraId="6EFB0D3B" w14:textId="77777777" w:rsidR="0093491A" w:rsidRPr="002354FA" w:rsidRDefault="0093491A" w:rsidP="0093491A">
      <w:pPr>
        <w:pStyle w:val="Default"/>
        <w:spacing w:line="183" w:lineRule="atLeast"/>
        <w:jc w:val="both"/>
        <w:rPr>
          <w:rFonts w:ascii="Times New Roman" w:hAnsi="Times New Roman" w:cs="Times New Roman"/>
          <w:color w:val="auto"/>
          <w:sz w:val="16"/>
          <w:szCs w:val="16"/>
          <w:lang w:val="da-DK"/>
        </w:rPr>
      </w:pPr>
    </w:p>
    <w:p w14:paraId="528DA15A" w14:textId="77777777" w:rsidR="0093491A" w:rsidRPr="002B702E" w:rsidRDefault="0093491A" w:rsidP="00961A1B">
      <w:pPr>
        <w:spacing w:line="480" w:lineRule="auto"/>
        <w:rPr>
          <w:rFonts w:ascii="Times New Roman" w:hAnsi="Times New Roman" w:cs="Times New Roman"/>
          <w:b/>
          <w:bCs/>
          <w:szCs w:val="22"/>
        </w:rPr>
      </w:pPr>
      <w:r w:rsidRPr="002B702E">
        <w:rPr>
          <w:rFonts w:ascii="Times New Roman" w:hAnsi="Times New Roman" w:cs="Times New Roman"/>
          <w:b/>
          <w:bCs/>
          <w:szCs w:val="22"/>
        </w:rPr>
        <w:t>Search strategy:</w:t>
      </w:r>
    </w:p>
    <w:p w14:paraId="614EDFD9" w14:textId="2762D0CE" w:rsidR="00DE02F6" w:rsidRPr="002B702E" w:rsidRDefault="00DE02F6" w:rsidP="00961A1B">
      <w:pPr>
        <w:spacing w:line="480" w:lineRule="auto"/>
        <w:rPr>
          <w:rFonts w:ascii="Times New Roman" w:hAnsi="Times New Roman" w:cs="Times New Roman"/>
          <w:szCs w:val="22"/>
        </w:rPr>
      </w:pPr>
      <w:r w:rsidRPr="002B702E">
        <w:rPr>
          <w:rFonts w:ascii="Times New Roman" w:hAnsi="Times New Roman" w:cs="Times New Roman"/>
          <w:szCs w:val="22"/>
        </w:rPr>
        <w:t>Pubmed:</w:t>
      </w:r>
    </w:p>
    <w:p w14:paraId="04E89052" w14:textId="72B2DC17" w:rsidR="00E13332" w:rsidRPr="002B702E" w:rsidRDefault="00DE02F6" w:rsidP="00961A1B">
      <w:pPr>
        <w:spacing w:line="480" w:lineRule="auto"/>
        <w:rPr>
          <w:rFonts w:ascii="Times New Roman" w:hAnsi="Times New Roman" w:cs="Times New Roman"/>
          <w:szCs w:val="22"/>
        </w:rPr>
      </w:pPr>
      <w:r w:rsidRPr="002B702E">
        <w:rPr>
          <w:rFonts w:ascii="Times New Roman" w:hAnsi="Times New Roman" w:cs="Times New Roman"/>
          <w:szCs w:val="22"/>
        </w:rPr>
        <w:t>(((efgartigimod) OR (ARGX-113)) OR (Vyvgart)) AND (myasthenia gravis)</w:t>
      </w:r>
    </w:p>
    <w:p w14:paraId="6450D370" w14:textId="631B4DA3"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Embase:</w:t>
      </w:r>
    </w:p>
    <w:p w14:paraId="1B174978" w14:textId="7292AEBB" w:rsidR="00C7137F" w:rsidRPr="002B702E" w:rsidRDefault="00C7137F" w:rsidP="00961A1B">
      <w:pPr>
        <w:spacing w:line="480" w:lineRule="auto"/>
        <w:rPr>
          <w:rFonts w:ascii="Times New Roman" w:hAnsi="Times New Roman" w:cs="Times New Roman"/>
          <w:szCs w:val="22"/>
        </w:rPr>
      </w:pPr>
      <w:r w:rsidRPr="002B702E">
        <w:rPr>
          <w:rFonts w:ascii="Times New Roman" w:hAnsi="Times New Roman" w:cs="Times New Roman"/>
          <w:szCs w:val="22"/>
        </w:rPr>
        <w:t>(((efgartigimod) OR (ARGX-113)) OR (Vyvgart)) AND (myasthenia gravis)</w:t>
      </w:r>
    </w:p>
    <w:p w14:paraId="207E080C" w14:textId="7D6DC8F9" w:rsidR="00C7137F" w:rsidRPr="002B702E" w:rsidRDefault="00C7137F" w:rsidP="00961A1B">
      <w:pPr>
        <w:spacing w:line="480" w:lineRule="auto"/>
        <w:rPr>
          <w:rFonts w:ascii="Times New Roman" w:hAnsi="Times New Roman" w:cs="Times New Roman"/>
          <w:szCs w:val="22"/>
        </w:rPr>
      </w:pPr>
      <w:r w:rsidRPr="002B702E">
        <w:rPr>
          <w:rFonts w:ascii="Times New Roman" w:hAnsi="Times New Roman" w:cs="Times New Roman"/>
          <w:szCs w:val="22"/>
        </w:rPr>
        <w:t>Web of science:</w:t>
      </w:r>
    </w:p>
    <w:p w14:paraId="0F7CCD5B" w14:textId="3395E116" w:rsidR="00C7137F" w:rsidRPr="002B702E" w:rsidRDefault="00C7137F" w:rsidP="00961A1B">
      <w:pPr>
        <w:spacing w:line="480" w:lineRule="auto"/>
        <w:rPr>
          <w:rFonts w:ascii="Times New Roman" w:hAnsi="Times New Roman" w:cs="Times New Roman"/>
          <w:szCs w:val="22"/>
        </w:rPr>
      </w:pPr>
      <w:bookmarkStart w:id="0" w:name="OLE_LINK6"/>
      <w:r w:rsidRPr="002B702E">
        <w:rPr>
          <w:rFonts w:ascii="Times New Roman" w:hAnsi="Times New Roman" w:cs="Times New Roman"/>
          <w:szCs w:val="22"/>
        </w:rPr>
        <w:t>(((efgartigimod) OR (ARGX-113)) OR (Vyvgart)) AND (myasthenia gravis) (All fields)</w:t>
      </w:r>
    </w:p>
    <w:bookmarkEnd w:id="0"/>
    <w:p w14:paraId="34131DF9" w14:textId="783EFBE3" w:rsidR="00C7137F" w:rsidRPr="002B702E" w:rsidRDefault="00C7137F" w:rsidP="00961A1B">
      <w:pPr>
        <w:spacing w:line="480" w:lineRule="auto"/>
        <w:rPr>
          <w:rFonts w:ascii="Times New Roman" w:hAnsi="Times New Roman" w:cs="Times New Roman"/>
          <w:szCs w:val="22"/>
        </w:rPr>
      </w:pPr>
      <w:r w:rsidRPr="002B702E">
        <w:rPr>
          <w:rFonts w:ascii="Times New Roman" w:hAnsi="Times New Roman" w:cs="Times New Roman"/>
          <w:szCs w:val="22"/>
        </w:rPr>
        <w:t>Cochrane library:</w:t>
      </w:r>
    </w:p>
    <w:p w14:paraId="63DE13D4" w14:textId="34314925" w:rsidR="00C7137F" w:rsidRPr="002B702E" w:rsidRDefault="00C7137F" w:rsidP="00961A1B">
      <w:pPr>
        <w:spacing w:line="480" w:lineRule="auto"/>
        <w:rPr>
          <w:rFonts w:ascii="Times New Roman" w:hAnsi="Times New Roman" w:cs="Times New Roman"/>
          <w:szCs w:val="22"/>
        </w:rPr>
      </w:pPr>
      <w:r w:rsidRPr="002B702E">
        <w:rPr>
          <w:rFonts w:ascii="Times New Roman" w:hAnsi="Times New Roman" w:cs="Times New Roman"/>
          <w:szCs w:val="22"/>
        </w:rPr>
        <w:t>(((efgartigimod) OR (ARGX-113)) OR (Vyvgart)) AND (myasthenia gravis) (All fields)</w:t>
      </w:r>
    </w:p>
    <w:p w14:paraId="71E159FF" w14:textId="6CDCFBAC"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t>Clinicaltrials.gov:</w:t>
      </w:r>
    </w:p>
    <w:p w14:paraId="1C438928" w14:textId="11E4DDEB"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t>Condition/disease</w:t>
      </w:r>
    </w:p>
    <w:p w14:paraId="7547EC25" w14:textId="208CEC62"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t>myasthenia gravis</w:t>
      </w:r>
    </w:p>
    <w:p w14:paraId="31F20FCD" w14:textId="7B44AED8"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t>Other terms</w:t>
      </w:r>
    </w:p>
    <w:p w14:paraId="164EE90C" w14:textId="2F524259"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t>None</w:t>
      </w:r>
    </w:p>
    <w:p w14:paraId="5763FB06" w14:textId="623C25BF" w:rsidR="00054F97" w:rsidRPr="002B702E" w:rsidRDefault="00054F97"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Intervention/treatment</w:t>
      </w:r>
    </w:p>
    <w:p w14:paraId="682560AD" w14:textId="44BE3901" w:rsidR="003B2F43" w:rsidRDefault="003B2F43" w:rsidP="003B2F43">
      <w:pPr>
        <w:spacing w:line="480" w:lineRule="auto"/>
        <w:rPr>
          <w:rFonts w:ascii="Times New Roman" w:hAnsi="Times New Roman" w:cs="Times New Roman"/>
          <w:szCs w:val="22"/>
        </w:rPr>
      </w:pPr>
      <w:r w:rsidRPr="002B702E">
        <w:rPr>
          <w:rFonts w:ascii="Times New Roman" w:hAnsi="Times New Roman" w:cs="Times New Roman"/>
          <w:szCs w:val="22"/>
        </w:rPr>
        <w:t>E</w:t>
      </w:r>
      <w:r w:rsidR="00054F97" w:rsidRPr="002B702E">
        <w:rPr>
          <w:rFonts w:ascii="Times New Roman" w:hAnsi="Times New Roman" w:cs="Times New Roman"/>
          <w:szCs w:val="22"/>
        </w:rPr>
        <w:t>fgartigimod</w:t>
      </w:r>
    </w:p>
    <w:p w14:paraId="5BB2B576" w14:textId="016C7468" w:rsidR="007B635C" w:rsidRDefault="007B635C" w:rsidP="003B2F43">
      <w:pPr>
        <w:spacing w:line="480" w:lineRule="auto"/>
        <w:rPr>
          <w:rFonts w:ascii="Times New Roman" w:hAnsi="Times New Roman" w:cs="Times New Roman"/>
          <w:b/>
          <w:bCs/>
          <w:szCs w:val="22"/>
        </w:rPr>
      </w:pPr>
      <w:r w:rsidRPr="007B635C">
        <w:rPr>
          <w:rFonts w:ascii="Times New Roman" w:hAnsi="Times New Roman" w:cs="Times New Roman" w:hint="eastAsia"/>
          <w:b/>
          <w:bCs/>
          <w:szCs w:val="22"/>
        </w:rPr>
        <w:t>Supplemental Table</w:t>
      </w:r>
    </w:p>
    <w:tbl>
      <w:tblPr>
        <w:tblpPr w:leftFromText="180" w:rightFromText="180" w:vertAnchor="page" w:horzAnchor="margin" w:tblpY="5176"/>
        <w:tblW w:w="14010" w:type="dxa"/>
        <w:tblLook w:val="04A0" w:firstRow="1" w:lastRow="0" w:firstColumn="1" w:lastColumn="0" w:noHBand="0" w:noVBand="1"/>
      </w:tblPr>
      <w:tblGrid>
        <w:gridCol w:w="2127"/>
        <w:gridCol w:w="1243"/>
        <w:gridCol w:w="1520"/>
        <w:gridCol w:w="1520"/>
        <w:gridCol w:w="1520"/>
        <w:gridCol w:w="1520"/>
        <w:gridCol w:w="1520"/>
        <w:gridCol w:w="1520"/>
        <w:gridCol w:w="1520"/>
      </w:tblGrid>
      <w:tr w:rsidR="007B635C" w:rsidRPr="002F76A3" w14:paraId="05FEAA2E" w14:textId="77777777" w:rsidTr="007B635C">
        <w:trPr>
          <w:trHeight w:val="315"/>
        </w:trPr>
        <w:tc>
          <w:tcPr>
            <w:tcW w:w="2127" w:type="dxa"/>
            <w:tcBorders>
              <w:top w:val="single" w:sz="4" w:space="0" w:color="auto"/>
              <w:left w:val="nil"/>
              <w:bottom w:val="single" w:sz="4" w:space="0" w:color="auto"/>
              <w:right w:val="nil"/>
            </w:tcBorders>
            <w:shd w:val="clear" w:color="auto" w:fill="auto"/>
            <w:noWrap/>
            <w:vAlign w:val="center"/>
            <w:hideMark/>
          </w:tcPr>
          <w:p w14:paraId="12177F5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Study</w:t>
            </w:r>
          </w:p>
        </w:tc>
        <w:tc>
          <w:tcPr>
            <w:tcW w:w="1243" w:type="dxa"/>
            <w:tcBorders>
              <w:top w:val="single" w:sz="4" w:space="0" w:color="auto"/>
              <w:left w:val="nil"/>
              <w:bottom w:val="single" w:sz="4" w:space="0" w:color="auto"/>
              <w:right w:val="nil"/>
            </w:tcBorders>
            <w:shd w:val="clear" w:color="auto" w:fill="auto"/>
            <w:noWrap/>
            <w:vAlign w:val="center"/>
            <w:hideMark/>
          </w:tcPr>
          <w:p w14:paraId="2A7DDA7E"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Year</w:t>
            </w:r>
          </w:p>
        </w:tc>
        <w:tc>
          <w:tcPr>
            <w:tcW w:w="1520" w:type="dxa"/>
            <w:tcBorders>
              <w:top w:val="single" w:sz="4" w:space="0" w:color="auto"/>
              <w:left w:val="nil"/>
              <w:bottom w:val="single" w:sz="4" w:space="0" w:color="auto"/>
              <w:right w:val="nil"/>
            </w:tcBorders>
            <w:shd w:val="clear" w:color="auto" w:fill="auto"/>
            <w:noWrap/>
            <w:vAlign w:val="center"/>
            <w:hideMark/>
          </w:tcPr>
          <w:p w14:paraId="3933E718"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Response</w:t>
            </w:r>
          </w:p>
        </w:tc>
        <w:tc>
          <w:tcPr>
            <w:tcW w:w="1520" w:type="dxa"/>
            <w:tcBorders>
              <w:top w:val="single" w:sz="4" w:space="0" w:color="auto"/>
              <w:left w:val="nil"/>
              <w:bottom w:val="single" w:sz="4" w:space="0" w:color="auto"/>
              <w:right w:val="nil"/>
            </w:tcBorders>
            <w:shd w:val="clear" w:color="auto" w:fill="auto"/>
            <w:noWrap/>
            <w:vAlign w:val="center"/>
            <w:hideMark/>
          </w:tcPr>
          <w:p w14:paraId="17355CF6"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Adverse event</w:t>
            </w:r>
          </w:p>
        </w:tc>
        <w:tc>
          <w:tcPr>
            <w:tcW w:w="1520" w:type="dxa"/>
            <w:tcBorders>
              <w:top w:val="single" w:sz="4" w:space="0" w:color="auto"/>
              <w:left w:val="nil"/>
              <w:bottom w:val="single" w:sz="4" w:space="0" w:color="auto"/>
              <w:right w:val="nil"/>
            </w:tcBorders>
            <w:shd w:val="clear" w:color="auto" w:fill="auto"/>
            <w:noWrap/>
            <w:vAlign w:val="center"/>
            <w:hideMark/>
          </w:tcPr>
          <w:p w14:paraId="753C09A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Infections (upper respiratory tract, urinary tract)</w:t>
            </w:r>
          </w:p>
        </w:tc>
        <w:tc>
          <w:tcPr>
            <w:tcW w:w="1520" w:type="dxa"/>
            <w:tcBorders>
              <w:top w:val="single" w:sz="4" w:space="0" w:color="auto"/>
              <w:left w:val="nil"/>
              <w:bottom w:val="single" w:sz="4" w:space="0" w:color="auto"/>
              <w:right w:val="nil"/>
            </w:tcBorders>
            <w:shd w:val="clear" w:color="auto" w:fill="auto"/>
            <w:noWrap/>
            <w:vAlign w:val="center"/>
            <w:hideMark/>
          </w:tcPr>
          <w:p w14:paraId="1B4B460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Headache</w:t>
            </w:r>
          </w:p>
        </w:tc>
        <w:tc>
          <w:tcPr>
            <w:tcW w:w="1520" w:type="dxa"/>
            <w:tcBorders>
              <w:top w:val="single" w:sz="4" w:space="0" w:color="auto"/>
              <w:left w:val="nil"/>
              <w:bottom w:val="single" w:sz="4" w:space="0" w:color="auto"/>
              <w:right w:val="nil"/>
            </w:tcBorders>
            <w:shd w:val="clear" w:color="auto" w:fill="auto"/>
            <w:noWrap/>
            <w:vAlign w:val="center"/>
            <w:hideMark/>
          </w:tcPr>
          <w:p w14:paraId="31CA45D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Others</w:t>
            </w:r>
          </w:p>
        </w:tc>
        <w:tc>
          <w:tcPr>
            <w:tcW w:w="1520" w:type="dxa"/>
            <w:tcBorders>
              <w:top w:val="single" w:sz="4" w:space="0" w:color="auto"/>
              <w:left w:val="nil"/>
              <w:bottom w:val="single" w:sz="4" w:space="0" w:color="auto"/>
              <w:right w:val="nil"/>
            </w:tcBorders>
            <w:shd w:val="clear" w:color="auto" w:fill="auto"/>
            <w:noWrap/>
            <w:vAlign w:val="center"/>
            <w:hideMark/>
          </w:tcPr>
          <w:p w14:paraId="37E65E5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Grade 3-4 Aes</w:t>
            </w:r>
          </w:p>
        </w:tc>
        <w:tc>
          <w:tcPr>
            <w:tcW w:w="1520" w:type="dxa"/>
            <w:tcBorders>
              <w:top w:val="single" w:sz="4" w:space="0" w:color="auto"/>
              <w:left w:val="nil"/>
              <w:bottom w:val="single" w:sz="4" w:space="0" w:color="auto"/>
              <w:right w:val="nil"/>
            </w:tcBorders>
            <w:shd w:val="clear" w:color="auto" w:fill="auto"/>
            <w:noWrap/>
            <w:vAlign w:val="center"/>
            <w:hideMark/>
          </w:tcPr>
          <w:p w14:paraId="1BBEE908"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total</w:t>
            </w:r>
          </w:p>
        </w:tc>
      </w:tr>
      <w:tr w:rsidR="007B635C" w:rsidRPr="002F76A3" w14:paraId="2FF8618F" w14:textId="77777777" w:rsidTr="007B635C">
        <w:trPr>
          <w:trHeight w:val="315"/>
        </w:trPr>
        <w:tc>
          <w:tcPr>
            <w:tcW w:w="2127" w:type="dxa"/>
            <w:tcBorders>
              <w:top w:val="nil"/>
              <w:left w:val="nil"/>
              <w:bottom w:val="nil"/>
              <w:right w:val="nil"/>
            </w:tcBorders>
            <w:shd w:val="clear" w:color="auto" w:fill="auto"/>
            <w:noWrap/>
            <w:vAlign w:val="center"/>
            <w:hideMark/>
          </w:tcPr>
          <w:p w14:paraId="15D36B20"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Jie Song</w:t>
            </w:r>
          </w:p>
        </w:tc>
        <w:tc>
          <w:tcPr>
            <w:tcW w:w="1243" w:type="dxa"/>
            <w:tcBorders>
              <w:top w:val="nil"/>
              <w:left w:val="nil"/>
              <w:bottom w:val="nil"/>
              <w:right w:val="nil"/>
            </w:tcBorders>
            <w:shd w:val="clear" w:color="auto" w:fill="auto"/>
            <w:noWrap/>
            <w:vAlign w:val="center"/>
            <w:hideMark/>
          </w:tcPr>
          <w:p w14:paraId="6AC157E1"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165547D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9</w:t>
            </w:r>
          </w:p>
        </w:tc>
        <w:tc>
          <w:tcPr>
            <w:tcW w:w="1520" w:type="dxa"/>
            <w:tcBorders>
              <w:top w:val="nil"/>
              <w:left w:val="nil"/>
              <w:bottom w:val="nil"/>
              <w:right w:val="nil"/>
            </w:tcBorders>
            <w:shd w:val="clear" w:color="auto" w:fill="auto"/>
            <w:noWrap/>
            <w:vAlign w:val="center"/>
            <w:hideMark/>
          </w:tcPr>
          <w:p w14:paraId="60B24C5C"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4</w:t>
            </w:r>
          </w:p>
        </w:tc>
        <w:tc>
          <w:tcPr>
            <w:tcW w:w="1520" w:type="dxa"/>
            <w:tcBorders>
              <w:top w:val="nil"/>
              <w:left w:val="nil"/>
              <w:bottom w:val="nil"/>
              <w:right w:val="nil"/>
            </w:tcBorders>
            <w:shd w:val="clear" w:color="auto" w:fill="auto"/>
            <w:noWrap/>
            <w:vAlign w:val="center"/>
            <w:hideMark/>
          </w:tcPr>
          <w:p w14:paraId="33286148"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3</w:t>
            </w:r>
          </w:p>
        </w:tc>
        <w:tc>
          <w:tcPr>
            <w:tcW w:w="1520" w:type="dxa"/>
            <w:tcBorders>
              <w:top w:val="nil"/>
              <w:left w:val="nil"/>
              <w:bottom w:val="nil"/>
              <w:right w:val="nil"/>
            </w:tcBorders>
            <w:shd w:val="clear" w:color="auto" w:fill="auto"/>
            <w:noWrap/>
            <w:vAlign w:val="center"/>
            <w:hideMark/>
          </w:tcPr>
          <w:p w14:paraId="2F28C44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w:t>
            </w:r>
          </w:p>
        </w:tc>
        <w:tc>
          <w:tcPr>
            <w:tcW w:w="1520" w:type="dxa"/>
            <w:tcBorders>
              <w:top w:val="nil"/>
              <w:left w:val="nil"/>
              <w:bottom w:val="nil"/>
              <w:right w:val="nil"/>
            </w:tcBorders>
            <w:shd w:val="clear" w:color="auto" w:fill="auto"/>
            <w:noWrap/>
            <w:vAlign w:val="center"/>
            <w:hideMark/>
          </w:tcPr>
          <w:p w14:paraId="49FF79D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68F20BF6"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28C1DAEC"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10</w:t>
            </w:r>
          </w:p>
        </w:tc>
      </w:tr>
      <w:tr w:rsidR="007B635C" w:rsidRPr="002F76A3" w14:paraId="32A3ADA1" w14:textId="77777777" w:rsidTr="007B635C">
        <w:trPr>
          <w:trHeight w:val="315"/>
        </w:trPr>
        <w:tc>
          <w:tcPr>
            <w:tcW w:w="2127" w:type="dxa"/>
            <w:tcBorders>
              <w:top w:val="nil"/>
              <w:left w:val="nil"/>
              <w:bottom w:val="nil"/>
              <w:right w:val="nil"/>
            </w:tcBorders>
            <w:shd w:val="clear" w:color="auto" w:fill="auto"/>
            <w:noWrap/>
            <w:vAlign w:val="center"/>
            <w:hideMark/>
          </w:tcPr>
          <w:p w14:paraId="66C36BE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Nakul</w:t>
            </w:r>
          </w:p>
        </w:tc>
        <w:tc>
          <w:tcPr>
            <w:tcW w:w="1243" w:type="dxa"/>
            <w:tcBorders>
              <w:top w:val="nil"/>
              <w:left w:val="nil"/>
              <w:bottom w:val="nil"/>
              <w:right w:val="nil"/>
            </w:tcBorders>
            <w:shd w:val="clear" w:color="auto" w:fill="auto"/>
            <w:noWrap/>
            <w:vAlign w:val="center"/>
            <w:hideMark/>
          </w:tcPr>
          <w:p w14:paraId="720FB5F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2023</w:t>
            </w:r>
          </w:p>
        </w:tc>
        <w:tc>
          <w:tcPr>
            <w:tcW w:w="1520" w:type="dxa"/>
            <w:tcBorders>
              <w:top w:val="nil"/>
              <w:left w:val="nil"/>
              <w:bottom w:val="nil"/>
              <w:right w:val="nil"/>
            </w:tcBorders>
            <w:shd w:val="clear" w:color="auto" w:fill="auto"/>
            <w:noWrap/>
            <w:vAlign w:val="center"/>
            <w:hideMark/>
          </w:tcPr>
          <w:p w14:paraId="5FC59DC6"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26</w:t>
            </w:r>
          </w:p>
        </w:tc>
        <w:tc>
          <w:tcPr>
            <w:tcW w:w="1520" w:type="dxa"/>
            <w:tcBorders>
              <w:top w:val="nil"/>
              <w:left w:val="nil"/>
              <w:bottom w:val="nil"/>
              <w:right w:val="nil"/>
            </w:tcBorders>
            <w:shd w:val="clear" w:color="auto" w:fill="auto"/>
            <w:noWrap/>
            <w:vAlign w:val="center"/>
            <w:hideMark/>
          </w:tcPr>
          <w:p w14:paraId="3B42A04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5</w:t>
            </w:r>
          </w:p>
        </w:tc>
        <w:tc>
          <w:tcPr>
            <w:tcW w:w="1520" w:type="dxa"/>
            <w:tcBorders>
              <w:top w:val="nil"/>
              <w:left w:val="nil"/>
              <w:bottom w:val="nil"/>
              <w:right w:val="nil"/>
            </w:tcBorders>
            <w:shd w:val="clear" w:color="auto" w:fill="auto"/>
            <w:noWrap/>
            <w:vAlign w:val="center"/>
            <w:hideMark/>
          </w:tcPr>
          <w:p w14:paraId="060C8EF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2AD5E0F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w:t>
            </w:r>
          </w:p>
        </w:tc>
        <w:tc>
          <w:tcPr>
            <w:tcW w:w="1520" w:type="dxa"/>
            <w:tcBorders>
              <w:top w:val="nil"/>
              <w:left w:val="nil"/>
              <w:bottom w:val="nil"/>
              <w:right w:val="nil"/>
            </w:tcBorders>
            <w:shd w:val="clear" w:color="auto" w:fill="auto"/>
            <w:noWrap/>
            <w:vAlign w:val="center"/>
            <w:hideMark/>
          </w:tcPr>
          <w:p w14:paraId="6A243CE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0B40FCE1"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5731F57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36</w:t>
            </w:r>
          </w:p>
        </w:tc>
      </w:tr>
      <w:tr w:rsidR="007B635C" w:rsidRPr="002F76A3" w14:paraId="74EE0863" w14:textId="77777777" w:rsidTr="007B635C">
        <w:trPr>
          <w:trHeight w:val="315"/>
        </w:trPr>
        <w:tc>
          <w:tcPr>
            <w:tcW w:w="2127" w:type="dxa"/>
            <w:tcBorders>
              <w:top w:val="nil"/>
              <w:left w:val="nil"/>
              <w:bottom w:val="nil"/>
              <w:right w:val="nil"/>
            </w:tcBorders>
            <w:shd w:val="clear" w:color="auto" w:fill="auto"/>
            <w:noWrap/>
            <w:vAlign w:val="center"/>
            <w:hideMark/>
          </w:tcPr>
          <w:p w14:paraId="4C48BE92"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Remijn-Nelissen L</w:t>
            </w:r>
          </w:p>
        </w:tc>
        <w:tc>
          <w:tcPr>
            <w:tcW w:w="1243" w:type="dxa"/>
            <w:tcBorders>
              <w:top w:val="nil"/>
              <w:left w:val="nil"/>
              <w:bottom w:val="nil"/>
              <w:right w:val="nil"/>
            </w:tcBorders>
            <w:shd w:val="clear" w:color="auto" w:fill="auto"/>
            <w:noWrap/>
            <w:vAlign w:val="center"/>
            <w:hideMark/>
          </w:tcPr>
          <w:p w14:paraId="1DC3D30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7C82EA1C"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10</w:t>
            </w:r>
          </w:p>
        </w:tc>
        <w:tc>
          <w:tcPr>
            <w:tcW w:w="1520" w:type="dxa"/>
            <w:tcBorders>
              <w:top w:val="nil"/>
              <w:left w:val="nil"/>
              <w:bottom w:val="nil"/>
              <w:right w:val="nil"/>
            </w:tcBorders>
            <w:shd w:val="clear" w:color="auto" w:fill="auto"/>
            <w:noWrap/>
            <w:vAlign w:val="center"/>
            <w:hideMark/>
          </w:tcPr>
          <w:p w14:paraId="455C341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NA</w:t>
            </w:r>
          </w:p>
        </w:tc>
        <w:tc>
          <w:tcPr>
            <w:tcW w:w="1520" w:type="dxa"/>
            <w:tcBorders>
              <w:top w:val="nil"/>
              <w:left w:val="nil"/>
              <w:bottom w:val="nil"/>
              <w:right w:val="nil"/>
            </w:tcBorders>
            <w:shd w:val="clear" w:color="auto" w:fill="auto"/>
            <w:noWrap/>
            <w:vAlign w:val="center"/>
            <w:hideMark/>
          </w:tcPr>
          <w:p w14:paraId="7D46992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NA</w:t>
            </w:r>
          </w:p>
        </w:tc>
        <w:tc>
          <w:tcPr>
            <w:tcW w:w="1520" w:type="dxa"/>
            <w:tcBorders>
              <w:top w:val="nil"/>
              <w:left w:val="nil"/>
              <w:bottom w:val="nil"/>
              <w:right w:val="nil"/>
            </w:tcBorders>
            <w:shd w:val="clear" w:color="auto" w:fill="auto"/>
            <w:noWrap/>
            <w:vAlign w:val="center"/>
            <w:hideMark/>
          </w:tcPr>
          <w:p w14:paraId="186DC48F"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NA</w:t>
            </w:r>
          </w:p>
        </w:tc>
        <w:tc>
          <w:tcPr>
            <w:tcW w:w="1520" w:type="dxa"/>
            <w:tcBorders>
              <w:top w:val="nil"/>
              <w:left w:val="nil"/>
              <w:bottom w:val="nil"/>
              <w:right w:val="nil"/>
            </w:tcBorders>
            <w:shd w:val="clear" w:color="auto" w:fill="auto"/>
            <w:noWrap/>
            <w:vAlign w:val="center"/>
            <w:hideMark/>
          </w:tcPr>
          <w:p w14:paraId="461A6AB4"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NA</w:t>
            </w:r>
          </w:p>
        </w:tc>
        <w:tc>
          <w:tcPr>
            <w:tcW w:w="1520" w:type="dxa"/>
            <w:tcBorders>
              <w:top w:val="nil"/>
              <w:left w:val="nil"/>
              <w:bottom w:val="nil"/>
              <w:right w:val="nil"/>
            </w:tcBorders>
            <w:shd w:val="clear" w:color="auto" w:fill="auto"/>
            <w:noWrap/>
            <w:vAlign w:val="center"/>
            <w:hideMark/>
          </w:tcPr>
          <w:p w14:paraId="7E7C638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NA</w:t>
            </w:r>
          </w:p>
        </w:tc>
        <w:tc>
          <w:tcPr>
            <w:tcW w:w="1520" w:type="dxa"/>
            <w:tcBorders>
              <w:top w:val="nil"/>
              <w:left w:val="nil"/>
              <w:bottom w:val="nil"/>
              <w:right w:val="nil"/>
            </w:tcBorders>
            <w:shd w:val="clear" w:color="auto" w:fill="auto"/>
            <w:noWrap/>
            <w:vAlign w:val="center"/>
            <w:hideMark/>
          </w:tcPr>
          <w:p w14:paraId="05039168"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16</w:t>
            </w:r>
          </w:p>
        </w:tc>
      </w:tr>
      <w:tr w:rsidR="007B635C" w:rsidRPr="002F76A3" w14:paraId="71C7C250" w14:textId="77777777" w:rsidTr="007B635C">
        <w:trPr>
          <w:trHeight w:val="315"/>
        </w:trPr>
        <w:tc>
          <w:tcPr>
            <w:tcW w:w="2127" w:type="dxa"/>
            <w:tcBorders>
              <w:top w:val="nil"/>
              <w:left w:val="nil"/>
              <w:bottom w:val="nil"/>
              <w:right w:val="nil"/>
            </w:tcBorders>
            <w:shd w:val="clear" w:color="auto" w:fill="auto"/>
            <w:noWrap/>
            <w:vAlign w:val="center"/>
            <w:hideMark/>
          </w:tcPr>
          <w:p w14:paraId="6AC4B45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Sushan</w:t>
            </w:r>
          </w:p>
        </w:tc>
        <w:tc>
          <w:tcPr>
            <w:tcW w:w="1243" w:type="dxa"/>
            <w:tcBorders>
              <w:top w:val="nil"/>
              <w:left w:val="nil"/>
              <w:bottom w:val="nil"/>
              <w:right w:val="nil"/>
            </w:tcBorders>
            <w:shd w:val="clear" w:color="auto" w:fill="auto"/>
            <w:noWrap/>
            <w:vAlign w:val="center"/>
            <w:hideMark/>
          </w:tcPr>
          <w:p w14:paraId="1747BA3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35C06C0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58</w:t>
            </w:r>
          </w:p>
        </w:tc>
        <w:tc>
          <w:tcPr>
            <w:tcW w:w="1520" w:type="dxa"/>
            <w:tcBorders>
              <w:top w:val="nil"/>
              <w:left w:val="nil"/>
              <w:bottom w:val="nil"/>
              <w:right w:val="nil"/>
            </w:tcBorders>
            <w:shd w:val="clear" w:color="auto" w:fill="auto"/>
            <w:noWrap/>
            <w:vAlign w:val="center"/>
            <w:hideMark/>
          </w:tcPr>
          <w:p w14:paraId="31FD5FC0"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6</w:t>
            </w:r>
          </w:p>
        </w:tc>
        <w:tc>
          <w:tcPr>
            <w:tcW w:w="1520" w:type="dxa"/>
            <w:tcBorders>
              <w:top w:val="nil"/>
              <w:left w:val="nil"/>
              <w:bottom w:val="nil"/>
              <w:right w:val="nil"/>
            </w:tcBorders>
            <w:shd w:val="clear" w:color="auto" w:fill="auto"/>
            <w:noWrap/>
            <w:vAlign w:val="center"/>
            <w:hideMark/>
          </w:tcPr>
          <w:p w14:paraId="604F115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5459AA4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0EE60D9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3</w:t>
            </w:r>
          </w:p>
        </w:tc>
        <w:tc>
          <w:tcPr>
            <w:tcW w:w="1520" w:type="dxa"/>
            <w:tcBorders>
              <w:top w:val="nil"/>
              <w:left w:val="nil"/>
              <w:bottom w:val="nil"/>
              <w:right w:val="nil"/>
            </w:tcBorders>
            <w:shd w:val="clear" w:color="auto" w:fill="auto"/>
            <w:noWrap/>
            <w:vAlign w:val="center"/>
            <w:hideMark/>
          </w:tcPr>
          <w:p w14:paraId="2AA3D1E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w:t>
            </w:r>
          </w:p>
        </w:tc>
        <w:tc>
          <w:tcPr>
            <w:tcW w:w="1520" w:type="dxa"/>
            <w:tcBorders>
              <w:top w:val="nil"/>
              <w:left w:val="nil"/>
              <w:bottom w:val="nil"/>
              <w:right w:val="nil"/>
            </w:tcBorders>
            <w:shd w:val="clear" w:color="auto" w:fill="auto"/>
            <w:noWrap/>
            <w:vAlign w:val="center"/>
            <w:hideMark/>
          </w:tcPr>
          <w:p w14:paraId="69B8CE1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61</w:t>
            </w:r>
          </w:p>
        </w:tc>
      </w:tr>
      <w:tr w:rsidR="007B635C" w:rsidRPr="002F76A3" w14:paraId="6C74AB44" w14:textId="77777777" w:rsidTr="007B635C">
        <w:trPr>
          <w:trHeight w:val="315"/>
        </w:trPr>
        <w:tc>
          <w:tcPr>
            <w:tcW w:w="2127" w:type="dxa"/>
            <w:tcBorders>
              <w:top w:val="nil"/>
              <w:left w:val="nil"/>
              <w:bottom w:val="nil"/>
              <w:right w:val="nil"/>
            </w:tcBorders>
            <w:shd w:val="clear" w:color="auto" w:fill="auto"/>
            <w:noWrap/>
            <w:vAlign w:val="center"/>
            <w:hideMark/>
          </w:tcPr>
          <w:p w14:paraId="17767578"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Pan Wang</w:t>
            </w:r>
          </w:p>
        </w:tc>
        <w:tc>
          <w:tcPr>
            <w:tcW w:w="1243" w:type="dxa"/>
            <w:tcBorders>
              <w:top w:val="nil"/>
              <w:left w:val="nil"/>
              <w:bottom w:val="nil"/>
              <w:right w:val="nil"/>
            </w:tcBorders>
            <w:shd w:val="clear" w:color="auto" w:fill="auto"/>
            <w:noWrap/>
            <w:vAlign w:val="center"/>
            <w:hideMark/>
          </w:tcPr>
          <w:p w14:paraId="3685408E"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310A57C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12</w:t>
            </w:r>
          </w:p>
        </w:tc>
        <w:tc>
          <w:tcPr>
            <w:tcW w:w="1520" w:type="dxa"/>
            <w:tcBorders>
              <w:top w:val="nil"/>
              <w:left w:val="nil"/>
              <w:bottom w:val="nil"/>
              <w:right w:val="nil"/>
            </w:tcBorders>
            <w:shd w:val="clear" w:color="auto" w:fill="auto"/>
            <w:noWrap/>
            <w:vAlign w:val="center"/>
            <w:hideMark/>
          </w:tcPr>
          <w:p w14:paraId="74D594F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40C02890"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26E0E09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1C142D1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4D127BFC"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592B47F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14</w:t>
            </w:r>
          </w:p>
        </w:tc>
      </w:tr>
      <w:tr w:rsidR="007B635C" w:rsidRPr="002F76A3" w14:paraId="3D215489" w14:textId="77777777" w:rsidTr="007B635C">
        <w:trPr>
          <w:trHeight w:val="315"/>
        </w:trPr>
        <w:tc>
          <w:tcPr>
            <w:tcW w:w="2127" w:type="dxa"/>
            <w:tcBorders>
              <w:top w:val="nil"/>
              <w:left w:val="nil"/>
              <w:bottom w:val="nil"/>
              <w:right w:val="nil"/>
            </w:tcBorders>
            <w:shd w:val="clear" w:color="auto" w:fill="auto"/>
            <w:noWrap/>
            <w:vAlign w:val="center"/>
            <w:hideMark/>
          </w:tcPr>
          <w:p w14:paraId="52DB360E"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Kazuhiro</w:t>
            </w:r>
          </w:p>
        </w:tc>
        <w:tc>
          <w:tcPr>
            <w:tcW w:w="1243" w:type="dxa"/>
            <w:tcBorders>
              <w:top w:val="nil"/>
              <w:left w:val="nil"/>
              <w:bottom w:val="nil"/>
              <w:right w:val="nil"/>
            </w:tcBorders>
            <w:shd w:val="clear" w:color="auto" w:fill="auto"/>
            <w:noWrap/>
            <w:vAlign w:val="center"/>
            <w:hideMark/>
          </w:tcPr>
          <w:p w14:paraId="3EB595B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573D9D7E"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9</w:t>
            </w:r>
          </w:p>
        </w:tc>
        <w:tc>
          <w:tcPr>
            <w:tcW w:w="1520" w:type="dxa"/>
            <w:tcBorders>
              <w:top w:val="nil"/>
              <w:left w:val="nil"/>
              <w:bottom w:val="nil"/>
              <w:right w:val="nil"/>
            </w:tcBorders>
            <w:shd w:val="clear" w:color="auto" w:fill="auto"/>
            <w:noWrap/>
            <w:vAlign w:val="center"/>
            <w:hideMark/>
          </w:tcPr>
          <w:p w14:paraId="71CFC8F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5</w:t>
            </w:r>
          </w:p>
        </w:tc>
        <w:tc>
          <w:tcPr>
            <w:tcW w:w="1520" w:type="dxa"/>
            <w:tcBorders>
              <w:top w:val="nil"/>
              <w:left w:val="nil"/>
              <w:bottom w:val="nil"/>
              <w:right w:val="nil"/>
            </w:tcBorders>
            <w:shd w:val="clear" w:color="auto" w:fill="auto"/>
            <w:noWrap/>
            <w:vAlign w:val="center"/>
            <w:hideMark/>
          </w:tcPr>
          <w:p w14:paraId="4B5D453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5434D2C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w:t>
            </w:r>
          </w:p>
        </w:tc>
        <w:tc>
          <w:tcPr>
            <w:tcW w:w="1520" w:type="dxa"/>
            <w:tcBorders>
              <w:top w:val="nil"/>
              <w:left w:val="nil"/>
              <w:bottom w:val="nil"/>
              <w:right w:val="nil"/>
            </w:tcBorders>
            <w:shd w:val="clear" w:color="auto" w:fill="auto"/>
            <w:noWrap/>
            <w:vAlign w:val="center"/>
            <w:hideMark/>
          </w:tcPr>
          <w:p w14:paraId="0987E66E"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w:t>
            </w:r>
          </w:p>
        </w:tc>
        <w:tc>
          <w:tcPr>
            <w:tcW w:w="1520" w:type="dxa"/>
            <w:tcBorders>
              <w:top w:val="nil"/>
              <w:left w:val="nil"/>
              <w:bottom w:val="nil"/>
              <w:right w:val="nil"/>
            </w:tcBorders>
            <w:shd w:val="clear" w:color="auto" w:fill="auto"/>
            <w:noWrap/>
            <w:vAlign w:val="center"/>
            <w:hideMark/>
          </w:tcPr>
          <w:p w14:paraId="3D9FC94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35F96EE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16</w:t>
            </w:r>
          </w:p>
        </w:tc>
      </w:tr>
      <w:tr w:rsidR="007B635C" w:rsidRPr="002F76A3" w14:paraId="32165053" w14:textId="77777777" w:rsidTr="007B635C">
        <w:trPr>
          <w:trHeight w:val="315"/>
        </w:trPr>
        <w:tc>
          <w:tcPr>
            <w:tcW w:w="2127" w:type="dxa"/>
            <w:tcBorders>
              <w:top w:val="nil"/>
              <w:left w:val="nil"/>
              <w:bottom w:val="nil"/>
              <w:right w:val="nil"/>
            </w:tcBorders>
            <w:shd w:val="clear" w:color="auto" w:fill="auto"/>
            <w:noWrap/>
            <w:vAlign w:val="center"/>
            <w:hideMark/>
          </w:tcPr>
          <w:p w14:paraId="42B4EED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suzuki</w:t>
            </w:r>
          </w:p>
        </w:tc>
        <w:tc>
          <w:tcPr>
            <w:tcW w:w="1243" w:type="dxa"/>
            <w:tcBorders>
              <w:top w:val="nil"/>
              <w:left w:val="nil"/>
              <w:bottom w:val="nil"/>
              <w:right w:val="nil"/>
            </w:tcBorders>
            <w:shd w:val="clear" w:color="auto" w:fill="auto"/>
            <w:noWrap/>
            <w:vAlign w:val="center"/>
            <w:hideMark/>
          </w:tcPr>
          <w:p w14:paraId="323AF370"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1A99E0E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21</w:t>
            </w:r>
          </w:p>
        </w:tc>
        <w:tc>
          <w:tcPr>
            <w:tcW w:w="1520" w:type="dxa"/>
            <w:tcBorders>
              <w:top w:val="nil"/>
              <w:left w:val="nil"/>
              <w:bottom w:val="nil"/>
              <w:right w:val="nil"/>
            </w:tcBorders>
            <w:shd w:val="clear" w:color="auto" w:fill="auto"/>
            <w:noWrap/>
            <w:vAlign w:val="center"/>
            <w:hideMark/>
          </w:tcPr>
          <w:p w14:paraId="1C56209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13</w:t>
            </w:r>
          </w:p>
        </w:tc>
        <w:tc>
          <w:tcPr>
            <w:tcW w:w="1520" w:type="dxa"/>
            <w:tcBorders>
              <w:top w:val="nil"/>
              <w:left w:val="nil"/>
              <w:bottom w:val="nil"/>
              <w:right w:val="nil"/>
            </w:tcBorders>
            <w:shd w:val="clear" w:color="auto" w:fill="auto"/>
            <w:noWrap/>
            <w:vAlign w:val="center"/>
            <w:hideMark/>
          </w:tcPr>
          <w:p w14:paraId="2F2D0172"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w:t>
            </w:r>
          </w:p>
        </w:tc>
        <w:tc>
          <w:tcPr>
            <w:tcW w:w="1520" w:type="dxa"/>
            <w:tcBorders>
              <w:top w:val="nil"/>
              <w:left w:val="nil"/>
              <w:bottom w:val="nil"/>
              <w:right w:val="nil"/>
            </w:tcBorders>
            <w:shd w:val="clear" w:color="auto" w:fill="auto"/>
            <w:noWrap/>
            <w:vAlign w:val="center"/>
            <w:hideMark/>
          </w:tcPr>
          <w:p w14:paraId="6C9D3BE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3</w:t>
            </w:r>
          </w:p>
        </w:tc>
        <w:tc>
          <w:tcPr>
            <w:tcW w:w="1520" w:type="dxa"/>
            <w:tcBorders>
              <w:top w:val="nil"/>
              <w:left w:val="nil"/>
              <w:bottom w:val="nil"/>
              <w:right w:val="nil"/>
            </w:tcBorders>
            <w:shd w:val="clear" w:color="auto" w:fill="auto"/>
            <w:noWrap/>
            <w:vAlign w:val="center"/>
            <w:hideMark/>
          </w:tcPr>
          <w:p w14:paraId="6710877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9</w:t>
            </w:r>
          </w:p>
        </w:tc>
        <w:tc>
          <w:tcPr>
            <w:tcW w:w="1520" w:type="dxa"/>
            <w:tcBorders>
              <w:top w:val="nil"/>
              <w:left w:val="nil"/>
              <w:bottom w:val="nil"/>
              <w:right w:val="nil"/>
            </w:tcBorders>
            <w:shd w:val="clear" w:color="auto" w:fill="auto"/>
            <w:noWrap/>
            <w:vAlign w:val="center"/>
            <w:hideMark/>
          </w:tcPr>
          <w:p w14:paraId="002A3CC0"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6F6934A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34</w:t>
            </w:r>
          </w:p>
        </w:tc>
      </w:tr>
      <w:tr w:rsidR="007B635C" w:rsidRPr="002F76A3" w14:paraId="2FB533CE" w14:textId="77777777" w:rsidTr="007B635C">
        <w:trPr>
          <w:trHeight w:val="315"/>
        </w:trPr>
        <w:tc>
          <w:tcPr>
            <w:tcW w:w="2127" w:type="dxa"/>
            <w:tcBorders>
              <w:top w:val="nil"/>
              <w:left w:val="nil"/>
              <w:bottom w:val="nil"/>
              <w:right w:val="nil"/>
            </w:tcBorders>
            <w:shd w:val="clear" w:color="auto" w:fill="auto"/>
            <w:noWrap/>
            <w:vAlign w:val="center"/>
            <w:hideMark/>
          </w:tcPr>
          <w:p w14:paraId="1D145E0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Lior</w:t>
            </w:r>
          </w:p>
        </w:tc>
        <w:tc>
          <w:tcPr>
            <w:tcW w:w="1243" w:type="dxa"/>
            <w:tcBorders>
              <w:top w:val="nil"/>
              <w:left w:val="nil"/>
              <w:bottom w:val="nil"/>
              <w:right w:val="nil"/>
            </w:tcBorders>
            <w:shd w:val="clear" w:color="auto" w:fill="auto"/>
            <w:noWrap/>
            <w:vAlign w:val="center"/>
            <w:hideMark/>
          </w:tcPr>
          <w:p w14:paraId="31686FF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2024</w:t>
            </w:r>
          </w:p>
        </w:tc>
        <w:tc>
          <w:tcPr>
            <w:tcW w:w="1520" w:type="dxa"/>
            <w:tcBorders>
              <w:top w:val="nil"/>
              <w:left w:val="nil"/>
              <w:bottom w:val="nil"/>
              <w:right w:val="nil"/>
            </w:tcBorders>
            <w:shd w:val="clear" w:color="auto" w:fill="auto"/>
            <w:noWrap/>
            <w:vAlign w:val="center"/>
            <w:hideMark/>
          </w:tcPr>
          <w:p w14:paraId="0E9C116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w:t>
            </w:r>
          </w:p>
        </w:tc>
        <w:tc>
          <w:tcPr>
            <w:tcW w:w="1520" w:type="dxa"/>
            <w:tcBorders>
              <w:top w:val="nil"/>
              <w:left w:val="nil"/>
              <w:bottom w:val="nil"/>
              <w:right w:val="nil"/>
            </w:tcBorders>
            <w:shd w:val="clear" w:color="auto" w:fill="auto"/>
            <w:noWrap/>
            <w:vAlign w:val="center"/>
            <w:hideMark/>
          </w:tcPr>
          <w:p w14:paraId="14545883"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10</w:t>
            </w:r>
          </w:p>
        </w:tc>
        <w:tc>
          <w:tcPr>
            <w:tcW w:w="1520" w:type="dxa"/>
            <w:tcBorders>
              <w:top w:val="nil"/>
              <w:left w:val="nil"/>
              <w:bottom w:val="nil"/>
              <w:right w:val="nil"/>
            </w:tcBorders>
            <w:shd w:val="clear" w:color="auto" w:fill="auto"/>
            <w:noWrap/>
            <w:vAlign w:val="center"/>
            <w:hideMark/>
          </w:tcPr>
          <w:p w14:paraId="02D466FF"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3</w:t>
            </w:r>
          </w:p>
        </w:tc>
        <w:tc>
          <w:tcPr>
            <w:tcW w:w="1520" w:type="dxa"/>
            <w:tcBorders>
              <w:top w:val="nil"/>
              <w:left w:val="nil"/>
              <w:bottom w:val="nil"/>
              <w:right w:val="nil"/>
            </w:tcBorders>
            <w:shd w:val="clear" w:color="auto" w:fill="auto"/>
            <w:noWrap/>
            <w:vAlign w:val="center"/>
            <w:hideMark/>
          </w:tcPr>
          <w:p w14:paraId="297FEA1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w:t>
            </w:r>
          </w:p>
        </w:tc>
        <w:tc>
          <w:tcPr>
            <w:tcW w:w="1520" w:type="dxa"/>
            <w:tcBorders>
              <w:top w:val="nil"/>
              <w:left w:val="nil"/>
              <w:bottom w:val="nil"/>
              <w:right w:val="nil"/>
            </w:tcBorders>
            <w:shd w:val="clear" w:color="auto" w:fill="auto"/>
            <w:noWrap/>
            <w:vAlign w:val="center"/>
            <w:hideMark/>
          </w:tcPr>
          <w:p w14:paraId="2B44BA6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6</w:t>
            </w:r>
          </w:p>
        </w:tc>
        <w:tc>
          <w:tcPr>
            <w:tcW w:w="1520" w:type="dxa"/>
            <w:tcBorders>
              <w:top w:val="nil"/>
              <w:left w:val="nil"/>
              <w:bottom w:val="nil"/>
              <w:right w:val="nil"/>
            </w:tcBorders>
            <w:shd w:val="clear" w:color="auto" w:fill="auto"/>
            <w:noWrap/>
            <w:vAlign w:val="center"/>
            <w:hideMark/>
          </w:tcPr>
          <w:p w14:paraId="06AF821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nil"/>
              <w:right w:val="nil"/>
            </w:tcBorders>
            <w:shd w:val="clear" w:color="auto" w:fill="auto"/>
            <w:noWrap/>
            <w:vAlign w:val="center"/>
            <w:hideMark/>
          </w:tcPr>
          <w:p w14:paraId="161E9E8D"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22</w:t>
            </w:r>
          </w:p>
        </w:tc>
      </w:tr>
      <w:tr w:rsidR="007B635C" w:rsidRPr="002F76A3" w14:paraId="6AC997E4" w14:textId="77777777" w:rsidTr="007B635C">
        <w:trPr>
          <w:trHeight w:val="315"/>
        </w:trPr>
        <w:tc>
          <w:tcPr>
            <w:tcW w:w="2127" w:type="dxa"/>
            <w:tcBorders>
              <w:top w:val="nil"/>
              <w:left w:val="nil"/>
              <w:bottom w:val="nil"/>
              <w:right w:val="nil"/>
            </w:tcBorders>
            <w:shd w:val="clear" w:color="auto" w:fill="auto"/>
            <w:noWrap/>
            <w:vAlign w:val="center"/>
            <w:hideMark/>
          </w:tcPr>
          <w:p w14:paraId="55914299"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james</w:t>
            </w:r>
          </w:p>
        </w:tc>
        <w:tc>
          <w:tcPr>
            <w:tcW w:w="1243" w:type="dxa"/>
            <w:tcBorders>
              <w:top w:val="nil"/>
              <w:left w:val="nil"/>
              <w:bottom w:val="nil"/>
              <w:right w:val="nil"/>
            </w:tcBorders>
            <w:shd w:val="clear" w:color="auto" w:fill="auto"/>
            <w:noWrap/>
            <w:vAlign w:val="center"/>
            <w:hideMark/>
          </w:tcPr>
          <w:p w14:paraId="40B4BC7A"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2021</w:t>
            </w:r>
          </w:p>
        </w:tc>
        <w:tc>
          <w:tcPr>
            <w:tcW w:w="1520" w:type="dxa"/>
            <w:tcBorders>
              <w:top w:val="nil"/>
              <w:left w:val="nil"/>
              <w:bottom w:val="nil"/>
              <w:right w:val="nil"/>
            </w:tcBorders>
            <w:shd w:val="clear" w:color="auto" w:fill="auto"/>
            <w:noWrap/>
            <w:vAlign w:val="center"/>
            <w:hideMark/>
          </w:tcPr>
          <w:p w14:paraId="70AF6670"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57</w:t>
            </w:r>
          </w:p>
        </w:tc>
        <w:tc>
          <w:tcPr>
            <w:tcW w:w="1520" w:type="dxa"/>
            <w:tcBorders>
              <w:top w:val="nil"/>
              <w:left w:val="nil"/>
              <w:bottom w:val="nil"/>
              <w:right w:val="nil"/>
            </w:tcBorders>
            <w:shd w:val="clear" w:color="auto" w:fill="auto"/>
            <w:noWrap/>
            <w:vAlign w:val="center"/>
            <w:hideMark/>
          </w:tcPr>
          <w:p w14:paraId="13F9D9E4"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65</w:t>
            </w:r>
          </w:p>
        </w:tc>
        <w:tc>
          <w:tcPr>
            <w:tcW w:w="1520" w:type="dxa"/>
            <w:tcBorders>
              <w:top w:val="nil"/>
              <w:left w:val="nil"/>
              <w:bottom w:val="nil"/>
              <w:right w:val="nil"/>
            </w:tcBorders>
            <w:shd w:val="clear" w:color="auto" w:fill="auto"/>
            <w:noWrap/>
            <w:vAlign w:val="center"/>
            <w:hideMark/>
          </w:tcPr>
          <w:p w14:paraId="7328B566"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17</w:t>
            </w:r>
          </w:p>
        </w:tc>
        <w:tc>
          <w:tcPr>
            <w:tcW w:w="1520" w:type="dxa"/>
            <w:tcBorders>
              <w:top w:val="nil"/>
              <w:left w:val="nil"/>
              <w:bottom w:val="nil"/>
              <w:right w:val="nil"/>
            </w:tcBorders>
            <w:shd w:val="clear" w:color="auto" w:fill="auto"/>
            <w:noWrap/>
            <w:vAlign w:val="center"/>
            <w:hideMark/>
          </w:tcPr>
          <w:p w14:paraId="7BC40562"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24</w:t>
            </w:r>
          </w:p>
        </w:tc>
        <w:tc>
          <w:tcPr>
            <w:tcW w:w="1520" w:type="dxa"/>
            <w:tcBorders>
              <w:top w:val="nil"/>
              <w:left w:val="nil"/>
              <w:bottom w:val="nil"/>
              <w:right w:val="nil"/>
            </w:tcBorders>
            <w:shd w:val="clear" w:color="auto" w:fill="auto"/>
            <w:noWrap/>
            <w:vAlign w:val="center"/>
            <w:hideMark/>
          </w:tcPr>
          <w:p w14:paraId="2A0F8035"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w:t>
            </w:r>
          </w:p>
        </w:tc>
        <w:tc>
          <w:tcPr>
            <w:tcW w:w="1520" w:type="dxa"/>
            <w:tcBorders>
              <w:top w:val="nil"/>
              <w:left w:val="nil"/>
              <w:bottom w:val="nil"/>
              <w:right w:val="nil"/>
            </w:tcBorders>
            <w:shd w:val="clear" w:color="auto" w:fill="auto"/>
            <w:noWrap/>
            <w:vAlign w:val="center"/>
            <w:hideMark/>
          </w:tcPr>
          <w:p w14:paraId="2FB6319E"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4</w:t>
            </w:r>
          </w:p>
        </w:tc>
        <w:tc>
          <w:tcPr>
            <w:tcW w:w="1520" w:type="dxa"/>
            <w:tcBorders>
              <w:top w:val="nil"/>
              <w:left w:val="nil"/>
              <w:bottom w:val="nil"/>
              <w:right w:val="nil"/>
            </w:tcBorders>
            <w:shd w:val="clear" w:color="auto" w:fill="auto"/>
            <w:noWrap/>
            <w:vAlign w:val="center"/>
            <w:hideMark/>
          </w:tcPr>
          <w:p w14:paraId="7B9A555C"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84</w:t>
            </w:r>
          </w:p>
        </w:tc>
      </w:tr>
      <w:tr w:rsidR="007B635C" w:rsidRPr="002F76A3" w14:paraId="3963ED5A" w14:textId="77777777" w:rsidTr="007B635C">
        <w:trPr>
          <w:trHeight w:val="315"/>
        </w:trPr>
        <w:tc>
          <w:tcPr>
            <w:tcW w:w="2127" w:type="dxa"/>
            <w:tcBorders>
              <w:top w:val="nil"/>
              <w:left w:val="nil"/>
              <w:bottom w:val="single" w:sz="4" w:space="0" w:color="auto"/>
              <w:right w:val="nil"/>
            </w:tcBorders>
            <w:shd w:val="clear" w:color="auto" w:fill="auto"/>
            <w:vAlign w:val="center"/>
            <w:hideMark/>
          </w:tcPr>
          <w:p w14:paraId="52D4EE34"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bril</w:t>
            </w:r>
          </w:p>
        </w:tc>
        <w:tc>
          <w:tcPr>
            <w:tcW w:w="1243" w:type="dxa"/>
            <w:tcBorders>
              <w:top w:val="nil"/>
              <w:left w:val="nil"/>
              <w:bottom w:val="single" w:sz="4" w:space="0" w:color="auto"/>
              <w:right w:val="nil"/>
            </w:tcBorders>
            <w:shd w:val="clear" w:color="auto" w:fill="auto"/>
            <w:vAlign w:val="center"/>
            <w:hideMark/>
          </w:tcPr>
          <w:p w14:paraId="4DC31BC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2019</w:t>
            </w:r>
          </w:p>
        </w:tc>
        <w:tc>
          <w:tcPr>
            <w:tcW w:w="1520" w:type="dxa"/>
            <w:tcBorders>
              <w:top w:val="nil"/>
              <w:left w:val="nil"/>
              <w:bottom w:val="single" w:sz="4" w:space="0" w:color="auto"/>
              <w:right w:val="nil"/>
            </w:tcBorders>
            <w:shd w:val="clear" w:color="auto" w:fill="auto"/>
            <w:noWrap/>
            <w:vAlign w:val="center"/>
            <w:hideMark/>
          </w:tcPr>
          <w:p w14:paraId="510D87C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10</w:t>
            </w:r>
          </w:p>
        </w:tc>
        <w:tc>
          <w:tcPr>
            <w:tcW w:w="1520" w:type="dxa"/>
            <w:tcBorders>
              <w:top w:val="nil"/>
              <w:left w:val="nil"/>
              <w:bottom w:val="single" w:sz="4" w:space="0" w:color="auto"/>
              <w:right w:val="nil"/>
            </w:tcBorders>
            <w:shd w:val="clear" w:color="auto" w:fill="auto"/>
            <w:noWrap/>
            <w:vAlign w:val="center"/>
            <w:hideMark/>
          </w:tcPr>
          <w:p w14:paraId="0F1F632C"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10</w:t>
            </w:r>
          </w:p>
        </w:tc>
        <w:tc>
          <w:tcPr>
            <w:tcW w:w="1520" w:type="dxa"/>
            <w:tcBorders>
              <w:top w:val="nil"/>
              <w:left w:val="nil"/>
              <w:bottom w:val="single" w:sz="4" w:space="0" w:color="auto"/>
              <w:right w:val="nil"/>
            </w:tcBorders>
            <w:shd w:val="clear" w:color="auto" w:fill="auto"/>
            <w:noWrap/>
            <w:vAlign w:val="center"/>
            <w:hideMark/>
          </w:tcPr>
          <w:p w14:paraId="422C3C17"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single" w:sz="4" w:space="0" w:color="auto"/>
              <w:right w:val="nil"/>
            </w:tcBorders>
            <w:shd w:val="clear" w:color="auto" w:fill="auto"/>
            <w:noWrap/>
            <w:vAlign w:val="center"/>
            <w:hideMark/>
          </w:tcPr>
          <w:p w14:paraId="360A2588"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4</w:t>
            </w:r>
          </w:p>
        </w:tc>
        <w:tc>
          <w:tcPr>
            <w:tcW w:w="1520" w:type="dxa"/>
            <w:tcBorders>
              <w:top w:val="nil"/>
              <w:left w:val="nil"/>
              <w:bottom w:val="single" w:sz="4" w:space="0" w:color="auto"/>
              <w:right w:val="nil"/>
            </w:tcBorders>
            <w:shd w:val="clear" w:color="auto" w:fill="auto"/>
            <w:noWrap/>
            <w:vAlign w:val="center"/>
            <w:hideMark/>
          </w:tcPr>
          <w:p w14:paraId="3E4EB0D1"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6</w:t>
            </w:r>
          </w:p>
        </w:tc>
        <w:tc>
          <w:tcPr>
            <w:tcW w:w="1520" w:type="dxa"/>
            <w:tcBorders>
              <w:top w:val="nil"/>
              <w:left w:val="nil"/>
              <w:bottom w:val="single" w:sz="4" w:space="0" w:color="auto"/>
              <w:right w:val="nil"/>
            </w:tcBorders>
            <w:shd w:val="clear" w:color="auto" w:fill="auto"/>
            <w:noWrap/>
            <w:vAlign w:val="center"/>
            <w:hideMark/>
          </w:tcPr>
          <w:p w14:paraId="6BE216A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0</w:t>
            </w:r>
          </w:p>
        </w:tc>
        <w:tc>
          <w:tcPr>
            <w:tcW w:w="1520" w:type="dxa"/>
            <w:tcBorders>
              <w:top w:val="nil"/>
              <w:left w:val="nil"/>
              <w:bottom w:val="single" w:sz="4" w:space="0" w:color="auto"/>
              <w:right w:val="nil"/>
            </w:tcBorders>
            <w:shd w:val="clear" w:color="auto" w:fill="auto"/>
            <w:noWrap/>
            <w:vAlign w:val="center"/>
            <w:hideMark/>
          </w:tcPr>
          <w:p w14:paraId="5B8C88AB" w14:textId="77777777" w:rsidR="007B635C" w:rsidRPr="002F76A3" w:rsidRDefault="007B635C" w:rsidP="007B635C">
            <w:pPr>
              <w:widowControl/>
              <w:spacing w:after="0" w:line="240" w:lineRule="auto"/>
              <w:rPr>
                <w:rFonts w:ascii="Times New Roman" w:eastAsia="宋体" w:hAnsi="Times New Roman" w:cs="Times New Roman"/>
                <w:kern w:val="0"/>
                <w:sz w:val="24"/>
                <w14:ligatures w14:val="none"/>
              </w:rPr>
            </w:pPr>
            <w:r w:rsidRPr="002F76A3">
              <w:rPr>
                <w:rFonts w:ascii="Times New Roman" w:eastAsia="宋体" w:hAnsi="Times New Roman" w:cs="Times New Roman"/>
                <w:kern w:val="0"/>
                <w:sz w:val="24"/>
                <w14:ligatures w14:val="none"/>
              </w:rPr>
              <w:t>12</w:t>
            </w:r>
          </w:p>
        </w:tc>
      </w:tr>
    </w:tbl>
    <w:p w14:paraId="4B01579E" w14:textId="50711B16" w:rsidR="007B635C" w:rsidRPr="007B635C" w:rsidRDefault="007B635C" w:rsidP="0093491A">
      <w:pPr>
        <w:spacing w:line="480" w:lineRule="auto"/>
        <w:rPr>
          <w:rFonts w:ascii="Times New Roman" w:hAnsi="Times New Roman" w:cs="Times New Roman"/>
          <w:szCs w:val="22"/>
        </w:rPr>
      </w:pPr>
      <w:r w:rsidRPr="007B635C">
        <w:rPr>
          <w:rFonts w:ascii="Times New Roman" w:hAnsi="Times New Roman" w:cs="Times New Roman" w:hint="eastAsia"/>
          <w:szCs w:val="22"/>
        </w:rPr>
        <w:t xml:space="preserve">Supplemental Table 1: </w:t>
      </w:r>
      <w:r w:rsidRPr="007B635C">
        <w:rPr>
          <w:rFonts w:ascii="Times New Roman" w:hAnsi="Times New Roman" w:cs="Times New Roman"/>
          <w:szCs w:val="22"/>
        </w:rPr>
        <w:t>Patient response and safety in the included literature.</w:t>
      </w:r>
    </w:p>
    <w:p w14:paraId="24F1D94B" w14:textId="65DCE8C4" w:rsidR="007B635C" w:rsidRPr="007B635C" w:rsidRDefault="007B635C" w:rsidP="0093491A">
      <w:pPr>
        <w:spacing w:line="480" w:lineRule="auto"/>
        <w:rPr>
          <w:rFonts w:ascii="Times New Roman" w:eastAsia="宋体" w:hAnsi="Times New Roman" w:cs="Times New Roman"/>
          <w:b/>
          <w:bCs/>
          <w:szCs w:val="22"/>
        </w:rPr>
      </w:pPr>
      <w:r w:rsidRPr="007B635C">
        <w:rPr>
          <w:rFonts w:ascii="Times New Roman" w:eastAsia="宋体" w:hAnsi="Times New Roman" w:cs="Times New Roman" w:hint="eastAsia"/>
          <w:b/>
          <w:bCs/>
          <w:szCs w:val="22"/>
        </w:rPr>
        <w:lastRenderedPageBreak/>
        <w:t>Supplemental Figure</w:t>
      </w:r>
    </w:p>
    <w:p w14:paraId="4D4F809A" w14:textId="7CA3978D" w:rsidR="0093491A" w:rsidRPr="002B702E" w:rsidRDefault="00626FAA" w:rsidP="0093491A">
      <w:pPr>
        <w:spacing w:line="480" w:lineRule="auto"/>
        <w:rPr>
          <w:rFonts w:ascii="Times New Roman" w:eastAsia="宋体" w:hAnsi="Times New Roman" w:cs="Times New Roman"/>
          <w:szCs w:val="22"/>
        </w:rPr>
      </w:pPr>
      <w:r w:rsidRPr="002B702E">
        <w:rPr>
          <w:rFonts w:ascii="Times New Roman" w:eastAsia="宋体" w:hAnsi="Times New Roman" w:cs="Times New Roman" w:hint="eastAsia"/>
          <w:szCs w:val="22"/>
        </w:rPr>
        <w:t>Supplementa</w:t>
      </w:r>
      <w:r w:rsidR="009A2C26">
        <w:rPr>
          <w:rFonts w:ascii="Times New Roman" w:eastAsia="宋体" w:hAnsi="Times New Roman" w:cs="Times New Roman" w:hint="eastAsia"/>
          <w:szCs w:val="22"/>
        </w:rPr>
        <w:t>l</w:t>
      </w:r>
      <w:r w:rsidRPr="002B702E">
        <w:rPr>
          <w:rFonts w:ascii="Times New Roman" w:eastAsia="宋体" w:hAnsi="Times New Roman" w:cs="Times New Roman"/>
          <w:szCs w:val="22"/>
        </w:rPr>
        <w:t xml:space="preserve"> </w:t>
      </w:r>
      <w:r w:rsidR="0093491A" w:rsidRPr="002B702E">
        <w:rPr>
          <w:rFonts w:ascii="Times New Roman" w:eastAsia="宋体" w:hAnsi="Times New Roman" w:cs="Times New Roman"/>
          <w:szCs w:val="22"/>
        </w:rPr>
        <w:t>Fig.1 Cochrane risk assessment results for RCTs.</w:t>
      </w:r>
    </w:p>
    <w:p w14:paraId="7E05641D" w14:textId="77777777" w:rsidR="0093491A" w:rsidRDefault="0093491A" w:rsidP="0093491A">
      <w:pPr>
        <w:spacing w:line="480" w:lineRule="auto"/>
        <w:rPr>
          <w:rFonts w:ascii="Times New Roman" w:eastAsia="宋体" w:hAnsi="Times New Roman" w:cs="Times New Roman"/>
          <w:szCs w:val="22"/>
        </w:rPr>
      </w:pPr>
      <w:r w:rsidRPr="002B702E">
        <w:rPr>
          <w:rFonts w:ascii="Times New Roman" w:eastAsia="宋体" w:hAnsi="Times New Roman" w:cs="Times New Roman"/>
          <w:noProof/>
          <w:szCs w:val="22"/>
        </w:rPr>
        <w:drawing>
          <wp:inline distT="0" distB="0" distL="0" distR="0" wp14:anchorId="2FDEBA60" wp14:editId="5EF155AE">
            <wp:extent cx="5274310" cy="2637155"/>
            <wp:effectExtent l="0" t="0" r="2540" b="0"/>
            <wp:docPr id="1217227203" name="图片 2"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27203" name="图片 2" descr="表格&#10;&#10;描述已自动生成"/>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inline>
        </w:drawing>
      </w:r>
    </w:p>
    <w:p w14:paraId="3F7642A3" w14:textId="1A4A8BC2" w:rsidR="00BA68FA" w:rsidRDefault="00BA68FA" w:rsidP="0093491A">
      <w:pPr>
        <w:spacing w:line="480" w:lineRule="auto"/>
        <w:rPr>
          <w:rFonts w:ascii="Times New Roman" w:eastAsia="宋体" w:hAnsi="Times New Roman" w:cs="Times New Roman"/>
          <w:szCs w:val="22"/>
        </w:rPr>
      </w:pPr>
      <w:r w:rsidRPr="002B702E">
        <w:rPr>
          <w:rFonts w:ascii="Times New Roman" w:eastAsia="宋体" w:hAnsi="Times New Roman" w:cs="Times New Roman" w:hint="eastAsia"/>
          <w:szCs w:val="22"/>
        </w:rPr>
        <w:t>Supplementa</w:t>
      </w:r>
      <w:r w:rsidR="009A2C26">
        <w:rPr>
          <w:rFonts w:ascii="Times New Roman" w:eastAsia="宋体" w:hAnsi="Times New Roman" w:cs="Times New Roman" w:hint="eastAsia"/>
          <w:szCs w:val="22"/>
        </w:rPr>
        <w:t>l</w:t>
      </w:r>
      <w:r w:rsidRPr="002B702E">
        <w:rPr>
          <w:rFonts w:ascii="Times New Roman" w:eastAsia="宋体" w:hAnsi="Times New Roman" w:cs="Times New Roman"/>
          <w:szCs w:val="22"/>
        </w:rPr>
        <w:t xml:space="preserve"> Fig.</w:t>
      </w:r>
      <w:r>
        <w:rPr>
          <w:rFonts w:ascii="Times New Roman" w:eastAsia="宋体" w:hAnsi="Times New Roman" w:cs="Times New Roman" w:hint="eastAsia"/>
          <w:szCs w:val="22"/>
        </w:rPr>
        <w:t>2</w:t>
      </w:r>
      <w:r w:rsidRPr="00BA68FA">
        <w:t xml:space="preserve"> </w:t>
      </w:r>
      <w:r w:rsidRPr="00BA68FA">
        <w:rPr>
          <w:rFonts w:ascii="Times New Roman" w:eastAsia="宋体" w:hAnsi="Times New Roman" w:cs="Times New Roman"/>
          <w:szCs w:val="22"/>
        </w:rPr>
        <w:t>The ROBINS-I scale for risk</w:t>
      </w:r>
      <w:r>
        <w:rPr>
          <w:rFonts w:ascii="Times New Roman" w:eastAsia="宋体" w:hAnsi="Times New Roman" w:cs="Times New Roman" w:hint="eastAsia"/>
          <w:szCs w:val="22"/>
        </w:rPr>
        <w:t xml:space="preserve"> of bias</w:t>
      </w:r>
      <w:r w:rsidRPr="00BA68FA">
        <w:rPr>
          <w:rFonts w:ascii="Times New Roman" w:eastAsia="宋体" w:hAnsi="Times New Roman" w:cs="Times New Roman"/>
          <w:szCs w:val="22"/>
        </w:rPr>
        <w:t xml:space="preserve"> of non-randomized controlled trials.</w:t>
      </w:r>
    </w:p>
    <w:p w14:paraId="3AE19FFF" w14:textId="7CF80274" w:rsidR="00BA68FA" w:rsidRDefault="00BA68FA" w:rsidP="0093491A">
      <w:pPr>
        <w:spacing w:line="480" w:lineRule="auto"/>
        <w:rPr>
          <w:rFonts w:ascii="Times New Roman" w:eastAsia="宋体" w:hAnsi="Times New Roman" w:cs="Times New Roman"/>
          <w:szCs w:val="22"/>
        </w:rPr>
      </w:pPr>
      <w:r>
        <w:rPr>
          <w:rFonts w:ascii="Times New Roman" w:eastAsia="宋体" w:hAnsi="Times New Roman" w:cs="Times New Roman"/>
          <w:noProof/>
          <w:szCs w:val="22"/>
        </w:rPr>
        <w:lastRenderedPageBreak/>
        <w:drawing>
          <wp:inline distT="0" distB="0" distL="0" distR="0" wp14:anchorId="118589ED" wp14:editId="2EA3C521">
            <wp:extent cx="5680075" cy="5274310"/>
            <wp:effectExtent l="0" t="0" r="0" b="2540"/>
            <wp:docPr id="34879685"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9685" name="图片 1" descr="图片包含 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0075" cy="5274310"/>
                    </a:xfrm>
                    <a:prstGeom prst="rect">
                      <a:avLst/>
                    </a:prstGeom>
                  </pic:spPr>
                </pic:pic>
              </a:graphicData>
            </a:graphic>
          </wp:inline>
        </w:drawing>
      </w:r>
    </w:p>
    <w:p w14:paraId="4575D764" w14:textId="7A05959B" w:rsidR="003B3690" w:rsidRDefault="003B3690" w:rsidP="0093491A">
      <w:pPr>
        <w:spacing w:line="480" w:lineRule="auto"/>
        <w:rPr>
          <w:rFonts w:ascii="Times New Roman" w:eastAsia="宋体" w:hAnsi="Times New Roman" w:cs="Times New Roman"/>
          <w:szCs w:val="22"/>
        </w:rPr>
      </w:pPr>
      <w:r w:rsidRPr="002B702E">
        <w:rPr>
          <w:rFonts w:ascii="Times New Roman" w:eastAsia="宋体" w:hAnsi="Times New Roman" w:cs="Times New Roman" w:hint="eastAsia"/>
          <w:szCs w:val="22"/>
        </w:rPr>
        <w:lastRenderedPageBreak/>
        <w:t>Supplementa</w:t>
      </w:r>
      <w:r w:rsidR="009A2C26">
        <w:rPr>
          <w:rFonts w:ascii="Times New Roman" w:eastAsia="宋体" w:hAnsi="Times New Roman" w:cs="Times New Roman" w:hint="eastAsia"/>
          <w:szCs w:val="22"/>
        </w:rPr>
        <w:t>l</w:t>
      </w:r>
      <w:r w:rsidRPr="002B702E">
        <w:rPr>
          <w:rFonts w:ascii="Times New Roman" w:eastAsia="宋体" w:hAnsi="Times New Roman" w:cs="Times New Roman"/>
          <w:szCs w:val="22"/>
        </w:rPr>
        <w:t xml:space="preserve"> Fig.</w:t>
      </w:r>
      <w:r w:rsidR="00BA68FA">
        <w:rPr>
          <w:rFonts w:ascii="Times New Roman" w:eastAsia="宋体" w:hAnsi="Times New Roman" w:cs="Times New Roman" w:hint="eastAsia"/>
          <w:szCs w:val="22"/>
        </w:rPr>
        <w:t>3</w:t>
      </w:r>
      <w:r>
        <w:rPr>
          <w:rFonts w:ascii="Times New Roman" w:eastAsia="宋体" w:hAnsi="Times New Roman" w:cs="Times New Roman" w:hint="eastAsia"/>
          <w:szCs w:val="22"/>
        </w:rPr>
        <w:t xml:space="preserve"> </w:t>
      </w:r>
      <w:r w:rsidRPr="003B3690">
        <w:rPr>
          <w:rFonts w:ascii="Times New Roman" w:eastAsia="宋体" w:hAnsi="Times New Roman" w:cs="Times New Roman"/>
          <w:szCs w:val="22"/>
        </w:rPr>
        <w:t>Subgroup analysis of study types.</w:t>
      </w:r>
    </w:p>
    <w:p w14:paraId="33EEC89F" w14:textId="53D37465" w:rsidR="003B3690" w:rsidRPr="003B3690" w:rsidRDefault="003B3690" w:rsidP="0093491A">
      <w:pPr>
        <w:spacing w:line="480" w:lineRule="auto"/>
        <w:rPr>
          <w:rFonts w:ascii="Times New Roman" w:eastAsia="宋体" w:hAnsi="Times New Roman" w:cs="Times New Roman"/>
          <w:szCs w:val="22"/>
        </w:rPr>
      </w:pPr>
      <w:r>
        <w:rPr>
          <w:rFonts w:ascii="Times New Roman" w:eastAsia="宋体" w:hAnsi="Times New Roman" w:cs="Times New Roman"/>
          <w:szCs w:val="22"/>
        </w:rPr>
        <w:t>“</w:t>
      </w:r>
      <w:r>
        <w:rPr>
          <w:rFonts w:ascii="Times New Roman" w:eastAsia="宋体" w:hAnsi="Times New Roman" w:cs="Times New Roman" w:hint="eastAsia"/>
          <w:szCs w:val="22"/>
        </w:rPr>
        <w:t>1</w:t>
      </w:r>
      <w:r>
        <w:rPr>
          <w:rFonts w:ascii="Times New Roman" w:eastAsia="宋体" w:hAnsi="Times New Roman" w:cs="Times New Roman"/>
          <w:szCs w:val="22"/>
        </w:rPr>
        <w:t>”</w:t>
      </w:r>
      <w:r>
        <w:rPr>
          <w:rFonts w:ascii="Times New Roman" w:eastAsia="宋体" w:hAnsi="Times New Roman" w:cs="Times New Roman" w:hint="eastAsia"/>
          <w:szCs w:val="22"/>
        </w:rPr>
        <w:t xml:space="preserve"> </w:t>
      </w:r>
      <w:r>
        <w:rPr>
          <w:rFonts w:ascii="Times New Roman" w:eastAsia="宋体" w:hAnsi="Times New Roman" w:cs="Times New Roman"/>
          <w:szCs w:val="22"/>
        </w:rPr>
        <w:t>represents</w:t>
      </w:r>
      <w:r>
        <w:rPr>
          <w:rFonts w:hint="eastAsia"/>
        </w:rPr>
        <w:t xml:space="preserve"> </w:t>
      </w:r>
      <w:r w:rsidRPr="003B3690">
        <w:rPr>
          <w:rFonts w:ascii="Times New Roman" w:eastAsia="宋体" w:hAnsi="Times New Roman" w:cs="Times New Roman"/>
          <w:szCs w:val="22"/>
        </w:rPr>
        <w:t>non-randomized controlled trials</w:t>
      </w:r>
      <w:r>
        <w:rPr>
          <w:rFonts w:ascii="Times New Roman" w:eastAsia="宋体" w:hAnsi="Times New Roman" w:cs="Times New Roman" w:hint="eastAsia"/>
          <w:szCs w:val="22"/>
        </w:rPr>
        <w:t xml:space="preserve"> (RCTs) and </w:t>
      </w:r>
      <w:r>
        <w:rPr>
          <w:rFonts w:ascii="Times New Roman" w:eastAsia="宋体" w:hAnsi="Times New Roman" w:cs="Times New Roman"/>
          <w:szCs w:val="22"/>
        </w:rPr>
        <w:t>“</w:t>
      </w:r>
      <w:r>
        <w:rPr>
          <w:rFonts w:ascii="Times New Roman" w:eastAsia="宋体" w:hAnsi="Times New Roman" w:cs="Times New Roman" w:hint="eastAsia"/>
          <w:szCs w:val="22"/>
        </w:rPr>
        <w:t>2</w:t>
      </w:r>
      <w:r>
        <w:rPr>
          <w:rFonts w:ascii="Times New Roman" w:eastAsia="宋体" w:hAnsi="Times New Roman" w:cs="Times New Roman"/>
          <w:szCs w:val="22"/>
        </w:rPr>
        <w:t>”</w:t>
      </w:r>
      <w:r>
        <w:rPr>
          <w:rFonts w:ascii="Times New Roman" w:eastAsia="宋体" w:hAnsi="Times New Roman" w:cs="Times New Roman" w:hint="eastAsia"/>
          <w:szCs w:val="22"/>
        </w:rPr>
        <w:t xml:space="preserve"> represents RCTs.</w:t>
      </w:r>
    </w:p>
    <w:p w14:paraId="7F5A2473" w14:textId="7A277891" w:rsidR="003B3690" w:rsidRPr="003B3690" w:rsidRDefault="003B3690" w:rsidP="003B3690">
      <w:pPr>
        <w:spacing w:line="480" w:lineRule="auto"/>
        <w:rPr>
          <w:rFonts w:ascii="Times New Roman" w:eastAsia="宋体" w:hAnsi="Times New Roman" w:cs="Times New Roman"/>
          <w:szCs w:val="22"/>
        </w:rPr>
      </w:pPr>
      <w:r>
        <w:rPr>
          <w:rFonts w:ascii="Times New Roman" w:eastAsia="宋体" w:hAnsi="Times New Roman" w:cs="Times New Roman" w:hint="eastAsia"/>
          <w:noProof/>
          <w:szCs w:val="22"/>
        </w:rPr>
        <w:lastRenderedPageBreak/>
        <w:drawing>
          <wp:inline distT="0" distB="0" distL="0" distR="0" wp14:anchorId="0224F84B" wp14:editId="434959A3">
            <wp:extent cx="6272530" cy="5274310"/>
            <wp:effectExtent l="0" t="0" r="0" b="2540"/>
            <wp:docPr id="1820868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68513" name="图片 18208685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2530" cy="5274310"/>
                    </a:xfrm>
                    <a:prstGeom prst="rect">
                      <a:avLst/>
                    </a:prstGeom>
                  </pic:spPr>
                </pic:pic>
              </a:graphicData>
            </a:graphic>
          </wp:inline>
        </w:drawing>
      </w:r>
    </w:p>
    <w:p w14:paraId="403558BF"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lastRenderedPageBreak/>
        <w:t>Test(s) of heterogeneity:</w:t>
      </w:r>
    </w:p>
    <w:p w14:paraId="599A72B9" w14:textId="521D0350"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xml:space="preserve">         </w:t>
      </w:r>
      <w:r>
        <w:rPr>
          <w:rFonts w:ascii="Times New Roman" w:eastAsia="宋体" w:hAnsi="Times New Roman" w:cs="Times New Roman" w:hint="eastAsia"/>
          <w:szCs w:val="22"/>
        </w:rPr>
        <w:t xml:space="preserve"> </w:t>
      </w:r>
      <w:r w:rsidRPr="003B3690">
        <w:rPr>
          <w:rFonts w:ascii="Times New Roman" w:eastAsia="宋体" w:hAnsi="Times New Roman" w:cs="Times New Roman"/>
          <w:szCs w:val="22"/>
        </w:rPr>
        <w:t xml:space="preserve">     Heterogeneity  degrees of</w:t>
      </w:r>
    </w:p>
    <w:p w14:paraId="15300D29"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xml:space="preserve">                 statistic     freedom            P       I^2**</w:t>
      </w:r>
    </w:p>
    <w:p w14:paraId="6F758B39"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1                       28.89      7            0.00     75.77%</w:t>
      </w:r>
    </w:p>
    <w:p w14:paraId="0B6B05CB"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2                           .      1               .         .%</w:t>
      </w:r>
    </w:p>
    <w:p w14:paraId="23C9E86E"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Overall                 33.84      9            0.00     73.40%</w:t>
      </w:r>
    </w:p>
    <w:p w14:paraId="20C5DFA1" w14:textId="6FA46F04"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I^2: the variation in ES attributable to heterogeneity)</w:t>
      </w:r>
    </w:p>
    <w:p w14:paraId="6220DDDB"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xml:space="preserve">Random: Test for heterogeneity between sub-groups: </w:t>
      </w:r>
    </w:p>
    <w:p w14:paraId="21EC0782"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xml:space="preserve">                         1.01      1            0.31</w:t>
      </w:r>
    </w:p>
    <w:p w14:paraId="76E8BDBF" w14:textId="77777777" w:rsidR="003B3690" w:rsidRPr="003B3690" w:rsidRDefault="003B3690" w:rsidP="003B3690">
      <w:pPr>
        <w:spacing w:line="480" w:lineRule="auto"/>
        <w:rPr>
          <w:rFonts w:ascii="Times New Roman" w:eastAsia="宋体" w:hAnsi="Times New Roman" w:cs="Times New Roman"/>
          <w:szCs w:val="22"/>
        </w:rPr>
      </w:pPr>
    </w:p>
    <w:p w14:paraId="57CE954C" w14:textId="4053F32A"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Significance test(s) of  ES=0</w:t>
      </w:r>
    </w:p>
    <w:p w14:paraId="2B426711"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lastRenderedPageBreak/>
        <w:t xml:space="preserve">1                     z= 13.18      p = 0.00      </w:t>
      </w:r>
    </w:p>
    <w:p w14:paraId="2D78C494" w14:textId="77777777" w:rsidR="003B3690" w:rsidRPr="003B3690"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xml:space="preserve">2                     z= 17.30      p = 0.00      </w:t>
      </w:r>
    </w:p>
    <w:p w14:paraId="5AFA7BA7" w14:textId="0D1A2D99" w:rsidR="003B3690" w:rsidRPr="002B702E" w:rsidRDefault="003B3690" w:rsidP="003B3690">
      <w:pPr>
        <w:spacing w:line="480" w:lineRule="auto"/>
        <w:rPr>
          <w:rFonts w:ascii="Times New Roman" w:eastAsia="宋体" w:hAnsi="Times New Roman" w:cs="Times New Roman"/>
          <w:szCs w:val="22"/>
        </w:rPr>
      </w:pPr>
      <w:r w:rsidRPr="003B3690">
        <w:rPr>
          <w:rFonts w:ascii="Times New Roman" w:eastAsia="宋体" w:hAnsi="Times New Roman" w:cs="Times New Roman"/>
          <w:szCs w:val="22"/>
        </w:rPr>
        <w:t xml:space="preserve">Overall               z= 16.16      p = 0.00   </w:t>
      </w:r>
    </w:p>
    <w:p w14:paraId="30971B8C" w14:textId="77777777" w:rsidR="00626FAA" w:rsidRPr="002B702E" w:rsidRDefault="003548E6" w:rsidP="00961A1B">
      <w:pPr>
        <w:spacing w:line="480" w:lineRule="auto"/>
        <w:rPr>
          <w:rFonts w:ascii="Times New Roman" w:hAnsi="Times New Roman" w:cs="Times New Roman"/>
          <w:b/>
          <w:bCs/>
          <w:szCs w:val="22"/>
        </w:rPr>
      </w:pPr>
      <w:r w:rsidRPr="002B702E">
        <w:rPr>
          <w:rFonts w:ascii="Times New Roman" w:hAnsi="Times New Roman" w:cs="Times New Roman"/>
          <w:b/>
          <w:bCs/>
          <w:szCs w:val="22"/>
        </w:rPr>
        <w:t>Raw graphs and statistical analyses after data processing.</w:t>
      </w:r>
    </w:p>
    <w:p w14:paraId="351F42EB" w14:textId="6BA4E94D" w:rsidR="003548E6" w:rsidRPr="002B702E" w:rsidRDefault="003548E6" w:rsidP="00961A1B">
      <w:pPr>
        <w:spacing w:line="480" w:lineRule="auto"/>
        <w:rPr>
          <w:rFonts w:ascii="Times New Roman" w:hAnsi="Times New Roman" w:cs="Times New Roman"/>
          <w:b/>
          <w:bCs/>
          <w:szCs w:val="22"/>
        </w:rPr>
      </w:pPr>
      <w:r w:rsidRPr="002B702E">
        <w:rPr>
          <w:rFonts w:ascii="Times New Roman" w:hAnsi="Times New Roman" w:cs="Times New Roman"/>
          <w:szCs w:val="22"/>
        </w:rPr>
        <w:t>Pooled analysis of response rates</w:t>
      </w:r>
    </w:p>
    <w:p w14:paraId="54F34F6A" w14:textId="77777777" w:rsidR="00872065"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noProof/>
          <w:szCs w:val="22"/>
        </w:rPr>
        <w:lastRenderedPageBreak/>
        <w:drawing>
          <wp:inline distT="0" distB="0" distL="0" distR="0" wp14:anchorId="5FE1EA23" wp14:editId="78E025CA">
            <wp:extent cx="5274310" cy="4033520"/>
            <wp:effectExtent l="0" t="0" r="2540" b="5080"/>
            <wp:docPr id="141522254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22543" name="图片 1" descr="图表&#10;&#10;描述已自动生成"/>
                    <pic:cNvPicPr/>
                  </pic:nvPicPr>
                  <pic:blipFill>
                    <a:blip r:embed="rId10">
                      <a:extLst>
                        <a:ext uri="{28A0092B-C50C-407E-A947-70E740481C1C}">
                          <a14:useLocalDpi xmlns:a14="http://schemas.microsoft.com/office/drawing/2010/main" val="0"/>
                        </a:ext>
                      </a:extLst>
                    </a:blip>
                    <a:stretch>
                      <a:fillRect/>
                    </a:stretch>
                  </pic:blipFill>
                  <pic:spPr>
                    <a:xfrm>
                      <a:off x="0" y="0"/>
                      <a:ext cx="5274310" cy="4033520"/>
                    </a:xfrm>
                    <a:prstGeom prst="rect">
                      <a:avLst/>
                    </a:prstGeom>
                  </pic:spPr>
                </pic:pic>
              </a:graphicData>
            </a:graphic>
          </wp:inline>
        </w:drawing>
      </w:r>
    </w:p>
    <w:p w14:paraId="0B56F03D" w14:textId="7F540290"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Heterogeneity chi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33.84 (d.f. = 9) p = 0.00</w:t>
      </w:r>
    </w:p>
    <w:p w14:paraId="214B16D9"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I</w:t>
      </w:r>
      <w:r w:rsidRPr="002B702E">
        <w:rPr>
          <w:rFonts w:ascii="Times New Roman" w:hAnsi="Times New Roman" w:cs="Times New Roman"/>
          <w:szCs w:val="22"/>
          <w:vertAlign w:val="superscript"/>
        </w:rPr>
        <w:t xml:space="preserve">2 </w:t>
      </w:r>
      <w:r w:rsidRPr="002B702E">
        <w:rPr>
          <w:rFonts w:ascii="Times New Roman" w:hAnsi="Times New Roman" w:cs="Times New Roman"/>
          <w:szCs w:val="22"/>
        </w:rPr>
        <w:t>(variation in ES attributable to heterogeneity) = 73.40%</w:t>
      </w:r>
    </w:p>
    <w:p w14:paraId="58B84FA2"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Estimate of between-study variance Tau</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0.09</w:t>
      </w:r>
    </w:p>
    <w:p w14:paraId="51E250B9" w14:textId="6DEC5507" w:rsidR="00626FAA"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Test of ES: z=16.16 p = 0.00</w:t>
      </w:r>
    </w:p>
    <w:p w14:paraId="4E12E7AD" w14:textId="300884FB" w:rsidR="003548E6" w:rsidRPr="00F4045E" w:rsidRDefault="003548E6" w:rsidP="00961A1B">
      <w:pPr>
        <w:spacing w:line="480" w:lineRule="auto"/>
        <w:rPr>
          <w:rFonts w:ascii="Times New Roman" w:hAnsi="Times New Roman" w:cs="Times New Roman"/>
          <w:b/>
          <w:bCs/>
          <w:szCs w:val="22"/>
        </w:rPr>
      </w:pPr>
      <w:r w:rsidRPr="00F4045E">
        <w:rPr>
          <w:rFonts w:ascii="Times New Roman" w:hAnsi="Times New Roman" w:cs="Times New Roman"/>
          <w:b/>
          <w:bCs/>
          <w:szCs w:val="22"/>
        </w:rPr>
        <w:t>Subgroup analysis</w:t>
      </w:r>
    </w:p>
    <w:p w14:paraId="464EC8EA" w14:textId="77777777" w:rsidR="003548E6" w:rsidRPr="002B702E" w:rsidRDefault="003548E6" w:rsidP="003548E6">
      <w:pPr>
        <w:rPr>
          <w:rFonts w:ascii="Times New Roman" w:hAnsi="Times New Roman" w:cs="Times New Roman"/>
          <w:szCs w:val="22"/>
        </w:rPr>
      </w:pPr>
      <w:r w:rsidRPr="002B702E">
        <w:rPr>
          <w:rFonts w:ascii="Times New Roman" w:hAnsi="Times New Roman" w:cs="Times New Roman"/>
          <w:noProof/>
          <w:szCs w:val="22"/>
        </w:rPr>
        <w:lastRenderedPageBreak/>
        <w:drawing>
          <wp:inline distT="0" distB="0" distL="0" distR="0" wp14:anchorId="4A16B7DC" wp14:editId="649847F7">
            <wp:extent cx="5274310" cy="4070985"/>
            <wp:effectExtent l="0" t="0" r="2540" b="5715"/>
            <wp:docPr id="140094852" name="图片 5"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4852" name="图片 5" descr="图表, 箱线图&#10;&#10;描述已自动生成"/>
                    <pic:cNvPicPr/>
                  </pic:nvPicPr>
                  <pic:blipFill>
                    <a:blip r:embed="rId11">
                      <a:extLst>
                        <a:ext uri="{28A0092B-C50C-407E-A947-70E740481C1C}">
                          <a14:useLocalDpi xmlns:a14="http://schemas.microsoft.com/office/drawing/2010/main" val="0"/>
                        </a:ext>
                      </a:extLst>
                    </a:blip>
                    <a:stretch>
                      <a:fillRect/>
                    </a:stretch>
                  </pic:blipFill>
                  <pic:spPr>
                    <a:xfrm>
                      <a:off x="0" y="0"/>
                      <a:ext cx="5274310" cy="4070985"/>
                    </a:xfrm>
                    <a:prstGeom prst="rect">
                      <a:avLst/>
                    </a:prstGeom>
                  </pic:spPr>
                </pic:pic>
              </a:graphicData>
            </a:graphic>
          </wp:inline>
        </w:drawing>
      </w:r>
    </w:p>
    <w:p w14:paraId="577E9684"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Test(s) of heterogeneity:</w:t>
      </w:r>
    </w:p>
    <w:p w14:paraId="2E613A2B"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Heterogeneity degrees of</w:t>
      </w:r>
    </w:p>
    <w:p w14:paraId="630152E5"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 xml:space="preserve">          statistic     freedom      P       I</w:t>
      </w:r>
      <w:r w:rsidRPr="002B702E">
        <w:rPr>
          <w:rFonts w:ascii="Times New Roman" w:hAnsi="Times New Roman" w:cs="Times New Roman"/>
          <w:szCs w:val="22"/>
          <w:vertAlign w:val="superscript"/>
        </w:rPr>
        <w:t>2</w:t>
      </w:r>
      <w:r w:rsidRPr="002B702E">
        <w:rPr>
          <w:rFonts w:ascii="Times New Roman" w:hAnsi="Times New Roman" w:cs="Times New Roman"/>
          <w:szCs w:val="22"/>
        </w:rPr>
        <w:t>**</w:t>
      </w:r>
    </w:p>
    <w:p w14:paraId="44D5FBC6"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2         28.468      4           0.000    85.949%</w:t>
      </w:r>
    </w:p>
    <w:p w14:paraId="6028B9F0"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1         5.339       4           0.254    25.080%</w:t>
      </w:r>
    </w:p>
    <w:p w14:paraId="15721251"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Overall    33.836      9           0.000    73.401%</w:t>
      </w:r>
    </w:p>
    <w:p w14:paraId="0E8CD2F7" w14:textId="1E86CF67" w:rsidR="00626FAA"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 I</w:t>
      </w:r>
      <w:r w:rsidRPr="002B702E">
        <w:rPr>
          <w:rFonts w:ascii="Times New Roman" w:hAnsi="Times New Roman" w:cs="Times New Roman"/>
          <w:szCs w:val="22"/>
          <w:vertAlign w:val="superscript"/>
        </w:rPr>
        <w:t>2</w:t>
      </w:r>
      <w:r w:rsidRPr="002B702E">
        <w:rPr>
          <w:rFonts w:ascii="Times New Roman" w:hAnsi="Times New Roman" w:cs="Times New Roman"/>
          <w:szCs w:val="22"/>
        </w:rPr>
        <w:t>: the variation in ES attributable to heterogeneity</w:t>
      </w:r>
    </w:p>
    <w:p w14:paraId="3EC532FE" w14:textId="4452A622" w:rsidR="003548E6" w:rsidRPr="00F4045E" w:rsidRDefault="003548E6" w:rsidP="00961A1B">
      <w:pPr>
        <w:spacing w:line="480" w:lineRule="auto"/>
        <w:rPr>
          <w:rFonts w:ascii="Times New Roman" w:hAnsi="Times New Roman" w:cs="Times New Roman"/>
          <w:b/>
          <w:bCs/>
          <w:szCs w:val="22"/>
        </w:rPr>
      </w:pPr>
      <w:r w:rsidRPr="00F4045E">
        <w:rPr>
          <w:rFonts w:ascii="Times New Roman" w:hAnsi="Times New Roman" w:cs="Times New Roman"/>
          <w:b/>
          <w:bCs/>
          <w:szCs w:val="22"/>
        </w:rPr>
        <w:t>The pooled incidence rate</w:t>
      </w:r>
      <w:r w:rsidR="00F4045E" w:rsidRPr="00F4045E">
        <w:rPr>
          <w:rFonts w:ascii="Times New Roman" w:hAnsi="Times New Roman" w:cs="Times New Roman" w:hint="eastAsia"/>
          <w:b/>
          <w:bCs/>
          <w:szCs w:val="22"/>
        </w:rPr>
        <w:t xml:space="preserve"> of adverse events</w:t>
      </w:r>
    </w:p>
    <w:p w14:paraId="2E4203EE" w14:textId="77777777" w:rsidR="003548E6" w:rsidRPr="002B702E" w:rsidRDefault="003548E6" w:rsidP="003548E6">
      <w:pPr>
        <w:rPr>
          <w:rFonts w:ascii="Times New Roman" w:hAnsi="Times New Roman" w:cs="Times New Roman"/>
          <w:szCs w:val="22"/>
        </w:rPr>
      </w:pPr>
      <w:r w:rsidRPr="002B702E">
        <w:rPr>
          <w:rFonts w:ascii="Times New Roman" w:hAnsi="Times New Roman" w:cs="Times New Roman"/>
          <w:noProof/>
          <w:szCs w:val="22"/>
        </w:rPr>
        <w:lastRenderedPageBreak/>
        <w:drawing>
          <wp:inline distT="0" distB="0" distL="0" distR="0" wp14:anchorId="410DAECA" wp14:editId="44F74FFA">
            <wp:extent cx="5274310" cy="3792855"/>
            <wp:effectExtent l="0" t="0" r="2540" b="0"/>
            <wp:docPr id="858576160" name="图片 3"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76160" name="图片 3" descr="图表, 箱线图&#10;&#10;描述已自动生成"/>
                    <pic:cNvPicPr/>
                  </pic:nvPicPr>
                  <pic:blipFill>
                    <a:blip r:embed="rId12">
                      <a:extLst>
                        <a:ext uri="{28A0092B-C50C-407E-A947-70E740481C1C}">
                          <a14:useLocalDpi xmlns:a14="http://schemas.microsoft.com/office/drawing/2010/main" val="0"/>
                        </a:ext>
                      </a:extLst>
                    </a:blip>
                    <a:stretch>
                      <a:fillRect/>
                    </a:stretch>
                  </pic:blipFill>
                  <pic:spPr>
                    <a:xfrm>
                      <a:off x="0" y="0"/>
                      <a:ext cx="5274310" cy="3792855"/>
                    </a:xfrm>
                    <a:prstGeom prst="rect">
                      <a:avLst/>
                    </a:prstGeom>
                  </pic:spPr>
                </pic:pic>
              </a:graphicData>
            </a:graphic>
          </wp:inline>
        </w:drawing>
      </w:r>
    </w:p>
    <w:p w14:paraId="359D8A24"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Heterogeneity chi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108.03 (d.f. = 8) p = 0.00</w:t>
      </w:r>
    </w:p>
    <w:p w14:paraId="77C96842"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(variation in ES attributable to heterogeneity) = 92.59%</w:t>
      </w:r>
    </w:p>
    <w:p w14:paraId="04B19C5F"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Estimate of between-study variance Tau</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0.41</w:t>
      </w:r>
    </w:p>
    <w:p w14:paraId="49D2F73F" w14:textId="34CF5E96" w:rsidR="00F4045E" w:rsidRPr="002D017C"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Test of ES: z= 4.96 p = 0.00</w:t>
      </w:r>
    </w:p>
    <w:p w14:paraId="162D6DB8" w14:textId="77777777" w:rsidR="003548E6" w:rsidRDefault="003548E6" w:rsidP="00961A1B">
      <w:pPr>
        <w:spacing w:line="480" w:lineRule="auto"/>
        <w:rPr>
          <w:rFonts w:ascii="Times New Roman" w:hAnsi="Times New Roman" w:cs="Times New Roman"/>
          <w:b/>
          <w:bCs/>
          <w:szCs w:val="22"/>
        </w:rPr>
      </w:pPr>
      <w:r w:rsidRPr="00F4045E">
        <w:rPr>
          <w:rFonts w:ascii="Times New Roman" w:hAnsi="Times New Roman" w:cs="Times New Roman"/>
          <w:b/>
          <w:bCs/>
          <w:szCs w:val="22"/>
        </w:rPr>
        <w:t>Each type of AEs</w:t>
      </w:r>
    </w:p>
    <w:p w14:paraId="1D5F1054" w14:textId="0FC2B286" w:rsidR="00F4045E" w:rsidRPr="002D017C" w:rsidRDefault="00F4045E" w:rsidP="002D017C">
      <w:pPr>
        <w:pStyle w:val="a9"/>
        <w:numPr>
          <w:ilvl w:val="0"/>
          <w:numId w:val="5"/>
        </w:numPr>
        <w:spacing w:line="480" w:lineRule="auto"/>
        <w:rPr>
          <w:rFonts w:ascii="Times New Roman" w:hAnsi="Times New Roman" w:cs="Times New Roman"/>
          <w:szCs w:val="22"/>
        </w:rPr>
      </w:pPr>
      <w:r w:rsidRPr="002D017C">
        <w:rPr>
          <w:rFonts w:ascii="Times New Roman" w:hAnsi="Times New Roman" w:cs="Times New Roman"/>
          <w:szCs w:val="22"/>
        </w:rPr>
        <w:t>Infections (upper respiratory tract infections and urinary tract infections)</w:t>
      </w:r>
    </w:p>
    <w:p w14:paraId="67D6DF64" w14:textId="77777777" w:rsidR="003548E6" w:rsidRPr="002B702E" w:rsidRDefault="003548E6" w:rsidP="003548E6">
      <w:pPr>
        <w:rPr>
          <w:rFonts w:ascii="Times New Roman" w:hAnsi="Times New Roman" w:cs="Times New Roman"/>
          <w:szCs w:val="22"/>
        </w:rPr>
      </w:pPr>
      <w:r w:rsidRPr="002B702E">
        <w:rPr>
          <w:rFonts w:ascii="Times New Roman" w:hAnsi="Times New Roman" w:cs="Times New Roman"/>
          <w:noProof/>
          <w:szCs w:val="22"/>
        </w:rPr>
        <w:lastRenderedPageBreak/>
        <w:drawing>
          <wp:inline distT="0" distB="0" distL="0" distR="0" wp14:anchorId="5EC4066E" wp14:editId="21379749">
            <wp:extent cx="5274310" cy="3715385"/>
            <wp:effectExtent l="0" t="0" r="2540" b="0"/>
            <wp:docPr id="244214687"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14687" name="图片 6" descr="图表&#10;&#10;描述已自动生成"/>
                    <pic:cNvPicPr/>
                  </pic:nvPicPr>
                  <pic:blipFill>
                    <a:blip r:embed="rId13">
                      <a:extLst>
                        <a:ext uri="{28A0092B-C50C-407E-A947-70E740481C1C}">
                          <a14:useLocalDpi xmlns:a14="http://schemas.microsoft.com/office/drawing/2010/main" val="0"/>
                        </a:ext>
                      </a:extLst>
                    </a:blip>
                    <a:stretch>
                      <a:fillRect/>
                    </a:stretch>
                  </pic:blipFill>
                  <pic:spPr>
                    <a:xfrm>
                      <a:off x="0" y="0"/>
                      <a:ext cx="5274310" cy="3715385"/>
                    </a:xfrm>
                    <a:prstGeom prst="rect">
                      <a:avLst/>
                    </a:prstGeom>
                  </pic:spPr>
                </pic:pic>
              </a:graphicData>
            </a:graphic>
          </wp:inline>
        </w:drawing>
      </w:r>
    </w:p>
    <w:p w14:paraId="3944FE55"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Heterogeneity chi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21.33 (d.f. = 8) p = 0.01</w:t>
      </w:r>
    </w:p>
    <w:p w14:paraId="26DDD826"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(variation in ES attributable to heterogeneity) = 62.50%</w:t>
      </w:r>
    </w:p>
    <w:p w14:paraId="27B9F868"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Estimate of between-study variance Tau</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0.05</w:t>
      </w:r>
    </w:p>
    <w:p w14:paraId="247B7604" w14:textId="77777777" w:rsidR="003548E6"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Test of ES: z= 3.86 p = 0.00</w:t>
      </w:r>
    </w:p>
    <w:p w14:paraId="43063966" w14:textId="12076FCD" w:rsidR="00F4045E" w:rsidRPr="002D017C" w:rsidRDefault="00F4045E" w:rsidP="002D017C">
      <w:pPr>
        <w:pStyle w:val="a9"/>
        <w:numPr>
          <w:ilvl w:val="0"/>
          <w:numId w:val="5"/>
        </w:numPr>
        <w:spacing w:line="480" w:lineRule="auto"/>
        <w:rPr>
          <w:rFonts w:ascii="Times New Roman" w:hAnsi="Times New Roman" w:cs="Times New Roman"/>
          <w:szCs w:val="22"/>
        </w:rPr>
      </w:pPr>
      <w:r w:rsidRPr="002D017C">
        <w:rPr>
          <w:rFonts w:ascii="Times New Roman" w:hAnsi="Times New Roman" w:cs="Times New Roman"/>
          <w:szCs w:val="22"/>
        </w:rPr>
        <w:t>Headache</w:t>
      </w:r>
    </w:p>
    <w:p w14:paraId="2F6B2ED4" w14:textId="77777777" w:rsidR="003548E6" w:rsidRPr="002B702E" w:rsidRDefault="003548E6" w:rsidP="003548E6">
      <w:pPr>
        <w:rPr>
          <w:rFonts w:ascii="Times New Roman" w:hAnsi="Times New Roman" w:cs="Times New Roman"/>
          <w:szCs w:val="22"/>
        </w:rPr>
      </w:pPr>
      <w:r w:rsidRPr="002B702E">
        <w:rPr>
          <w:rFonts w:ascii="Times New Roman" w:hAnsi="Times New Roman" w:cs="Times New Roman"/>
          <w:noProof/>
          <w:szCs w:val="22"/>
        </w:rPr>
        <w:drawing>
          <wp:inline distT="0" distB="0" distL="0" distR="0" wp14:anchorId="6CB37F84" wp14:editId="3D2FED67">
            <wp:extent cx="5274310" cy="3689985"/>
            <wp:effectExtent l="0" t="0" r="2540" b="5715"/>
            <wp:docPr id="1689889888"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89888" name="图片 7" descr="图表&#10;&#10;描述已自动生成"/>
                    <pic:cNvPicPr/>
                  </pic:nvPicPr>
                  <pic:blipFill>
                    <a:blip r:embed="rId14">
                      <a:extLst>
                        <a:ext uri="{28A0092B-C50C-407E-A947-70E740481C1C}">
                          <a14:useLocalDpi xmlns:a14="http://schemas.microsoft.com/office/drawing/2010/main" val="0"/>
                        </a:ext>
                      </a:extLst>
                    </a:blip>
                    <a:stretch>
                      <a:fillRect/>
                    </a:stretch>
                  </pic:blipFill>
                  <pic:spPr>
                    <a:xfrm>
                      <a:off x="0" y="0"/>
                      <a:ext cx="5274310" cy="3689985"/>
                    </a:xfrm>
                    <a:prstGeom prst="rect">
                      <a:avLst/>
                    </a:prstGeom>
                  </pic:spPr>
                </pic:pic>
              </a:graphicData>
            </a:graphic>
          </wp:inline>
        </w:drawing>
      </w:r>
    </w:p>
    <w:p w14:paraId="3DF03769" w14:textId="77777777" w:rsidR="003548E6" w:rsidRPr="002B702E" w:rsidRDefault="003548E6" w:rsidP="00961A1B">
      <w:pPr>
        <w:spacing w:line="480" w:lineRule="auto"/>
        <w:rPr>
          <w:rFonts w:ascii="Times New Roman" w:hAnsi="Times New Roman" w:cs="Times New Roman"/>
          <w:noProof/>
          <w:szCs w:val="22"/>
        </w:rPr>
      </w:pPr>
      <w:r w:rsidRPr="002B702E">
        <w:rPr>
          <w:rFonts w:ascii="Times New Roman" w:hAnsi="Times New Roman" w:cs="Times New Roman"/>
          <w:noProof/>
          <w:szCs w:val="22"/>
        </w:rPr>
        <w:t>Heterogeneity chi</w:t>
      </w:r>
      <w:r w:rsidRPr="002B702E">
        <w:rPr>
          <w:rFonts w:ascii="Times New Roman" w:hAnsi="Times New Roman" w:cs="Times New Roman"/>
          <w:noProof/>
          <w:szCs w:val="22"/>
          <w:vertAlign w:val="superscript"/>
        </w:rPr>
        <w:t>2</w:t>
      </w:r>
      <w:r w:rsidRPr="002B702E">
        <w:rPr>
          <w:rFonts w:ascii="Times New Roman" w:hAnsi="Times New Roman" w:cs="Times New Roman"/>
          <w:noProof/>
          <w:szCs w:val="22"/>
        </w:rPr>
        <w:t xml:space="preserve"> = 46.21 (d.f. = 8) p = 0.00</w:t>
      </w:r>
    </w:p>
    <w:p w14:paraId="438A7A0E" w14:textId="77777777" w:rsidR="003548E6" w:rsidRPr="002B702E" w:rsidRDefault="003548E6" w:rsidP="00961A1B">
      <w:pPr>
        <w:spacing w:line="480" w:lineRule="auto"/>
        <w:rPr>
          <w:rFonts w:ascii="Times New Roman" w:hAnsi="Times New Roman" w:cs="Times New Roman"/>
          <w:noProof/>
          <w:szCs w:val="22"/>
        </w:rPr>
      </w:pPr>
      <w:r w:rsidRPr="002B702E">
        <w:rPr>
          <w:rFonts w:ascii="Times New Roman" w:hAnsi="Times New Roman" w:cs="Times New Roman"/>
          <w:noProof/>
          <w:szCs w:val="22"/>
        </w:rPr>
        <w:lastRenderedPageBreak/>
        <w:t>I</w:t>
      </w:r>
      <w:r w:rsidRPr="002B702E">
        <w:rPr>
          <w:rFonts w:ascii="Times New Roman" w:hAnsi="Times New Roman" w:cs="Times New Roman"/>
          <w:noProof/>
          <w:szCs w:val="22"/>
          <w:vertAlign w:val="superscript"/>
        </w:rPr>
        <w:t>2</w:t>
      </w:r>
      <w:r w:rsidRPr="002B702E">
        <w:rPr>
          <w:rFonts w:ascii="Times New Roman" w:hAnsi="Times New Roman" w:cs="Times New Roman"/>
          <w:noProof/>
          <w:szCs w:val="22"/>
        </w:rPr>
        <w:t xml:space="preserve"> (variation in ES attributable to heterogeneity) = 82.69%</w:t>
      </w:r>
    </w:p>
    <w:p w14:paraId="32794CCB" w14:textId="77777777" w:rsidR="003548E6" w:rsidRPr="002B702E" w:rsidRDefault="003548E6" w:rsidP="00961A1B">
      <w:pPr>
        <w:spacing w:line="480" w:lineRule="auto"/>
        <w:rPr>
          <w:rFonts w:ascii="Times New Roman" w:hAnsi="Times New Roman" w:cs="Times New Roman"/>
          <w:noProof/>
          <w:szCs w:val="22"/>
        </w:rPr>
      </w:pPr>
      <w:r w:rsidRPr="002B702E">
        <w:rPr>
          <w:rFonts w:ascii="Times New Roman" w:hAnsi="Times New Roman" w:cs="Times New Roman"/>
          <w:noProof/>
          <w:szCs w:val="22"/>
        </w:rPr>
        <w:t>Estimate of between-study variance Tau</w:t>
      </w:r>
      <w:r w:rsidRPr="002B702E">
        <w:rPr>
          <w:rFonts w:ascii="Times New Roman" w:hAnsi="Times New Roman" w:cs="Times New Roman"/>
          <w:noProof/>
          <w:szCs w:val="22"/>
          <w:vertAlign w:val="superscript"/>
        </w:rPr>
        <w:t>2</w:t>
      </w:r>
      <w:r w:rsidRPr="002B702E">
        <w:rPr>
          <w:rFonts w:ascii="Times New Roman" w:hAnsi="Times New Roman" w:cs="Times New Roman"/>
          <w:noProof/>
          <w:szCs w:val="22"/>
        </w:rPr>
        <w:t xml:space="preserve"> = 0.16</w:t>
      </w:r>
    </w:p>
    <w:p w14:paraId="7283DC30" w14:textId="77777777" w:rsidR="003548E6" w:rsidRDefault="003548E6" w:rsidP="00961A1B">
      <w:pPr>
        <w:spacing w:line="480" w:lineRule="auto"/>
        <w:rPr>
          <w:rFonts w:ascii="Times New Roman" w:hAnsi="Times New Roman" w:cs="Times New Roman"/>
          <w:noProof/>
          <w:szCs w:val="22"/>
        </w:rPr>
      </w:pPr>
      <w:r w:rsidRPr="002B702E">
        <w:rPr>
          <w:rFonts w:ascii="Times New Roman" w:hAnsi="Times New Roman" w:cs="Times New Roman"/>
          <w:noProof/>
          <w:szCs w:val="22"/>
        </w:rPr>
        <w:t>Test of ES : z= 2.69 p = 0.01</w:t>
      </w:r>
    </w:p>
    <w:p w14:paraId="6728F1B4" w14:textId="17C50F94" w:rsidR="00F4045E" w:rsidRPr="002D017C" w:rsidRDefault="00F4045E" w:rsidP="002D017C">
      <w:pPr>
        <w:pStyle w:val="a9"/>
        <w:numPr>
          <w:ilvl w:val="0"/>
          <w:numId w:val="5"/>
        </w:numPr>
        <w:spacing w:line="480" w:lineRule="auto"/>
        <w:rPr>
          <w:rFonts w:ascii="Times New Roman" w:hAnsi="Times New Roman" w:cs="Times New Roman"/>
          <w:noProof/>
          <w:szCs w:val="22"/>
        </w:rPr>
      </w:pPr>
      <w:r w:rsidRPr="002D017C">
        <w:rPr>
          <w:rFonts w:ascii="Times New Roman" w:hAnsi="Times New Roman" w:cs="Times New Roman"/>
          <w:noProof/>
          <w:szCs w:val="22"/>
        </w:rPr>
        <w:t>Other AEs</w:t>
      </w:r>
    </w:p>
    <w:p w14:paraId="47A3127A" w14:textId="77777777" w:rsidR="003548E6" w:rsidRPr="002B702E" w:rsidRDefault="003548E6" w:rsidP="003548E6">
      <w:pPr>
        <w:rPr>
          <w:rFonts w:ascii="Times New Roman" w:hAnsi="Times New Roman" w:cs="Times New Roman"/>
          <w:szCs w:val="22"/>
        </w:rPr>
      </w:pPr>
      <w:r w:rsidRPr="002B702E">
        <w:rPr>
          <w:rFonts w:ascii="Times New Roman" w:hAnsi="Times New Roman" w:cs="Times New Roman"/>
          <w:noProof/>
          <w:szCs w:val="22"/>
        </w:rPr>
        <w:lastRenderedPageBreak/>
        <w:drawing>
          <wp:inline distT="0" distB="0" distL="0" distR="0" wp14:anchorId="72B36B65" wp14:editId="682BFFDE">
            <wp:extent cx="5274310" cy="3749040"/>
            <wp:effectExtent l="0" t="0" r="2540" b="3810"/>
            <wp:docPr id="379760934" name="图片 8"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60934" name="图片 8" descr="图表, 箱线图&#10;&#10;描述已自动生成"/>
                    <pic:cNvPicPr/>
                  </pic:nvPicPr>
                  <pic:blipFill>
                    <a:blip r:embed="rId15">
                      <a:extLst>
                        <a:ext uri="{28A0092B-C50C-407E-A947-70E740481C1C}">
                          <a14:useLocalDpi xmlns:a14="http://schemas.microsoft.com/office/drawing/2010/main" val="0"/>
                        </a:ext>
                      </a:extLst>
                    </a:blip>
                    <a:stretch>
                      <a:fillRect/>
                    </a:stretch>
                  </pic:blipFill>
                  <pic:spPr>
                    <a:xfrm>
                      <a:off x="0" y="0"/>
                      <a:ext cx="5274310" cy="3749040"/>
                    </a:xfrm>
                    <a:prstGeom prst="rect">
                      <a:avLst/>
                    </a:prstGeom>
                  </pic:spPr>
                </pic:pic>
              </a:graphicData>
            </a:graphic>
          </wp:inline>
        </w:drawing>
      </w:r>
    </w:p>
    <w:p w14:paraId="5608A1AB"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Heterogeneity chi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28.38 (d.f. = 8) p = 0.00</w:t>
      </w:r>
    </w:p>
    <w:p w14:paraId="242F04AD"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(variation in ES attributable to heterogeneity) = 71.81%</w:t>
      </w:r>
    </w:p>
    <w:p w14:paraId="3AD3155F"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Estimate of between-study variance Tau</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0.08</w:t>
      </w:r>
    </w:p>
    <w:p w14:paraId="4EE7C403" w14:textId="77777777" w:rsidR="003548E6"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Test of ES: z= 5.36 p = 0.00</w:t>
      </w:r>
    </w:p>
    <w:p w14:paraId="2CCEF455" w14:textId="5D46F5BF" w:rsidR="00F4045E" w:rsidRPr="002D017C" w:rsidRDefault="00F4045E" w:rsidP="002D017C">
      <w:pPr>
        <w:pStyle w:val="a9"/>
        <w:numPr>
          <w:ilvl w:val="0"/>
          <w:numId w:val="5"/>
        </w:numPr>
        <w:spacing w:line="480" w:lineRule="auto"/>
        <w:rPr>
          <w:rFonts w:ascii="Times New Roman" w:hAnsi="Times New Roman" w:cs="Times New Roman"/>
          <w:szCs w:val="22"/>
        </w:rPr>
      </w:pPr>
      <w:r w:rsidRPr="002D017C">
        <w:rPr>
          <w:rFonts w:ascii="Times New Roman" w:hAnsi="Times New Roman" w:cs="Times New Roman"/>
          <w:szCs w:val="22"/>
        </w:rPr>
        <w:t>3-4 grade AEs</w:t>
      </w:r>
    </w:p>
    <w:p w14:paraId="2C579383" w14:textId="77777777" w:rsidR="003548E6" w:rsidRPr="002B702E" w:rsidRDefault="003548E6" w:rsidP="003548E6">
      <w:pPr>
        <w:rPr>
          <w:rFonts w:ascii="Times New Roman" w:hAnsi="Times New Roman" w:cs="Times New Roman"/>
          <w:szCs w:val="22"/>
        </w:rPr>
      </w:pPr>
      <w:r w:rsidRPr="002B702E">
        <w:rPr>
          <w:rFonts w:ascii="Times New Roman" w:hAnsi="Times New Roman" w:cs="Times New Roman"/>
          <w:noProof/>
          <w:szCs w:val="22"/>
        </w:rPr>
        <w:drawing>
          <wp:inline distT="0" distB="0" distL="0" distR="0" wp14:anchorId="7B03E35A" wp14:editId="5F35EFA0">
            <wp:extent cx="5274310" cy="3695065"/>
            <wp:effectExtent l="0" t="0" r="2540" b="635"/>
            <wp:docPr id="1692541104"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41104" name="图片 9" descr="图表&#10;&#10;描述已自动生成"/>
                    <pic:cNvPicPr/>
                  </pic:nvPicPr>
                  <pic:blipFill>
                    <a:blip r:embed="rId16">
                      <a:extLst>
                        <a:ext uri="{28A0092B-C50C-407E-A947-70E740481C1C}">
                          <a14:useLocalDpi xmlns:a14="http://schemas.microsoft.com/office/drawing/2010/main" val="0"/>
                        </a:ext>
                      </a:extLst>
                    </a:blip>
                    <a:stretch>
                      <a:fillRect/>
                    </a:stretch>
                  </pic:blipFill>
                  <pic:spPr>
                    <a:xfrm>
                      <a:off x="0" y="0"/>
                      <a:ext cx="5274310" cy="3695065"/>
                    </a:xfrm>
                    <a:prstGeom prst="rect">
                      <a:avLst/>
                    </a:prstGeom>
                  </pic:spPr>
                </pic:pic>
              </a:graphicData>
            </a:graphic>
          </wp:inline>
        </w:drawing>
      </w:r>
    </w:p>
    <w:p w14:paraId="36C2DC10"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Heterogeneity chi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3.77 (d.f. = 8) p = 0.88</w:t>
      </w:r>
    </w:p>
    <w:p w14:paraId="6C8112A0"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lastRenderedPageBreak/>
        <w:t>I</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(variation in ES attributable to heterogeneity) = 0.00%</w:t>
      </w:r>
    </w:p>
    <w:p w14:paraId="2EB46289" w14:textId="77777777" w:rsidR="003548E6" w:rsidRPr="002B702E" w:rsidRDefault="003548E6" w:rsidP="00961A1B">
      <w:pPr>
        <w:spacing w:line="480" w:lineRule="auto"/>
        <w:rPr>
          <w:rFonts w:ascii="Times New Roman" w:hAnsi="Times New Roman" w:cs="Times New Roman"/>
          <w:szCs w:val="22"/>
        </w:rPr>
      </w:pPr>
      <w:r w:rsidRPr="002B702E">
        <w:rPr>
          <w:rFonts w:ascii="Times New Roman" w:hAnsi="Times New Roman" w:cs="Times New Roman"/>
          <w:szCs w:val="22"/>
        </w:rPr>
        <w:t>Estimate of between-study variance Tau</w:t>
      </w:r>
      <w:r w:rsidRPr="002B702E">
        <w:rPr>
          <w:rFonts w:ascii="Times New Roman" w:hAnsi="Times New Roman" w:cs="Times New Roman"/>
          <w:szCs w:val="22"/>
          <w:vertAlign w:val="superscript"/>
        </w:rPr>
        <w:t>2</w:t>
      </w:r>
      <w:r w:rsidRPr="002B702E">
        <w:rPr>
          <w:rFonts w:ascii="Times New Roman" w:hAnsi="Times New Roman" w:cs="Times New Roman"/>
          <w:szCs w:val="22"/>
        </w:rPr>
        <w:t xml:space="preserve"> = 0.00</w:t>
      </w:r>
    </w:p>
    <w:p w14:paraId="5934F683" w14:textId="77777777" w:rsidR="003548E6" w:rsidRPr="002354FA" w:rsidRDefault="003548E6" w:rsidP="00961A1B">
      <w:pPr>
        <w:spacing w:line="480" w:lineRule="auto"/>
        <w:rPr>
          <w:rFonts w:ascii="Times New Roman" w:hAnsi="Times New Roman" w:cs="Times New Roman"/>
          <w:sz w:val="24"/>
        </w:rPr>
      </w:pPr>
      <w:r w:rsidRPr="002B702E">
        <w:rPr>
          <w:rFonts w:ascii="Times New Roman" w:hAnsi="Times New Roman" w:cs="Times New Roman"/>
          <w:szCs w:val="22"/>
        </w:rPr>
        <w:t>Test of ES: z= 1.45 p = 0.15</w:t>
      </w:r>
    </w:p>
    <w:p w14:paraId="6ECCA41D" w14:textId="77777777" w:rsidR="003548E6" w:rsidRPr="002354FA" w:rsidRDefault="003548E6" w:rsidP="0093491A">
      <w:pPr>
        <w:spacing w:line="480" w:lineRule="auto"/>
        <w:rPr>
          <w:rFonts w:ascii="Times New Roman" w:eastAsia="宋体" w:hAnsi="Times New Roman" w:cs="Times New Roman"/>
          <w:sz w:val="24"/>
        </w:rPr>
      </w:pPr>
    </w:p>
    <w:p w14:paraId="2EDC1CF4" w14:textId="77777777" w:rsidR="0093491A" w:rsidRPr="002354FA" w:rsidRDefault="0093491A">
      <w:pPr>
        <w:rPr>
          <w:rFonts w:ascii="Times New Roman" w:hAnsi="Times New Roman" w:cs="Times New Roman"/>
          <w:sz w:val="24"/>
        </w:rPr>
      </w:pPr>
    </w:p>
    <w:sectPr w:rsidR="0093491A" w:rsidRPr="002354FA" w:rsidSect="00333E8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155AE" w14:textId="77777777" w:rsidR="00AD7D44" w:rsidRDefault="00AD7D44" w:rsidP="00F85BD8">
      <w:pPr>
        <w:spacing w:after="0" w:line="240" w:lineRule="auto"/>
      </w:pPr>
      <w:r>
        <w:separator/>
      </w:r>
    </w:p>
  </w:endnote>
  <w:endnote w:type="continuationSeparator" w:id="0">
    <w:p w14:paraId="7A356074" w14:textId="77777777" w:rsidR="00AD7D44" w:rsidRDefault="00AD7D44" w:rsidP="00F85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5AEB" w14:textId="77777777" w:rsidR="00AD7D44" w:rsidRDefault="00AD7D44" w:rsidP="00F85BD8">
      <w:pPr>
        <w:spacing w:after="0" w:line="240" w:lineRule="auto"/>
      </w:pPr>
      <w:r>
        <w:separator/>
      </w:r>
    </w:p>
  </w:footnote>
  <w:footnote w:type="continuationSeparator" w:id="0">
    <w:p w14:paraId="1FB306DF" w14:textId="77777777" w:rsidR="00AD7D44" w:rsidRDefault="00AD7D44" w:rsidP="00F85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7611A"/>
    <w:multiLevelType w:val="multilevel"/>
    <w:tmpl w:val="01CC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7D1A65"/>
    <w:multiLevelType w:val="hybridMultilevel"/>
    <w:tmpl w:val="5FD62148"/>
    <w:lvl w:ilvl="0" w:tplc="DEAC1D0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B8A4A71"/>
    <w:multiLevelType w:val="hybridMultilevel"/>
    <w:tmpl w:val="ED2A1DC6"/>
    <w:lvl w:ilvl="0" w:tplc="BE5EB10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F29458F"/>
    <w:multiLevelType w:val="multilevel"/>
    <w:tmpl w:val="9EFA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4E701F"/>
    <w:multiLevelType w:val="hybridMultilevel"/>
    <w:tmpl w:val="90EAFCD2"/>
    <w:lvl w:ilvl="0" w:tplc="598E102A">
      <w:start w:val="1"/>
      <w:numFmt w:val="upperLetter"/>
      <w:lvlText w:val="%1．"/>
      <w:lvlJc w:val="left"/>
      <w:pPr>
        <w:ind w:left="390" w:hanging="3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97647261">
    <w:abstractNumId w:val="0"/>
  </w:num>
  <w:num w:numId="2" w16cid:durableId="211353973">
    <w:abstractNumId w:val="3"/>
  </w:num>
  <w:num w:numId="3" w16cid:durableId="224530304">
    <w:abstractNumId w:val="2"/>
  </w:num>
  <w:num w:numId="4" w16cid:durableId="1369262102">
    <w:abstractNumId w:val="4"/>
  </w:num>
  <w:num w:numId="5" w16cid:durableId="1350840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E9"/>
    <w:rsid w:val="000048D7"/>
    <w:rsid w:val="00054F97"/>
    <w:rsid w:val="00074F09"/>
    <w:rsid w:val="000F326B"/>
    <w:rsid w:val="001128A9"/>
    <w:rsid w:val="00121BDA"/>
    <w:rsid w:val="001623C6"/>
    <w:rsid w:val="00167E89"/>
    <w:rsid w:val="001B17DE"/>
    <w:rsid w:val="001E79B8"/>
    <w:rsid w:val="002354FA"/>
    <w:rsid w:val="002B702E"/>
    <w:rsid w:val="002D017C"/>
    <w:rsid w:val="00333E87"/>
    <w:rsid w:val="003548E6"/>
    <w:rsid w:val="003B2F43"/>
    <w:rsid w:val="003B3690"/>
    <w:rsid w:val="003D2971"/>
    <w:rsid w:val="00485421"/>
    <w:rsid w:val="004879E5"/>
    <w:rsid w:val="00500530"/>
    <w:rsid w:val="005A5596"/>
    <w:rsid w:val="00616B66"/>
    <w:rsid w:val="00626FAA"/>
    <w:rsid w:val="00627758"/>
    <w:rsid w:val="00630EDF"/>
    <w:rsid w:val="006520EF"/>
    <w:rsid w:val="0066226D"/>
    <w:rsid w:val="00755666"/>
    <w:rsid w:val="00760617"/>
    <w:rsid w:val="007B635C"/>
    <w:rsid w:val="007D7E77"/>
    <w:rsid w:val="00872065"/>
    <w:rsid w:val="008A1245"/>
    <w:rsid w:val="008C1AFA"/>
    <w:rsid w:val="008F0B2F"/>
    <w:rsid w:val="0091106C"/>
    <w:rsid w:val="0093491A"/>
    <w:rsid w:val="00961A1B"/>
    <w:rsid w:val="00986F82"/>
    <w:rsid w:val="009A2C26"/>
    <w:rsid w:val="009B34A7"/>
    <w:rsid w:val="009B502F"/>
    <w:rsid w:val="009C25F7"/>
    <w:rsid w:val="009C3EAF"/>
    <w:rsid w:val="00A6062D"/>
    <w:rsid w:val="00A75307"/>
    <w:rsid w:val="00AC7A84"/>
    <w:rsid w:val="00AD4C28"/>
    <w:rsid w:val="00AD7D44"/>
    <w:rsid w:val="00B03C69"/>
    <w:rsid w:val="00B76D56"/>
    <w:rsid w:val="00B93256"/>
    <w:rsid w:val="00BA68FA"/>
    <w:rsid w:val="00BB5DD9"/>
    <w:rsid w:val="00BE3941"/>
    <w:rsid w:val="00C278C7"/>
    <w:rsid w:val="00C7137F"/>
    <w:rsid w:val="00C9605A"/>
    <w:rsid w:val="00CB4704"/>
    <w:rsid w:val="00CD4185"/>
    <w:rsid w:val="00CF45E0"/>
    <w:rsid w:val="00D301F4"/>
    <w:rsid w:val="00D45E54"/>
    <w:rsid w:val="00D550BD"/>
    <w:rsid w:val="00DA388E"/>
    <w:rsid w:val="00DC65B4"/>
    <w:rsid w:val="00DE02F6"/>
    <w:rsid w:val="00E13332"/>
    <w:rsid w:val="00E20FE2"/>
    <w:rsid w:val="00E85EEF"/>
    <w:rsid w:val="00E92209"/>
    <w:rsid w:val="00E92323"/>
    <w:rsid w:val="00EE4957"/>
    <w:rsid w:val="00F2725B"/>
    <w:rsid w:val="00F4045E"/>
    <w:rsid w:val="00F424E9"/>
    <w:rsid w:val="00F52F1D"/>
    <w:rsid w:val="00F778B6"/>
    <w:rsid w:val="00F85BD8"/>
    <w:rsid w:val="00FC5520"/>
    <w:rsid w:val="00FD0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5D6F7"/>
  <w15:chartTrackingRefBased/>
  <w15:docId w15:val="{EAA95E53-6495-4EC3-98E8-88054D4F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424E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424E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424E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424E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424E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F424E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424E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424E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F424E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424E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424E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424E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424E9"/>
    <w:rPr>
      <w:rFonts w:cstheme="majorBidi"/>
      <w:color w:val="0F4761" w:themeColor="accent1" w:themeShade="BF"/>
      <w:sz w:val="28"/>
      <w:szCs w:val="28"/>
    </w:rPr>
  </w:style>
  <w:style w:type="character" w:customStyle="1" w:styleId="50">
    <w:name w:val="标题 5 字符"/>
    <w:basedOn w:val="a0"/>
    <w:link w:val="5"/>
    <w:uiPriority w:val="9"/>
    <w:semiHidden/>
    <w:rsid w:val="00F424E9"/>
    <w:rPr>
      <w:rFonts w:cstheme="majorBidi"/>
      <w:color w:val="0F4761" w:themeColor="accent1" w:themeShade="BF"/>
      <w:sz w:val="24"/>
    </w:rPr>
  </w:style>
  <w:style w:type="character" w:customStyle="1" w:styleId="60">
    <w:name w:val="标题 6 字符"/>
    <w:basedOn w:val="a0"/>
    <w:link w:val="6"/>
    <w:uiPriority w:val="9"/>
    <w:semiHidden/>
    <w:rsid w:val="00F424E9"/>
    <w:rPr>
      <w:rFonts w:cstheme="majorBidi"/>
      <w:b/>
      <w:bCs/>
      <w:color w:val="0F4761" w:themeColor="accent1" w:themeShade="BF"/>
    </w:rPr>
  </w:style>
  <w:style w:type="character" w:customStyle="1" w:styleId="70">
    <w:name w:val="标题 7 字符"/>
    <w:basedOn w:val="a0"/>
    <w:link w:val="7"/>
    <w:uiPriority w:val="9"/>
    <w:semiHidden/>
    <w:rsid w:val="00F424E9"/>
    <w:rPr>
      <w:rFonts w:cstheme="majorBidi"/>
      <w:b/>
      <w:bCs/>
      <w:color w:val="595959" w:themeColor="text1" w:themeTint="A6"/>
    </w:rPr>
  </w:style>
  <w:style w:type="character" w:customStyle="1" w:styleId="80">
    <w:name w:val="标题 8 字符"/>
    <w:basedOn w:val="a0"/>
    <w:link w:val="8"/>
    <w:uiPriority w:val="9"/>
    <w:semiHidden/>
    <w:rsid w:val="00F424E9"/>
    <w:rPr>
      <w:rFonts w:cstheme="majorBidi"/>
      <w:color w:val="595959" w:themeColor="text1" w:themeTint="A6"/>
    </w:rPr>
  </w:style>
  <w:style w:type="character" w:customStyle="1" w:styleId="90">
    <w:name w:val="标题 9 字符"/>
    <w:basedOn w:val="a0"/>
    <w:link w:val="9"/>
    <w:uiPriority w:val="9"/>
    <w:semiHidden/>
    <w:rsid w:val="00F424E9"/>
    <w:rPr>
      <w:rFonts w:eastAsiaTheme="majorEastAsia" w:cstheme="majorBidi"/>
      <w:color w:val="595959" w:themeColor="text1" w:themeTint="A6"/>
    </w:rPr>
  </w:style>
  <w:style w:type="paragraph" w:styleId="a3">
    <w:name w:val="Title"/>
    <w:basedOn w:val="a"/>
    <w:next w:val="a"/>
    <w:link w:val="a4"/>
    <w:uiPriority w:val="10"/>
    <w:qFormat/>
    <w:rsid w:val="00F424E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424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24E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424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24E9"/>
    <w:pPr>
      <w:spacing w:before="160"/>
      <w:jc w:val="center"/>
    </w:pPr>
    <w:rPr>
      <w:i/>
      <w:iCs/>
      <w:color w:val="404040" w:themeColor="text1" w:themeTint="BF"/>
    </w:rPr>
  </w:style>
  <w:style w:type="character" w:customStyle="1" w:styleId="a8">
    <w:name w:val="引用 字符"/>
    <w:basedOn w:val="a0"/>
    <w:link w:val="a7"/>
    <w:uiPriority w:val="29"/>
    <w:rsid w:val="00F424E9"/>
    <w:rPr>
      <w:i/>
      <w:iCs/>
      <w:color w:val="404040" w:themeColor="text1" w:themeTint="BF"/>
    </w:rPr>
  </w:style>
  <w:style w:type="paragraph" w:styleId="a9">
    <w:name w:val="List Paragraph"/>
    <w:basedOn w:val="a"/>
    <w:uiPriority w:val="34"/>
    <w:qFormat/>
    <w:rsid w:val="00F424E9"/>
    <w:pPr>
      <w:ind w:left="720"/>
      <w:contextualSpacing/>
    </w:pPr>
  </w:style>
  <w:style w:type="character" w:styleId="aa">
    <w:name w:val="Intense Emphasis"/>
    <w:basedOn w:val="a0"/>
    <w:uiPriority w:val="21"/>
    <w:qFormat/>
    <w:rsid w:val="00F424E9"/>
    <w:rPr>
      <w:i/>
      <w:iCs/>
      <w:color w:val="0F4761" w:themeColor="accent1" w:themeShade="BF"/>
    </w:rPr>
  </w:style>
  <w:style w:type="paragraph" w:styleId="ab">
    <w:name w:val="Intense Quote"/>
    <w:basedOn w:val="a"/>
    <w:next w:val="a"/>
    <w:link w:val="ac"/>
    <w:uiPriority w:val="30"/>
    <w:qFormat/>
    <w:rsid w:val="00F42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424E9"/>
    <w:rPr>
      <w:i/>
      <w:iCs/>
      <w:color w:val="0F4761" w:themeColor="accent1" w:themeShade="BF"/>
    </w:rPr>
  </w:style>
  <w:style w:type="character" w:styleId="ad">
    <w:name w:val="Intense Reference"/>
    <w:basedOn w:val="a0"/>
    <w:uiPriority w:val="32"/>
    <w:qFormat/>
    <w:rsid w:val="00F424E9"/>
    <w:rPr>
      <w:b/>
      <w:bCs/>
      <w:smallCaps/>
      <w:color w:val="0F4761" w:themeColor="accent1" w:themeShade="BF"/>
      <w:spacing w:val="5"/>
    </w:rPr>
  </w:style>
  <w:style w:type="paragraph" w:styleId="ae">
    <w:name w:val="header"/>
    <w:basedOn w:val="a"/>
    <w:link w:val="af"/>
    <w:uiPriority w:val="99"/>
    <w:unhideWhenUsed/>
    <w:rsid w:val="00F85BD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85BD8"/>
    <w:rPr>
      <w:sz w:val="18"/>
      <w:szCs w:val="18"/>
    </w:rPr>
  </w:style>
  <w:style w:type="paragraph" w:styleId="af0">
    <w:name w:val="footer"/>
    <w:basedOn w:val="a"/>
    <w:link w:val="af1"/>
    <w:uiPriority w:val="99"/>
    <w:unhideWhenUsed/>
    <w:rsid w:val="00F85BD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85BD8"/>
    <w:rPr>
      <w:sz w:val="18"/>
      <w:szCs w:val="18"/>
    </w:rPr>
  </w:style>
  <w:style w:type="paragraph" w:customStyle="1" w:styleId="Default">
    <w:name w:val="Default"/>
    <w:rsid w:val="0093491A"/>
    <w:pPr>
      <w:widowControl w:val="0"/>
      <w:autoSpaceDE w:val="0"/>
      <w:autoSpaceDN w:val="0"/>
      <w:adjustRightInd w:val="0"/>
      <w:spacing w:after="0" w:line="240" w:lineRule="auto"/>
    </w:pPr>
    <w:rPr>
      <w:rFonts w:ascii="Calibri" w:eastAsia="等线" w:hAnsi="Calibri" w:cs="Calibri"/>
      <w:color w:val="000000"/>
      <w:kern w:val="0"/>
      <w:sz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3289">
      <w:bodyDiv w:val="1"/>
      <w:marLeft w:val="0"/>
      <w:marRight w:val="0"/>
      <w:marTop w:val="0"/>
      <w:marBottom w:val="0"/>
      <w:divBdr>
        <w:top w:val="none" w:sz="0" w:space="0" w:color="auto"/>
        <w:left w:val="none" w:sz="0" w:space="0" w:color="auto"/>
        <w:bottom w:val="none" w:sz="0" w:space="0" w:color="auto"/>
        <w:right w:val="none" w:sz="0" w:space="0" w:color="auto"/>
      </w:divBdr>
    </w:div>
    <w:div w:id="1139692312">
      <w:bodyDiv w:val="1"/>
      <w:marLeft w:val="0"/>
      <w:marRight w:val="0"/>
      <w:marTop w:val="0"/>
      <w:marBottom w:val="0"/>
      <w:divBdr>
        <w:top w:val="none" w:sz="0" w:space="0" w:color="auto"/>
        <w:left w:val="none" w:sz="0" w:space="0" w:color="auto"/>
        <w:bottom w:val="none" w:sz="0" w:space="0" w:color="auto"/>
        <w:right w:val="none" w:sz="0" w:space="0" w:color="auto"/>
      </w:divBdr>
    </w:div>
    <w:div w:id="1447196657">
      <w:bodyDiv w:val="1"/>
      <w:marLeft w:val="0"/>
      <w:marRight w:val="0"/>
      <w:marTop w:val="0"/>
      <w:marBottom w:val="0"/>
      <w:divBdr>
        <w:top w:val="none" w:sz="0" w:space="0" w:color="auto"/>
        <w:left w:val="none" w:sz="0" w:space="0" w:color="auto"/>
        <w:bottom w:val="none" w:sz="0" w:space="0" w:color="auto"/>
        <w:right w:val="none" w:sz="0" w:space="0" w:color="auto"/>
      </w:divBdr>
    </w:div>
    <w:div w:id="2117362032">
      <w:bodyDiv w:val="1"/>
      <w:marLeft w:val="0"/>
      <w:marRight w:val="0"/>
      <w:marTop w:val="0"/>
      <w:marBottom w:val="0"/>
      <w:divBdr>
        <w:top w:val="none" w:sz="0" w:space="0" w:color="auto"/>
        <w:left w:val="none" w:sz="0" w:space="0" w:color="auto"/>
        <w:bottom w:val="none" w:sz="0" w:space="0" w:color="auto"/>
        <w:right w:val="none" w:sz="0" w:space="0" w:color="auto"/>
      </w:divBdr>
    </w:div>
    <w:div w:id="212757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24</Pages>
  <Words>1605</Words>
  <Characters>9149</Characters>
  <Application>Microsoft Office Word</Application>
  <DocSecurity>0</DocSecurity>
  <Lines>76</Lines>
  <Paragraphs>21</Paragraphs>
  <ScaleCrop>false</ScaleCrop>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家骏 程</dc:creator>
  <cp:keywords/>
  <dc:description/>
  <cp:lastModifiedBy>家骏 程</cp:lastModifiedBy>
  <cp:revision>27</cp:revision>
  <dcterms:created xsi:type="dcterms:W3CDTF">2024-10-12T02:22:00Z</dcterms:created>
  <dcterms:modified xsi:type="dcterms:W3CDTF">2025-03-04T15:08:00Z</dcterms:modified>
</cp:coreProperties>
</file>