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3"/>
        <w:gridCol w:w="5888"/>
        <w:gridCol w:w="1059"/>
      </w:tblGrid>
      <w:tr w:rsidR="004A0D5C" w:rsidRPr="004A0D5C" w14:paraId="5D510622" w14:textId="77777777" w:rsidTr="004A0D5C">
        <w:tc>
          <w:tcPr>
            <w:tcW w:w="1443" w:type="dxa"/>
            <w:tcBorders>
              <w:top w:val="single" w:sz="4" w:space="0" w:color="000000"/>
              <w:left w:val="single" w:sz="4" w:space="0" w:color="000000"/>
              <w:bottom w:val="single" w:sz="4" w:space="0" w:color="000000"/>
              <w:right w:val="single" w:sz="4" w:space="0" w:color="000000"/>
            </w:tcBorders>
            <w:hideMark/>
          </w:tcPr>
          <w:p w14:paraId="6F498AD3" w14:textId="77777777" w:rsidR="004A0D5C" w:rsidRPr="004A0D5C" w:rsidRDefault="004A0D5C" w:rsidP="004A0D5C">
            <w:pPr>
              <w:spacing w:after="0"/>
              <w:rPr>
                <w:rFonts w:ascii="Times New Roman" w:eastAsia="Times New Roman" w:hAnsi="Times New Roman" w:cs="Times New Roman"/>
                <w:b/>
                <w:sz w:val="24"/>
                <w:szCs w:val="24"/>
                <w:lang w:val="en"/>
              </w:rPr>
            </w:pPr>
            <w:r w:rsidRPr="004A0D5C">
              <w:rPr>
                <w:rFonts w:ascii="Times New Roman" w:eastAsia="Times New Roman" w:hAnsi="Times New Roman" w:cs="Times New Roman"/>
                <w:b/>
                <w:sz w:val="24"/>
                <w:szCs w:val="24"/>
                <w:lang w:val="en"/>
              </w:rPr>
              <w:t>Database</w:t>
            </w:r>
          </w:p>
        </w:tc>
        <w:tc>
          <w:tcPr>
            <w:tcW w:w="5888" w:type="dxa"/>
            <w:tcBorders>
              <w:top w:val="single" w:sz="4" w:space="0" w:color="000000"/>
              <w:left w:val="single" w:sz="4" w:space="0" w:color="000000"/>
              <w:bottom w:val="single" w:sz="4" w:space="0" w:color="000000"/>
              <w:right w:val="single" w:sz="4" w:space="0" w:color="000000"/>
            </w:tcBorders>
          </w:tcPr>
          <w:p w14:paraId="735FC62C" w14:textId="77777777" w:rsidR="004A0D5C" w:rsidRPr="004A0D5C" w:rsidRDefault="004A0D5C" w:rsidP="004A0D5C">
            <w:pPr>
              <w:spacing w:after="0"/>
              <w:rPr>
                <w:rFonts w:ascii="Times New Roman" w:eastAsia="Times New Roman" w:hAnsi="Times New Roman" w:cs="Times New Roman"/>
                <w:b/>
                <w:sz w:val="24"/>
                <w:szCs w:val="24"/>
                <w:lang w:val="en"/>
              </w:rPr>
            </w:pPr>
          </w:p>
        </w:tc>
        <w:tc>
          <w:tcPr>
            <w:tcW w:w="1059" w:type="dxa"/>
            <w:tcBorders>
              <w:top w:val="single" w:sz="4" w:space="0" w:color="000000"/>
              <w:left w:val="single" w:sz="4" w:space="0" w:color="000000"/>
              <w:bottom w:val="single" w:sz="4" w:space="0" w:color="000000"/>
              <w:right w:val="single" w:sz="4" w:space="0" w:color="000000"/>
            </w:tcBorders>
            <w:hideMark/>
          </w:tcPr>
          <w:p w14:paraId="3C427A0D" w14:textId="77777777" w:rsidR="004A0D5C" w:rsidRPr="004A0D5C" w:rsidRDefault="004A0D5C" w:rsidP="004A0D5C">
            <w:pPr>
              <w:spacing w:after="0"/>
              <w:rPr>
                <w:rFonts w:ascii="Times New Roman" w:eastAsia="Times New Roman" w:hAnsi="Times New Roman" w:cs="Times New Roman"/>
                <w:b/>
                <w:sz w:val="24"/>
                <w:szCs w:val="24"/>
                <w:lang w:val="en"/>
              </w:rPr>
            </w:pPr>
            <w:r w:rsidRPr="004A0D5C">
              <w:rPr>
                <w:rFonts w:ascii="Times New Roman" w:eastAsia="Times New Roman" w:hAnsi="Times New Roman" w:cs="Times New Roman"/>
                <w:b/>
                <w:sz w:val="24"/>
                <w:szCs w:val="24"/>
                <w:lang w:val="en"/>
              </w:rPr>
              <w:t>Results</w:t>
            </w:r>
          </w:p>
        </w:tc>
      </w:tr>
      <w:tr w:rsidR="004A0D5C" w:rsidRPr="004A0D5C" w14:paraId="00B458D3" w14:textId="77777777" w:rsidTr="004A0D5C">
        <w:tc>
          <w:tcPr>
            <w:tcW w:w="1443" w:type="dxa"/>
            <w:tcBorders>
              <w:top w:val="single" w:sz="4" w:space="0" w:color="000000"/>
              <w:left w:val="single" w:sz="4" w:space="0" w:color="000000"/>
              <w:bottom w:val="single" w:sz="4" w:space="0" w:color="000000"/>
              <w:right w:val="single" w:sz="4" w:space="0" w:color="000000"/>
            </w:tcBorders>
            <w:hideMark/>
          </w:tcPr>
          <w:p w14:paraId="08653626" w14:textId="77777777" w:rsidR="004A0D5C" w:rsidRDefault="004A0D5C" w:rsidP="004A0D5C">
            <w:pPr>
              <w:spacing w:after="0"/>
              <w:rPr>
                <w:rFonts w:ascii="Times New Roman" w:eastAsia="Times New Roman" w:hAnsi="Times New Roman" w:cs="Times New Roman"/>
                <w:sz w:val="24"/>
                <w:szCs w:val="24"/>
                <w:lang w:val="en"/>
              </w:rPr>
            </w:pPr>
            <w:r w:rsidRPr="004A0D5C">
              <w:rPr>
                <w:rFonts w:ascii="Times New Roman" w:eastAsia="Times New Roman" w:hAnsi="Times New Roman" w:cs="Times New Roman"/>
                <w:sz w:val="24"/>
                <w:szCs w:val="24"/>
                <w:lang w:val="en"/>
              </w:rPr>
              <w:t>PubMed</w:t>
            </w:r>
          </w:p>
          <w:p w14:paraId="2DDB0395" w14:textId="77777777" w:rsidR="004A0D5C" w:rsidRDefault="004A0D5C" w:rsidP="004A0D5C">
            <w:pPr>
              <w:spacing w:after="0"/>
              <w:rPr>
                <w:rFonts w:ascii="Times New Roman" w:eastAsia="Times New Roman" w:hAnsi="Times New Roman" w:cs="Times New Roman"/>
                <w:sz w:val="24"/>
                <w:szCs w:val="24"/>
                <w:lang w:val="en"/>
              </w:rPr>
            </w:pPr>
          </w:p>
          <w:p w14:paraId="46253250" w14:textId="77777777" w:rsidR="004A0D5C" w:rsidRDefault="004A0D5C" w:rsidP="004A0D5C">
            <w:pPr>
              <w:spacing w:after="0"/>
              <w:rPr>
                <w:rFonts w:ascii="Times New Roman" w:eastAsia="Times New Roman" w:hAnsi="Times New Roman" w:cs="Times New Roman"/>
                <w:sz w:val="24"/>
                <w:szCs w:val="24"/>
                <w:lang w:val="en"/>
              </w:rPr>
            </w:pPr>
          </w:p>
          <w:p w14:paraId="1C07EFF8" w14:textId="77777777" w:rsidR="004A0D5C" w:rsidRDefault="004A0D5C" w:rsidP="004A0D5C">
            <w:pPr>
              <w:spacing w:after="0"/>
              <w:rPr>
                <w:rFonts w:ascii="Times New Roman" w:eastAsia="Times New Roman" w:hAnsi="Times New Roman" w:cs="Times New Roman"/>
                <w:sz w:val="24"/>
                <w:szCs w:val="24"/>
                <w:lang w:val="en"/>
              </w:rPr>
            </w:pPr>
          </w:p>
          <w:p w14:paraId="778DCCD0" w14:textId="77777777" w:rsidR="004A0D5C" w:rsidRDefault="004A0D5C" w:rsidP="004A0D5C">
            <w:pPr>
              <w:spacing w:after="0"/>
              <w:rPr>
                <w:rFonts w:ascii="Times New Roman" w:eastAsia="Times New Roman" w:hAnsi="Times New Roman" w:cs="Times New Roman"/>
                <w:sz w:val="24"/>
                <w:szCs w:val="24"/>
                <w:lang w:val="en"/>
              </w:rPr>
            </w:pPr>
          </w:p>
          <w:p w14:paraId="15F751F5" w14:textId="77777777" w:rsidR="004A0D5C" w:rsidRDefault="004A0D5C" w:rsidP="004A0D5C">
            <w:pPr>
              <w:spacing w:after="0"/>
              <w:rPr>
                <w:rFonts w:ascii="Times New Roman" w:eastAsia="Times New Roman" w:hAnsi="Times New Roman" w:cs="Times New Roman"/>
                <w:sz w:val="24"/>
                <w:szCs w:val="24"/>
                <w:lang w:val="en"/>
              </w:rPr>
            </w:pPr>
          </w:p>
          <w:p w14:paraId="4C0FEA5C" w14:textId="77777777" w:rsidR="004A0D5C" w:rsidRDefault="004A0D5C" w:rsidP="004A0D5C">
            <w:pPr>
              <w:spacing w:after="0"/>
              <w:rPr>
                <w:rFonts w:ascii="Times New Roman" w:eastAsia="Times New Roman" w:hAnsi="Times New Roman" w:cs="Times New Roman"/>
                <w:sz w:val="24"/>
                <w:szCs w:val="24"/>
                <w:lang w:val="en"/>
              </w:rPr>
            </w:pPr>
          </w:p>
          <w:p w14:paraId="199EBAC5" w14:textId="77777777" w:rsidR="004A0D5C" w:rsidRDefault="004A0D5C" w:rsidP="004A0D5C">
            <w:pPr>
              <w:spacing w:after="0"/>
              <w:rPr>
                <w:rFonts w:ascii="Times New Roman" w:eastAsia="Times New Roman" w:hAnsi="Times New Roman" w:cs="Times New Roman"/>
                <w:sz w:val="24"/>
                <w:szCs w:val="24"/>
                <w:lang w:val="en"/>
              </w:rPr>
            </w:pPr>
          </w:p>
          <w:p w14:paraId="796FC7E4" w14:textId="77777777" w:rsidR="004A0D5C" w:rsidRDefault="004A0D5C" w:rsidP="004A0D5C">
            <w:pPr>
              <w:spacing w:after="0"/>
              <w:rPr>
                <w:rFonts w:ascii="Times New Roman" w:eastAsia="Times New Roman" w:hAnsi="Times New Roman" w:cs="Times New Roman"/>
                <w:sz w:val="24"/>
                <w:szCs w:val="24"/>
                <w:lang w:val="en"/>
              </w:rPr>
            </w:pPr>
          </w:p>
          <w:p w14:paraId="50547C19" w14:textId="77777777" w:rsidR="004A0D5C" w:rsidRDefault="004A0D5C" w:rsidP="004A0D5C">
            <w:pPr>
              <w:spacing w:after="0"/>
              <w:rPr>
                <w:rFonts w:ascii="Times New Roman" w:eastAsia="Times New Roman" w:hAnsi="Times New Roman" w:cs="Times New Roman"/>
                <w:sz w:val="24"/>
                <w:szCs w:val="24"/>
                <w:lang w:val="en"/>
              </w:rPr>
            </w:pPr>
          </w:p>
          <w:p w14:paraId="5429B81A" w14:textId="77777777" w:rsidR="004A0D5C" w:rsidRDefault="004A0D5C" w:rsidP="004A0D5C">
            <w:pPr>
              <w:spacing w:after="0"/>
              <w:rPr>
                <w:rFonts w:ascii="Times New Roman" w:eastAsia="Times New Roman" w:hAnsi="Times New Roman" w:cs="Times New Roman"/>
                <w:sz w:val="24"/>
                <w:szCs w:val="24"/>
                <w:lang w:val="en"/>
              </w:rPr>
            </w:pPr>
          </w:p>
          <w:p w14:paraId="5F88A24C" w14:textId="77777777" w:rsidR="004A0D5C" w:rsidRDefault="004A0D5C" w:rsidP="004A0D5C">
            <w:pPr>
              <w:spacing w:after="0"/>
              <w:rPr>
                <w:rFonts w:ascii="Times New Roman" w:eastAsia="Times New Roman" w:hAnsi="Times New Roman" w:cs="Times New Roman"/>
                <w:sz w:val="24"/>
                <w:szCs w:val="24"/>
                <w:lang w:val="en"/>
              </w:rPr>
            </w:pPr>
          </w:p>
          <w:p w14:paraId="17C72A2F" w14:textId="77777777" w:rsidR="004A0D5C" w:rsidRDefault="004A0D5C" w:rsidP="004A0D5C">
            <w:pPr>
              <w:spacing w:after="0"/>
              <w:rPr>
                <w:rFonts w:ascii="Times New Roman" w:eastAsia="Times New Roman" w:hAnsi="Times New Roman" w:cs="Times New Roman"/>
                <w:sz w:val="24"/>
                <w:szCs w:val="24"/>
                <w:lang w:val="en"/>
              </w:rPr>
            </w:pPr>
          </w:p>
          <w:p w14:paraId="4EAA081E" w14:textId="77777777" w:rsidR="004A0D5C" w:rsidRDefault="004A0D5C" w:rsidP="004A0D5C">
            <w:pPr>
              <w:spacing w:after="0"/>
              <w:rPr>
                <w:rFonts w:ascii="Times New Roman" w:eastAsia="Times New Roman" w:hAnsi="Times New Roman" w:cs="Times New Roman"/>
                <w:sz w:val="24"/>
                <w:szCs w:val="24"/>
                <w:lang w:val="en"/>
              </w:rPr>
            </w:pPr>
          </w:p>
          <w:p w14:paraId="6C0645D5" w14:textId="77777777" w:rsidR="004A0D5C" w:rsidRDefault="004A0D5C" w:rsidP="004A0D5C">
            <w:pPr>
              <w:spacing w:after="0"/>
              <w:rPr>
                <w:rFonts w:ascii="Times New Roman" w:eastAsia="Times New Roman" w:hAnsi="Times New Roman" w:cs="Times New Roman"/>
                <w:sz w:val="24"/>
                <w:szCs w:val="24"/>
                <w:lang w:val="en"/>
              </w:rPr>
            </w:pPr>
          </w:p>
          <w:p w14:paraId="47B1DB8A" w14:textId="77777777" w:rsidR="004A0D5C" w:rsidRDefault="004A0D5C" w:rsidP="004A0D5C">
            <w:pPr>
              <w:spacing w:after="0"/>
              <w:rPr>
                <w:rFonts w:ascii="Times New Roman" w:eastAsia="Times New Roman" w:hAnsi="Times New Roman" w:cs="Times New Roman"/>
                <w:sz w:val="24"/>
                <w:szCs w:val="24"/>
                <w:lang w:val="en"/>
              </w:rPr>
            </w:pPr>
          </w:p>
          <w:p w14:paraId="0D400AD6" w14:textId="77777777" w:rsidR="004A0D5C" w:rsidRDefault="004A0D5C" w:rsidP="004A0D5C">
            <w:pPr>
              <w:spacing w:after="0"/>
              <w:rPr>
                <w:rFonts w:ascii="Times New Roman" w:eastAsia="Times New Roman" w:hAnsi="Times New Roman" w:cs="Times New Roman"/>
                <w:sz w:val="24"/>
                <w:szCs w:val="24"/>
                <w:lang w:val="en"/>
              </w:rPr>
            </w:pPr>
          </w:p>
          <w:p w14:paraId="6CEC7514" w14:textId="77777777" w:rsidR="004A0D5C" w:rsidRDefault="004A0D5C" w:rsidP="004A0D5C">
            <w:pPr>
              <w:spacing w:after="0"/>
              <w:rPr>
                <w:rFonts w:ascii="Times New Roman" w:eastAsia="Times New Roman" w:hAnsi="Times New Roman" w:cs="Times New Roman"/>
                <w:sz w:val="24"/>
                <w:szCs w:val="24"/>
                <w:lang w:val="en"/>
              </w:rPr>
            </w:pPr>
          </w:p>
          <w:p w14:paraId="46546917" w14:textId="77777777" w:rsidR="004A0D5C" w:rsidRDefault="004A0D5C" w:rsidP="004A0D5C">
            <w:pPr>
              <w:spacing w:after="0"/>
              <w:rPr>
                <w:rFonts w:ascii="Times New Roman" w:eastAsia="Times New Roman" w:hAnsi="Times New Roman" w:cs="Times New Roman"/>
                <w:sz w:val="24"/>
                <w:szCs w:val="24"/>
                <w:lang w:val="en"/>
              </w:rPr>
            </w:pPr>
          </w:p>
          <w:p w14:paraId="2F5075B1" w14:textId="77777777" w:rsidR="004A0D5C" w:rsidRDefault="004A0D5C" w:rsidP="004A0D5C">
            <w:pPr>
              <w:spacing w:after="0"/>
              <w:rPr>
                <w:rFonts w:ascii="Times New Roman" w:eastAsia="Times New Roman" w:hAnsi="Times New Roman" w:cs="Times New Roman"/>
                <w:sz w:val="24"/>
                <w:szCs w:val="24"/>
                <w:lang w:val="en"/>
              </w:rPr>
            </w:pPr>
          </w:p>
          <w:p w14:paraId="3CBFD514" w14:textId="77777777" w:rsidR="004A0D5C" w:rsidRDefault="004A0D5C" w:rsidP="004A0D5C">
            <w:pPr>
              <w:spacing w:after="0"/>
              <w:rPr>
                <w:rFonts w:ascii="Times New Roman" w:eastAsia="Times New Roman" w:hAnsi="Times New Roman" w:cs="Times New Roman"/>
                <w:sz w:val="24"/>
                <w:szCs w:val="24"/>
                <w:lang w:val="en"/>
              </w:rPr>
            </w:pPr>
          </w:p>
          <w:p w14:paraId="265E2893" w14:textId="77777777" w:rsidR="004A0D5C" w:rsidRDefault="004A0D5C" w:rsidP="004A0D5C">
            <w:pPr>
              <w:spacing w:after="0"/>
              <w:rPr>
                <w:rFonts w:ascii="Times New Roman" w:eastAsia="Times New Roman" w:hAnsi="Times New Roman" w:cs="Times New Roman"/>
                <w:sz w:val="24"/>
                <w:szCs w:val="24"/>
                <w:lang w:val="en"/>
              </w:rPr>
            </w:pPr>
          </w:p>
          <w:p w14:paraId="05474DBF" w14:textId="77777777" w:rsidR="004A0D5C" w:rsidRDefault="004A0D5C" w:rsidP="004A0D5C">
            <w:pPr>
              <w:spacing w:after="0"/>
              <w:rPr>
                <w:rFonts w:ascii="Times New Roman" w:eastAsia="Times New Roman" w:hAnsi="Times New Roman" w:cs="Times New Roman"/>
                <w:sz w:val="24"/>
                <w:szCs w:val="24"/>
                <w:lang w:val="en"/>
              </w:rPr>
            </w:pPr>
          </w:p>
          <w:p w14:paraId="1B7E50A9" w14:textId="77777777" w:rsidR="004A0D5C" w:rsidRDefault="004A0D5C" w:rsidP="004A0D5C">
            <w:pPr>
              <w:spacing w:after="0"/>
              <w:rPr>
                <w:rFonts w:ascii="Times New Roman" w:eastAsia="Times New Roman" w:hAnsi="Times New Roman" w:cs="Times New Roman"/>
                <w:sz w:val="24"/>
                <w:szCs w:val="24"/>
                <w:lang w:val="en"/>
              </w:rPr>
            </w:pPr>
          </w:p>
          <w:p w14:paraId="57E926AE" w14:textId="77777777" w:rsidR="004A0D5C" w:rsidRDefault="004A0D5C" w:rsidP="004A0D5C">
            <w:pPr>
              <w:spacing w:after="0"/>
              <w:rPr>
                <w:rFonts w:ascii="Times New Roman" w:eastAsia="Times New Roman" w:hAnsi="Times New Roman" w:cs="Times New Roman"/>
                <w:sz w:val="24"/>
                <w:szCs w:val="24"/>
                <w:lang w:val="en"/>
              </w:rPr>
            </w:pPr>
          </w:p>
          <w:p w14:paraId="267DBF66" w14:textId="77777777" w:rsidR="004A0D5C" w:rsidRDefault="004A0D5C" w:rsidP="004A0D5C">
            <w:pPr>
              <w:spacing w:after="0"/>
              <w:rPr>
                <w:rFonts w:ascii="Times New Roman" w:eastAsia="Times New Roman" w:hAnsi="Times New Roman" w:cs="Times New Roman"/>
                <w:sz w:val="24"/>
                <w:szCs w:val="24"/>
                <w:lang w:val="en"/>
              </w:rPr>
            </w:pPr>
          </w:p>
          <w:p w14:paraId="41246BE5" w14:textId="77777777" w:rsidR="004A0D5C" w:rsidRDefault="004A0D5C" w:rsidP="004A0D5C">
            <w:pPr>
              <w:spacing w:after="0"/>
              <w:rPr>
                <w:rFonts w:ascii="Times New Roman" w:eastAsia="Times New Roman" w:hAnsi="Times New Roman" w:cs="Times New Roman"/>
                <w:sz w:val="24"/>
                <w:szCs w:val="24"/>
                <w:lang w:val="en"/>
              </w:rPr>
            </w:pPr>
          </w:p>
          <w:p w14:paraId="2D4C00BE" w14:textId="77777777" w:rsidR="004A0D5C" w:rsidRDefault="004A0D5C" w:rsidP="004A0D5C">
            <w:pPr>
              <w:spacing w:after="0"/>
              <w:rPr>
                <w:rFonts w:ascii="Times New Roman" w:eastAsia="Times New Roman" w:hAnsi="Times New Roman" w:cs="Times New Roman"/>
                <w:sz w:val="24"/>
                <w:szCs w:val="24"/>
                <w:lang w:val="en"/>
              </w:rPr>
            </w:pPr>
          </w:p>
          <w:p w14:paraId="57C5369D" w14:textId="77777777" w:rsidR="004A0D5C" w:rsidRDefault="004A0D5C" w:rsidP="004A0D5C">
            <w:pPr>
              <w:spacing w:after="0"/>
              <w:rPr>
                <w:rFonts w:ascii="Times New Roman" w:eastAsia="Times New Roman" w:hAnsi="Times New Roman" w:cs="Times New Roman"/>
                <w:sz w:val="24"/>
                <w:szCs w:val="24"/>
                <w:lang w:val="en"/>
              </w:rPr>
            </w:pPr>
          </w:p>
          <w:p w14:paraId="43CD0AB7" w14:textId="77777777" w:rsidR="004A0D5C" w:rsidRDefault="004A0D5C" w:rsidP="004A0D5C">
            <w:pPr>
              <w:spacing w:after="0"/>
              <w:rPr>
                <w:rFonts w:ascii="Times New Roman" w:eastAsia="Times New Roman" w:hAnsi="Times New Roman" w:cs="Times New Roman"/>
                <w:sz w:val="24"/>
                <w:szCs w:val="24"/>
                <w:lang w:val="en"/>
              </w:rPr>
            </w:pPr>
          </w:p>
          <w:p w14:paraId="2C20D49D" w14:textId="77777777" w:rsidR="004A0D5C" w:rsidRDefault="004A0D5C" w:rsidP="004A0D5C">
            <w:pPr>
              <w:spacing w:after="0"/>
              <w:rPr>
                <w:rFonts w:ascii="Times New Roman" w:eastAsia="Times New Roman" w:hAnsi="Times New Roman" w:cs="Times New Roman"/>
                <w:sz w:val="24"/>
                <w:szCs w:val="24"/>
                <w:lang w:val="en"/>
              </w:rPr>
            </w:pPr>
          </w:p>
          <w:p w14:paraId="0289657A" w14:textId="77777777" w:rsidR="004A0D5C" w:rsidRDefault="004A0D5C" w:rsidP="004A0D5C">
            <w:pPr>
              <w:spacing w:after="0"/>
              <w:rPr>
                <w:rFonts w:ascii="Times New Roman" w:eastAsia="Times New Roman" w:hAnsi="Times New Roman" w:cs="Times New Roman"/>
                <w:sz w:val="24"/>
                <w:szCs w:val="24"/>
                <w:lang w:val="en"/>
              </w:rPr>
            </w:pPr>
          </w:p>
          <w:p w14:paraId="6C06B603" w14:textId="77777777" w:rsidR="004A0D5C" w:rsidRDefault="004A0D5C" w:rsidP="004A0D5C">
            <w:pPr>
              <w:spacing w:after="0"/>
              <w:rPr>
                <w:rFonts w:ascii="Times New Roman" w:eastAsia="Times New Roman" w:hAnsi="Times New Roman" w:cs="Times New Roman"/>
                <w:sz w:val="24"/>
                <w:szCs w:val="24"/>
                <w:lang w:val="en"/>
              </w:rPr>
            </w:pPr>
          </w:p>
          <w:p w14:paraId="6E5F133D" w14:textId="77777777" w:rsidR="004A0D5C" w:rsidRDefault="004A0D5C" w:rsidP="004A0D5C">
            <w:pPr>
              <w:spacing w:after="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Embase</w:t>
            </w:r>
          </w:p>
          <w:p w14:paraId="3F5F00A9" w14:textId="77777777" w:rsidR="008C102C" w:rsidRDefault="008C102C" w:rsidP="004A0D5C">
            <w:pPr>
              <w:spacing w:after="0"/>
              <w:rPr>
                <w:rFonts w:ascii="Times New Roman" w:eastAsia="Times New Roman" w:hAnsi="Times New Roman" w:cs="Times New Roman"/>
                <w:sz w:val="24"/>
                <w:szCs w:val="24"/>
                <w:lang w:val="en"/>
              </w:rPr>
            </w:pPr>
          </w:p>
          <w:p w14:paraId="05B519EE" w14:textId="77777777" w:rsidR="008C102C" w:rsidRDefault="008C102C" w:rsidP="004A0D5C">
            <w:pPr>
              <w:spacing w:after="0"/>
              <w:rPr>
                <w:rFonts w:ascii="Times New Roman" w:eastAsia="Times New Roman" w:hAnsi="Times New Roman" w:cs="Times New Roman"/>
                <w:sz w:val="24"/>
                <w:szCs w:val="24"/>
                <w:lang w:val="en"/>
              </w:rPr>
            </w:pPr>
          </w:p>
          <w:p w14:paraId="0207B267" w14:textId="77777777" w:rsidR="008C102C" w:rsidRDefault="008C102C" w:rsidP="004A0D5C">
            <w:pPr>
              <w:spacing w:after="0"/>
              <w:rPr>
                <w:rFonts w:ascii="Times New Roman" w:eastAsia="Times New Roman" w:hAnsi="Times New Roman" w:cs="Times New Roman"/>
                <w:sz w:val="24"/>
                <w:szCs w:val="24"/>
                <w:lang w:val="en"/>
              </w:rPr>
            </w:pPr>
          </w:p>
          <w:p w14:paraId="360D9D2F" w14:textId="77777777" w:rsidR="008C102C" w:rsidRDefault="008C102C" w:rsidP="004A0D5C">
            <w:pPr>
              <w:spacing w:after="0"/>
              <w:rPr>
                <w:rFonts w:ascii="Times New Roman" w:eastAsia="Times New Roman" w:hAnsi="Times New Roman" w:cs="Times New Roman"/>
                <w:sz w:val="24"/>
                <w:szCs w:val="24"/>
                <w:lang w:val="en"/>
              </w:rPr>
            </w:pPr>
          </w:p>
          <w:p w14:paraId="06F4AF02" w14:textId="77777777" w:rsidR="008C102C" w:rsidRDefault="008C102C" w:rsidP="004A0D5C">
            <w:pPr>
              <w:spacing w:after="0"/>
              <w:rPr>
                <w:rFonts w:ascii="Times New Roman" w:eastAsia="Times New Roman" w:hAnsi="Times New Roman" w:cs="Times New Roman"/>
                <w:sz w:val="24"/>
                <w:szCs w:val="24"/>
                <w:lang w:val="en"/>
              </w:rPr>
            </w:pPr>
          </w:p>
          <w:p w14:paraId="0BC4650C" w14:textId="77777777" w:rsidR="008C102C" w:rsidRDefault="008C102C" w:rsidP="004A0D5C">
            <w:pPr>
              <w:spacing w:after="0"/>
              <w:rPr>
                <w:rFonts w:ascii="Times New Roman" w:eastAsia="Times New Roman" w:hAnsi="Times New Roman" w:cs="Times New Roman"/>
                <w:sz w:val="24"/>
                <w:szCs w:val="24"/>
                <w:lang w:val="en"/>
              </w:rPr>
            </w:pPr>
          </w:p>
          <w:p w14:paraId="2AF8AB78" w14:textId="77777777" w:rsidR="008C102C" w:rsidRDefault="008C102C" w:rsidP="004A0D5C">
            <w:pPr>
              <w:spacing w:after="0"/>
              <w:rPr>
                <w:rFonts w:ascii="Times New Roman" w:eastAsia="Times New Roman" w:hAnsi="Times New Roman" w:cs="Times New Roman"/>
                <w:sz w:val="24"/>
                <w:szCs w:val="24"/>
                <w:lang w:val="en"/>
              </w:rPr>
            </w:pPr>
          </w:p>
          <w:p w14:paraId="713E1A10" w14:textId="77777777" w:rsidR="008C102C" w:rsidRDefault="008C102C" w:rsidP="004A0D5C">
            <w:pPr>
              <w:spacing w:after="0"/>
              <w:rPr>
                <w:rFonts w:ascii="Times New Roman" w:eastAsia="Times New Roman" w:hAnsi="Times New Roman" w:cs="Times New Roman"/>
                <w:sz w:val="24"/>
                <w:szCs w:val="24"/>
                <w:lang w:val="en"/>
              </w:rPr>
            </w:pPr>
          </w:p>
          <w:p w14:paraId="600EB699" w14:textId="77777777" w:rsidR="008C102C" w:rsidRDefault="008C102C" w:rsidP="004A0D5C">
            <w:pPr>
              <w:spacing w:after="0"/>
              <w:rPr>
                <w:rFonts w:ascii="Times New Roman" w:eastAsia="Times New Roman" w:hAnsi="Times New Roman" w:cs="Times New Roman"/>
                <w:sz w:val="24"/>
                <w:szCs w:val="24"/>
                <w:lang w:val="en"/>
              </w:rPr>
            </w:pPr>
          </w:p>
          <w:p w14:paraId="5A34DF06" w14:textId="77777777" w:rsidR="008C102C" w:rsidRDefault="008C102C" w:rsidP="004A0D5C">
            <w:pPr>
              <w:spacing w:after="0"/>
              <w:rPr>
                <w:rFonts w:ascii="Times New Roman" w:eastAsia="Times New Roman" w:hAnsi="Times New Roman" w:cs="Times New Roman"/>
                <w:sz w:val="24"/>
                <w:szCs w:val="24"/>
                <w:lang w:val="en"/>
              </w:rPr>
            </w:pPr>
          </w:p>
          <w:p w14:paraId="3872D450" w14:textId="77777777" w:rsidR="008C102C" w:rsidRDefault="008C102C" w:rsidP="004A0D5C">
            <w:pPr>
              <w:spacing w:after="0"/>
              <w:rPr>
                <w:rFonts w:ascii="Times New Roman" w:eastAsia="Times New Roman" w:hAnsi="Times New Roman" w:cs="Times New Roman"/>
                <w:sz w:val="24"/>
                <w:szCs w:val="24"/>
                <w:lang w:val="en"/>
              </w:rPr>
            </w:pPr>
          </w:p>
          <w:p w14:paraId="68F8D254" w14:textId="77777777" w:rsidR="008C102C" w:rsidRDefault="008C102C" w:rsidP="004A0D5C">
            <w:pPr>
              <w:spacing w:after="0"/>
              <w:rPr>
                <w:rFonts w:ascii="Times New Roman" w:eastAsia="Times New Roman" w:hAnsi="Times New Roman" w:cs="Times New Roman"/>
                <w:sz w:val="24"/>
                <w:szCs w:val="24"/>
                <w:lang w:val="en"/>
              </w:rPr>
            </w:pPr>
          </w:p>
          <w:p w14:paraId="082AF20B" w14:textId="77777777" w:rsidR="008C102C" w:rsidRDefault="008C102C" w:rsidP="004A0D5C">
            <w:pPr>
              <w:spacing w:after="0"/>
              <w:rPr>
                <w:rFonts w:ascii="Times New Roman" w:eastAsia="Times New Roman" w:hAnsi="Times New Roman" w:cs="Times New Roman"/>
                <w:sz w:val="24"/>
                <w:szCs w:val="24"/>
                <w:lang w:val="en"/>
              </w:rPr>
            </w:pPr>
          </w:p>
          <w:p w14:paraId="3BC817D2" w14:textId="77777777" w:rsidR="008C102C" w:rsidRDefault="008C102C" w:rsidP="004A0D5C">
            <w:pPr>
              <w:spacing w:after="0"/>
              <w:rPr>
                <w:rFonts w:ascii="Times New Roman" w:eastAsia="Times New Roman" w:hAnsi="Times New Roman" w:cs="Times New Roman"/>
                <w:sz w:val="24"/>
                <w:szCs w:val="24"/>
                <w:lang w:val="en"/>
              </w:rPr>
            </w:pPr>
          </w:p>
          <w:p w14:paraId="601C2048" w14:textId="77777777" w:rsidR="008C102C" w:rsidRDefault="008C102C" w:rsidP="004A0D5C">
            <w:pPr>
              <w:spacing w:after="0"/>
              <w:rPr>
                <w:rFonts w:ascii="Times New Roman" w:eastAsia="Times New Roman" w:hAnsi="Times New Roman" w:cs="Times New Roman"/>
                <w:sz w:val="24"/>
                <w:szCs w:val="24"/>
                <w:lang w:val="en"/>
              </w:rPr>
            </w:pPr>
          </w:p>
          <w:p w14:paraId="0EAA9F92" w14:textId="77777777" w:rsidR="008C102C" w:rsidRDefault="008C102C" w:rsidP="004A0D5C">
            <w:pPr>
              <w:spacing w:after="0"/>
              <w:rPr>
                <w:rFonts w:ascii="Times New Roman" w:eastAsia="Times New Roman" w:hAnsi="Times New Roman" w:cs="Times New Roman"/>
                <w:sz w:val="24"/>
                <w:szCs w:val="24"/>
                <w:lang w:val="en"/>
              </w:rPr>
            </w:pPr>
          </w:p>
          <w:p w14:paraId="362D272D" w14:textId="77777777" w:rsidR="008C102C" w:rsidRDefault="008C102C" w:rsidP="004A0D5C">
            <w:pPr>
              <w:spacing w:after="0"/>
              <w:rPr>
                <w:rFonts w:ascii="Times New Roman" w:eastAsia="Times New Roman" w:hAnsi="Times New Roman" w:cs="Times New Roman"/>
                <w:sz w:val="24"/>
                <w:szCs w:val="24"/>
                <w:lang w:val="en"/>
              </w:rPr>
            </w:pPr>
          </w:p>
          <w:p w14:paraId="50F2A644" w14:textId="77777777" w:rsidR="008C102C" w:rsidRDefault="008C102C" w:rsidP="004A0D5C">
            <w:pPr>
              <w:spacing w:after="0"/>
              <w:rPr>
                <w:rFonts w:ascii="Times New Roman" w:eastAsia="Times New Roman" w:hAnsi="Times New Roman" w:cs="Times New Roman"/>
                <w:sz w:val="24"/>
                <w:szCs w:val="24"/>
                <w:lang w:val="en"/>
              </w:rPr>
            </w:pPr>
          </w:p>
          <w:p w14:paraId="6B8D187A" w14:textId="77777777" w:rsidR="008C102C" w:rsidRDefault="008C102C" w:rsidP="004A0D5C">
            <w:pPr>
              <w:spacing w:after="0"/>
              <w:rPr>
                <w:rFonts w:ascii="Times New Roman" w:eastAsia="Times New Roman" w:hAnsi="Times New Roman" w:cs="Times New Roman"/>
                <w:sz w:val="24"/>
                <w:szCs w:val="24"/>
                <w:lang w:val="en"/>
              </w:rPr>
            </w:pPr>
          </w:p>
          <w:p w14:paraId="1A6F5750" w14:textId="77777777" w:rsidR="008C102C" w:rsidRDefault="008C102C" w:rsidP="004A0D5C">
            <w:pPr>
              <w:spacing w:after="0"/>
              <w:rPr>
                <w:rFonts w:ascii="Times New Roman" w:eastAsia="Times New Roman" w:hAnsi="Times New Roman" w:cs="Times New Roman"/>
                <w:sz w:val="24"/>
                <w:szCs w:val="24"/>
                <w:lang w:val="en"/>
              </w:rPr>
            </w:pPr>
          </w:p>
          <w:p w14:paraId="7F54EB75" w14:textId="77777777" w:rsidR="008C102C" w:rsidRDefault="008C102C" w:rsidP="004A0D5C">
            <w:pPr>
              <w:spacing w:after="0"/>
              <w:rPr>
                <w:rFonts w:ascii="Times New Roman" w:eastAsia="Times New Roman" w:hAnsi="Times New Roman" w:cs="Times New Roman"/>
                <w:sz w:val="24"/>
                <w:szCs w:val="24"/>
                <w:lang w:val="en"/>
              </w:rPr>
            </w:pPr>
          </w:p>
          <w:p w14:paraId="7F91E5CA" w14:textId="77777777" w:rsidR="008C102C" w:rsidRDefault="008C102C" w:rsidP="004A0D5C">
            <w:pPr>
              <w:spacing w:after="0"/>
              <w:rPr>
                <w:rFonts w:ascii="Times New Roman" w:eastAsia="Times New Roman" w:hAnsi="Times New Roman" w:cs="Times New Roman"/>
                <w:sz w:val="24"/>
                <w:szCs w:val="24"/>
                <w:lang w:val="en"/>
              </w:rPr>
            </w:pPr>
          </w:p>
          <w:p w14:paraId="21D0DD91" w14:textId="77777777" w:rsidR="008C102C" w:rsidRDefault="008C102C" w:rsidP="004A0D5C">
            <w:pPr>
              <w:spacing w:after="0"/>
              <w:rPr>
                <w:rFonts w:ascii="Times New Roman" w:eastAsia="Times New Roman" w:hAnsi="Times New Roman" w:cs="Times New Roman"/>
                <w:sz w:val="24"/>
                <w:szCs w:val="24"/>
                <w:lang w:val="en"/>
              </w:rPr>
            </w:pPr>
          </w:p>
          <w:p w14:paraId="39C0DA4B" w14:textId="77777777" w:rsidR="008C102C" w:rsidRDefault="008C102C" w:rsidP="004A0D5C">
            <w:pPr>
              <w:spacing w:after="0"/>
              <w:rPr>
                <w:rFonts w:ascii="Times New Roman" w:eastAsia="Times New Roman" w:hAnsi="Times New Roman" w:cs="Times New Roman"/>
                <w:sz w:val="24"/>
                <w:szCs w:val="24"/>
                <w:lang w:val="en"/>
              </w:rPr>
            </w:pPr>
          </w:p>
          <w:p w14:paraId="638F5A12" w14:textId="77777777" w:rsidR="008C102C" w:rsidRDefault="008C102C" w:rsidP="004A0D5C">
            <w:pPr>
              <w:spacing w:after="0"/>
              <w:rPr>
                <w:rFonts w:ascii="Times New Roman" w:eastAsia="Times New Roman" w:hAnsi="Times New Roman" w:cs="Times New Roman"/>
                <w:sz w:val="24"/>
                <w:szCs w:val="24"/>
                <w:lang w:val="en"/>
              </w:rPr>
            </w:pPr>
          </w:p>
          <w:p w14:paraId="68042454" w14:textId="77777777" w:rsidR="008C102C" w:rsidRDefault="008C102C" w:rsidP="004A0D5C">
            <w:pPr>
              <w:spacing w:after="0"/>
              <w:rPr>
                <w:rFonts w:ascii="Times New Roman" w:eastAsia="Times New Roman" w:hAnsi="Times New Roman" w:cs="Times New Roman"/>
                <w:sz w:val="24"/>
                <w:szCs w:val="24"/>
                <w:lang w:val="en"/>
              </w:rPr>
            </w:pPr>
          </w:p>
          <w:p w14:paraId="5139784E" w14:textId="77777777" w:rsidR="008C102C" w:rsidRDefault="008C102C" w:rsidP="004A0D5C">
            <w:pPr>
              <w:spacing w:after="0"/>
              <w:rPr>
                <w:rFonts w:ascii="Times New Roman" w:eastAsia="Times New Roman" w:hAnsi="Times New Roman" w:cs="Times New Roman"/>
                <w:sz w:val="24"/>
                <w:szCs w:val="24"/>
                <w:lang w:val="en"/>
              </w:rPr>
            </w:pPr>
          </w:p>
          <w:p w14:paraId="552DCA21" w14:textId="77777777" w:rsidR="008C102C" w:rsidRDefault="008C102C" w:rsidP="004A0D5C">
            <w:pPr>
              <w:spacing w:after="0"/>
              <w:rPr>
                <w:rFonts w:ascii="Times New Roman" w:eastAsia="Times New Roman" w:hAnsi="Times New Roman" w:cs="Times New Roman"/>
                <w:sz w:val="24"/>
                <w:szCs w:val="24"/>
                <w:lang w:val="en"/>
              </w:rPr>
            </w:pPr>
          </w:p>
          <w:p w14:paraId="7E197ECC" w14:textId="77777777" w:rsidR="008C102C" w:rsidRDefault="008C102C" w:rsidP="004A0D5C">
            <w:pPr>
              <w:spacing w:after="0"/>
              <w:rPr>
                <w:rFonts w:ascii="Times New Roman" w:eastAsia="Times New Roman" w:hAnsi="Times New Roman" w:cs="Times New Roman"/>
                <w:sz w:val="24"/>
                <w:szCs w:val="24"/>
                <w:lang w:val="en"/>
              </w:rPr>
            </w:pPr>
          </w:p>
          <w:p w14:paraId="49D62D76" w14:textId="77777777" w:rsidR="008C102C" w:rsidRDefault="008C102C" w:rsidP="004A0D5C">
            <w:pPr>
              <w:spacing w:after="0"/>
              <w:rPr>
                <w:rFonts w:ascii="Times New Roman" w:eastAsia="Times New Roman" w:hAnsi="Times New Roman" w:cs="Times New Roman"/>
                <w:sz w:val="24"/>
                <w:szCs w:val="24"/>
                <w:lang w:val="en"/>
              </w:rPr>
            </w:pPr>
          </w:p>
          <w:p w14:paraId="297B46CC" w14:textId="77777777" w:rsidR="008C102C" w:rsidRDefault="008C102C" w:rsidP="004A0D5C">
            <w:pPr>
              <w:spacing w:after="0"/>
              <w:rPr>
                <w:rFonts w:ascii="Times New Roman" w:eastAsia="Times New Roman" w:hAnsi="Times New Roman" w:cs="Times New Roman"/>
                <w:sz w:val="24"/>
                <w:szCs w:val="24"/>
                <w:lang w:val="en"/>
              </w:rPr>
            </w:pPr>
          </w:p>
          <w:p w14:paraId="384E8819" w14:textId="77777777" w:rsidR="008C102C" w:rsidRDefault="008C102C" w:rsidP="004A0D5C">
            <w:pPr>
              <w:spacing w:after="0"/>
              <w:rPr>
                <w:rFonts w:ascii="Times New Roman" w:eastAsia="Times New Roman" w:hAnsi="Times New Roman" w:cs="Times New Roman"/>
                <w:sz w:val="24"/>
                <w:szCs w:val="24"/>
                <w:lang w:val="en"/>
              </w:rPr>
            </w:pPr>
          </w:p>
          <w:p w14:paraId="492881CC" w14:textId="77777777" w:rsidR="008C102C" w:rsidRDefault="008C102C" w:rsidP="008C102C">
            <w:pPr>
              <w:spacing w:after="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Cochrane Library</w:t>
            </w:r>
          </w:p>
          <w:p w14:paraId="03A11B6B" w14:textId="77777777" w:rsidR="008C102C" w:rsidRDefault="008C102C" w:rsidP="008C102C">
            <w:pPr>
              <w:spacing w:after="0"/>
              <w:rPr>
                <w:rFonts w:ascii="Times New Roman" w:eastAsia="Times New Roman" w:hAnsi="Times New Roman" w:cs="Times New Roman"/>
                <w:sz w:val="24"/>
                <w:szCs w:val="24"/>
                <w:lang w:val="en"/>
              </w:rPr>
            </w:pPr>
          </w:p>
          <w:p w14:paraId="274A2DBB" w14:textId="77777777" w:rsidR="008C102C" w:rsidRDefault="008C102C" w:rsidP="008C102C">
            <w:pPr>
              <w:spacing w:after="0"/>
              <w:rPr>
                <w:rFonts w:ascii="Times New Roman" w:eastAsia="Times New Roman" w:hAnsi="Times New Roman" w:cs="Times New Roman"/>
                <w:sz w:val="24"/>
                <w:szCs w:val="24"/>
                <w:lang w:val="en"/>
              </w:rPr>
            </w:pPr>
          </w:p>
          <w:p w14:paraId="372131CC" w14:textId="77777777" w:rsidR="008C102C" w:rsidRDefault="008C102C" w:rsidP="008C102C">
            <w:pPr>
              <w:spacing w:after="0"/>
              <w:rPr>
                <w:rFonts w:ascii="Times New Roman" w:eastAsia="Times New Roman" w:hAnsi="Times New Roman" w:cs="Times New Roman"/>
                <w:sz w:val="24"/>
                <w:szCs w:val="24"/>
                <w:lang w:val="en"/>
              </w:rPr>
            </w:pPr>
          </w:p>
          <w:p w14:paraId="41ABBB44" w14:textId="77777777" w:rsidR="008C102C" w:rsidRDefault="008C102C" w:rsidP="008C102C">
            <w:pPr>
              <w:spacing w:after="0"/>
              <w:rPr>
                <w:rFonts w:ascii="Times New Roman" w:eastAsia="Times New Roman" w:hAnsi="Times New Roman" w:cs="Times New Roman"/>
                <w:sz w:val="24"/>
                <w:szCs w:val="24"/>
                <w:lang w:val="en"/>
              </w:rPr>
            </w:pPr>
          </w:p>
          <w:p w14:paraId="39D5F2B5" w14:textId="77777777" w:rsidR="008C102C" w:rsidRDefault="008C102C" w:rsidP="008C102C">
            <w:pPr>
              <w:spacing w:after="0"/>
              <w:rPr>
                <w:rFonts w:ascii="Times New Roman" w:eastAsia="Times New Roman" w:hAnsi="Times New Roman" w:cs="Times New Roman"/>
                <w:sz w:val="24"/>
                <w:szCs w:val="24"/>
                <w:lang w:val="en"/>
              </w:rPr>
            </w:pPr>
          </w:p>
          <w:p w14:paraId="4F9DAE69" w14:textId="77777777" w:rsidR="008C102C" w:rsidRDefault="008C102C" w:rsidP="008C102C">
            <w:pPr>
              <w:spacing w:after="0"/>
              <w:rPr>
                <w:rFonts w:ascii="Times New Roman" w:eastAsia="Times New Roman" w:hAnsi="Times New Roman" w:cs="Times New Roman"/>
                <w:sz w:val="24"/>
                <w:szCs w:val="24"/>
                <w:lang w:val="en"/>
              </w:rPr>
            </w:pPr>
          </w:p>
          <w:p w14:paraId="72EA7DB7" w14:textId="77777777" w:rsidR="008C102C" w:rsidRDefault="008C102C" w:rsidP="008C102C">
            <w:pPr>
              <w:spacing w:after="0"/>
              <w:rPr>
                <w:rFonts w:ascii="Times New Roman" w:eastAsia="Times New Roman" w:hAnsi="Times New Roman" w:cs="Times New Roman"/>
                <w:sz w:val="24"/>
                <w:szCs w:val="24"/>
                <w:lang w:val="en"/>
              </w:rPr>
            </w:pPr>
          </w:p>
          <w:p w14:paraId="10389AE2" w14:textId="77777777" w:rsidR="008C102C" w:rsidRDefault="008C102C" w:rsidP="008C102C">
            <w:pPr>
              <w:spacing w:after="0"/>
              <w:rPr>
                <w:rFonts w:ascii="Times New Roman" w:eastAsia="Times New Roman" w:hAnsi="Times New Roman" w:cs="Times New Roman"/>
                <w:sz w:val="24"/>
                <w:szCs w:val="24"/>
                <w:lang w:val="en"/>
              </w:rPr>
            </w:pPr>
          </w:p>
          <w:p w14:paraId="4FCDC0EA" w14:textId="77777777" w:rsidR="008C102C" w:rsidRDefault="008C102C" w:rsidP="008C102C">
            <w:pPr>
              <w:spacing w:after="0"/>
              <w:rPr>
                <w:rFonts w:ascii="Times New Roman" w:eastAsia="Times New Roman" w:hAnsi="Times New Roman" w:cs="Times New Roman"/>
                <w:sz w:val="24"/>
                <w:szCs w:val="24"/>
                <w:lang w:val="en"/>
              </w:rPr>
            </w:pPr>
          </w:p>
          <w:p w14:paraId="65D40D11" w14:textId="77777777" w:rsidR="008C102C" w:rsidRDefault="008C102C" w:rsidP="008C102C">
            <w:pPr>
              <w:spacing w:after="0"/>
              <w:rPr>
                <w:rFonts w:ascii="Times New Roman" w:eastAsia="Times New Roman" w:hAnsi="Times New Roman" w:cs="Times New Roman"/>
                <w:sz w:val="24"/>
                <w:szCs w:val="24"/>
                <w:lang w:val="en"/>
              </w:rPr>
            </w:pPr>
          </w:p>
          <w:p w14:paraId="6D454999" w14:textId="77777777" w:rsidR="008C102C" w:rsidRDefault="008C102C" w:rsidP="008C102C">
            <w:pPr>
              <w:spacing w:after="0"/>
              <w:rPr>
                <w:rFonts w:ascii="Times New Roman" w:eastAsia="Times New Roman" w:hAnsi="Times New Roman" w:cs="Times New Roman"/>
                <w:sz w:val="24"/>
                <w:szCs w:val="24"/>
                <w:lang w:val="en"/>
              </w:rPr>
            </w:pPr>
          </w:p>
          <w:p w14:paraId="3141EDC7" w14:textId="77777777" w:rsidR="008C102C" w:rsidRDefault="008C102C" w:rsidP="008C102C">
            <w:pPr>
              <w:spacing w:after="0"/>
              <w:rPr>
                <w:rFonts w:ascii="Times New Roman" w:eastAsia="Times New Roman" w:hAnsi="Times New Roman" w:cs="Times New Roman"/>
                <w:sz w:val="24"/>
                <w:szCs w:val="24"/>
                <w:lang w:val="en"/>
              </w:rPr>
            </w:pPr>
          </w:p>
          <w:p w14:paraId="58816FE0" w14:textId="0D9EABFF" w:rsidR="008C102C" w:rsidRPr="004A0D5C" w:rsidRDefault="008C102C" w:rsidP="008C102C">
            <w:pPr>
              <w:spacing w:after="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Clinicaltrial.gov </w:t>
            </w:r>
          </w:p>
        </w:tc>
        <w:tc>
          <w:tcPr>
            <w:tcW w:w="5888" w:type="dxa"/>
            <w:tcBorders>
              <w:top w:val="single" w:sz="4" w:space="0" w:color="000000"/>
              <w:left w:val="single" w:sz="4" w:space="0" w:color="000000"/>
              <w:bottom w:val="single" w:sz="4" w:space="0" w:color="000000"/>
              <w:right w:val="single" w:sz="4" w:space="0" w:color="000000"/>
            </w:tcBorders>
          </w:tcPr>
          <w:p w14:paraId="78ADCC99" w14:textId="77777777" w:rsidR="004A0D5C" w:rsidRDefault="004A0D5C" w:rsidP="004A0D5C">
            <w:pPr>
              <w:spacing w:after="0"/>
              <w:rPr>
                <w:rFonts w:ascii="Times New Roman" w:eastAsia="Times New Roman" w:hAnsi="Times New Roman" w:cs="Times New Roman"/>
                <w:sz w:val="24"/>
                <w:szCs w:val="24"/>
                <w:lang w:val="en"/>
              </w:rPr>
            </w:pPr>
            <w:r w:rsidRPr="004A0D5C">
              <w:rPr>
                <w:rFonts w:ascii="Times New Roman" w:eastAsia="Times New Roman" w:hAnsi="Times New Roman" w:cs="Times New Roman"/>
                <w:sz w:val="24"/>
                <w:szCs w:val="24"/>
                <w:lang w:val="en"/>
              </w:rPr>
              <w:lastRenderedPageBreak/>
              <w:t xml:space="preserve">((((((((((((4,4'-Diaminophenyl </w:t>
            </w:r>
            <w:proofErr w:type="spellStart"/>
            <w:r w:rsidRPr="004A0D5C">
              <w:rPr>
                <w:rFonts w:ascii="Times New Roman" w:eastAsia="Times New Roman" w:hAnsi="Times New Roman" w:cs="Times New Roman"/>
                <w:sz w:val="24"/>
                <w:szCs w:val="24"/>
                <w:lang w:val="en"/>
              </w:rPr>
              <w:t>Sulfone</w:t>
            </w:r>
            <w:proofErr w:type="spellEnd"/>
            <w:r w:rsidRPr="004A0D5C">
              <w:rPr>
                <w:rFonts w:ascii="Times New Roman" w:eastAsia="Times New Roman" w:hAnsi="Times New Roman" w:cs="Times New Roman"/>
                <w:sz w:val="24"/>
                <w:szCs w:val="24"/>
                <w:lang w:val="en"/>
              </w:rPr>
              <w:t xml:space="preserve">) OR (4,4' </w:t>
            </w:r>
            <w:proofErr w:type="spellStart"/>
            <w:r w:rsidRPr="004A0D5C">
              <w:rPr>
                <w:rFonts w:ascii="Times New Roman" w:eastAsia="Times New Roman" w:hAnsi="Times New Roman" w:cs="Times New Roman"/>
                <w:sz w:val="24"/>
                <w:szCs w:val="24"/>
                <w:lang w:val="en"/>
              </w:rPr>
              <w:t>Diaminophenyl</w:t>
            </w:r>
            <w:proofErr w:type="spellEnd"/>
            <w:r w:rsidRPr="004A0D5C">
              <w:rPr>
                <w:rFonts w:ascii="Times New Roman" w:eastAsia="Times New Roman" w:hAnsi="Times New Roman" w:cs="Times New Roman"/>
                <w:sz w:val="24"/>
                <w:szCs w:val="24"/>
                <w:lang w:val="en"/>
              </w:rPr>
              <w:t xml:space="preserve"> </w:t>
            </w:r>
            <w:proofErr w:type="spellStart"/>
            <w:r w:rsidRPr="004A0D5C">
              <w:rPr>
                <w:rFonts w:ascii="Times New Roman" w:eastAsia="Times New Roman" w:hAnsi="Times New Roman" w:cs="Times New Roman"/>
                <w:sz w:val="24"/>
                <w:szCs w:val="24"/>
                <w:lang w:val="en"/>
              </w:rPr>
              <w:t>Sulfone</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Sulfone</w:t>
            </w:r>
            <w:proofErr w:type="spellEnd"/>
            <w:r w:rsidRPr="004A0D5C">
              <w:rPr>
                <w:rFonts w:ascii="Times New Roman" w:eastAsia="Times New Roman" w:hAnsi="Times New Roman" w:cs="Times New Roman"/>
                <w:sz w:val="24"/>
                <w:szCs w:val="24"/>
                <w:lang w:val="en"/>
              </w:rPr>
              <w:t>, 4,4'-Diaminophenyl)) OR (DADPS)) OR (</w:t>
            </w:r>
            <w:proofErr w:type="spellStart"/>
            <w:r w:rsidRPr="004A0D5C">
              <w:rPr>
                <w:rFonts w:ascii="Times New Roman" w:eastAsia="Times New Roman" w:hAnsi="Times New Roman" w:cs="Times New Roman"/>
                <w:sz w:val="24"/>
                <w:szCs w:val="24"/>
                <w:lang w:val="en"/>
              </w:rPr>
              <w:t>Diaminodiphenylsulfone</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Diaphenylsulfone</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Sulfonyldianiline</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Disulone</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Avlosulfone</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Sulfona</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Dapson-Fatol</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Dapsoderm</w:t>
            </w:r>
            <w:proofErr w:type="spellEnd"/>
            <w:r w:rsidRPr="004A0D5C">
              <w:rPr>
                <w:rFonts w:ascii="Times New Roman" w:eastAsia="Times New Roman" w:hAnsi="Times New Roman" w:cs="Times New Roman"/>
                <w:sz w:val="24"/>
                <w:szCs w:val="24"/>
                <w:lang w:val="en"/>
              </w:rPr>
              <w:t xml:space="preserve">-X)) AND (((((((((((((((((((((((((((((((Autoimmune Thrombocytopenia) OR (Autoimmune </w:t>
            </w:r>
            <w:proofErr w:type="spellStart"/>
            <w:r w:rsidRPr="004A0D5C">
              <w:rPr>
                <w:rFonts w:ascii="Times New Roman" w:eastAsia="Times New Roman" w:hAnsi="Times New Roman" w:cs="Times New Roman"/>
                <w:sz w:val="24"/>
                <w:szCs w:val="24"/>
                <w:lang w:val="en"/>
              </w:rPr>
              <w:t>Thrombocytopenias</w:t>
            </w:r>
            <w:proofErr w:type="spellEnd"/>
            <w:r w:rsidRPr="004A0D5C">
              <w:rPr>
                <w:rFonts w:ascii="Times New Roman" w:eastAsia="Times New Roman" w:hAnsi="Times New Roman" w:cs="Times New Roman"/>
                <w:sz w:val="24"/>
                <w:szCs w:val="24"/>
                <w:lang w:val="en"/>
              </w:rPr>
              <w:t>)) OR (Thrombocytopenia, Autoimmune)) OR (</w:t>
            </w:r>
            <w:proofErr w:type="spellStart"/>
            <w:r w:rsidRPr="004A0D5C">
              <w:rPr>
                <w:rFonts w:ascii="Times New Roman" w:eastAsia="Times New Roman" w:hAnsi="Times New Roman" w:cs="Times New Roman"/>
                <w:sz w:val="24"/>
                <w:szCs w:val="24"/>
                <w:lang w:val="en"/>
              </w:rPr>
              <w:t>Thrombocytopenias</w:t>
            </w:r>
            <w:proofErr w:type="spellEnd"/>
            <w:r w:rsidRPr="004A0D5C">
              <w:rPr>
                <w:rFonts w:ascii="Times New Roman" w:eastAsia="Times New Roman" w:hAnsi="Times New Roman" w:cs="Times New Roman"/>
                <w:sz w:val="24"/>
                <w:szCs w:val="24"/>
                <w:lang w:val="en"/>
              </w:rPr>
              <w:t xml:space="preserve">, Autoimmune)) OR (Immune Thrombocytopenic Purpura)) OR (Immune Thrombocytopenic Purpuras)) OR (Purpura, Immune Thrombocytopenic)) OR (Purpuras, Immune Thrombocytopenic)) OR (Thrombocytopenic Purpura, Immune)) OR (Thrombocytopenic Purpuras, Immune)) OR (Thrombocytopenic Purpura, Autoimmune)) OR (Immune Thrombocytopenia)) OR (Immune </w:t>
            </w:r>
            <w:proofErr w:type="spellStart"/>
            <w:r w:rsidRPr="004A0D5C">
              <w:rPr>
                <w:rFonts w:ascii="Times New Roman" w:eastAsia="Times New Roman" w:hAnsi="Times New Roman" w:cs="Times New Roman"/>
                <w:sz w:val="24"/>
                <w:szCs w:val="24"/>
                <w:lang w:val="en"/>
              </w:rPr>
              <w:t>Thrombocytopenias</w:t>
            </w:r>
            <w:proofErr w:type="spellEnd"/>
            <w:r w:rsidRPr="004A0D5C">
              <w:rPr>
                <w:rFonts w:ascii="Times New Roman" w:eastAsia="Times New Roman" w:hAnsi="Times New Roman" w:cs="Times New Roman"/>
                <w:sz w:val="24"/>
                <w:szCs w:val="24"/>
                <w:lang w:val="en"/>
              </w:rPr>
              <w:t>)) OR (Thrombocytopenia, Immune)) OR (</w:t>
            </w:r>
            <w:proofErr w:type="spellStart"/>
            <w:r w:rsidRPr="004A0D5C">
              <w:rPr>
                <w:rFonts w:ascii="Times New Roman" w:eastAsia="Times New Roman" w:hAnsi="Times New Roman" w:cs="Times New Roman"/>
                <w:sz w:val="24"/>
                <w:szCs w:val="24"/>
                <w:lang w:val="en"/>
              </w:rPr>
              <w:t>Thrombocytopenias</w:t>
            </w:r>
            <w:proofErr w:type="spellEnd"/>
            <w:r w:rsidRPr="004A0D5C">
              <w:rPr>
                <w:rFonts w:ascii="Times New Roman" w:eastAsia="Times New Roman" w:hAnsi="Times New Roman" w:cs="Times New Roman"/>
                <w:sz w:val="24"/>
                <w:szCs w:val="24"/>
                <w:lang w:val="en"/>
              </w:rPr>
              <w:t>, Immune)) OR (</w:t>
            </w:r>
            <w:proofErr w:type="spellStart"/>
            <w:r w:rsidRPr="004A0D5C">
              <w:rPr>
                <w:rFonts w:ascii="Times New Roman" w:eastAsia="Times New Roman" w:hAnsi="Times New Roman" w:cs="Times New Roman"/>
                <w:sz w:val="24"/>
                <w:szCs w:val="24"/>
                <w:lang w:val="en"/>
              </w:rPr>
              <w:t>Werlhof</w:t>
            </w:r>
            <w:proofErr w:type="spellEnd"/>
            <w:r w:rsidRPr="004A0D5C">
              <w:rPr>
                <w:rFonts w:ascii="Times New Roman" w:eastAsia="Times New Roman" w:hAnsi="Times New Roman" w:cs="Times New Roman"/>
                <w:sz w:val="24"/>
                <w:szCs w:val="24"/>
                <w:lang w:val="en"/>
              </w:rPr>
              <w:t xml:space="preserve"> Disease)) OR (Disease, </w:t>
            </w:r>
            <w:proofErr w:type="spellStart"/>
            <w:r w:rsidRPr="004A0D5C">
              <w:rPr>
                <w:rFonts w:ascii="Times New Roman" w:eastAsia="Times New Roman" w:hAnsi="Times New Roman" w:cs="Times New Roman"/>
                <w:sz w:val="24"/>
                <w:szCs w:val="24"/>
                <w:lang w:val="en"/>
              </w:rPr>
              <w:t>Werlhof</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Werlhof's</w:t>
            </w:r>
            <w:proofErr w:type="spellEnd"/>
            <w:r w:rsidRPr="004A0D5C">
              <w:rPr>
                <w:rFonts w:ascii="Times New Roman" w:eastAsia="Times New Roman" w:hAnsi="Times New Roman" w:cs="Times New Roman"/>
                <w:sz w:val="24"/>
                <w:szCs w:val="24"/>
                <w:lang w:val="en"/>
              </w:rPr>
              <w:t xml:space="preserve"> Disease)) OR (Disease, </w:t>
            </w:r>
            <w:proofErr w:type="spellStart"/>
            <w:r w:rsidRPr="004A0D5C">
              <w:rPr>
                <w:rFonts w:ascii="Times New Roman" w:eastAsia="Times New Roman" w:hAnsi="Times New Roman" w:cs="Times New Roman"/>
                <w:sz w:val="24"/>
                <w:szCs w:val="24"/>
                <w:lang w:val="en"/>
              </w:rPr>
              <w:t>Werlhof's</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Werlhofs</w:t>
            </w:r>
            <w:proofErr w:type="spellEnd"/>
            <w:r w:rsidRPr="004A0D5C">
              <w:rPr>
                <w:rFonts w:ascii="Times New Roman" w:eastAsia="Times New Roman" w:hAnsi="Times New Roman" w:cs="Times New Roman"/>
                <w:sz w:val="24"/>
                <w:szCs w:val="24"/>
                <w:lang w:val="en"/>
              </w:rPr>
              <w:t xml:space="preserve"> Disease)) OR (Autoimmune Thrombocytopenic Purpura)) OR (Autoimmune Thrombocytopenic Purpuras)) OR (Purpura, Autoimmune Thrombocytopenic)) OR (Purpuras, Autoimmune Thrombocytopenic)) OR (Idiopathic Thrombocytopenic Purpura)) OR (Idiopathic Thrombocytopenic Purpuras)) OR (Purpura, Idiopathic Thrombocytopenic)) OR (Purpuras, Idiopathic Thrombocytopenic)) OR (Thrombocytopenic Purpura, Idiopathic)) OR (Thrombocytopenic Purpuras, Idiopathic)) OR (Purpura, Thrombocytopenic, Autoimmune))   result</w:t>
            </w:r>
          </w:p>
          <w:p w14:paraId="3E8EFCD2" w14:textId="77777777" w:rsidR="004A0D5C" w:rsidRDefault="004A0D5C" w:rsidP="004A0D5C">
            <w:pPr>
              <w:spacing w:after="0"/>
              <w:rPr>
                <w:rFonts w:ascii="Times New Roman" w:eastAsia="Times New Roman" w:hAnsi="Times New Roman" w:cs="Times New Roman"/>
                <w:sz w:val="24"/>
                <w:szCs w:val="24"/>
                <w:lang w:val="en"/>
              </w:rPr>
            </w:pPr>
          </w:p>
          <w:p w14:paraId="0E85EC11" w14:textId="77777777" w:rsidR="004A0D5C" w:rsidRDefault="004A0D5C" w:rsidP="004A0D5C">
            <w:pPr>
              <w:spacing w:after="0"/>
              <w:rPr>
                <w:rFonts w:ascii="Times New Roman" w:eastAsia="Times New Roman" w:hAnsi="Times New Roman" w:cs="Times New Roman"/>
                <w:sz w:val="24"/>
                <w:szCs w:val="24"/>
                <w:lang w:val="en"/>
              </w:rPr>
            </w:pPr>
          </w:p>
          <w:p w14:paraId="3263421D" w14:textId="77777777" w:rsidR="004A0D5C" w:rsidRDefault="004A0D5C" w:rsidP="004A0D5C">
            <w:pPr>
              <w:spacing w:after="0"/>
              <w:rPr>
                <w:rFonts w:ascii="Times New Roman" w:eastAsia="Times New Roman" w:hAnsi="Times New Roman" w:cs="Times New Roman"/>
                <w:sz w:val="24"/>
                <w:szCs w:val="24"/>
                <w:lang w:val="en"/>
              </w:rPr>
            </w:pPr>
            <w:r w:rsidRPr="004A0D5C">
              <w:rPr>
                <w:rFonts w:ascii="Times New Roman" w:eastAsia="Times New Roman" w:hAnsi="Times New Roman" w:cs="Times New Roman"/>
                <w:sz w:val="24"/>
                <w:szCs w:val="24"/>
                <w:lang w:val="en"/>
              </w:rPr>
              <w:t xml:space="preserve">((((((((((((4,4'-Diaminophenyl </w:t>
            </w:r>
            <w:proofErr w:type="spellStart"/>
            <w:r w:rsidRPr="004A0D5C">
              <w:rPr>
                <w:rFonts w:ascii="Times New Roman" w:eastAsia="Times New Roman" w:hAnsi="Times New Roman" w:cs="Times New Roman"/>
                <w:sz w:val="24"/>
                <w:szCs w:val="24"/>
                <w:lang w:val="en"/>
              </w:rPr>
              <w:t>Sulfone</w:t>
            </w:r>
            <w:proofErr w:type="spellEnd"/>
            <w:r w:rsidRPr="004A0D5C">
              <w:rPr>
                <w:rFonts w:ascii="Times New Roman" w:eastAsia="Times New Roman" w:hAnsi="Times New Roman" w:cs="Times New Roman"/>
                <w:sz w:val="24"/>
                <w:szCs w:val="24"/>
                <w:lang w:val="en"/>
              </w:rPr>
              <w:t xml:space="preserve">) OR (4,4' </w:t>
            </w:r>
            <w:proofErr w:type="spellStart"/>
            <w:r w:rsidRPr="004A0D5C">
              <w:rPr>
                <w:rFonts w:ascii="Times New Roman" w:eastAsia="Times New Roman" w:hAnsi="Times New Roman" w:cs="Times New Roman"/>
                <w:sz w:val="24"/>
                <w:szCs w:val="24"/>
                <w:lang w:val="en"/>
              </w:rPr>
              <w:t>Diaminophenyl</w:t>
            </w:r>
            <w:proofErr w:type="spellEnd"/>
            <w:r w:rsidRPr="004A0D5C">
              <w:rPr>
                <w:rFonts w:ascii="Times New Roman" w:eastAsia="Times New Roman" w:hAnsi="Times New Roman" w:cs="Times New Roman"/>
                <w:sz w:val="24"/>
                <w:szCs w:val="24"/>
                <w:lang w:val="en"/>
              </w:rPr>
              <w:t xml:space="preserve"> </w:t>
            </w:r>
            <w:proofErr w:type="spellStart"/>
            <w:r w:rsidRPr="004A0D5C">
              <w:rPr>
                <w:rFonts w:ascii="Times New Roman" w:eastAsia="Times New Roman" w:hAnsi="Times New Roman" w:cs="Times New Roman"/>
                <w:sz w:val="24"/>
                <w:szCs w:val="24"/>
                <w:lang w:val="en"/>
              </w:rPr>
              <w:t>Sulfone</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Sulfone</w:t>
            </w:r>
            <w:proofErr w:type="spellEnd"/>
            <w:r w:rsidRPr="004A0D5C">
              <w:rPr>
                <w:rFonts w:ascii="Times New Roman" w:eastAsia="Times New Roman" w:hAnsi="Times New Roman" w:cs="Times New Roman"/>
                <w:sz w:val="24"/>
                <w:szCs w:val="24"/>
                <w:lang w:val="en"/>
              </w:rPr>
              <w:t>, 4,4'-Diaminophenyl)) OR (DADPS)) OR (</w:t>
            </w:r>
            <w:proofErr w:type="spellStart"/>
            <w:r w:rsidRPr="004A0D5C">
              <w:rPr>
                <w:rFonts w:ascii="Times New Roman" w:eastAsia="Times New Roman" w:hAnsi="Times New Roman" w:cs="Times New Roman"/>
                <w:sz w:val="24"/>
                <w:szCs w:val="24"/>
                <w:lang w:val="en"/>
              </w:rPr>
              <w:t>Diaminodiphenylsulfone</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Diaphenylsulfone</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Sulfonyldianiline</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Disulone</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Avlosulfone</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Sulfona</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Dapson-Fatol</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Dapsoderm</w:t>
            </w:r>
            <w:proofErr w:type="spellEnd"/>
            <w:r w:rsidRPr="004A0D5C">
              <w:rPr>
                <w:rFonts w:ascii="Times New Roman" w:eastAsia="Times New Roman" w:hAnsi="Times New Roman" w:cs="Times New Roman"/>
                <w:sz w:val="24"/>
                <w:szCs w:val="24"/>
                <w:lang w:val="en"/>
              </w:rPr>
              <w:t xml:space="preserve">-X)) </w:t>
            </w:r>
            <w:r w:rsidRPr="004A0D5C">
              <w:rPr>
                <w:rFonts w:ascii="Times New Roman" w:eastAsia="Times New Roman" w:hAnsi="Times New Roman" w:cs="Times New Roman"/>
                <w:sz w:val="24"/>
                <w:szCs w:val="24"/>
                <w:lang w:val="en"/>
              </w:rPr>
              <w:lastRenderedPageBreak/>
              <w:t xml:space="preserve">AND (((((((((((((((((((((((((((((((Autoimmune Thrombocytopenia) OR (Autoimmune </w:t>
            </w:r>
            <w:proofErr w:type="spellStart"/>
            <w:r w:rsidRPr="004A0D5C">
              <w:rPr>
                <w:rFonts w:ascii="Times New Roman" w:eastAsia="Times New Roman" w:hAnsi="Times New Roman" w:cs="Times New Roman"/>
                <w:sz w:val="24"/>
                <w:szCs w:val="24"/>
                <w:lang w:val="en"/>
              </w:rPr>
              <w:t>Thrombocytopenias</w:t>
            </w:r>
            <w:proofErr w:type="spellEnd"/>
            <w:r w:rsidRPr="004A0D5C">
              <w:rPr>
                <w:rFonts w:ascii="Times New Roman" w:eastAsia="Times New Roman" w:hAnsi="Times New Roman" w:cs="Times New Roman"/>
                <w:sz w:val="24"/>
                <w:szCs w:val="24"/>
                <w:lang w:val="en"/>
              </w:rPr>
              <w:t>)) OR (Thrombocytopenia, Autoimmune)) OR (</w:t>
            </w:r>
            <w:proofErr w:type="spellStart"/>
            <w:r w:rsidRPr="004A0D5C">
              <w:rPr>
                <w:rFonts w:ascii="Times New Roman" w:eastAsia="Times New Roman" w:hAnsi="Times New Roman" w:cs="Times New Roman"/>
                <w:sz w:val="24"/>
                <w:szCs w:val="24"/>
                <w:lang w:val="en"/>
              </w:rPr>
              <w:t>Thrombocytopenias</w:t>
            </w:r>
            <w:proofErr w:type="spellEnd"/>
            <w:r w:rsidRPr="004A0D5C">
              <w:rPr>
                <w:rFonts w:ascii="Times New Roman" w:eastAsia="Times New Roman" w:hAnsi="Times New Roman" w:cs="Times New Roman"/>
                <w:sz w:val="24"/>
                <w:szCs w:val="24"/>
                <w:lang w:val="en"/>
              </w:rPr>
              <w:t xml:space="preserve">, Autoimmune)) OR (Immune Thrombocytopenic Purpura)) OR (Immune Thrombocytopenic Purpuras)) OR (Purpura, Immune Thrombocytopenic)) OR (Purpuras, Immune Thrombocytopenic)) OR (Thrombocytopenic Purpura, Immune)) OR (Thrombocytopenic Purpuras, Immune)) OR (Thrombocytopenic Purpura, Autoimmune)) OR (Immune Thrombocytopenia)) OR (Immune </w:t>
            </w:r>
            <w:proofErr w:type="spellStart"/>
            <w:r w:rsidRPr="004A0D5C">
              <w:rPr>
                <w:rFonts w:ascii="Times New Roman" w:eastAsia="Times New Roman" w:hAnsi="Times New Roman" w:cs="Times New Roman"/>
                <w:sz w:val="24"/>
                <w:szCs w:val="24"/>
                <w:lang w:val="en"/>
              </w:rPr>
              <w:t>Thrombocytopenias</w:t>
            </w:r>
            <w:proofErr w:type="spellEnd"/>
            <w:r w:rsidRPr="004A0D5C">
              <w:rPr>
                <w:rFonts w:ascii="Times New Roman" w:eastAsia="Times New Roman" w:hAnsi="Times New Roman" w:cs="Times New Roman"/>
                <w:sz w:val="24"/>
                <w:szCs w:val="24"/>
                <w:lang w:val="en"/>
              </w:rPr>
              <w:t>)) OR (Thrombocytopenia, Immune)) OR (</w:t>
            </w:r>
            <w:proofErr w:type="spellStart"/>
            <w:r w:rsidRPr="004A0D5C">
              <w:rPr>
                <w:rFonts w:ascii="Times New Roman" w:eastAsia="Times New Roman" w:hAnsi="Times New Roman" w:cs="Times New Roman"/>
                <w:sz w:val="24"/>
                <w:szCs w:val="24"/>
                <w:lang w:val="en"/>
              </w:rPr>
              <w:t>Thrombocytopenias</w:t>
            </w:r>
            <w:proofErr w:type="spellEnd"/>
            <w:r w:rsidRPr="004A0D5C">
              <w:rPr>
                <w:rFonts w:ascii="Times New Roman" w:eastAsia="Times New Roman" w:hAnsi="Times New Roman" w:cs="Times New Roman"/>
                <w:sz w:val="24"/>
                <w:szCs w:val="24"/>
                <w:lang w:val="en"/>
              </w:rPr>
              <w:t>, Immune)) OR (</w:t>
            </w:r>
            <w:proofErr w:type="spellStart"/>
            <w:r w:rsidRPr="004A0D5C">
              <w:rPr>
                <w:rFonts w:ascii="Times New Roman" w:eastAsia="Times New Roman" w:hAnsi="Times New Roman" w:cs="Times New Roman"/>
                <w:sz w:val="24"/>
                <w:szCs w:val="24"/>
                <w:lang w:val="en"/>
              </w:rPr>
              <w:t>Werlhof</w:t>
            </w:r>
            <w:proofErr w:type="spellEnd"/>
            <w:r w:rsidRPr="004A0D5C">
              <w:rPr>
                <w:rFonts w:ascii="Times New Roman" w:eastAsia="Times New Roman" w:hAnsi="Times New Roman" w:cs="Times New Roman"/>
                <w:sz w:val="24"/>
                <w:szCs w:val="24"/>
                <w:lang w:val="en"/>
              </w:rPr>
              <w:t xml:space="preserve"> Disease)) OR (Disease, </w:t>
            </w:r>
            <w:proofErr w:type="spellStart"/>
            <w:r w:rsidRPr="004A0D5C">
              <w:rPr>
                <w:rFonts w:ascii="Times New Roman" w:eastAsia="Times New Roman" w:hAnsi="Times New Roman" w:cs="Times New Roman"/>
                <w:sz w:val="24"/>
                <w:szCs w:val="24"/>
                <w:lang w:val="en"/>
              </w:rPr>
              <w:t>Werlhof</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Werlhof's</w:t>
            </w:r>
            <w:proofErr w:type="spellEnd"/>
            <w:r w:rsidRPr="004A0D5C">
              <w:rPr>
                <w:rFonts w:ascii="Times New Roman" w:eastAsia="Times New Roman" w:hAnsi="Times New Roman" w:cs="Times New Roman"/>
                <w:sz w:val="24"/>
                <w:szCs w:val="24"/>
                <w:lang w:val="en"/>
              </w:rPr>
              <w:t xml:space="preserve"> Disease)) OR (Disease, </w:t>
            </w:r>
            <w:proofErr w:type="spellStart"/>
            <w:r w:rsidRPr="004A0D5C">
              <w:rPr>
                <w:rFonts w:ascii="Times New Roman" w:eastAsia="Times New Roman" w:hAnsi="Times New Roman" w:cs="Times New Roman"/>
                <w:sz w:val="24"/>
                <w:szCs w:val="24"/>
                <w:lang w:val="en"/>
              </w:rPr>
              <w:t>Werlhof's</w:t>
            </w:r>
            <w:proofErr w:type="spellEnd"/>
            <w:r w:rsidRPr="004A0D5C">
              <w:rPr>
                <w:rFonts w:ascii="Times New Roman" w:eastAsia="Times New Roman" w:hAnsi="Times New Roman" w:cs="Times New Roman"/>
                <w:sz w:val="24"/>
                <w:szCs w:val="24"/>
                <w:lang w:val="en"/>
              </w:rPr>
              <w:t>)) OR (</w:t>
            </w:r>
            <w:proofErr w:type="spellStart"/>
            <w:r w:rsidRPr="004A0D5C">
              <w:rPr>
                <w:rFonts w:ascii="Times New Roman" w:eastAsia="Times New Roman" w:hAnsi="Times New Roman" w:cs="Times New Roman"/>
                <w:sz w:val="24"/>
                <w:szCs w:val="24"/>
                <w:lang w:val="en"/>
              </w:rPr>
              <w:t>Werlhofs</w:t>
            </w:r>
            <w:proofErr w:type="spellEnd"/>
            <w:r w:rsidRPr="004A0D5C">
              <w:rPr>
                <w:rFonts w:ascii="Times New Roman" w:eastAsia="Times New Roman" w:hAnsi="Times New Roman" w:cs="Times New Roman"/>
                <w:sz w:val="24"/>
                <w:szCs w:val="24"/>
                <w:lang w:val="en"/>
              </w:rPr>
              <w:t xml:space="preserve"> Disease)) OR (Autoimmune Thrombocytopenic Purpura)) OR (Autoimmune Thrombocytopenic Purpuras)) OR (Purpura, Autoimmune Thrombocytopenic)) OR (Purpuras, Autoimmune Thrombocytopenic)) OR (Idiopathic Thrombocytopenic Purpura)) OR (Idiopathic Thrombocytopenic Purpuras)) OR (Purpura, Idiopathic Thrombocytopenic)) OR (Purpuras, Idiopathic Thrombocytopenic)) OR (Thrombocytopenic Purpura, Idiopathic)) OR (Thrombocytopenic Purpuras, Idiopathic)) OR (Purpura, Thrombocytopenic, Autoimmune))   result</w:t>
            </w:r>
          </w:p>
          <w:p w14:paraId="10C02F75" w14:textId="77777777" w:rsidR="008C102C" w:rsidRDefault="008C102C" w:rsidP="004A0D5C">
            <w:pPr>
              <w:spacing w:after="0"/>
              <w:rPr>
                <w:rFonts w:ascii="Times New Roman" w:eastAsia="Times New Roman" w:hAnsi="Times New Roman" w:cs="Times New Roman"/>
                <w:sz w:val="24"/>
                <w:szCs w:val="24"/>
                <w:lang w:val="en"/>
              </w:rPr>
            </w:pPr>
          </w:p>
          <w:p w14:paraId="10563904" w14:textId="77777777" w:rsidR="008C102C" w:rsidRDefault="008C102C" w:rsidP="004A0D5C">
            <w:pPr>
              <w:spacing w:after="0"/>
              <w:rPr>
                <w:rFonts w:ascii="Times New Roman" w:eastAsia="Times New Roman" w:hAnsi="Times New Roman" w:cs="Times New Roman"/>
                <w:sz w:val="24"/>
                <w:szCs w:val="24"/>
                <w:lang w:val="en"/>
              </w:rPr>
            </w:pPr>
          </w:p>
          <w:p w14:paraId="7561B7BD" w14:textId="77777777" w:rsidR="008C102C" w:rsidRDefault="008C102C" w:rsidP="004A0D5C">
            <w:pPr>
              <w:spacing w:after="0"/>
              <w:rPr>
                <w:rFonts w:ascii="Times New Roman" w:eastAsia="Times New Roman" w:hAnsi="Times New Roman" w:cs="Times New Roman"/>
                <w:sz w:val="24"/>
                <w:szCs w:val="24"/>
                <w:lang w:val="en"/>
              </w:rPr>
            </w:pPr>
            <w:r w:rsidRPr="008C102C">
              <w:rPr>
                <w:rFonts w:ascii="Times New Roman" w:eastAsia="Times New Roman" w:hAnsi="Times New Roman" w:cs="Times New Roman"/>
                <w:sz w:val="24"/>
                <w:szCs w:val="24"/>
                <w:lang w:val="en"/>
              </w:rPr>
              <w:t xml:space="preserve">("4,4'-Diaminophenyl </w:t>
            </w:r>
            <w:proofErr w:type="spellStart"/>
            <w:r w:rsidRPr="008C102C">
              <w:rPr>
                <w:rFonts w:ascii="Times New Roman" w:eastAsia="Times New Roman" w:hAnsi="Times New Roman" w:cs="Times New Roman"/>
                <w:sz w:val="24"/>
                <w:szCs w:val="24"/>
                <w:lang w:val="en"/>
              </w:rPr>
              <w:t>Sulfone</w:t>
            </w:r>
            <w:proofErr w:type="spellEnd"/>
            <w:r w:rsidRPr="008C102C">
              <w:rPr>
                <w:rFonts w:ascii="Times New Roman" w:eastAsia="Times New Roman" w:hAnsi="Times New Roman" w:cs="Times New Roman"/>
                <w:sz w:val="24"/>
                <w:szCs w:val="24"/>
                <w:lang w:val="en"/>
              </w:rPr>
              <w:t xml:space="preserve">" OR "4,4' </w:t>
            </w:r>
            <w:proofErr w:type="spellStart"/>
            <w:r w:rsidRPr="008C102C">
              <w:rPr>
                <w:rFonts w:ascii="Times New Roman" w:eastAsia="Times New Roman" w:hAnsi="Times New Roman" w:cs="Times New Roman"/>
                <w:sz w:val="24"/>
                <w:szCs w:val="24"/>
                <w:lang w:val="en"/>
              </w:rPr>
              <w:t>Diaminophenyl</w:t>
            </w:r>
            <w:proofErr w:type="spellEnd"/>
            <w:r w:rsidRPr="008C102C">
              <w:rPr>
                <w:rFonts w:ascii="Times New Roman" w:eastAsia="Times New Roman" w:hAnsi="Times New Roman" w:cs="Times New Roman"/>
                <w:sz w:val="24"/>
                <w:szCs w:val="24"/>
                <w:lang w:val="en"/>
              </w:rPr>
              <w:t xml:space="preserve"> </w:t>
            </w:r>
            <w:proofErr w:type="spellStart"/>
            <w:r w:rsidRPr="008C102C">
              <w:rPr>
                <w:rFonts w:ascii="Times New Roman" w:eastAsia="Times New Roman" w:hAnsi="Times New Roman" w:cs="Times New Roman"/>
                <w:sz w:val="24"/>
                <w:szCs w:val="24"/>
                <w:lang w:val="en"/>
              </w:rPr>
              <w:t>Sulfone</w:t>
            </w:r>
            <w:proofErr w:type="spellEnd"/>
            <w:r w:rsidRPr="008C102C">
              <w:rPr>
                <w:rFonts w:ascii="Times New Roman" w:eastAsia="Times New Roman" w:hAnsi="Times New Roman" w:cs="Times New Roman"/>
                <w:sz w:val="24"/>
                <w:szCs w:val="24"/>
                <w:lang w:val="en"/>
              </w:rPr>
              <w:t>" OR "</w:t>
            </w:r>
            <w:proofErr w:type="spellStart"/>
            <w:r w:rsidRPr="008C102C">
              <w:rPr>
                <w:rFonts w:ascii="Times New Roman" w:eastAsia="Times New Roman" w:hAnsi="Times New Roman" w:cs="Times New Roman"/>
                <w:sz w:val="24"/>
                <w:szCs w:val="24"/>
                <w:lang w:val="en"/>
              </w:rPr>
              <w:t>Sulfone</w:t>
            </w:r>
            <w:proofErr w:type="spellEnd"/>
            <w:r w:rsidRPr="008C102C">
              <w:rPr>
                <w:rFonts w:ascii="Times New Roman" w:eastAsia="Times New Roman" w:hAnsi="Times New Roman" w:cs="Times New Roman"/>
                <w:sz w:val="24"/>
                <w:szCs w:val="24"/>
                <w:lang w:val="en"/>
              </w:rPr>
              <w:t xml:space="preserve">, 4,4'-Diaminophenyl" OR DADPS OR </w:t>
            </w:r>
            <w:proofErr w:type="spellStart"/>
            <w:r w:rsidRPr="008C102C">
              <w:rPr>
                <w:rFonts w:ascii="Times New Roman" w:eastAsia="Times New Roman" w:hAnsi="Times New Roman" w:cs="Times New Roman"/>
                <w:sz w:val="24"/>
                <w:szCs w:val="24"/>
                <w:lang w:val="en"/>
              </w:rPr>
              <w:t>Diaminodiphenylsulfone</w:t>
            </w:r>
            <w:proofErr w:type="spellEnd"/>
            <w:r w:rsidRPr="008C102C">
              <w:rPr>
                <w:rFonts w:ascii="Times New Roman" w:eastAsia="Times New Roman" w:hAnsi="Times New Roman" w:cs="Times New Roman"/>
                <w:sz w:val="24"/>
                <w:szCs w:val="24"/>
                <w:lang w:val="en"/>
              </w:rPr>
              <w:t xml:space="preserve"> OR </w:t>
            </w:r>
            <w:proofErr w:type="spellStart"/>
            <w:r w:rsidRPr="008C102C">
              <w:rPr>
                <w:rFonts w:ascii="Times New Roman" w:eastAsia="Times New Roman" w:hAnsi="Times New Roman" w:cs="Times New Roman"/>
                <w:sz w:val="24"/>
                <w:szCs w:val="24"/>
                <w:lang w:val="en"/>
              </w:rPr>
              <w:t>Diaphenylsulfone</w:t>
            </w:r>
            <w:proofErr w:type="spellEnd"/>
            <w:r w:rsidRPr="008C102C">
              <w:rPr>
                <w:rFonts w:ascii="Times New Roman" w:eastAsia="Times New Roman" w:hAnsi="Times New Roman" w:cs="Times New Roman"/>
                <w:sz w:val="24"/>
                <w:szCs w:val="24"/>
                <w:lang w:val="en"/>
              </w:rPr>
              <w:t xml:space="preserve"> OR </w:t>
            </w:r>
            <w:proofErr w:type="spellStart"/>
            <w:r w:rsidRPr="008C102C">
              <w:rPr>
                <w:rFonts w:ascii="Times New Roman" w:eastAsia="Times New Roman" w:hAnsi="Times New Roman" w:cs="Times New Roman"/>
                <w:sz w:val="24"/>
                <w:szCs w:val="24"/>
                <w:lang w:val="en"/>
              </w:rPr>
              <w:t>Sulfonyldianiline</w:t>
            </w:r>
            <w:proofErr w:type="spellEnd"/>
            <w:r w:rsidRPr="008C102C">
              <w:rPr>
                <w:rFonts w:ascii="Times New Roman" w:eastAsia="Times New Roman" w:hAnsi="Times New Roman" w:cs="Times New Roman"/>
                <w:sz w:val="24"/>
                <w:szCs w:val="24"/>
                <w:lang w:val="en"/>
              </w:rPr>
              <w:t xml:space="preserve"> OR </w:t>
            </w:r>
            <w:proofErr w:type="spellStart"/>
            <w:r w:rsidRPr="008C102C">
              <w:rPr>
                <w:rFonts w:ascii="Times New Roman" w:eastAsia="Times New Roman" w:hAnsi="Times New Roman" w:cs="Times New Roman"/>
                <w:sz w:val="24"/>
                <w:szCs w:val="24"/>
                <w:lang w:val="en"/>
              </w:rPr>
              <w:t>Disulone</w:t>
            </w:r>
            <w:proofErr w:type="spellEnd"/>
            <w:r w:rsidRPr="008C102C">
              <w:rPr>
                <w:rFonts w:ascii="Times New Roman" w:eastAsia="Times New Roman" w:hAnsi="Times New Roman" w:cs="Times New Roman"/>
                <w:sz w:val="24"/>
                <w:szCs w:val="24"/>
                <w:lang w:val="en"/>
              </w:rPr>
              <w:t xml:space="preserve"> OR </w:t>
            </w:r>
            <w:proofErr w:type="spellStart"/>
            <w:r w:rsidRPr="008C102C">
              <w:rPr>
                <w:rFonts w:ascii="Times New Roman" w:eastAsia="Times New Roman" w:hAnsi="Times New Roman" w:cs="Times New Roman"/>
                <w:sz w:val="24"/>
                <w:szCs w:val="24"/>
                <w:lang w:val="en"/>
              </w:rPr>
              <w:t>Avlosulfone</w:t>
            </w:r>
            <w:proofErr w:type="spellEnd"/>
            <w:r w:rsidRPr="008C102C">
              <w:rPr>
                <w:rFonts w:ascii="Times New Roman" w:eastAsia="Times New Roman" w:hAnsi="Times New Roman" w:cs="Times New Roman"/>
                <w:sz w:val="24"/>
                <w:szCs w:val="24"/>
                <w:lang w:val="en"/>
              </w:rPr>
              <w:t xml:space="preserve"> OR </w:t>
            </w:r>
            <w:proofErr w:type="spellStart"/>
            <w:r w:rsidRPr="008C102C">
              <w:rPr>
                <w:rFonts w:ascii="Times New Roman" w:eastAsia="Times New Roman" w:hAnsi="Times New Roman" w:cs="Times New Roman"/>
                <w:sz w:val="24"/>
                <w:szCs w:val="24"/>
                <w:lang w:val="en"/>
              </w:rPr>
              <w:t>Sulfona</w:t>
            </w:r>
            <w:proofErr w:type="spellEnd"/>
            <w:r w:rsidRPr="008C102C">
              <w:rPr>
                <w:rFonts w:ascii="Times New Roman" w:eastAsia="Times New Roman" w:hAnsi="Times New Roman" w:cs="Times New Roman"/>
                <w:sz w:val="24"/>
                <w:szCs w:val="24"/>
                <w:lang w:val="en"/>
              </w:rPr>
              <w:t xml:space="preserve"> OR "</w:t>
            </w:r>
            <w:proofErr w:type="spellStart"/>
            <w:r w:rsidRPr="008C102C">
              <w:rPr>
                <w:rFonts w:ascii="Times New Roman" w:eastAsia="Times New Roman" w:hAnsi="Times New Roman" w:cs="Times New Roman"/>
                <w:sz w:val="24"/>
                <w:szCs w:val="24"/>
                <w:lang w:val="en"/>
              </w:rPr>
              <w:t>Dapson-Fatol</w:t>
            </w:r>
            <w:proofErr w:type="spellEnd"/>
            <w:r w:rsidRPr="008C102C">
              <w:rPr>
                <w:rFonts w:ascii="Times New Roman" w:eastAsia="Times New Roman" w:hAnsi="Times New Roman" w:cs="Times New Roman"/>
                <w:sz w:val="24"/>
                <w:szCs w:val="24"/>
                <w:lang w:val="en"/>
              </w:rPr>
              <w:t>" OR "</w:t>
            </w:r>
            <w:proofErr w:type="spellStart"/>
            <w:r w:rsidRPr="008C102C">
              <w:rPr>
                <w:rFonts w:ascii="Times New Roman" w:eastAsia="Times New Roman" w:hAnsi="Times New Roman" w:cs="Times New Roman"/>
                <w:sz w:val="24"/>
                <w:szCs w:val="24"/>
                <w:lang w:val="en"/>
              </w:rPr>
              <w:t>Dapsoderm</w:t>
            </w:r>
            <w:proofErr w:type="spellEnd"/>
            <w:r w:rsidRPr="008C102C">
              <w:rPr>
                <w:rFonts w:ascii="Times New Roman" w:eastAsia="Times New Roman" w:hAnsi="Times New Roman" w:cs="Times New Roman"/>
                <w:sz w:val="24"/>
                <w:szCs w:val="24"/>
                <w:lang w:val="en"/>
              </w:rPr>
              <w:t xml:space="preserve">-X" OR </w:t>
            </w:r>
            <w:proofErr w:type="spellStart"/>
            <w:r w:rsidRPr="008C102C">
              <w:rPr>
                <w:rFonts w:ascii="Times New Roman" w:eastAsia="Times New Roman" w:hAnsi="Times New Roman" w:cs="Times New Roman"/>
                <w:sz w:val="24"/>
                <w:szCs w:val="24"/>
                <w:lang w:val="en"/>
              </w:rPr>
              <w:t>Dapsone</w:t>
            </w:r>
            <w:proofErr w:type="spellEnd"/>
            <w:r w:rsidRPr="008C102C">
              <w:rPr>
                <w:rFonts w:ascii="Times New Roman" w:eastAsia="Times New Roman" w:hAnsi="Times New Roman" w:cs="Times New Roman"/>
                <w:sz w:val="24"/>
                <w:szCs w:val="24"/>
                <w:lang w:val="en"/>
              </w:rPr>
              <w:t xml:space="preserve">) in Title Abstract Keyword AND ("Autoimmune Thrombocytopenia" OR "Immune Thrombocytopenic Purpura" OR "Thrombocytopenic </w:t>
            </w:r>
            <w:proofErr w:type="spellStart"/>
            <w:r w:rsidRPr="008C102C">
              <w:rPr>
                <w:rFonts w:ascii="Times New Roman" w:eastAsia="Times New Roman" w:hAnsi="Times New Roman" w:cs="Times New Roman"/>
                <w:sz w:val="24"/>
                <w:szCs w:val="24"/>
                <w:lang w:val="en"/>
              </w:rPr>
              <w:t>Purpura</w:t>
            </w:r>
            <w:proofErr w:type="spellEnd"/>
            <w:r w:rsidRPr="008C102C">
              <w:rPr>
                <w:rFonts w:ascii="Times New Roman" w:eastAsia="Times New Roman" w:hAnsi="Times New Roman" w:cs="Times New Roman"/>
                <w:sz w:val="24"/>
                <w:szCs w:val="24"/>
                <w:lang w:val="en"/>
              </w:rPr>
              <w:t>, Immune" OR "</w:t>
            </w:r>
            <w:proofErr w:type="spellStart"/>
            <w:r w:rsidRPr="008C102C">
              <w:rPr>
                <w:rFonts w:ascii="Times New Roman" w:eastAsia="Times New Roman" w:hAnsi="Times New Roman" w:cs="Times New Roman"/>
                <w:sz w:val="24"/>
                <w:szCs w:val="24"/>
                <w:lang w:val="en"/>
              </w:rPr>
              <w:t>Werlhof</w:t>
            </w:r>
            <w:proofErr w:type="spellEnd"/>
            <w:r w:rsidRPr="008C102C">
              <w:rPr>
                <w:rFonts w:ascii="Times New Roman" w:eastAsia="Times New Roman" w:hAnsi="Times New Roman" w:cs="Times New Roman"/>
                <w:sz w:val="24"/>
                <w:szCs w:val="24"/>
                <w:lang w:val="en"/>
              </w:rPr>
              <w:t xml:space="preserve"> Disease" OR "Autoimmune Thrombocytopenic Purpura" OR "Idiopathic Thrombocytopenic Purpura" OR "Immune Thrombocytopenia" OR "Thrombocytopenia, Immune" OR ITP) in Title Abstract Keyword - (Word variations have been searched)</w:t>
            </w:r>
          </w:p>
          <w:p w14:paraId="72A363DB" w14:textId="77777777" w:rsidR="008C102C" w:rsidRDefault="008C102C" w:rsidP="004A0D5C">
            <w:pPr>
              <w:spacing w:after="0"/>
              <w:rPr>
                <w:rFonts w:ascii="Times New Roman" w:eastAsia="Times New Roman" w:hAnsi="Times New Roman" w:cs="Times New Roman"/>
                <w:sz w:val="24"/>
                <w:szCs w:val="24"/>
                <w:lang w:val="en"/>
              </w:rPr>
            </w:pPr>
          </w:p>
          <w:p w14:paraId="42BE119B" w14:textId="5CD9C820" w:rsidR="008C102C" w:rsidRPr="004A0D5C" w:rsidRDefault="008C102C" w:rsidP="004A0D5C">
            <w:pPr>
              <w:spacing w:after="0"/>
              <w:rPr>
                <w:rFonts w:ascii="Times New Roman" w:eastAsia="Times New Roman" w:hAnsi="Times New Roman" w:cs="Times New Roman"/>
                <w:sz w:val="24"/>
                <w:szCs w:val="24"/>
                <w:lang w:val="en"/>
              </w:rPr>
            </w:pPr>
            <w:r w:rsidRPr="008C102C">
              <w:rPr>
                <w:rFonts w:ascii="Times New Roman" w:eastAsia="Times New Roman" w:hAnsi="Times New Roman" w:cs="Times New Roman"/>
                <w:sz w:val="24"/>
                <w:szCs w:val="24"/>
                <w:lang w:val="en"/>
              </w:rPr>
              <w:t xml:space="preserve">("Autoimmune Thrombocytopenia" OR "Immune Thrombocytopenic Purpura" OR "Thrombocytopenic </w:t>
            </w:r>
            <w:proofErr w:type="spellStart"/>
            <w:r w:rsidRPr="008C102C">
              <w:rPr>
                <w:rFonts w:ascii="Times New Roman" w:eastAsia="Times New Roman" w:hAnsi="Times New Roman" w:cs="Times New Roman"/>
                <w:sz w:val="24"/>
                <w:szCs w:val="24"/>
                <w:lang w:val="en"/>
              </w:rPr>
              <w:t>Purpura</w:t>
            </w:r>
            <w:proofErr w:type="spellEnd"/>
            <w:r w:rsidRPr="008C102C">
              <w:rPr>
                <w:rFonts w:ascii="Times New Roman" w:eastAsia="Times New Roman" w:hAnsi="Times New Roman" w:cs="Times New Roman"/>
                <w:sz w:val="24"/>
                <w:szCs w:val="24"/>
                <w:lang w:val="en"/>
              </w:rPr>
              <w:t>, Immune" OR "</w:t>
            </w:r>
            <w:proofErr w:type="spellStart"/>
            <w:r w:rsidRPr="008C102C">
              <w:rPr>
                <w:rFonts w:ascii="Times New Roman" w:eastAsia="Times New Roman" w:hAnsi="Times New Roman" w:cs="Times New Roman"/>
                <w:sz w:val="24"/>
                <w:szCs w:val="24"/>
                <w:lang w:val="en"/>
              </w:rPr>
              <w:t>Werlhof</w:t>
            </w:r>
            <w:proofErr w:type="spellEnd"/>
            <w:r w:rsidRPr="008C102C">
              <w:rPr>
                <w:rFonts w:ascii="Times New Roman" w:eastAsia="Times New Roman" w:hAnsi="Times New Roman" w:cs="Times New Roman"/>
                <w:sz w:val="24"/>
                <w:szCs w:val="24"/>
                <w:lang w:val="en"/>
              </w:rPr>
              <w:t xml:space="preserve"> Disease" OR "Autoimmune Thrombocytopenic Purpura" OR "Idiopathic Thrombocytopenic Purpura" OR "Immune Thrombocytopenia" OR "Thrombocytopenia, Immune" OR ITP) | ("4,4'-Diaminophenyl </w:t>
            </w:r>
            <w:proofErr w:type="spellStart"/>
            <w:r w:rsidRPr="008C102C">
              <w:rPr>
                <w:rFonts w:ascii="Times New Roman" w:eastAsia="Times New Roman" w:hAnsi="Times New Roman" w:cs="Times New Roman"/>
                <w:sz w:val="24"/>
                <w:szCs w:val="24"/>
                <w:lang w:val="en"/>
              </w:rPr>
              <w:t>Sulfone</w:t>
            </w:r>
            <w:proofErr w:type="spellEnd"/>
            <w:r w:rsidRPr="008C102C">
              <w:rPr>
                <w:rFonts w:ascii="Times New Roman" w:eastAsia="Times New Roman" w:hAnsi="Times New Roman" w:cs="Times New Roman"/>
                <w:sz w:val="24"/>
                <w:szCs w:val="24"/>
                <w:lang w:val="en"/>
              </w:rPr>
              <w:t xml:space="preserve">" OR "4,4' </w:t>
            </w:r>
            <w:proofErr w:type="spellStart"/>
            <w:r w:rsidRPr="008C102C">
              <w:rPr>
                <w:rFonts w:ascii="Times New Roman" w:eastAsia="Times New Roman" w:hAnsi="Times New Roman" w:cs="Times New Roman"/>
                <w:sz w:val="24"/>
                <w:szCs w:val="24"/>
                <w:lang w:val="en"/>
              </w:rPr>
              <w:t>Diaminophenyl</w:t>
            </w:r>
            <w:proofErr w:type="spellEnd"/>
            <w:r w:rsidRPr="008C102C">
              <w:rPr>
                <w:rFonts w:ascii="Times New Roman" w:eastAsia="Times New Roman" w:hAnsi="Times New Roman" w:cs="Times New Roman"/>
                <w:sz w:val="24"/>
                <w:szCs w:val="24"/>
                <w:lang w:val="en"/>
              </w:rPr>
              <w:t xml:space="preserve"> </w:t>
            </w:r>
            <w:proofErr w:type="spellStart"/>
            <w:r w:rsidRPr="008C102C">
              <w:rPr>
                <w:rFonts w:ascii="Times New Roman" w:eastAsia="Times New Roman" w:hAnsi="Times New Roman" w:cs="Times New Roman"/>
                <w:sz w:val="24"/>
                <w:szCs w:val="24"/>
                <w:lang w:val="en"/>
              </w:rPr>
              <w:t>Sulfone</w:t>
            </w:r>
            <w:proofErr w:type="spellEnd"/>
            <w:r w:rsidRPr="008C102C">
              <w:rPr>
                <w:rFonts w:ascii="Times New Roman" w:eastAsia="Times New Roman" w:hAnsi="Times New Roman" w:cs="Times New Roman"/>
                <w:sz w:val="24"/>
                <w:szCs w:val="24"/>
                <w:lang w:val="en"/>
              </w:rPr>
              <w:t>" OR "</w:t>
            </w:r>
            <w:proofErr w:type="spellStart"/>
            <w:r w:rsidRPr="008C102C">
              <w:rPr>
                <w:rFonts w:ascii="Times New Roman" w:eastAsia="Times New Roman" w:hAnsi="Times New Roman" w:cs="Times New Roman"/>
                <w:sz w:val="24"/>
                <w:szCs w:val="24"/>
                <w:lang w:val="en"/>
              </w:rPr>
              <w:t>Sulfone</w:t>
            </w:r>
            <w:proofErr w:type="spellEnd"/>
            <w:r w:rsidRPr="008C102C">
              <w:rPr>
                <w:rFonts w:ascii="Times New Roman" w:eastAsia="Times New Roman" w:hAnsi="Times New Roman" w:cs="Times New Roman"/>
                <w:sz w:val="24"/>
                <w:szCs w:val="24"/>
                <w:lang w:val="en"/>
              </w:rPr>
              <w:t xml:space="preserve">, 4,4'-Diaminophenyl" OR DADPS OR </w:t>
            </w:r>
            <w:proofErr w:type="spellStart"/>
            <w:r w:rsidRPr="008C102C">
              <w:rPr>
                <w:rFonts w:ascii="Times New Roman" w:eastAsia="Times New Roman" w:hAnsi="Times New Roman" w:cs="Times New Roman"/>
                <w:sz w:val="24"/>
                <w:szCs w:val="24"/>
                <w:lang w:val="en"/>
              </w:rPr>
              <w:t>Diaminodiphenylsulfone</w:t>
            </w:r>
            <w:proofErr w:type="spellEnd"/>
            <w:r w:rsidRPr="008C102C">
              <w:rPr>
                <w:rFonts w:ascii="Times New Roman" w:eastAsia="Times New Roman" w:hAnsi="Times New Roman" w:cs="Times New Roman"/>
                <w:sz w:val="24"/>
                <w:szCs w:val="24"/>
                <w:lang w:val="en"/>
              </w:rPr>
              <w:t xml:space="preserve"> OR </w:t>
            </w:r>
            <w:proofErr w:type="spellStart"/>
            <w:r w:rsidRPr="008C102C">
              <w:rPr>
                <w:rFonts w:ascii="Times New Roman" w:eastAsia="Times New Roman" w:hAnsi="Times New Roman" w:cs="Times New Roman"/>
                <w:sz w:val="24"/>
                <w:szCs w:val="24"/>
                <w:lang w:val="en"/>
              </w:rPr>
              <w:t>Diaphenylsulfone</w:t>
            </w:r>
            <w:proofErr w:type="spellEnd"/>
            <w:r w:rsidRPr="008C102C">
              <w:rPr>
                <w:rFonts w:ascii="Times New Roman" w:eastAsia="Times New Roman" w:hAnsi="Times New Roman" w:cs="Times New Roman"/>
                <w:sz w:val="24"/>
                <w:szCs w:val="24"/>
                <w:lang w:val="en"/>
              </w:rPr>
              <w:t xml:space="preserve"> OR </w:t>
            </w:r>
            <w:proofErr w:type="spellStart"/>
            <w:r w:rsidRPr="008C102C">
              <w:rPr>
                <w:rFonts w:ascii="Times New Roman" w:eastAsia="Times New Roman" w:hAnsi="Times New Roman" w:cs="Times New Roman"/>
                <w:sz w:val="24"/>
                <w:szCs w:val="24"/>
                <w:lang w:val="en"/>
              </w:rPr>
              <w:t>Sulfonyldianiline</w:t>
            </w:r>
            <w:proofErr w:type="spellEnd"/>
            <w:r w:rsidRPr="008C102C">
              <w:rPr>
                <w:rFonts w:ascii="Times New Roman" w:eastAsia="Times New Roman" w:hAnsi="Times New Roman" w:cs="Times New Roman"/>
                <w:sz w:val="24"/>
                <w:szCs w:val="24"/>
                <w:lang w:val="en"/>
              </w:rPr>
              <w:t xml:space="preserve"> OR </w:t>
            </w:r>
            <w:proofErr w:type="spellStart"/>
            <w:r w:rsidRPr="008C102C">
              <w:rPr>
                <w:rFonts w:ascii="Times New Roman" w:eastAsia="Times New Roman" w:hAnsi="Times New Roman" w:cs="Times New Roman"/>
                <w:sz w:val="24"/>
                <w:szCs w:val="24"/>
                <w:lang w:val="en"/>
              </w:rPr>
              <w:t>Disulone</w:t>
            </w:r>
            <w:proofErr w:type="spellEnd"/>
            <w:r w:rsidRPr="008C102C">
              <w:rPr>
                <w:rFonts w:ascii="Times New Roman" w:eastAsia="Times New Roman" w:hAnsi="Times New Roman" w:cs="Times New Roman"/>
                <w:sz w:val="24"/>
                <w:szCs w:val="24"/>
                <w:lang w:val="en"/>
              </w:rPr>
              <w:t xml:space="preserve"> OR </w:t>
            </w:r>
            <w:proofErr w:type="spellStart"/>
            <w:r w:rsidRPr="008C102C">
              <w:rPr>
                <w:rFonts w:ascii="Times New Roman" w:eastAsia="Times New Roman" w:hAnsi="Times New Roman" w:cs="Times New Roman"/>
                <w:sz w:val="24"/>
                <w:szCs w:val="24"/>
                <w:lang w:val="en"/>
              </w:rPr>
              <w:t>Avlosulfone</w:t>
            </w:r>
            <w:proofErr w:type="spellEnd"/>
            <w:r w:rsidRPr="008C102C">
              <w:rPr>
                <w:rFonts w:ascii="Times New Roman" w:eastAsia="Times New Roman" w:hAnsi="Times New Roman" w:cs="Times New Roman"/>
                <w:sz w:val="24"/>
                <w:szCs w:val="24"/>
                <w:lang w:val="en"/>
              </w:rPr>
              <w:t xml:space="preserve"> OR </w:t>
            </w:r>
            <w:proofErr w:type="spellStart"/>
            <w:r w:rsidRPr="008C102C">
              <w:rPr>
                <w:rFonts w:ascii="Times New Roman" w:eastAsia="Times New Roman" w:hAnsi="Times New Roman" w:cs="Times New Roman"/>
                <w:sz w:val="24"/>
                <w:szCs w:val="24"/>
                <w:lang w:val="en"/>
              </w:rPr>
              <w:t>Sulfona</w:t>
            </w:r>
            <w:proofErr w:type="spellEnd"/>
            <w:r w:rsidRPr="008C102C">
              <w:rPr>
                <w:rFonts w:ascii="Times New Roman" w:eastAsia="Times New Roman" w:hAnsi="Times New Roman" w:cs="Times New Roman"/>
                <w:sz w:val="24"/>
                <w:szCs w:val="24"/>
                <w:lang w:val="en"/>
              </w:rPr>
              <w:t xml:space="preserve"> OR "</w:t>
            </w:r>
            <w:proofErr w:type="spellStart"/>
            <w:r w:rsidRPr="008C102C">
              <w:rPr>
                <w:rFonts w:ascii="Times New Roman" w:eastAsia="Times New Roman" w:hAnsi="Times New Roman" w:cs="Times New Roman"/>
                <w:sz w:val="24"/>
                <w:szCs w:val="24"/>
                <w:lang w:val="en"/>
              </w:rPr>
              <w:t>Dapson-Fatol</w:t>
            </w:r>
            <w:proofErr w:type="spellEnd"/>
            <w:r w:rsidRPr="008C102C">
              <w:rPr>
                <w:rFonts w:ascii="Times New Roman" w:eastAsia="Times New Roman" w:hAnsi="Times New Roman" w:cs="Times New Roman"/>
                <w:sz w:val="24"/>
                <w:szCs w:val="24"/>
                <w:lang w:val="en"/>
              </w:rPr>
              <w:t>" OR "</w:t>
            </w:r>
            <w:proofErr w:type="spellStart"/>
            <w:r w:rsidRPr="008C102C">
              <w:rPr>
                <w:rFonts w:ascii="Times New Roman" w:eastAsia="Times New Roman" w:hAnsi="Times New Roman" w:cs="Times New Roman"/>
                <w:sz w:val="24"/>
                <w:szCs w:val="24"/>
                <w:lang w:val="en"/>
              </w:rPr>
              <w:t>Dapsoderm</w:t>
            </w:r>
            <w:proofErr w:type="spellEnd"/>
            <w:r w:rsidRPr="008C102C">
              <w:rPr>
                <w:rFonts w:ascii="Times New Roman" w:eastAsia="Times New Roman" w:hAnsi="Times New Roman" w:cs="Times New Roman"/>
                <w:sz w:val="24"/>
                <w:szCs w:val="24"/>
                <w:lang w:val="en"/>
              </w:rPr>
              <w:t xml:space="preserve">-X" OR </w:t>
            </w:r>
            <w:proofErr w:type="spellStart"/>
            <w:r w:rsidRPr="008C102C">
              <w:rPr>
                <w:rFonts w:ascii="Times New Roman" w:eastAsia="Times New Roman" w:hAnsi="Times New Roman" w:cs="Times New Roman"/>
                <w:sz w:val="24"/>
                <w:szCs w:val="24"/>
                <w:lang w:val="en"/>
              </w:rPr>
              <w:t>Dapsone</w:t>
            </w:r>
            <w:proofErr w:type="spellEnd"/>
            <w:r w:rsidRPr="008C102C">
              <w:rPr>
                <w:rFonts w:ascii="Times New Roman" w:eastAsia="Times New Roman" w:hAnsi="Times New Roman" w:cs="Times New Roman"/>
                <w:sz w:val="24"/>
                <w:szCs w:val="24"/>
                <w:lang w:val="en"/>
              </w:rPr>
              <w:t>)</w:t>
            </w:r>
          </w:p>
        </w:tc>
        <w:tc>
          <w:tcPr>
            <w:tcW w:w="1059" w:type="dxa"/>
            <w:tcBorders>
              <w:top w:val="single" w:sz="4" w:space="0" w:color="000000"/>
              <w:left w:val="single" w:sz="4" w:space="0" w:color="000000"/>
              <w:bottom w:val="single" w:sz="4" w:space="0" w:color="000000"/>
              <w:right w:val="single" w:sz="4" w:space="0" w:color="000000"/>
            </w:tcBorders>
          </w:tcPr>
          <w:p w14:paraId="10B64173" w14:textId="77777777" w:rsidR="004A0D5C" w:rsidRPr="004A0D5C" w:rsidRDefault="004A0D5C" w:rsidP="004A0D5C">
            <w:pPr>
              <w:spacing w:after="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lastRenderedPageBreak/>
              <w:t>79</w:t>
            </w:r>
          </w:p>
          <w:p w14:paraId="3AF99FF6" w14:textId="77777777" w:rsidR="004A0D5C" w:rsidRPr="004A0D5C" w:rsidRDefault="004A0D5C" w:rsidP="004A0D5C">
            <w:pPr>
              <w:spacing w:after="0"/>
              <w:rPr>
                <w:rFonts w:ascii="Times New Roman" w:eastAsia="Times New Roman" w:hAnsi="Times New Roman" w:cs="Times New Roman"/>
                <w:sz w:val="24"/>
                <w:szCs w:val="24"/>
                <w:lang w:val="en"/>
              </w:rPr>
            </w:pPr>
          </w:p>
          <w:p w14:paraId="157A6946" w14:textId="77777777" w:rsidR="004A0D5C" w:rsidRPr="004A0D5C" w:rsidRDefault="004A0D5C" w:rsidP="004A0D5C">
            <w:pPr>
              <w:spacing w:after="0"/>
              <w:rPr>
                <w:rFonts w:ascii="Times New Roman" w:eastAsia="Times New Roman" w:hAnsi="Times New Roman" w:cs="Times New Roman"/>
                <w:sz w:val="24"/>
                <w:szCs w:val="24"/>
                <w:lang w:val="en"/>
              </w:rPr>
            </w:pPr>
          </w:p>
          <w:p w14:paraId="14257228" w14:textId="77777777" w:rsidR="004A0D5C" w:rsidRPr="004A0D5C" w:rsidRDefault="004A0D5C" w:rsidP="004A0D5C">
            <w:pPr>
              <w:spacing w:after="0"/>
              <w:rPr>
                <w:rFonts w:ascii="Times New Roman" w:eastAsia="Times New Roman" w:hAnsi="Times New Roman" w:cs="Times New Roman"/>
                <w:sz w:val="24"/>
                <w:szCs w:val="24"/>
                <w:lang w:val="en"/>
              </w:rPr>
            </w:pPr>
          </w:p>
          <w:p w14:paraId="7B992632" w14:textId="77777777" w:rsidR="004A0D5C" w:rsidRPr="004A0D5C" w:rsidRDefault="004A0D5C" w:rsidP="004A0D5C">
            <w:pPr>
              <w:spacing w:after="0"/>
              <w:rPr>
                <w:rFonts w:ascii="Times New Roman" w:eastAsia="Times New Roman" w:hAnsi="Times New Roman" w:cs="Times New Roman"/>
                <w:sz w:val="24"/>
                <w:szCs w:val="24"/>
                <w:lang w:val="en"/>
              </w:rPr>
            </w:pPr>
          </w:p>
          <w:p w14:paraId="3D5B38D0" w14:textId="77777777" w:rsidR="004A0D5C" w:rsidRPr="004A0D5C" w:rsidRDefault="004A0D5C" w:rsidP="004A0D5C">
            <w:pPr>
              <w:spacing w:after="0"/>
              <w:rPr>
                <w:rFonts w:ascii="Times New Roman" w:eastAsia="Times New Roman" w:hAnsi="Times New Roman" w:cs="Times New Roman"/>
                <w:sz w:val="24"/>
                <w:szCs w:val="24"/>
                <w:lang w:val="en"/>
              </w:rPr>
            </w:pPr>
          </w:p>
          <w:p w14:paraId="6F9F4592" w14:textId="77777777" w:rsidR="004A0D5C" w:rsidRPr="004A0D5C" w:rsidRDefault="004A0D5C" w:rsidP="004A0D5C">
            <w:pPr>
              <w:spacing w:after="0"/>
              <w:rPr>
                <w:rFonts w:ascii="Times New Roman" w:eastAsia="Times New Roman" w:hAnsi="Times New Roman" w:cs="Times New Roman"/>
                <w:sz w:val="24"/>
                <w:szCs w:val="24"/>
                <w:lang w:val="en"/>
              </w:rPr>
            </w:pPr>
          </w:p>
          <w:p w14:paraId="4C3CF337" w14:textId="77777777" w:rsidR="004A0D5C" w:rsidRPr="004A0D5C" w:rsidRDefault="004A0D5C" w:rsidP="004A0D5C">
            <w:pPr>
              <w:spacing w:after="0"/>
              <w:rPr>
                <w:rFonts w:ascii="Times New Roman" w:eastAsia="Times New Roman" w:hAnsi="Times New Roman" w:cs="Times New Roman"/>
                <w:sz w:val="24"/>
                <w:szCs w:val="24"/>
                <w:lang w:val="en"/>
              </w:rPr>
            </w:pPr>
          </w:p>
          <w:p w14:paraId="594B6483" w14:textId="77777777" w:rsidR="004A0D5C" w:rsidRPr="004A0D5C" w:rsidRDefault="004A0D5C" w:rsidP="004A0D5C">
            <w:pPr>
              <w:spacing w:after="0"/>
              <w:rPr>
                <w:rFonts w:ascii="Times New Roman" w:eastAsia="Times New Roman" w:hAnsi="Times New Roman" w:cs="Times New Roman"/>
                <w:sz w:val="24"/>
                <w:szCs w:val="24"/>
                <w:lang w:val="en"/>
              </w:rPr>
            </w:pPr>
          </w:p>
          <w:p w14:paraId="3C5BE622" w14:textId="77777777" w:rsidR="004A0D5C" w:rsidRPr="004A0D5C" w:rsidRDefault="004A0D5C" w:rsidP="004A0D5C">
            <w:pPr>
              <w:spacing w:after="0"/>
              <w:rPr>
                <w:rFonts w:ascii="Times New Roman" w:eastAsia="Times New Roman" w:hAnsi="Times New Roman" w:cs="Times New Roman"/>
                <w:sz w:val="24"/>
                <w:szCs w:val="24"/>
                <w:lang w:val="en"/>
              </w:rPr>
            </w:pPr>
          </w:p>
          <w:p w14:paraId="2C987973" w14:textId="77777777" w:rsidR="004A0D5C" w:rsidRPr="004A0D5C" w:rsidRDefault="004A0D5C" w:rsidP="004A0D5C">
            <w:pPr>
              <w:spacing w:after="0"/>
              <w:rPr>
                <w:rFonts w:ascii="Times New Roman" w:eastAsia="Times New Roman" w:hAnsi="Times New Roman" w:cs="Times New Roman"/>
                <w:sz w:val="24"/>
                <w:szCs w:val="24"/>
                <w:lang w:val="en"/>
              </w:rPr>
            </w:pPr>
          </w:p>
          <w:p w14:paraId="7077F51C" w14:textId="77777777" w:rsidR="004A0D5C" w:rsidRPr="004A0D5C" w:rsidRDefault="004A0D5C" w:rsidP="004A0D5C">
            <w:pPr>
              <w:spacing w:after="0"/>
              <w:rPr>
                <w:rFonts w:ascii="Times New Roman" w:eastAsia="Times New Roman" w:hAnsi="Times New Roman" w:cs="Times New Roman"/>
                <w:sz w:val="24"/>
                <w:szCs w:val="24"/>
                <w:lang w:val="en"/>
              </w:rPr>
            </w:pPr>
          </w:p>
          <w:p w14:paraId="45032630" w14:textId="77777777" w:rsidR="004A0D5C" w:rsidRPr="004A0D5C" w:rsidRDefault="004A0D5C" w:rsidP="004A0D5C">
            <w:pPr>
              <w:spacing w:after="0"/>
              <w:rPr>
                <w:rFonts w:ascii="Times New Roman" w:eastAsia="Times New Roman" w:hAnsi="Times New Roman" w:cs="Times New Roman"/>
                <w:sz w:val="24"/>
                <w:szCs w:val="24"/>
                <w:lang w:val="en"/>
              </w:rPr>
            </w:pPr>
          </w:p>
          <w:p w14:paraId="24DCD263" w14:textId="77777777" w:rsidR="004A0D5C" w:rsidRPr="004A0D5C" w:rsidRDefault="004A0D5C" w:rsidP="004A0D5C">
            <w:pPr>
              <w:spacing w:after="0"/>
              <w:rPr>
                <w:rFonts w:ascii="Times New Roman" w:eastAsia="Times New Roman" w:hAnsi="Times New Roman" w:cs="Times New Roman"/>
                <w:sz w:val="24"/>
                <w:szCs w:val="24"/>
                <w:lang w:val="en"/>
              </w:rPr>
            </w:pPr>
          </w:p>
          <w:p w14:paraId="467FD65D" w14:textId="77777777" w:rsidR="004A0D5C" w:rsidRPr="004A0D5C" w:rsidRDefault="004A0D5C" w:rsidP="004A0D5C">
            <w:pPr>
              <w:spacing w:after="0"/>
              <w:rPr>
                <w:rFonts w:ascii="Times New Roman" w:eastAsia="Times New Roman" w:hAnsi="Times New Roman" w:cs="Times New Roman"/>
                <w:sz w:val="24"/>
                <w:szCs w:val="24"/>
                <w:lang w:val="en"/>
              </w:rPr>
            </w:pPr>
          </w:p>
          <w:p w14:paraId="314F82AE" w14:textId="77777777" w:rsidR="004A0D5C" w:rsidRPr="004A0D5C" w:rsidRDefault="004A0D5C" w:rsidP="004A0D5C">
            <w:pPr>
              <w:spacing w:after="0"/>
              <w:rPr>
                <w:rFonts w:ascii="Times New Roman" w:eastAsia="Times New Roman" w:hAnsi="Times New Roman" w:cs="Times New Roman"/>
                <w:sz w:val="24"/>
                <w:szCs w:val="24"/>
                <w:lang w:val="en"/>
              </w:rPr>
            </w:pPr>
          </w:p>
          <w:p w14:paraId="52551F55" w14:textId="77777777" w:rsidR="004A0D5C" w:rsidRPr="004A0D5C" w:rsidRDefault="004A0D5C" w:rsidP="004A0D5C">
            <w:pPr>
              <w:spacing w:after="0"/>
              <w:rPr>
                <w:rFonts w:ascii="Times New Roman" w:eastAsia="Times New Roman" w:hAnsi="Times New Roman" w:cs="Times New Roman"/>
                <w:sz w:val="24"/>
                <w:szCs w:val="24"/>
                <w:lang w:val="en"/>
              </w:rPr>
            </w:pPr>
          </w:p>
          <w:p w14:paraId="269FDCB8" w14:textId="77777777" w:rsidR="004A0D5C" w:rsidRPr="004A0D5C" w:rsidRDefault="004A0D5C" w:rsidP="004A0D5C">
            <w:pPr>
              <w:spacing w:after="0"/>
              <w:rPr>
                <w:rFonts w:ascii="Times New Roman" w:eastAsia="Times New Roman" w:hAnsi="Times New Roman" w:cs="Times New Roman"/>
                <w:sz w:val="24"/>
                <w:szCs w:val="24"/>
                <w:lang w:val="en"/>
              </w:rPr>
            </w:pPr>
          </w:p>
          <w:p w14:paraId="5DE33457" w14:textId="77777777" w:rsidR="004A0D5C" w:rsidRPr="004A0D5C" w:rsidRDefault="004A0D5C" w:rsidP="004A0D5C">
            <w:pPr>
              <w:spacing w:after="0"/>
              <w:rPr>
                <w:rFonts w:ascii="Times New Roman" w:eastAsia="Times New Roman" w:hAnsi="Times New Roman" w:cs="Times New Roman"/>
                <w:sz w:val="24"/>
                <w:szCs w:val="24"/>
                <w:lang w:val="en"/>
              </w:rPr>
            </w:pPr>
          </w:p>
          <w:p w14:paraId="705BE1F7" w14:textId="77777777" w:rsidR="004A0D5C" w:rsidRPr="004A0D5C" w:rsidRDefault="004A0D5C" w:rsidP="004A0D5C">
            <w:pPr>
              <w:spacing w:after="0"/>
              <w:rPr>
                <w:rFonts w:ascii="Times New Roman" w:eastAsia="Times New Roman" w:hAnsi="Times New Roman" w:cs="Times New Roman"/>
                <w:sz w:val="24"/>
                <w:szCs w:val="24"/>
                <w:lang w:val="en"/>
              </w:rPr>
            </w:pPr>
          </w:p>
          <w:p w14:paraId="0FF8C44F" w14:textId="77777777" w:rsidR="004A0D5C" w:rsidRPr="004A0D5C" w:rsidRDefault="004A0D5C" w:rsidP="004A0D5C">
            <w:pPr>
              <w:spacing w:after="0"/>
              <w:rPr>
                <w:rFonts w:ascii="Times New Roman" w:eastAsia="Times New Roman" w:hAnsi="Times New Roman" w:cs="Times New Roman"/>
                <w:sz w:val="24"/>
                <w:szCs w:val="24"/>
                <w:lang w:val="en"/>
              </w:rPr>
            </w:pPr>
          </w:p>
          <w:p w14:paraId="558FBCAD" w14:textId="77777777" w:rsidR="004A0D5C" w:rsidRPr="004A0D5C" w:rsidRDefault="004A0D5C" w:rsidP="004A0D5C">
            <w:pPr>
              <w:spacing w:after="0"/>
              <w:rPr>
                <w:rFonts w:ascii="Times New Roman" w:eastAsia="Times New Roman" w:hAnsi="Times New Roman" w:cs="Times New Roman"/>
                <w:sz w:val="24"/>
                <w:szCs w:val="24"/>
                <w:lang w:val="en"/>
              </w:rPr>
            </w:pPr>
          </w:p>
          <w:p w14:paraId="0646189C" w14:textId="77777777" w:rsidR="004A0D5C" w:rsidRPr="004A0D5C" w:rsidRDefault="004A0D5C" w:rsidP="004A0D5C">
            <w:pPr>
              <w:spacing w:after="0"/>
              <w:rPr>
                <w:rFonts w:ascii="Times New Roman" w:eastAsia="Times New Roman" w:hAnsi="Times New Roman" w:cs="Times New Roman"/>
                <w:sz w:val="24"/>
                <w:szCs w:val="24"/>
                <w:lang w:val="en"/>
              </w:rPr>
            </w:pPr>
          </w:p>
          <w:p w14:paraId="4A2AD164" w14:textId="77777777" w:rsidR="004A0D5C" w:rsidRPr="004A0D5C" w:rsidRDefault="004A0D5C" w:rsidP="004A0D5C">
            <w:pPr>
              <w:spacing w:after="0"/>
              <w:rPr>
                <w:rFonts w:ascii="Times New Roman" w:eastAsia="Times New Roman" w:hAnsi="Times New Roman" w:cs="Times New Roman"/>
                <w:sz w:val="24"/>
                <w:szCs w:val="24"/>
                <w:lang w:val="en"/>
              </w:rPr>
            </w:pPr>
          </w:p>
          <w:p w14:paraId="67AFD66C" w14:textId="77777777" w:rsidR="004A0D5C" w:rsidRPr="004A0D5C" w:rsidRDefault="004A0D5C" w:rsidP="004A0D5C">
            <w:pPr>
              <w:spacing w:after="0"/>
              <w:rPr>
                <w:rFonts w:ascii="Times New Roman" w:eastAsia="Times New Roman" w:hAnsi="Times New Roman" w:cs="Times New Roman"/>
                <w:sz w:val="24"/>
                <w:szCs w:val="24"/>
                <w:lang w:val="en"/>
              </w:rPr>
            </w:pPr>
          </w:p>
          <w:p w14:paraId="5FC1D90E" w14:textId="77777777" w:rsidR="004A0D5C" w:rsidRPr="004A0D5C" w:rsidRDefault="004A0D5C" w:rsidP="004A0D5C">
            <w:pPr>
              <w:spacing w:after="0"/>
              <w:rPr>
                <w:rFonts w:ascii="Times New Roman" w:eastAsia="Times New Roman" w:hAnsi="Times New Roman" w:cs="Times New Roman"/>
                <w:sz w:val="24"/>
                <w:szCs w:val="24"/>
                <w:lang w:val="en"/>
              </w:rPr>
            </w:pPr>
          </w:p>
          <w:p w14:paraId="2AB0D68A" w14:textId="77777777" w:rsidR="004A0D5C" w:rsidRPr="004A0D5C" w:rsidRDefault="004A0D5C" w:rsidP="004A0D5C">
            <w:pPr>
              <w:spacing w:after="0"/>
              <w:rPr>
                <w:rFonts w:ascii="Times New Roman" w:eastAsia="Times New Roman" w:hAnsi="Times New Roman" w:cs="Times New Roman"/>
                <w:sz w:val="24"/>
                <w:szCs w:val="24"/>
                <w:lang w:val="en"/>
              </w:rPr>
            </w:pPr>
          </w:p>
          <w:p w14:paraId="5D23278D" w14:textId="77777777" w:rsidR="004A0D5C" w:rsidRPr="004A0D5C" w:rsidRDefault="004A0D5C" w:rsidP="004A0D5C">
            <w:pPr>
              <w:spacing w:after="0"/>
              <w:rPr>
                <w:rFonts w:ascii="Times New Roman" w:eastAsia="Times New Roman" w:hAnsi="Times New Roman" w:cs="Times New Roman"/>
                <w:sz w:val="24"/>
                <w:szCs w:val="24"/>
                <w:lang w:val="en"/>
              </w:rPr>
            </w:pPr>
          </w:p>
          <w:p w14:paraId="28B127A3" w14:textId="77777777" w:rsidR="004A0D5C" w:rsidRPr="004A0D5C" w:rsidRDefault="004A0D5C" w:rsidP="004A0D5C">
            <w:pPr>
              <w:spacing w:after="0"/>
              <w:rPr>
                <w:rFonts w:ascii="Times New Roman" w:eastAsia="Times New Roman" w:hAnsi="Times New Roman" w:cs="Times New Roman"/>
                <w:sz w:val="24"/>
                <w:szCs w:val="24"/>
                <w:lang w:val="en"/>
              </w:rPr>
            </w:pPr>
          </w:p>
          <w:p w14:paraId="2F4A62C5" w14:textId="77777777" w:rsidR="004A0D5C" w:rsidRPr="004A0D5C" w:rsidRDefault="004A0D5C" w:rsidP="004A0D5C">
            <w:pPr>
              <w:spacing w:after="0"/>
              <w:rPr>
                <w:rFonts w:ascii="Times New Roman" w:eastAsia="Times New Roman" w:hAnsi="Times New Roman" w:cs="Times New Roman"/>
                <w:sz w:val="24"/>
                <w:szCs w:val="24"/>
                <w:lang w:val="en"/>
              </w:rPr>
            </w:pPr>
          </w:p>
          <w:p w14:paraId="53BBEF24" w14:textId="77777777" w:rsidR="004A0D5C" w:rsidRPr="004A0D5C" w:rsidRDefault="004A0D5C" w:rsidP="004A0D5C">
            <w:pPr>
              <w:spacing w:after="0"/>
              <w:rPr>
                <w:rFonts w:ascii="Times New Roman" w:eastAsia="Times New Roman" w:hAnsi="Times New Roman" w:cs="Times New Roman"/>
                <w:sz w:val="24"/>
                <w:szCs w:val="24"/>
                <w:lang w:val="en"/>
              </w:rPr>
            </w:pPr>
          </w:p>
          <w:p w14:paraId="6BD20E2B" w14:textId="77777777" w:rsidR="004A0D5C" w:rsidRPr="004A0D5C" w:rsidRDefault="004A0D5C" w:rsidP="004A0D5C">
            <w:pPr>
              <w:spacing w:after="0"/>
              <w:rPr>
                <w:rFonts w:ascii="Times New Roman" w:eastAsia="Times New Roman" w:hAnsi="Times New Roman" w:cs="Times New Roman"/>
                <w:sz w:val="24"/>
                <w:szCs w:val="24"/>
                <w:lang w:val="en"/>
              </w:rPr>
            </w:pPr>
          </w:p>
          <w:p w14:paraId="74767C82" w14:textId="77777777" w:rsidR="004A0D5C" w:rsidRPr="004A0D5C" w:rsidRDefault="004A0D5C" w:rsidP="004A0D5C">
            <w:pPr>
              <w:spacing w:after="0"/>
              <w:rPr>
                <w:rFonts w:ascii="Times New Roman" w:eastAsia="Times New Roman" w:hAnsi="Times New Roman" w:cs="Times New Roman"/>
                <w:sz w:val="24"/>
                <w:szCs w:val="24"/>
                <w:lang w:val="en"/>
              </w:rPr>
            </w:pPr>
          </w:p>
          <w:p w14:paraId="00936EDB" w14:textId="77777777" w:rsidR="004A0D5C" w:rsidRPr="004A0D5C" w:rsidRDefault="004A0D5C" w:rsidP="004A0D5C">
            <w:pPr>
              <w:spacing w:after="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428</w:t>
            </w:r>
          </w:p>
          <w:p w14:paraId="33108321" w14:textId="77777777" w:rsidR="004A0D5C" w:rsidRPr="004A0D5C" w:rsidRDefault="004A0D5C" w:rsidP="004A0D5C">
            <w:pPr>
              <w:spacing w:after="0"/>
              <w:rPr>
                <w:rFonts w:ascii="Times New Roman" w:eastAsia="Times New Roman" w:hAnsi="Times New Roman" w:cs="Times New Roman"/>
                <w:sz w:val="24"/>
                <w:szCs w:val="24"/>
                <w:lang w:val="en"/>
              </w:rPr>
            </w:pPr>
          </w:p>
          <w:p w14:paraId="1B834BFA" w14:textId="77777777" w:rsidR="004A0D5C" w:rsidRPr="004A0D5C" w:rsidRDefault="004A0D5C" w:rsidP="004A0D5C">
            <w:pPr>
              <w:spacing w:after="0"/>
              <w:rPr>
                <w:rFonts w:ascii="Times New Roman" w:eastAsia="Times New Roman" w:hAnsi="Times New Roman" w:cs="Times New Roman"/>
                <w:sz w:val="24"/>
                <w:szCs w:val="24"/>
                <w:lang w:val="en"/>
              </w:rPr>
            </w:pPr>
          </w:p>
          <w:p w14:paraId="170683A3" w14:textId="77777777" w:rsidR="004A0D5C" w:rsidRPr="004A0D5C" w:rsidRDefault="004A0D5C" w:rsidP="004A0D5C">
            <w:pPr>
              <w:spacing w:after="0"/>
              <w:rPr>
                <w:rFonts w:ascii="Times New Roman" w:eastAsia="Times New Roman" w:hAnsi="Times New Roman" w:cs="Times New Roman"/>
                <w:sz w:val="24"/>
                <w:szCs w:val="24"/>
                <w:lang w:val="en"/>
              </w:rPr>
            </w:pPr>
          </w:p>
          <w:p w14:paraId="6FF4BCD2" w14:textId="77777777" w:rsidR="004A0D5C" w:rsidRPr="004A0D5C" w:rsidRDefault="004A0D5C" w:rsidP="004A0D5C">
            <w:pPr>
              <w:spacing w:after="0"/>
              <w:rPr>
                <w:rFonts w:ascii="Times New Roman" w:eastAsia="Times New Roman" w:hAnsi="Times New Roman" w:cs="Times New Roman"/>
                <w:sz w:val="24"/>
                <w:szCs w:val="24"/>
                <w:lang w:val="en"/>
              </w:rPr>
            </w:pPr>
          </w:p>
          <w:p w14:paraId="1AFCBA1E" w14:textId="77777777" w:rsidR="004A0D5C" w:rsidRPr="004A0D5C" w:rsidRDefault="004A0D5C" w:rsidP="004A0D5C">
            <w:pPr>
              <w:spacing w:after="0"/>
              <w:rPr>
                <w:rFonts w:ascii="Times New Roman" w:eastAsia="Times New Roman" w:hAnsi="Times New Roman" w:cs="Times New Roman"/>
                <w:sz w:val="24"/>
                <w:szCs w:val="24"/>
                <w:lang w:val="en"/>
              </w:rPr>
            </w:pPr>
          </w:p>
          <w:p w14:paraId="6C7CC951" w14:textId="77777777" w:rsidR="004A0D5C" w:rsidRPr="004A0D5C" w:rsidRDefault="004A0D5C" w:rsidP="004A0D5C">
            <w:pPr>
              <w:spacing w:after="0"/>
              <w:rPr>
                <w:rFonts w:ascii="Times New Roman" w:eastAsia="Times New Roman" w:hAnsi="Times New Roman" w:cs="Times New Roman"/>
                <w:sz w:val="24"/>
                <w:szCs w:val="24"/>
                <w:lang w:val="en"/>
              </w:rPr>
            </w:pPr>
          </w:p>
          <w:p w14:paraId="0A442004" w14:textId="77777777" w:rsidR="004A0D5C" w:rsidRPr="004A0D5C" w:rsidRDefault="004A0D5C" w:rsidP="004A0D5C">
            <w:pPr>
              <w:spacing w:after="0"/>
              <w:rPr>
                <w:rFonts w:ascii="Times New Roman" w:eastAsia="Times New Roman" w:hAnsi="Times New Roman" w:cs="Times New Roman"/>
                <w:sz w:val="24"/>
                <w:szCs w:val="24"/>
                <w:lang w:val="en"/>
              </w:rPr>
            </w:pPr>
          </w:p>
          <w:p w14:paraId="728CE908" w14:textId="77777777" w:rsidR="004A0D5C" w:rsidRPr="004A0D5C" w:rsidRDefault="004A0D5C" w:rsidP="004A0D5C">
            <w:pPr>
              <w:spacing w:after="0"/>
              <w:rPr>
                <w:rFonts w:ascii="Times New Roman" w:eastAsia="Times New Roman" w:hAnsi="Times New Roman" w:cs="Times New Roman"/>
                <w:sz w:val="24"/>
                <w:szCs w:val="24"/>
                <w:lang w:val="en"/>
              </w:rPr>
            </w:pPr>
          </w:p>
          <w:p w14:paraId="22D4BEDC" w14:textId="77777777" w:rsidR="004A0D5C" w:rsidRPr="004A0D5C" w:rsidRDefault="004A0D5C" w:rsidP="004A0D5C">
            <w:pPr>
              <w:spacing w:after="0"/>
              <w:rPr>
                <w:rFonts w:ascii="Times New Roman" w:eastAsia="Times New Roman" w:hAnsi="Times New Roman" w:cs="Times New Roman"/>
                <w:sz w:val="24"/>
                <w:szCs w:val="24"/>
                <w:lang w:val="en"/>
              </w:rPr>
            </w:pPr>
          </w:p>
          <w:p w14:paraId="56AAC76D" w14:textId="77777777" w:rsidR="004A0D5C" w:rsidRPr="004A0D5C" w:rsidRDefault="004A0D5C" w:rsidP="004A0D5C">
            <w:pPr>
              <w:spacing w:after="0"/>
              <w:rPr>
                <w:rFonts w:ascii="Times New Roman" w:eastAsia="Times New Roman" w:hAnsi="Times New Roman" w:cs="Times New Roman"/>
                <w:sz w:val="24"/>
                <w:szCs w:val="24"/>
                <w:lang w:val="en"/>
              </w:rPr>
            </w:pPr>
          </w:p>
          <w:p w14:paraId="70B181B4" w14:textId="77777777" w:rsidR="004A0D5C" w:rsidRPr="004A0D5C" w:rsidRDefault="004A0D5C" w:rsidP="004A0D5C">
            <w:pPr>
              <w:spacing w:after="0"/>
              <w:rPr>
                <w:rFonts w:ascii="Times New Roman" w:eastAsia="Times New Roman" w:hAnsi="Times New Roman" w:cs="Times New Roman"/>
                <w:sz w:val="24"/>
                <w:szCs w:val="24"/>
                <w:lang w:val="en"/>
              </w:rPr>
            </w:pPr>
          </w:p>
          <w:p w14:paraId="64C9BFD0" w14:textId="77777777" w:rsidR="004A0D5C" w:rsidRPr="004A0D5C" w:rsidRDefault="004A0D5C" w:rsidP="004A0D5C">
            <w:pPr>
              <w:spacing w:after="0"/>
              <w:rPr>
                <w:rFonts w:ascii="Times New Roman" w:eastAsia="Times New Roman" w:hAnsi="Times New Roman" w:cs="Times New Roman"/>
                <w:sz w:val="24"/>
                <w:szCs w:val="24"/>
                <w:lang w:val="en"/>
              </w:rPr>
            </w:pPr>
          </w:p>
          <w:p w14:paraId="2AD07E48" w14:textId="77777777" w:rsidR="004A0D5C" w:rsidRPr="004A0D5C" w:rsidRDefault="004A0D5C" w:rsidP="004A0D5C">
            <w:pPr>
              <w:spacing w:after="0"/>
              <w:rPr>
                <w:rFonts w:ascii="Times New Roman" w:eastAsia="Times New Roman" w:hAnsi="Times New Roman" w:cs="Times New Roman"/>
                <w:sz w:val="24"/>
                <w:szCs w:val="24"/>
                <w:lang w:val="en"/>
              </w:rPr>
            </w:pPr>
          </w:p>
          <w:p w14:paraId="24DCC3EA" w14:textId="77777777" w:rsidR="004A0D5C" w:rsidRDefault="004A0D5C" w:rsidP="004A0D5C">
            <w:pPr>
              <w:spacing w:after="0"/>
              <w:rPr>
                <w:rFonts w:ascii="Times New Roman" w:eastAsia="Times New Roman" w:hAnsi="Times New Roman" w:cs="Times New Roman"/>
                <w:sz w:val="24"/>
                <w:szCs w:val="24"/>
                <w:lang w:val="en"/>
              </w:rPr>
            </w:pPr>
          </w:p>
          <w:p w14:paraId="7ED79EF4" w14:textId="77777777" w:rsidR="008C102C" w:rsidRDefault="008C102C" w:rsidP="004A0D5C">
            <w:pPr>
              <w:spacing w:after="0"/>
              <w:rPr>
                <w:rFonts w:ascii="Times New Roman" w:eastAsia="Times New Roman" w:hAnsi="Times New Roman" w:cs="Times New Roman"/>
                <w:sz w:val="24"/>
                <w:szCs w:val="24"/>
                <w:lang w:val="en"/>
              </w:rPr>
            </w:pPr>
          </w:p>
          <w:p w14:paraId="00F848CA" w14:textId="77777777" w:rsidR="008C102C" w:rsidRDefault="008C102C" w:rsidP="004A0D5C">
            <w:pPr>
              <w:spacing w:after="0"/>
              <w:rPr>
                <w:rFonts w:ascii="Times New Roman" w:eastAsia="Times New Roman" w:hAnsi="Times New Roman" w:cs="Times New Roman"/>
                <w:sz w:val="24"/>
                <w:szCs w:val="24"/>
                <w:lang w:val="en"/>
              </w:rPr>
            </w:pPr>
          </w:p>
          <w:p w14:paraId="20BB603B" w14:textId="77777777" w:rsidR="008C102C" w:rsidRDefault="008C102C" w:rsidP="004A0D5C">
            <w:pPr>
              <w:spacing w:after="0"/>
              <w:rPr>
                <w:rFonts w:ascii="Times New Roman" w:eastAsia="Times New Roman" w:hAnsi="Times New Roman" w:cs="Times New Roman"/>
                <w:sz w:val="24"/>
                <w:szCs w:val="24"/>
                <w:lang w:val="en"/>
              </w:rPr>
            </w:pPr>
          </w:p>
          <w:p w14:paraId="4DFBB8A0" w14:textId="77777777" w:rsidR="008C102C" w:rsidRDefault="008C102C" w:rsidP="004A0D5C">
            <w:pPr>
              <w:spacing w:after="0"/>
              <w:rPr>
                <w:rFonts w:ascii="Times New Roman" w:eastAsia="Times New Roman" w:hAnsi="Times New Roman" w:cs="Times New Roman"/>
                <w:sz w:val="24"/>
                <w:szCs w:val="24"/>
                <w:lang w:val="en"/>
              </w:rPr>
            </w:pPr>
          </w:p>
          <w:p w14:paraId="49E12313" w14:textId="77777777" w:rsidR="008C102C" w:rsidRDefault="008C102C" w:rsidP="004A0D5C">
            <w:pPr>
              <w:spacing w:after="0"/>
              <w:rPr>
                <w:rFonts w:ascii="Times New Roman" w:eastAsia="Times New Roman" w:hAnsi="Times New Roman" w:cs="Times New Roman"/>
                <w:sz w:val="24"/>
                <w:szCs w:val="24"/>
                <w:lang w:val="en"/>
              </w:rPr>
            </w:pPr>
          </w:p>
          <w:p w14:paraId="178E8A99" w14:textId="77777777" w:rsidR="008C102C" w:rsidRDefault="008C102C" w:rsidP="004A0D5C">
            <w:pPr>
              <w:spacing w:after="0"/>
              <w:rPr>
                <w:rFonts w:ascii="Times New Roman" w:eastAsia="Times New Roman" w:hAnsi="Times New Roman" w:cs="Times New Roman"/>
                <w:sz w:val="24"/>
                <w:szCs w:val="24"/>
                <w:lang w:val="en"/>
              </w:rPr>
            </w:pPr>
          </w:p>
          <w:p w14:paraId="739B9222" w14:textId="77777777" w:rsidR="008C102C" w:rsidRDefault="008C102C" w:rsidP="004A0D5C">
            <w:pPr>
              <w:spacing w:after="0"/>
              <w:rPr>
                <w:rFonts w:ascii="Times New Roman" w:eastAsia="Times New Roman" w:hAnsi="Times New Roman" w:cs="Times New Roman"/>
                <w:sz w:val="24"/>
                <w:szCs w:val="24"/>
                <w:lang w:val="en"/>
              </w:rPr>
            </w:pPr>
          </w:p>
          <w:p w14:paraId="2CA20571" w14:textId="77777777" w:rsidR="008C102C" w:rsidRDefault="008C102C" w:rsidP="004A0D5C">
            <w:pPr>
              <w:spacing w:after="0"/>
              <w:rPr>
                <w:rFonts w:ascii="Times New Roman" w:eastAsia="Times New Roman" w:hAnsi="Times New Roman" w:cs="Times New Roman"/>
                <w:sz w:val="24"/>
                <w:szCs w:val="24"/>
                <w:lang w:val="en"/>
              </w:rPr>
            </w:pPr>
          </w:p>
          <w:p w14:paraId="400B65E1" w14:textId="77777777" w:rsidR="008C102C" w:rsidRDefault="008C102C" w:rsidP="004A0D5C">
            <w:pPr>
              <w:spacing w:after="0"/>
              <w:rPr>
                <w:rFonts w:ascii="Times New Roman" w:eastAsia="Times New Roman" w:hAnsi="Times New Roman" w:cs="Times New Roman"/>
                <w:sz w:val="24"/>
                <w:szCs w:val="24"/>
                <w:lang w:val="en"/>
              </w:rPr>
            </w:pPr>
          </w:p>
          <w:p w14:paraId="6F2E7AEE" w14:textId="77777777" w:rsidR="008C102C" w:rsidRDefault="008C102C" w:rsidP="004A0D5C">
            <w:pPr>
              <w:spacing w:after="0"/>
              <w:rPr>
                <w:rFonts w:ascii="Times New Roman" w:eastAsia="Times New Roman" w:hAnsi="Times New Roman" w:cs="Times New Roman"/>
                <w:sz w:val="24"/>
                <w:szCs w:val="24"/>
                <w:lang w:val="en"/>
              </w:rPr>
            </w:pPr>
          </w:p>
          <w:p w14:paraId="558903F9" w14:textId="77777777" w:rsidR="008C102C" w:rsidRDefault="008C102C" w:rsidP="004A0D5C">
            <w:pPr>
              <w:spacing w:after="0"/>
              <w:rPr>
                <w:rFonts w:ascii="Times New Roman" w:eastAsia="Times New Roman" w:hAnsi="Times New Roman" w:cs="Times New Roman"/>
                <w:sz w:val="24"/>
                <w:szCs w:val="24"/>
                <w:lang w:val="en"/>
              </w:rPr>
            </w:pPr>
          </w:p>
          <w:p w14:paraId="7DB09740" w14:textId="77777777" w:rsidR="008C102C" w:rsidRDefault="008C102C" w:rsidP="004A0D5C">
            <w:pPr>
              <w:spacing w:after="0"/>
              <w:rPr>
                <w:rFonts w:ascii="Times New Roman" w:eastAsia="Times New Roman" w:hAnsi="Times New Roman" w:cs="Times New Roman"/>
                <w:sz w:val="24"/>
                <w:szCs w:val="24"/>
                <w:lang w:val="en"/>
              </w:rPr>
            </w:pPr>
          </w:p>
          <w:p w14:paraId="02355C78" w14:textId="77777777" w:rsidR="008C102C" w:rsidRDefault="008C102C" w:rsidP="004A0D5C">
            <w:pPr>
              <w:spacing w:after="0"/>
              <w:rPr>
                <w:rFonts w:ascii="Times New Roman" w:eastAsia="Times New Roman" w:hAnsi="Times New Roman" w:cs="Times New Roman"/>
                <w:sz w:val="24"/>
                <w:szCs w:val="24"/>
                <w:lang w:val="en"/>
              </w:rPr>
            </w:pPr>
          </w:p>
          <w:p w14:paraId="44D5B7AF" w14:textId="77777777" w:rsidR="008C102C" w:rsidRDefault="008C102C" w:rsidP="004A0D5C">
            <w:pPr>
              <w:spacing w:after="0"/>
              <w:rPr>
                <w:rFonts w:ascii="Times New Roman" w:eastAsia="Times New Roman" w:hAnsi="Times New Roman" w:cs="Times New Roman"/>
                <w:sz w:val="24"/>
                <w:szCs w:val="24"/>
                <w:lang w:val="en"/>
              </w:rPr>
            </w:pPr>
          </w:p>
          <w:p w14:paraId="2158F212" w14:textId="77777777" w:rsidR="008C102C" w:rsidRDefault="008C102C" w:rsidP="004A0D5C">
            <w:pPr>
              <w:spacing w:after="0"/>
              <w:rPr>
                <w:rFonts w:ascii="Times New Roman" w:eastAsia="Times New Roman" w:hAnsi="Times New Roman" w:cs="Times New Roman"/>
                <w:sz w:val="24"/>
                <w:szCs w:val="24"/>
                <w:lang w:val="en"/>
              </w:rPr>
            </w:pPr>
          </w:p>
          <w:p w14:paraId="2365B74E" w14:textId="77777777" w:rsidR="008C102C" w:rsidRDefault="008C102C" w:rsidP="004A0D5C">
            <w:pPr>
              <w:spacing w:after="0"/>
              <w:rPr>
                <w:rFonts w:ascii="Times New Roman" w:eastAsia="Times New Roman" w:hAnsi="Times New Roman" w:cs="Times New Roman"/>
                <w:sz w:val="24"/>
                <w:szCs w:val="24"/>
                <w:lang w:val="en"/>
              </w:rPr>
            </w:pPr>
          </w:p>
          <w:p w14:paraId="7F0A93B6" w14:textId="77777777" w:rsidR="008C102C" w:rsidRDefault="008C102C" w:rsidP="004A0D5C">
            <w:pPr>
              <w:spacing w:after="0"/>
              <w:rPr>
                <w:rFonts w:ascii="Times New Roman" w:eastAsia="Times New Roman" w:hAnsi="Times New Roman" w:cs="Times New Roman"/>
                <w:sz w:val="24"/>
                <w:szCs w:val="24"/>
                <w:lang w:val="en"/>
              </w:rPr>
            </w:pPr>
          </w:p>
          <w:p w14:paraId="2E82AE12" w14:textId="77777777" w:rsidR="008C102C" w:rsidRDefault="008C102C" w:rsidP="004A0D5C">
            <w:pPr>
              <w:spacing w:after="0"/>
              <w:rPr>
                <w:rFonts w:ascii="Times New Roman" w:eastAsia="Times New Roman" w:hAnsi="Times New Roman" w:cs="Times New Roman"/>
                <w:sz w:val="24"/>
                <w:szCs w:val="24"/>
                <w:lang w:val="en"/>
              </w:rPr>
            </w:pPr>
          </w:p>
          <w:p w14:paraId="5DC43971" w14:textId="77777777" w:rsidR="008C102C" w:rsidRDefault="008C102C" w:rsidP="004A0D5C">
            <w:pPr>
              <w:spacing w:after="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16</w:t>
            </w:r>
          </w:p>
          <w:p w14:paraId="65BC5B27" w14:textId="77777777" w:rsidR="008C102C" w:rsidRDefault="008C102C" w:rsidP="004A0D5C">
            <w:pPr>
              <w:spacing w:after="0"/>
              <w:rPr>
                <w:rFonts w:ascii="Times New Roman" w:eastAsia="Times New Roman" w:hAnsi="Times New Roman" w:cs="Times New Roman"/>
                <w:sz w:val="24"/>
                <w:szCs w:val="24"/>
                <w:lang w:val="en"/>
              </w:rPr>
            </w:pPr>
          </w:p>
          <w:p w14:paraId="0E9AE147" w14:textId="77777777" w:rsidR="008C102C" w:rsidRDefault="008C102C" w:rsidP="004A0D5C">
            <w:pPr>
              <w:spacing w:after="0"/>
              <w:rPr>
                <w:rFonts w:ascii="Times New Roman" w:eastAsia="Times New Roman" w:hAnsi="Times New Roman" w:cs="Times New Roman"/>
                <w:sz w:val="24"/>
                <w:szCs w:val="24"/>
                <w:lang w:val="en"/>
              </w:rPr>
            </w:pPr>
          </w:p>
          <w:p w14:paraId="19DCD99A" w14:textId="77777777" w:rsidR="008C102C" w:rsidRDefault="008C102C" w:rsidP="004A0D5C">
            <w:pPr>
              <w:spacing w:after="0"/>
              <w:rPr>
                <w:rFonts w:ascii="Times New Roman" w:eastAsia="Times New Roman" w:hAnsi="Times New Roman" w:cs="Times New Roman"/>
                <w:sz w:val="24"/>
                <w:szCs w:val="24"/>
                <w:lang w:val="en"/>
              </w:rPr>
            </w:pPr>
          </w:p>
          <w:p w14:paraId="08C5E6F6" w14:textId="77777777" w:rsidR="008C102C" w:rsidRDefault="008C102C" w:rsidP="004A0D5C">
            <w:pPr>
              <w:spacing w:after="0"/>
              <w:rPr>
                <w:rFonts w:ascii="Times New Roman" w:eastAsia="Times New Roman" w:hAnsi="Times New Roman" w:cs="Times New Roman"/>
                <w:sz w:val="24"/>
                <w:szCs w:val="24"/>
                <w:lang w:val="en"/>
              </w:rPr>
            </w:pPr>
          </w:p>
          <w:p w14:paraId="70031309" w14:textId="77777777" w:rsidR="008C102C" w:rsidRDefault="008C102C" w:rsidP="004A0D5C">
            <w:pPr>
              <w:spacing w:after="0"/>
              <w:rPr>
                <w:rFonts w:ascii="Times New Roman" w:eastAsia="Times New Roman" w:hAnsi="Times New Roman" w:cs="Times New Roman"/>
                <w:sz w:val="24"/>
                <w:szCs w:val="24"/>
                <w:lang w:val="en"/>
              </w:rPr>
            </w:pPr>
          </w:p>
          <w:p w14:paraId="71981AC2" w14:textId="77777777" w:rsidR="008C102C" w:rsidRDefault="008C102C" w:rsidP="004A0D5C">
            <w:pPr>
              <w:spacing w:after="0"/>
              <w:rPr>
                <w:rFonts w:ascii="Times New Roman" w:eastAsia="Times New Roman" w:hAnsi="Times New Roman" w:cs="Times New Roman"/>
                <w:sz w:val="24"/>
                <w:szCs w:val="24"/>
                <w:lang w:val="en"/>
              </w:rPr>
            </w:pPr>
          </w:p>
          <w:p w14:paraId="177DD29F" w14:textId="77777777" w:rsidR="008C102C" w:rsidRDefault="008C102C" w:rsidP="004A0D5C">
            <w:pPr>
              <w:spacing w:after="0"/>
              <w:rPr>
                <w:rFonts w:ascii="Times New Roman" w:eastAsia="Times New Roman" w:hAnsi="Times New Roman" w:cs="Times New Roman"/>
                <w:sz w:val="24"/>
                <w:szCs w:val="24"/>
                <w:lang w:val="en"/>
              </w:rPr>
            </w:pPr>
          </w:p>
          <w:p w14:paraId="69554A84" w14:textId="77777777" w:rsidR="008C102C" w:rsidRDefault="008C102C" w:rsidP="004A0D5C">
            <w:pPr>
              <w:spacing w:after="0"/>
              <w:rPr>
                <w:rFonts w:ascii="Times New Roman" w:eastAsia="Times New Roman" w:hAnsi="Times New Roman" w:cs="Times New Roman"/>
                <w:sz w:val="24"/>
                <w:szCs w:val="24"/>
                <w:lang w:val="en"/>
              </w:rPr>
            </w:pPr>
          </w:p>
          <w:p w14:paraId="3413DFEA" w14:textId="77777777" w:rsidR="008C102C" w:rsidRDefault="008C102C" w:rsidP="004A0D5C">
            <w:pPr>
              <w:spacing w:after="0"/>
              <w:rPr>
                <w:rFonts w:ascii="Times New Roman" w:eastAsia="Times New Roman" w:hAnsi="Times New Roman" w:cs="Times New Roman"/>
                <w:sz w:val="24"/>
                <w:szCs w:val="24"/>
                <w:lang w:val="en"/>
              </w:rPr>
            </w:pPr>
          </w:p>
          <w:p w14:paraId="04F698E4" w14:textId="77777777" w:rsidR="008C102C" w:rsidRDefault="008C102C" w:rsidP="004A0D5C">
            <w:pPr>
              <w:spacing w:after="0"/>
              <w:rPr>
                <w:rFonts w:ascii="Times New Roman" w:eastAsia="Times New Roman" w:hAnsi="Times New Roman" w:cs="Times New Roman"/>
                <w:sz w:val="24"/>
                <w:szCs w:val="24"/>
                <w:lang w:val="en"/>
              </w:rPr>
            </w:pPr>
          </w:p>
          <w:p w14:paraId="4DFF27F4" w14:textId="77777777" w:rsidR="008C102C" w:rsidRDefault="008C102C" w:rsidP="004A0D5C">
            <w:pPr>
              <w:spacing w:after="0"/>
              <w:rPr>
                <w:rFonts w:ascii="Times New Roman" w:eastAsia="Times New Roman" w:hAnsi="Times New Roman" w:cs="Times New Roman"/>
                <w:sz w:val="24"/>
                <w:szCs w:val="24"/>
                <w:lang w:val="en"/>
              </w:rPr>
            </w:pPr>
          </w:p>
          <w:p w14:paraId="07FAF7D8" w14:textId="77777777" w:rsidR="008C102C" w:rsidRDefault="008C102C" w:rsidP="004A0D5C">
            <w:pPr>
              <w:spacing w:after="0"/>
              <w:rPr>
                <w:rFonts w:ascii="Times New Roman" w:eastAsia="Times New Roman" w:hAnsi="Times New Roman" w:cs="Times New Roman"/>
                <w:sz w:val="24"/>
                <w:szCs w:val="24"/>
                <w:lang w:val="en"/>
              </w:rPr>
            </w:pPr>
          </w:p>
          <w:p w14:paraId="77553845" w14:textId="77777777" w:rsidR="008C102C" w:rsidRDefault="008C102C" w:rsidP="004A0D5C">
            <w:pPr>
              <w:spacing w:after="0"/>
              <w:rPr>
                <w:rFonts w:ascii="Times New Roman" w:eastAsia="Times New Roman" w:hAnsi="Times New Roman" w:cs="Times New Roman"/>
                <w:sz w:val="24"/>
                <w:szCs w:val="24"/>
                <w:lang w:val="en"/>
              </w:rPr>
            </w:pPr>
          </w:p>
          <w:p w14:paraId="4BBA32E3" w14:textId="413F109F" w:rsidR="008C102C" w:rsidRDefault="008C102C" w:rsidP="004A0D5C">
            <w:pPr>
              <w:spacing w:after="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1</w:t>
            </w:r>
          </w:p>
          <w:p w14:paraId="02577C40" w14:textId="77777777" w:rsidR="008C102C" w:rsidRDefault="008C102C" w:rsidP="004A0D5C">
            <w:pPr>
              <w:spacing w:after="0"/>
              <w:rPr>
                <w:rFonts w:ascii="Times New Roman" w:eastAsia="Times New Roman" w:hAnsi="Times New Roman" w:cs="Times New Roman"/>
                <w:sz w:val="24"/>
                <w:szCs w:val="24"/>
                <w:lang w:val="en"/>
              </w:rPr>
            </w:pPr>
          </w:p>
          <w:p w14:paraId="1B896354" w14:textId="3C178A9C" w:rsidR="008C102C" w:rsidRPr="004A0D5C" w:rsidRDefault="008C102C" w:rsidP="004A0D5C">
            <w:pPr>
              <w:spacing w:after="0"/>
              <w:rPr>
                <w:rFonts w:ascii="Times New Roman" w:eastAsia="Times New Roman" w:hAnsi="Times New Roman" w:cs="Times New Roman"/>
                <w:sz w:val="24"/>
                <w:szCs w:val="24"/>
                <w:lang w:val="en"/>
              </w:rPr>
            </w:pPr>
          </w:p>
        </w:tc>
      </w:tr>
    </w:tbl>
    <w:p w14:paraId="21C038D2" w14:textId="77777777" w:rsidR="00C954AF" w:rsidRDefault="00C954AF"/>
    <w:p w14:paraId="6650A389" w14:textId="77777777" w:rsidR="004A0D5C" w:rsidRDefault="004A0D5C">
      <w:pPr>
        <w:rPr>
          <w:rFonts w:ascii="Times New Roman" w:hAnsi="Times New Roman" w:cs="Times New Roman"/>
          <w:b/>
        </w:rPr>
      </w:pPr>
      <w:r>
        <w:rPr>
          <w:rFonts w:ascii="Times New Roman" w:hAnsi="Times New Roman" w:cs="Times New Roman"/>
          <w:b/>
        </w:rPr>
        <w:t>Table S1: Search strategy</w:t>
      </w:r>
    </w:p>
    <w:p w14:paraId="3E9E9C8B" w14:textId="77777777" w:rsidR="004A0D5C" w:rsidRDefault="004A0D5C">
      <w:pPr>
        <w:rPr>
          <w:rFonts w:ascii="Times New Roman" w:hAnsi="Times New Roman" w:cs="Times New Roman"/>
          <w:b/>
        </w:rPr>
      </w:pPr>
    </w:p>
    <w:p w14:paraId="65E85397" w14:textId="77777777" w:rsidR="004A0D5C" w:rsidRDefault="004A0D5C">
      <w:pPr>
        <w:rPr>
          <w:rFonts w:ascii="Times New Roman" w:hAnsi="Times New Roman" w:cs="Times New Roman"/>
          <w:b/>
        </w:rPr>
      </w:pPr>
    </w:p>
    <w:p w14:paraId="1CDBB28E" w14:textId="77777777" w:rsidR="004A0D5C" w:rsidRDefault="004A0D5C">
      <w:pPr>
        <w:rPr>
          <w:rFonts w:ascii="Times New Roman" w:hAnsi="Times New Roman" w:cs="Times New Roman"/>
          <w:b/>
        </w:rPr>
      </w:pPr>
    </w:p>
    <w:p w14:paraId="335DBE3D" w14:textId="77777777" w:rsidR="004A0D5C" w:rsidRDefault="004A0D5C">
      <w:pPr>
        <w:rPr>
          <w:rFonts w:ascii="Times New Roman" w:hAnsi="Times New Roman" w:cs="Times New Roman"/>
          <w:b/>
        </w:rPr>
      </w:pPr>
    </w:p>
    <w:p w14:paraId="2E57FD08" w14:textId="77777777" w:rsidR="004A0D5C" w:rsidRDefault="004A0D5C">
      <w:pPr>
        <w:rPr>
          <w:rFonts w:ascii="Times New Roman" w:hAnsi="Times New Roman" w:cs="Times New Roman"/>
          <w:b/>
        </w:rPr>
      </w:pPr>
    </w:p>
    <w:p w14:paraId="0092F1B4" w14:textId="77777777" w:rsidR="004A0D5C" w:rsidRDefault="004A0D5C">
      <w:pPr>
        <w:rPr>
          <w:rFonts w:ascii="Times New Roman" w:hAnsi="Times New Roman" w:cs="Times New Roman"/>
          <w:b/>
        </w:rPr>
      </w:pPr>
    </w:p>
    <w:p w14:paraId="204F390B" w14:textId="77777777" w:rsidR="004A0D5C" w:rsidRDefault="004A0D5C">
      <w:pPr>
        <w:rPr>
          <w:rFonts w:ascii="Times New Roman" w:hAnsi="Times New Roman" w:cs="Times New Roman"/>
          <w:b/>
        </w:rPr>
      </w:pPr>
    </w:p>
    <w:tbl>
      <w:tblPr>
        <w:tblW w:w="0" w:type="auto"/>
        <w:tblCellSpacing w:w="15" w:type="dxa"/>
        <w:tblLook w:val="04A0" w:firstRow="1" w:lastRow="0" w:firstColumn="1" w:lastColumn="0" w:noHBand="0" w:noVBand="1"/>
      </w:tblPr>
      <w:tblGrid>
        <w:gridCol w:w="2861"/>
        <w:gridCol w:w="1167"/>
        <w:gridCol w:w="5422"/>
      </w:tblGrid>
      <w:tr w:rsidR="004A0D5C" w:rsidRPr="004A0D5C" w14:paraId="325A1C10" w14:textId="77777777" w:rsidTr="004A0D5C">
        <w:trPr>
          <w:tblHeader/>
          <w:tblCellSpacing w:w="15" w:type="dxa"/>
        </w:trPr>
        <w:tc>
          <w:tcPr>
            <w:tcW w:w="0" w:type="auto"/>
            <w:tcMar>
              <w:top w:w="15" w:type="dxa"/>
              <w:left w:w="15" w:type="dxa"/>
              <w:bottom w:w="15" w:type="dxa"/>
              <w:right w:w="15" w:type="dxa"/>
            </w:tcMar>
            <w:vAlign w:val="center"/>
            <w:hideMark/>
          </w:tcPr>
          <w:p w14:paraId="1A4C2CBF" w14:textId="77777777" w:rsidR="004A0D5C" w:rsidRPr="004A0D5C" w:rsidRDefault="004A0D5C" w:rsidP="004A0D5C">
            <w:pPr>
              <w:spacing w:after="0" w:line="240" w:lineRule="auto"/>
              <w:jc w:val="center"/>
              <w:rPr>
                <w:rFonts w:ascii="Times New Roman" w:eastAsia="Times New Roman" w:hAnsi="Times New Roman" w:cs="Times New Roman"/>
                <w:b/>
                <w:bCs/>
                <w:color w:val="000000"/>
              </w:rPr>
            </w:pPr>
            <w:r w:rsidRPr="004A0D5C">
              <w:rPr>
                <w:rFonts w:ascii="Times New Roman" w:eastAsia="Times New Roman" w:hAnsi="Times New Roman" w:cs="Times New Roman"/>
                <w:b/>
                <w:bCs/>
                <w:color w:val="000000"/>
              </w:rPr>
              <w:t>Bias Domain</w:t>
            </w:r>
          </w:p>
        </w:tc>
        <w:tc>
          <w:tcPr>
            <w:tcW w:w="0" w:type="auto"/>
            <w:tcMar>
              <w:top w:w="15" w:type="dxa"/>
              <w:left w:w="15" w:type="dxa"/>
              <w:bottom w:w="15" w:type="dxa"/>
              <w:right w:w="15" w:type="dxa"/>
            </w:tcMar>
            <w:vAlign w:val="center"/>
            <w:hideMark/>
          </w:tcPr>
          <w:p w14:paraId="775D60E1" w14:textId="77777777" w:rsidR="004A0D5C" w:rsidRPr="004A0D5C" w:rsidRDefault="004A0D5C" w:rsidP="004A0D5C">
            <w:pPr>
              <w:spacing w:after="0" w:line="240" w:lineRule="auto"/>
              <w:jc w:val="center"/>
              <w:rPr>
                <w:rFonts w:ascii="Times New Roman" w:eastAsia="Times New Roman" w:hAnsi="Times New Roman" w:cs="Times New Roman"/>
                <w:b/>
                <w:bCs/>
                <w:color w:val="000000"/>
              </w:rPr>
            </w:pPr>
            <w:r w:rsidRPr="004A0D5C">
              <w:rPr>
                <w:rFonts w:ascii="Times New Roman" w:eastAsia="Times New Roman" w:hAnsi="Times New Roman" w:cs="Times New Roman"/>
                <w:b/>
                <w:bCs/>
                <w:color w:val="000000"/>
              </w:rPr>
              <w:t>Risk Judgment</w:t>
            </w:r>
          </w:p>
        </w:tc>
        <w:tc>
          <w:tcPr>
            <w:tcW w:w="0" w:type="auto"/>
            <w:tcMar>
              <w:top w:w="15" w:type="dxa"/>
              <w:left w:w="15" w:type="dxa"/>
              <w:bottom w:w="15" w:type="dxa"/>
              <w:right w:w="15" w:type="dxa"/>
            </w:tcMar>
            <w:vAlign w:val="center"/>
            <w:hideMark/>
          </w:tcPr>
          <w:p w14:paraId="545A96DA" w14:textId="77777777" w:rsidR="004A0D5C" w:rsidRPr="004A0D5C" w:rsidRDefault="004A0D5C" w:rsidP="004A0D5C">
            <w:pPr>
              <w:spacing w:after="0" w:line="240" w:lineRule="auto"/>
              <w:jc w:val="center"/>
              <w:rPr>
                <w:rFonts w:ascii="Times New Roman" w:eastAsia="Times New Roman" w:hAnsi="Times New Roman" w:cs="Times New Roman"/>
                <w:b/>
                <w:bCs/>
                <w:color w:val="000000"/>
              </w:rPr>
            </w:pPr>
            <w:r w:rsidRPr="004A0D5C">
              <w:rPr>
                <w:rFonts w:ascii="Times New Roman" w:eastAsia="Times New Roman" w:hAnsi="Times New Roman" w:cs="Times New Roman"/>
                <w:b/>
                <w:bCs/>
                <w:color w:val="000000"/>
              </w:rPr>
              <w:t>Justification</w:t>
            </w:r>
          </w:p>
        </w:tc>
      </w:tr>
      <w:tr w:rsidR="004A0D5C" w:rsidRPr="004A0D5C" w14:paraId="5682654A" w14:textId="77777777" w:rsidTr="004A0D5C">
        <w:trPr>
          <w:tblCellSpacing w:w="15" w:type="dxa"/>
        </w:trPr>
        <w:tc>
          <w:tcPr>
            <w:tcW w:w="0" w:type="auto"/>
            <w:tcMar>
              <w:top w:w="15" w:type="dxa"/>
              <w:left w:w="15" w:type="dxa"/>
              <w:bottom w:w="15" w:type="dxa"/>
              <w:right w:w="15" w:type="dxa"/>
            </w:tcMar>
            <w:vAlign w:val="center"/>
            <w:hideMark/>
          </w:tcPr>
          <w:p w14:paraId="45F356BF"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t>1. Random sequence generation (selection bias)</w:t>
            </w:r>
          </w:p>
        </w:tc>
        <w:tc>
          <w:tcPr>
            <w:tcW w:w="0" w:type="auto"/>
            <w:tcMar>
              <w:top w:w="15" w:type="dxa"/>
              <w:left w:w="15" w:type="dxa"/>
              <w:bottom w:w="15" w:type="dxa"/>
              <w:right w:w="15" w:type="dxa"/>
            </w:tcMar>
            <w:vAlign w:val="center"/>
            <w:hideMark/>
          </w:tcPr>
          <w:p w14:paraId="2353BB6C"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Low Risk</w:t>
            </w:r>
          </w:p>
        </w:tc>
        <w:tc>
          <w:tcPr>
            <w:tcW w:w="0" w:type="auto"/>
            <w:tcMar>
              <w:top w:w="15" w:type="dxa"/>
              <w:left w:w="15" w:type="dxa"/>
              <w:bottom w:w="15" w:type="dxa"/>
              <w:right w:w="15" w:type="dxa"/>
            </w:tcMar>
            <w:vAlign w:val="center"/>
            <w:hideMark/>
          </w:tcPr>
          <w:p w14:paraId="5E49F680"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Randomized 1:1 allocation described; central allocation method likely used.</w:t>
            </w:r>
          </w:p>
        </w:tc>
      </w:tr>
      <w:tr w:rsidR="004A0D5C" w:rsidRPr="004A0D5C" w14:paraId="798B158E" w14:textId="77777777" w:rsidTr="004A0D5C">
        <w:trPr>
          <w:tblCellSpacing w:w="15" w:type="dxa"/>
        </w:trPr>
        <w:tc>
          <w:tcPr>
            <w:tcW w:w="0" w:type="auto"/>
            <w:tcMar>
              <w:top w:w="15" w:type="dxa"/>
              <w:left w:w="15" w:type="dxa"/>
              <w:bottom w:w="15" w:type="dxa"/>
              <w:right w:w="15" w:type="dxa"/>
            </w:tcMar>
            <w:vAlign w:val="center"/>
            <w:hideMark/>
          </w:tcPr>
          <w:p w14:paraId="6374AB16"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t>2. Allocation concealment (selection bias)</w:t>
            </w:r>
          </w:p>
        </w:tc>
        <w:tc>
          <w:tcPr>
            <w:tcW w:w="0" w:type="auto"/>
            <w:tcMar>
              <w:top w:w="15" w:type="dxa"/>
              <w:left w:w="15" w:type="dxa"/>
              <w:bottom w:w="15" w:type="dxa"/>
              <w:right w:w="15" w:type="dxa"/>
            </w:tcMar>
            <w:vAlign w:val="center"/>
            <w:hideMark/>
          </w:tcPr>
          <w:p w14:paraId="0DD457B7"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 xml:space="preserve"> Low Risk</w:t>
            </w:r>
          </w:p>
        </w:tc>
        <w:tc>
          <w:tcPr>
            <w:tcW w:w="0" w:type="auto"/>
            <w:tcMar>
              <w:top w:w="15" w:type="dxa"/>
              <w:left w:w="15" w:type="dxa"/>
              <w:bottom w:w="15" w:type="dxa"/>
              <w:right w:w="15" w:type="dxa"/>
            </w:tcMar>
            <w:vAlign w:val="center"/>
            <w:hideMark/>
          </w:tcPr>
          <w:p w14:paraId="2635D076"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Not explicitly detailed, but study likely had proper allocation processes given IRB approval and multicenter RCT design.</w:t>
            </w:r>
          </w:p>
        </w:tc>
      </w:tr>
      <w:tr w:rsidR="004A0D5C" w:rsidRPr="004A0D5C" w14:paraId="2490F7F9" w14:textId="77777777" w:rsidTr="004A0D5C">
        <w:trPr>
          <w:tblCellSpacing w:w="15" w:type="dxa"/>
        </w:trPr>
        <w:tc>
          <w:tcPr>
            <w:tcW w:w="0" w:type="auto"/>
            <w:tcMar>
              <w:top w:w="15" w:type="dxa"/>
              <w:left w:w="15" w:type="dxa"/>
              <w:bottom w:w="15" w:type="dxa"/>
              <w:right w:w="15" w:type="dxa"/>
            </w:tcMar>
            <w:vAlign w:val="center"/>
            <w:hideMark/>
          </w:tcPr>
          <w:p w14:paraId="67C6EEDB"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t>3. Blinding of participants and personnel (performance bias)</w:t>
            </w:r>
          </w:p>
        </w:tc>
        <w:tc>
          <w:tcPr>
            <w:tcW w:w="0" w:type="auto"/>
            <w:tcMar>
              <w:top w:w="15" w:type="dxa"/>
              <w:left w:w="15" w:type="dxa"/>
              <w:bottom w:w="15" w:type="dxa"/>
              <w:right w:w="15" w:type="dxa"/>
            </w:tcMar>
            <w:vAlign w:val="center"/>
            <w:hideMark/>
          </w:tcPr>
          <w:p w14:paraId="55C63494"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 xml:space="preserve"> High Risk</w:t>
            </w:r>
          </w:p>
        </w:tc>
        <w:tc>
          <w:tcPr>
            <w:tcW w:w="0" w:type="auto"/>
            <w:tcMar>
              <w:top w:w="15" w:type="dxa"/>
              <w:left w:w="15" w:type="dxa"/>
              <w:bottom w:w="15" w:type="dxa"/>
              <w:right w:w="15" w:type="dxa"/>
            </w:tcMar>
            <w:vAlign w:val="center"/>
            <w:hideMark/>
          </w:tcPr>
          <w:p w14:paraId="2FDBF69F"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Open-label study; blinding not feasible due to visible dapsone side effects (e.g., stool discoloration, hemolysis).</w:t>
            </w:r>
          </w:p>
        </w:tc>
      </w:tr>
      <w:tr w:rsidR="004A0D5C" w:rsidRPr="004A0D5C" w14:paraId="3E0D52BF" w14:textId="77777777" w:rsidTr="004A0D5C">
        <w:trPr>
          <w:tblCellSpacing w:w="15" w:type="dxa"/>
        </w:trPr>
        <w:tc>
          <w:tcPr>
            <w:tcW w:w="0" w:type="auto"/>
            <w:tcMar>
              <w:top w:w="15" w:type="dxa"/>
              <w:left w:w="15" w:type="dxa"/>
              <w:bottom w:w="15" w:type="dxa"/>
              <w:right w:w="15" w:type="dxa"/>
            </w:tcMar>
            <w:vAlign w:val="center"/>
            <w:hideMark/>
          </w:tcPr>
          <w:p w14:paraId="6885C680"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t>4. Blinding of outcome assessment (detection bias)</w:t>
            </w:r>
          </w:p>
        </w:tc>
        <w:tc>
          <w:tcPr>
            <w:tcW w:w="0" w:type="auto"/>
            <w:tcMar>
              <w:top w:w="15" w:type="dxa"/>
              <w:left w:w="15" w:type="dxa"/>
              <w:bottom w:w="15" w:type="dxa"/>
              <w:right w:w="15" w:type="dxa"/>
            </w:tcMar>
            <w:vAlign w:val="center"/>
            <w:hideMark/>
          </w:tcPr>
          <w:p w14:paraId="6F1CFB6E"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Low Risk</w:t>
            </w:r>
          </w:p>
        </w:tc>
        <w:tc>
          <w:tcPr>
            <w:tcW w:w="0" w:type="auto"/>
            <w:tcMar>
              <w:top w:w="15" w:type="dxa"/>
              <w:left w:w="15" w:type="dxa"/>
              <w:bottom w:w="15" w:type="dxa"/>
              <w:right w:w="15" w:type="dxa"/>
            </w:tcMar>
            <w:vAlign w:val="center"/>
            <w:hideMark/>
          </w:tcPr>
          <w:p w14:paraId="45E6B07C"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Primary endpoint was objective (platelet count); independently assessed by a blinded expert.</w:t>
            </w:r>
          </w:p>
        </w:tc>
      </w:tr>
      <w:tr w:rsidR="004A0D5C" w:rsidRPr="004A0D5C" w14:paraId="0E83D140" w14:textId="77777777" w:rsidTr="004A0D5C">
        <w:trPr>
          <w:tblCellSpacing w:w="15" w:type="dxa"/>
        </w:trPr>
        <w:tc>
          <w:tcPr>
            <w:tcW w:w="0" w:type="auto"/>
            <w:tcMar>
              <w:top w:w="15" w:type="dxa"/>
              <w:left w:w="15" w:type="dxa"/>
              <w:bottom w:w="15" w:type="dxa"/>
              <w:right w:w="15" w:type="dxa"/>
            </w:tcMar>
            <w:vAlign w:val="center"/>
            <w:hideMark/>
          </w:tcPr>
          <w:p w14:paraId="202C5117"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t>5. Incomplete outcome data (attrition bias)</w:t>
            </w:r>
          </w:p>
        </w:tc>
        <w:tc>
          <w:tcPr>
            <w:tcW w:w="0" w:type="auto"/>
            <w:tcMar>
              <w:top w:w="15" w:type="dxa"/>
              <w:left w:w="15" w:type="dxa"/>
              <w:bottom w:w="15" w:type="dxa"/>
              <w:right w:w="15" w:type="dxa"/>
            </w:tcMar>
            <w:vAlign w:val="center"/>
            <w:hideMark/>
          </w:tcPr>
          <w:p w14:paraId="5F2FA1D1"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 xml:space="preserve"> Low Risk</w:t>
            </w:r>
          </w:p>
        </w:tc>
        <w:tc>
          <w:tcPr>
            <w:tcW w:w="0" w:type="auto"/>
            <w:tcMar>
              <w:top w:w="15" w:type="dxa"/>
              <w:left w:w="15" w:type="dxa"/>
              <w:bottom w:w="15" w:type="dxa"/>
              <w:right w:w="15" w:type="dxa"/>
            </w:tcMar>
            <w:vAlign w:val="center"/>
            <w:hideMark/>
          </w:tcPr>
          <w:p w14:paraId="415FAD30"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Intention-to-treat analysis used; dropouts were accounted for and included in outcome calculations.</w:t>
            </w:r>
          </w:p>
        </w:tc>
      </w:tr>
      <w:tr w:rsidR="004A0D5C" w:rsidRPr="004A0D5C" w14:paraId="4BA76DCF" w14:textId="77777777" w:rsidTr="004A0D5C">
        <w:trPr>
          <w:tblCellSpacing w:w="15" w:type="dxa"/>
        </w:trPr>
        <w:tc>
          <w:tcPr>
            <w:tcW w:w="0" w:type="auto"/>
            <w:tcMar>
              <w:top w:w="15" w:type="dxa"/>
              <w:left w:w="15" w:type="dxa"/>
              <w:bottom w:w="15" w:type="dxa"/>
              <w:right w:w="15" w:type="dxa"/>
            </w:tcMar>
            <w:vAlign w:val="center"/>
            <w:hideMark/>
          </w:tcPr>
          <w:p w14:paraId="71FF2A50"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t xml:space="preserve">6. Selective reporting </w:t>
            </w:r>
            <w:r w:rsidRPr="004A0D5C">
              <w:rPr>
                <w:rFonts w:ascii="Times New Roman" w:eastAsia="Times New Roman" w:hAnsi="Times New Roman" w:cs="Times New Roman"/>
                <w:b/>
                <w:bCs/>
                <w:color w:val="000000"/>
              </w:rPr>
              <w:lastRenderedPageBreak/>
              <w:t>(reporting bias)</w:t>
            </w:r>
          </w:p>
        </w:tc>
        <w:tc>
          <w:tcPr>
            <w:tcW w:w="0" w:type="auto"/>
            <w:tcMar>
              <w:top w:w="15" w:type="dxa"/>
              <w:left w:w="15" w:type="dxa"/>
              <w:bottom w:w="15" w:type="dxa"/>
              <w:right w:w="15" w:type="dxa"/>
            </w:tcMar>
            <w:vAlign w:val="center"/>
            <w:hideMark/>
          </w:tcPr>
          <w:p w14:paraId="65072364"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lastRenderedPageBreak/>
              <w:t>Low Risk</w:t>
            </w:r>
          </w:p>
        </w:tc>
        <w:tc>
          <w:tcPr>
            <w:tcW w:w="0" w:type="auto"/>
            <w:tcMar>
              <w:top w:w="15" w:type="dxa"/>
              <w:left w:w="15" w:type="dxa"/>
              <w:bottom w:w="15" w:type="dxa"/>
              <w:right w:w="15" w:type="dxa"/>
            </w:tcMar>
            <w:vAlign w:val="center"/>
            <w:hideMark/>
          </w:tcPr>
          <w:p w14:paraId="5DE5958F"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 xml:space="preserve">All pre-specified endpoints (response rate, adverse events) </w:t>
            </w:r>
            <w:r w:rsidRPr="004A0D5C">
              <w:rPr>
                <w:rFonts w:ascii="Times New Roman" w:eastAsia="Times New Roman" w:hAnsi="Times New Roman" w:cs="Times New Roman"/>
                <w:color w:val="000000"/>
              </w:rPr>
              <w:lastRenderedPageBreak/>
              <w:t>reported; trial registration cited (NCT02627417, NCT02877706).</w:t>
            </w:r>
          </w:p>
        </w:tc>
      </w:tr>
      <w:tr w:rsidR="004A0D5C" w:rsidRPr="004A0D5C" w14:paraId="69827F55" w14:textId="77777777" w:rsidTr="004A0D5C">
        <w:trPr>
          <w:tblCellSpacing w:w="15" w:type="dxa"/>
        </w:trPr>
        <w:tc>
          <w:tcPr>
            <w:tcW w:w="0" w:type="auto"/>
            <w:tcMar>
              <w:top w:w="15" w:type="dxa"/>
              <w:left w:w="15" w:type="dxa"/>
              <w:bottom w:w="15" w:type="dxa"/>
              <w:right w:w="15" w:type="dxa"/>
            </w:tcMar>
            <w:vAlign w:val="center"/>
            <w:hideMark/>
          </w:tcPr>
          <w:p w14:paraId="712C7663"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lastRenderedPageBreak/>
              <w:t>7. Other sources of bias</w:t>
            </w:r>
          </w:p>
        </w:tc>
        <w:tc>
          <w:tcPr>
            <w:tcW w:w="0" w:type="auto"/>
            <w:tcMar>
              <w:top w:w="15" w:type="dxa"/>
              <w:left w:w="15" w:type="dxa"/>
              <w:bottom w:w="15" w:type="dxa"/>
              <w:right w:w="15" w:type="dxa"/>
            </w:tcMar>
            <w:vAlign w:val="center"/>
            <w:hideMark/>
          </w:tcPr>
          <w:p w14:paraId="51C6AC26"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 xml:space="preserve"> Unclear Risk</w:t>
            </w:r>
          </w:p>
        </w:tc>
        <w:tc>
          <w:tcPr>
            <w:tcW w:w="0" w:type="auto"/>
            <w:tcMar>
              <w:top w:w="15" w:type="dxa"/>
              <w:left w:w="15" w:type="dxa"/>
              <w:bottom w:w="15" w:type="dxa"/>
              <w:right w:w="15" w:type="dxa"/>
            </w:tcMar>
            <w:vAlign w:val="center"/>
            <w:hideMark/>
          </w:tcPr>
          <w:p w14:paraId="4DC71521"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Early discontinuation (78.3% in dapsone group) may influence interpretation; potential influence from industry affiliations declared transparently.</w:t>
            </w:r>
          </w:p>
        </w:tc>
      </w:tr>
    </w:tbl>
    <w:p w14:paraId="4E5BD2BE" w14:textId="77777777" w:rsidR="004A0D5C" w:rsidRDefault="004A0D5C">
      <w:pPr>
        <w:rPr>
          <w:rFonts w:ascii="Times New Roman" w:hAnsi="Times New Roman" w:cs="Times New Roman"/>
          <w:b/>
        </w:rPr>
      </w:pPr>
    </w:p>
    <w:p w14:paraId="33B0AE52" w14:textId="77777777" w:rsidR="004A0D5C" w:rsidRDefault="004A0D5C">
      <w:pPr>
        <w:rPr>
          <w:rFonts w:ascii="Times New Roman" w:hAnsi="Times New Roman" w:cs="Times New Roman"/>
          <w:b/>
        </w:rPr>
      </w:pPr>
      <w:r>
        <w:rPr>
          <w:rFonts w:ascii="Times New Roman" w:hAnsi="Times New Roman" w:cs="Times New Roman"/>
          <w:b/>
        </w:rPr>
        <w:t xml:space="preserve">Table S2: </w:t>
      </w:r>
      <w:r w:rsidRPr="004A0D5C">
        <w:rPr>
          <w:rFonts w:ascii="Times New Roman" w:hAnsi="Times New Roman" w:cs="Times New Roman"/>
          <w:b/>
        </w:rPr>
        <w:t>Risk of Bias Assessment (Larue et al.)</w:t>
      </w:r>
    </w:p>
    <w:p w14:paraId="1C1C5DD4" w14:textId="77777777" w:rsidR="004A0D5C" w:rsidRDefault="004A0D5C">
      <w:pPr>
        <w:rPr>
          <w:rFonts w:ascii="Times New Roman" w:hAnsi="Times New Roman" w:cs="Times New Roman"/>
          <w:b/>
        </w:rPr>
      </w:pPr>
    </w:p>
    <w:tbl>
      <w:tblPr>
        <w:tblW w:w="0" w:type="auto"/>
        <w:tblCellSpacing w:w="15" w:type="dxa"/>
        <w:tblLook w:val="04A0" w:firstRow="1" w:lastRow="0" w:firstColumn="1" w:lastColumn="0" w:noHBand="0" w:noVBand="1"/>
      </w:tblPr>
      <w:tblGrid>
        <w:gridCol w:w="3671"/>
        <w:gridCol w:w="1256"/>
        <w:gridCol w:w="4523"/>
      </w:tblGrid>
      <w:tr w:rsidR="004A0D5C" w:rsidRPr="004A0D5C" w14:paraId="0B585ECE" w14:textId="77777777" w:rsidTr="004A0D5C">
        <w:trPr>
          <w:tblHeader/>
          <w:tblCellSpacing w:w="15" w:type="dxa"/>
        </w:trPr>
        <w:tc>
          <w:tcPr>
            <w:tcW w:w="0" w:type="auto"/>
            <w:tcMar>
              <w:top w:w="15" w:type="dxa"/>
              <w:left w:w="15" w:type="dxa"/>
              <w:bottom w:w="15" w:type="dxa"/>
              <w:right w:w="15" w:type="dxa"/>
            </w:tcMar>
            <w:vAlign w:val="center"/>
            <w:hideMark/>
          </w:tcPr>
          <w:p w14:paraId="07483FEC" w14:textId="77777777" w:rsidR="004A0D5C" w:rsidRPr="004A0D5C" w:rsidRDefault="004A0D5C" w:rsidP="004A0D5C">
            <w:pPr>
              <w:spacing w:after="0" w:line="240" w:lineRule="auto"/>
              <w:jc w:val="center"/>
              <w:rPr>
                <w:rFonts w:ascii="Times New Roman" w:eastAsia="Times New Roman" w:hAnsi="Times New Roman" w:cs="Times New Roman"/>
                <w:b/>
                <w:bCs/>
                <w:color w:val="000000"/>
              </w:rPr>
            </w:pPr>
            <w:r w:rsidRPr="004A0D5C">
              <w:rPr>
                <w:rFonts w:ascii="Times New Roman" w:eastAsia="Times New Roman" w:hAnsi="Times New Roman" w:cs="Times New Roman"/>
                <w:b/>
                <w:bCs/>
                <w:color w:val="000000"/>
              </w:rPr>
              <w:t>Bias Domain</w:t>
            </w:r>
          </w:p>
        </w:tc>
        <w:tc>
          <w:tcPr>
            <w:tcW w:w="0" w:type="auto"/>
            <w:tcMar>
              <w:top w:w="15" w:type="dxa"/>
              <w:left w:w="15" w:type="dxa"/>
              <w:bottom w:w="15" w:type="dxa"/>
              <w:right w:w="15" w:type="dxa"/>
            </w:tcMar>
            <w:vAlign w:val="center"/>
            <w:hideMark/>
          </w:tcPr>
          <w:p w14:paraId="79C8F328" w14:textId="77777777" w:rsidR="004A0D5C" w:rsidRPr="004A0D5C" w:rsidRDefault="004A0D5C" w:rsidP="004A0D5C">
            <w:pPr>
              <w:spacing w:after="0" w:line="240" w:lineRule="auto"/>
              <w:jc w:val="center"/>
              <w:rPr>
                <w:rFonts w:ascii="Times New Roman" w:eastAsia="Times New Roman" w:hAnsi="Times New Roman" w:cs="Times New Roman"/>
                <w:b/>
                <w:bCs/>
                <w:color w:val="000000"/>
              </w:rPr>
            </w:pPr>
            <w:r w:rsidRPr="004A0D5C">
              <w:rPr>
                <w:rFonts w:ascii="Times New Roman" w:eastAsia="Times New Roman" w:hAnsi="Times New Roman" w:cs="Times New Roman"/>
                <w:b/>
                <w:bCs/>
                <w:color w:val="000000"/>
              </w:rPr>
              <w:t>Risk Judgment</w:t>
            </w:r>
          </w:p>
        </w:tc>
        <w:tc>
          <w:tcPr>
            <w:tcW w:w="0" w:type="auto"/>
            <w:tcMar>
              <w:top w:w="15" w:type="dxa"/>
              <w:left w:w="15" w:type="dxa"/>
              <w:bottom w:w="15" w:type="dxa"/>
              <w:right w:w="15" w:type="dxa"/>
            </w:tcMar>
            <w:vAlign w:val="center"/>
            <w:hideMark/>
          </w:tcPr>
          <w:p w14:paraId="2D254F1A" w14:textId="77777777" w:rsidR="004A0D5C" w:rsidRPr="004A0D5C" w:rsidRDefault="004A0D5C" w:rsidP="004A0D5C">
            <w:pPr>
              <w:spacing w:after="0" w:line="240" w:lineRule="auto"/>
              <w:jc w:val="center"/>
              <w:rPr>
                <w:rFonts w:ascii="Times New Roman" w:eastAsia="Times New Roman" w:hAnsi="Times New Roman" w:cs="Times New Roman"/>
                <w:b/>
                <w:bCs/>
                <w:color w:val="000000"/>
              </w:rPr>
            </w:pPr>
            <w:r w:rsidRPr="004A0D5C">
              <w:rPr>
                <w:rFonts w:ascii="Times New Roman" w:eastAsia="Times New Roman" w:hAnsi="Times New Roman" w:cs="Times New Roman"/>
                <w:b/>
                <w:bCs/>
                <w:color w:val="000000"/>
              </w:rPr>
              <w:t>Justification</w:t>
            </w:r>
          </w:p>
        </w:tc>
      </w:tr>
      <w:tr w:rsidR="004A0D5C" w:rsidRPr="004A0D5C" w14:paraId="03CA3F5C" w14:textId="77777777" w:rsidTr="004A0D5C">
        <w:trPr>
          <w:tblCellSpacing w:w="15" w:type="dxa"/>
        </w:trPr>
        <w:tc>
          <w:tcPr>
            <w:tcW w:w="0" w:type="auto"/>
            <w:tcMar>
              <w:top w:w="15" w:type="dxa"/>
              <w:left w:w="15" w:type="dxa"/>
              <w:bottom w:w="15" w:type="dxa"/>
              <w:right w:w="15" w:type="dxa"/>
            </w:tcMar>
            <w:vAlign w:val="center"/>
            <w:hideMark/>
          </w:tcPr>
          <w:p w14:paraId="5839CDD1"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t>1. Random sequence generation (selection bias)</w:t>
            </w:r>
          </w:p>
        </w:tc>
        <w:tc>
          <w:tcPr>
            <w:tcW w:w="0" w:type="auto"/>
            <w:tcMar>
              <w:top w:w="15" w:type="dxa"/>
              <w:left w:w="15" w:type="dxa"/>
              <w:bottom w:w="15" w:type="dxa"/>
              <w:right w:w="15" w:type="dxa"/>
            </w:tcMar>
            <w:vAlign w:val="center"/>
            <w:hideMark/>
          </w:tcPr>
          <w:p w14:paraId="3C99A19E"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 xml:space="preserve"> High Risk</w:t>
            </w:r>
          </w:p>
        </w:tc>
        <w:tc>
          <w:tcPr>
            <w:tcW w:w="0" w:type="auto"/>
            <w:tcMar>
              <w:top w:w="15" w:type="dxa"/>
              <w:left w:w="15" w:type="dxa"/>
              <w:bottom w:w="15" w:type="dxa"/>
              <w:right w:w="15" w:type="dxa"/>
            </w:tcMar>
            <w:vAlign w:val="center"/>
            <w:hideMark/>
          </w:tcPr>
          <w:p w14:paraId="6CDA0A4E"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No mention of randomization; study design appears observational or uncontrolled.</w:t>
            </w:r>
          </w:p>
        </w:tc>
      </w:tr>
      <w:tr w:rsidR="004A0D5C" w:rsidRPr="004A0D5C" w14:paraId="086C349B" w14:textId="77777777" w:rsidTr="004A0D5C">
        <w:trPr>
          <w:tblCellSpacing w:w="15" w:type="dxa"/>
        </w:trPr>
        <w:tc>
          <w:tcPr>
            <w:tcW w:w="0" w:type="auto"/>
            <w:tcMar>
              <w:top w:w="15" w:type="dxa"/>
              <w:left w:w="15" w:type="dxa"/>
              <w:bottom w:w="15" w:type="dxa"/>
              <w:right w:w="15" w:type="dxa"/>
            </w:tcMar>
            <w:vAlign w:val="center"/>
            <w:hideMark/>
          </w:tcPr>
          <w:p w14:paraId="00ED6AFE"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t>2. Allocation concealment (selection bias)</w:t>
            </w:r>
          </w:p>
        </w:tc>
        <w:tc>
          <w:tcPr>
            <w:tcW w:w="0" w:type="auto"/>
            <w:tcMar>
              <w:top w:w="15" w:type="dxa"/>
              <w:left w:w="15" w:type="dxa"/>
              <w:bottom w:w="15" w:type="dxa"/>
              <w:right w:w="15" w:type="dxa"/>
            </w:tcMar>
            <w:vAlign w:val="center"/>
            <w:hideMark/>
          </w:tcPr>
          <w:p w14:paraId="2F2E3916"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 xml:space="preserve"> High Risk</w:t>
            </w:r>
          </w:p>
        </w:tc>
        <w:tc>
          <w:tcPr>
            <w:tcW w:w="0" w:type="auto"/>
            <w:tcMar>
              <w:top w:w="15" w:type="dxa"/>
              <w:left w:w="15" w:type="dxa"/>
              <w:bottom w:w="15" w:type="dxa"/>
              <w:right w:w="15" w:type="dxa"/>
            </w:tcMar>
            <w:vAlign w:val="center"/>
            <w:hideMark/>
          </w:tcPr>
          <w:p w14:paraId="1B50DE48"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No allocation process or control group included.</w:t>
            </w:r>
          </w:p>
        </w:tc>
      </w:tr>
      <w:tr w:rsidR="004A0D5C" w:rsidRPr="004A0D5C" w14:paraId="558390F8" w14:textId="77777777" w:rsidTr="004A0D5C">
        <w:trPr>
          <w:tblCellSpacing w:w="15" w:type="dxa"/>
        </w:trPr>
        <w:tc>
          <w:tcPr>
            <w:tcW w:w="0" w:type="auto"/>
            <w:tcMar>
              <w:top w:w="15" w:type="dxa"/>
              <w:left w:w="15" w:type="dxa"/>
              <w:bottom w:w="15" w:type="dxa"/>
              <w:right w:w="15" w:type="dxa"/>
            </w:tcMar>
            <w:vAlign w:val="center"/>
            <w:hideMark/>
          </w:tcPr>
          <w:p w14:paraId="3A2AE23B"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t>3. Blinding of participants and personnel (performance bias)</w:t>
            </w:r>
          </w:p>
        </w:tc>
        <w:tc>
          <w:tcPr>
            <w:tcW w:w="0" w:type="auto"/>
            <w:tcMar>
              <w:top w:w="15" w:type="dxa"/>
              <w:left w:w="15" w:type="dxa"/>
              <w:bottom w:w="15" w:type="dxa"/>
              <w:right w:w="15" w:type="dxa"/>
            </w:tcMar>
            <w:vAlign w:val="center"/>
            <w:hideMark/>
          </w:tcPr>
          <w:p w14:paraId="1A35D14F"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High Risk</w:t>
            </w:r>
          </w:p>
        </w:tc>
        <w:tc>
          <w:tcPr>
            <w:tcW w:w="0" w:type="auto"/>
            <w:tcMar>
              <w:top w:w="15" w:type="dxa"/>
              <w:left w:w="15" w:type="dxa"/>
              <w:bottom w:w="15" w:type="dxa"/>
              <w:right w:w="15" w:type="dxa"/>
            </w:tcMar>
            <w:vAlign w:val="center"/>
            <w:hideMark/>
          </w:tcPr>
          <w:p w14:paraId="1DAB73BB"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No blinding reported; likely open-label.</w:t>
            </w:r>
          </w:p>
        </w:tc>
      </w:tr>
      <w:tr w:rsidR="004A0D5C" w:rsidRPr="004A0D5C" w14:paraId="2BD44FF8" w14:textId="77777777" w:rsidTr="004A0D5C">
        <w:trPr>
          <w:tblCellSpacing w:w="15" w:type="dxa"/>
        </w:trPr>
        <w:tc>
          <w:tcPr>
            <w:tcW w:w="0" w:type="auto"/>
            <w:tcMar>
              <w:top w:w="15" w:type="dxa"/>
              <w:left w:w="15" w:type="dxa"/>
              <w:bottom w:w="15" w:type="dxa"/>
              <w:right w:w="15" w:type="dxa"/>
            </w:tcMar>
            <w:vAlign w:val="center"/>
            <w:hideMark/>
          </w:tcPr>
          <w:p w14:paraId="335D513D"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t>4. Blinding of outcome assessment (detection bias)</w:t>
            </w:r>
          </w:p>
        </w:tc>
        <w:tc>
          <w:tcPr>
            <w:tcW w:w="0" w:type="auto"/>
            <w:tcMar>
              <w:top w:w="15" w:type="dxa"/>
              <w:left w:w="15" w:type="dxa"/>
              <w:bottom w:w="15" w:type="dxa"/>
              <w:right w:w="15" w:type="dxa"/>
            </w:tcMar>
            <w:vAlign w:val="center"/>
            <w:hideMark/>
          </w:tcPr>
          <w:p w14:paraId="1E024E27"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 xml:space="preserve"> Unclear Risk</w:t>
            </w:r>
          </w:p>
        </w:tc>
        <w:tc>
          <w:tcPr>
            <w:tcW w:w="0" w:type="auto"/>
            <w:tcMar>
              <w:top w:w="15" w:type="dxa"/>
              <w:left w:w="15" w:type="dxa"/>
              <w:bottom w:w="15" w:type="dxa"/>
              <w:right w:w="15" w:type="dxa"/>
            </w:tcMar>
            <w:vAlign w:val="center"/>
            <w:hideMark/>
          </w:tcPr>
          <w:p w14:paraId="597D0276"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Outcome assessors not mentioned; unclear if blinded to treatment.</w:t>
            </w:r>
          </w:p>
        </w:tc>
      </w:tr>
      <w:tr w:rsidR="004A0D5C" w:rsidRPr="004A0D5C" w14:paraId="0DCA7FC9" w14:textId="77777777" w:rsidTr="004A0D5C">
        <w:trPr>
          <w:tblCellSpacing w:w="15" w:type="dxa"/>
        </w:trPr>
        <w:tc>
          <w:tcPr>
            <w:tcW w:w="0" w:type="auto"/>
            <w:tcMar>
              <w:top w:w="15" w:type="dxa"/>
              <w:left w:w="15" w:type="dxa"/>
              <w:bottom w:w="15" w:type="dxa"/>
              <w:right w:w="15" w:type="dxa"/>
            </w:tcMar>
            <w:vAlign w:val="center"/>
            <w:hideMark/>
          </w:tcPr>
          <w:p w14:paraId="0B0CB48A"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t>5. Incomplete outcome data (attrition bias)</w:t>
            </w:r>
          </w:p>
        </w:tc>
        <w:tc>
          <w:tcPr>
            <w:tcW w:w="0" w:type="auto"/>
            <w:tcMar>
              <w:top w:w="15" w:type="dxa"/>
              <w:left w:w="15" w:type="dxa"/>
              <w:bottom w:w="15" w:type="dxa"/>
              <w:right w:w="15" w:type="dxa"/>
            </w:tcMar>
            <w:vAlign w:val="center"/>
            <w:hideMark/>
          </w:tcPr>
          <w:p w14:paraId="0176C4A3"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 xml:space="preserve"> Low Risk</w:t>
            </w:r>
          </w:p>
        </w:tc>
        <w:tc>
          <w:tcPr>
            <w:tcW w:w="0" w:type="auto"/>
            <w:tcMar>
              <w:top w:w="15" w:type="dxa"/>
              <w:left w:w="15" w:type="dxa"/>
              <w:bottom w:w="15" w:type="dxa"/>
              <w:right w:w="15" w:type="dxa"/>
            </w:tcMar>
            <w:vAlign w:val="center"/>
            <w:hideMark/>
          </w:tcPr>
          <w:p w14:paraId="44626506"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All patients accounted for; outcomes clearly reported.</w:t>
            </w:r>
          </w:p>
        </w:tc>
      </w:tr>
      <w:tr w:rsidR="004A0D5C" w:rsidRPr="004A0D5C" w14:paraId="03954180" w14:textId="77777777" w:rsidTr="004A0D5C">
        <w:trPr>
          <w:tblCellSpacing w:w="15" w:type="dxa"/>
        </w:trPr>
        <w:tc>
          <w:tcPr>
            <w:tcW w:w="0" w:type="auto"/>
            <w:tcMar>
              <w:top w:w="15" w:type="dxa"/>
              <w:left w:w="15" w:type="dxa"/>
              <w:bottom w:w="15" w:type="dxa"/>
              <w:right w:w="15" w:type="dxa"/>
            </w:tcMar>
            <w:vAlign w:val="center"/>
            <w:hideMark/>
          </w:tcPr>
          <w:p w14:paraId="2C94F07A"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t>6. Selective reporting (reporting bias)</w:t>
            </w:r>
          </w:p>
        </w:tc>
        <w:tc>
          <w:tcPr>
            <w:tcW w:w="0" w:type="auto"/>
            <w:tcMar>
              <w:top w:w="15" w:type="dxa"/>
              <w:left w:w="15" w:type="dxa"/>
              <w:bottom w:w="15" w:type="dxa"/>
              <w:right w:w="15" w:type="dxa"/>
            </w:tcMar>
            <w:vAlign w:val="center"/>
            <w:hideMark/>
          </w:tcPr>
          <w:p w14:paraId="68DA4379"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Low Risk</w:t>
            </w:r>
          </w:p>
        </w:tc>
        <w:tc>
          <w:tcPr>
            <w:tcW w:w="0" w:type="auto"/>
            <w:tcMar>
              <w:top w:w="15" w:type="dxa"/>
              <w:left w:w="15" w:type="dxa"/>
              <w:bottom w:w="15" w:type="dxa"/>
              <w:right w:w="15" w:type="dxa"/>
            </w:tcMar>
            <w:vAlign w:val="center"/>
            <w:hideMark/>
          </w:tcPr>
          <w:p w14:paraId="185B59EB"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Outcomes pre-specified in methods are fully reported in results.</w:t>
            </w:r>
          </w:p>
        </w:tc>
      </w:tr>
      <w:tr w:rsidR="004A0D5C" w:rsidRPr="004A0D5C" w14:paraId="6B503FF9" w14:textId="77777777" w:rsidTr="004A0D5C">
        <w:trPr>
          <w:tblCellSpacing w:w="15" w:type="dxa"/>
        </w:trPr>
        <w:tc>
          <w:tcPr>
            <w:tcW w:w="0" w:type="auto"/>
            <w:tcMar>
              <w:top w:w="15" w:type="dxa"/>
              <w:left w:w="15" w:type="dxa"/>
              <w:bottom w:w="15" w:type="dxa"/>
              <w:right w:w="15" w:type="dxa"/>
            </w:tcMar>
            <w:vAlign w:val="center"/>
            <w:hideMark/>
          </w:tcPr>
          <w:p w14:paraId="0FFE76A9"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b/>
                <w:bCs/>
                <w:color w:val="000000"/>
              </w:rPr>
              <w:t>7. Other sources of bias</w:t>
            </w:r>
          </w:p>
        </w:tc>
        <w:tc>
          <w:tcPr>
            <w:tcW w:w="0" w:type="auto"/>
            <w:tcMar>
              <w:top w:w="15" w:type="dxa"/>
              <w:left w:w="15" w:type="dxa"/>
              <w:bottom w:w="15" w:type="dxa"/>
              <w:right w:w="15" w:type="dxa"/>
            </w:tcMar>
            <w:vAlign w:val="center"/>
            <w:hideMark/>
          </w:tcPr>
          <w:p w14:paraId="301AFCD9"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 xml:space="preserve"> High Risk</w:t>
            </w:r>
          </w:p>
        </w:tc>
        <w:tc>
          <w:tcPr>
            <w:tcW w:w="0" w:type="auto"/>
            <w:tcMar>
              <w:top w:w="15" w:type="dxa"/>
              <w:left w:w="15" w:type="dxa"/>
              <w:bottom w:w="15" w:type="dxa"/>
              <w:right w:w="15" w:type="dxa"/>
            </w:tcMar>
            <w:vAlign w:val="center"/>
            <w:hideMark/>
          </w:tcPr>
          <w:p w14:paraId="1662E74D" w14:textId="77777777" w:rsidR="004A0D5C" w:rsidRPr="004A0D5C" w:rsidRDefault="004A0D5C" w:rsidP="004A0D5C">
            <w:pPr>
              <w:spacing w:after="0" w:line="240" w:lineRule="auto"/>
              <w:rPr>
                <w:rFonts w:ascii="Times New Roman" w:eastAsia="Times New Roman" w:hAnsi="Times New Roman" w:cs="Times New Roman"/>
                <w:color w:val="000000"/>
              </w:rPr>
            </w:pPr>
            <w:r w:rsidRPr="004A0D5C">
              <w:rPr>
                <w:rFonts w:ascii="Times New Roman" w:eastAsia="Times New Roman" w:hAnsi="Times New Roman" w:cs="Times New Roman"/>
                <w:color w:val="000000"/>
              </w:rPr>
              <w:t>Small sample size, no comparator, retrospective design increase potential bias.</w:t>
            </w:r>
          </w:p>
        </w:tc>
      </w:tr>
    </w:tbl>
    <w:p w14:paraId="00B32CD8" w14:textId="77777777" w:rsidR="004A0D5C" w:rsidRDefault="004A0D5C">
      <w:pPr>
        <w:rPr>
          <w:rFonts w:ascii="Times New Roman" w:hAnsi="Times New Roman" w:cs="Times New Roman"/>
          <w:b/>
        </w:rPr>
      </w:pPr>
    </w:p>
    <w:p w14:paraId="74CC17D5" w14:textId="77777777" w:rsidR="004A0D5C" w:rsidRDefault="004A0D5C">
      <w:pPr>
        <w:rPr>
          <w:rFonts w:ascii="Times New Roman" w:hAnsi="Times New Roman" w:cs="Times New Roman"/>
          <w:b/>
        </w:rPr>
      </w:pPr>
      <w:r>
        <w:rPr>
          <w:rFonts w:ascii="Times New Roman" w:hAnsi="Times New Roman" w:cs="Times New Roman"/>
          <w:b/>
        </w:rPr>
        <w:t xml:space="preserve">Table S3: </w:t>
      </w:r>
      <w:r w:rsidRPr="004A0D5C">
        <w:rPr>
          <w:rFonts w:ascii="Times New Roman" w:hAnsi="Times New Roman" w:cs="Times New Roman"/>
          <w:b/>
        </w:rPr>
        <w:t>Risk of Bias Assessment (TK Dutta 2001)</w:t>
      </w:r>
    </w:p>
    <w:p w14:paraId="54BB3D84" w14:textId="77777777" w:rsidR="004A0D5C" w:rsidRDefault="004A0D5C">
      <w:pPr>
        <w:rPr>
          <w:rFonts w:ascii="Times New Roman" w:hAnsi="Times New Roman" w:cs="Times New Roman"/>
          <w:b/>
        </w:rPr>
      </w:pPr>
    </w:p>
    <w:tbl>
      <w:tblPr>
        <w:tblStyle w:val="TableGrid"/>
        <w:tblW w:w="11610" w:type="dxa"/>
        <w:tblInd w:w="-1175" w:type="dxa"/>
        <w:tblLayout w:type="fixed"/>
        <w:tblLook w:val="04A0" w:firstRow="1" w:lastRow="0" w:firstColumn="1" w:lastColumn="0" w:noHBand="0" w:noVBand="1"/>
      </w:tblPr>
      <w:tblGrid>
        <w:gridCol w:w="953"/>
        <w:gridCol w:w="879"/>
        <w:gridCol w:w="832"/>
        <w:gridCol w:w="832"/>
        <w:gridCol w:w="624"/>
        <w:gridCol w:w="735"/>
        <w:gridCol w:w="735"/>
        <w:gridCol w:w="652"/>
        <w:gridCol w:w="649"/>
        <w:gridCol w:w="516"/>
        <w:gridCol w:w="560"/>
        <w:gridCol w:w="1303"/>
        <w:gridCol w:w="1170"/>
        <w:gridCol w:w="1170"/>
      </w:tblGrid>
      <w:tr w:rsidR="004A0D5C" w:rsidRPr="004A0D5C" w14:paraId="40FFA070" w14:textId="77777777" w:rsidTr="004A0D5C">
        <w:tc>
          <w:tcPr>
            <w:tcW w:w="953" w:type="dxa"/>
            <w:tcBorders>
              <w:top w:val="single" w:sz="4" w:space="0" w:color="auto"/>
              <w:left w:val="single" w:sz="4" w:space="0" w:color="auto"/>
              <w:bottom w:val="single" w:sz="4" w:space="0" w:color="auto"/>
              <w:right w:val="single" w:sz="4" w:space="0" w:color="auto"/>
            </w:tcBorders>
          </w:tcPr>
          <w:p w14:paraId="2E33CEFD" w14:textId="77777777" w:rsidR="004A0D5C" w:rsidRPr="004A0D5C" w:rsidRDefault="004A0D5C" w:rsidP="004A0D5C">
            <w:pPr>
              <w:rPr>
                <w:rFonts w:ascii="Times New Roman" w:eastAsia="Calibri" w:hAnsi="Times New Roman"/>
                <w:sz w:val="14"/>
              </w:rPr>
            </w:pPr>
          </w:p>
        </w:tc>
        <w:tc>
          <w:tcPr>
            <w:tcW w:w="879" w:type="dxa"/>
            <w:tcBorders>
              <w:top w:val="single" w:sz="4" w:space="0" w:color="auto"/>
              <w:left w:val="single" w:sz="4" w:space="0" w:color="auto"/>
              <w:bottom w:val="single" w:sz="4" w:space="0" w:color="auto"/>
              <w:right w:val="single" w:sz="4" w:space="0" w:color="auto"/>
            </w:tcBorders>
            <w:hideMark/>
          </w:tcPr>
          <w:p w14:paraId="1498982E"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Selection</w:t>
            </w:r>
          </w:p>
        </w:tc>
        <w:tc>
          <w:tcPr>
            <w:tcW w:w="832" w:type="dxa"/>
            <w:tcBorders>
              <w:top w:val="single" w:sz="4" w:space="0" w:color="auto"/>
              <w:left w:val="single" w:sz="4" w:space="0" w:color="auto"/>
              <w:bottom w:val="single" w:sz="4" w:space="0" w:color="auto"/>
              <w:right w:val="single" w:sz="4" w:space="0" w:color="auto"/>
            </w:tcBorders>
            <w:hideMark/>
          </w:tcPr>
          <w:p w14:paraId="3D12CF23"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Comparability</w:t>
            </w:r>
          </w:p>
        </w:tc>
        <w:tc>
          <w:tcPr>
            <w:tcW w:w="832" w:type="dxa"/>
            <w:tcBorders>
              <w:top w:val="single" w:sz="4" w:space="0" w:color="auto"/>
              <w:left w:val="single" w:sz="4" w:space="0" w:color="auto"/>
              <w:bottom w:val="single" w:sz="4" w:space="0" w:color="auto"/>
              <w:right w:val="single" w:sz="4" w:space="0" w:color="auto"/>
            </w:tcBorders>
            <w:hideMark/>
          </w:tcPr>
          <w:p w14:paraId="15A154EC"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Comparability</w:t>
            </w:r>
          </w:p>
        </w:tc>
        <w:tc>
          <w:tcPr>
            <w:tcW w:w="624" w:type="dxa"/>
            <w:tcBorders>
              <w:top w:val="single" w:sz="4" w:space="0" w:color="auto"/>
              <w:left w:val="single" w:sz="4" w:space="0" w:color="auto"/>
              <w:bottom w:val="single" w:sz="4" w:space="0" w:color="auto"/>
              <w:right w:val="single" w:sz="4" w:space="0" w:color="auto"/>
            </w:tcBorders>
            <w:hideMark/>
          </w:tcPr>
          <w:p w14:paraId="6943A817"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Outcome</w:t>
            </w:r>
          </w:p>
        </w:tc>
        <w:tc>
          <w:tcPr>
            <w:tcW w:w="735" w:type="dxa"/>
            <w:tcBorders>
              <w:top w:val="single" w:sz="4" w:space="0" w:color="auto"/>
              <w:left w:val="single" w:sz="4" w:space="0" w:color="auto"/>
              <w:bottom w:val="single" w:sz="4" w:space="0" w:color="auto"/>
              <w:right w:val="single" w:sz="4" w:space="0" w:color="auto"/>
            </w:tcBorders>
            <w:hideMark/>
          </w:tcPr>
          <w:p w14:paraId="639469B2"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Outcome</w:t>
            </w:r>
          </w:p>
        </w:tc>
        <w:tc>
          <w:tcPr>
            <w:tcW w:w="735" w:type="dxa"/>
            <w:tcBorders>
              <w:top w:val="single" w:sz="4" w:space="0" w:color="auto"/>
              <w:left w:val="single" w:sz="4" w:space="0" w:color="auto"/>
              <w:bottom w:val="single" w:sz="4" w:space="0" w:color="auto"/>
              <w:right w:val="single" w:sz="4" w:space="0" w:color="auto"/>
            </w:tcBorders>
            <w:hideMark/>
          </w:tcPr>
          <w:p w14:paraId="4FA7CEB8"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Outcome</w:t>
            </w:r>
          </w:p>
        </w:tc>
        <w:tc>
          <w:tcPr>
            <w:tcW w:w="652" w:type="dxa"/>
            <w:tcBorders>
              <w:top w:val="single" w:sz="4" w:space="0" w:color="auto"/>
              <w:left w:val="single" w:sz="4" w:space="0" w:color="auto"/>
              <w:bottom w:val="single" w:sz="4" w:space="0" w:color="auto"/>
              <w:right w:val="single" w:sz="4" w:space="0" w:color="auto"/>
            </w:tcBorders>
            <w:hideMark/>
          </w:tcPr>
          <w:p w14:paraId="73B248C0"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Outcome</w:t>
            </w:r>
          </w:p>
        </w:tc>
        <w:tc>
          <w:tcPr>
            <w:tcW w:w="649" w:type="dxa"/>
            <w:tcBorders>
              <w:top w:val="single" w:sz="4" w:space="0" w:color="auto"/>
              <w:left w:val="single" w:sz="4" w:space="0" w:color="auto"/>
              <w:bottom w:val="single" w:sz="4" w:space="0" w:color="auto"/>
              <w:right w:val="single" w:sz="4" w:space="0" w:color="auto"/>
            </w:tcBorders>
          </w:tcPr>
          <w:p w14:paraId="199DDAC6" w14:textId="77777777" w:rsidR="004A0D5C" w:rsidRPr="004A0D5C" w:rsidRDefault="004A0D5C" w:rsidP="004A0D5C">
            <w:pPr>
              <w:rPr>
                <w:rFonts w:ascii="Times New Roman" w:eastAsia="Calibri" w:hAnsi="Times New Roman"/>
                <w:sz w:val="14"/>
              </w:rPr>
            </w:pPr>
          </w:p>
        </w:tc>
        <w:tc>
          <w:tcPr>
            <w:tcW w:w="516" w:type="dxa"/>
            <w:tcBorders>
              <w:top w:val="single" w:sz="4" w:space="0" w:color="auto"/>
              <w:left w:val="single" w:sz="4" w:space="0" w:color="auto"/>
              <w:bottom w:val="single" w:sz="4" w:space="0" w:color="auto"/>
              <w:right w:val="single" w:sz="4" w:space="0" w:color="auto"/>
            </w:tcBorders>
          </w:tcPr>
          <w:p w14:paraId="57DE9C7E" w14:textId="77777777" w:rsidR="004A0D5C" w:rsidRPr="004A0D5C" w:rsidRDefault="004A0D5C" w:rsidP="004A0D5C">
            <w:pPr>
              <w:rPr>
                <w:rFonts w:ascii="Times New Roman" w:eastAsia="Calibri" w:hAnsi="Times New Roman"/>
                <w:sz w:val="14"/>
              </w:rPr>
            </w:pPr>
          </w:p>
        </w:tc>
        <w:tc>
          <w:tcPr>
            <w:tcW w:w="560" w:type="dxa"/>
            <w:tcBorders>
              <w:top w:val="single" w:sz="4" w:space="0" w:color="auto"/>
              <w:left w:val="single" w:sz="4" w:space="0" w:color="auto"/>
              <w:bottom w:val="single" w:sz="4" w:space="0" w:color="auto"/>
              <w:right w:val="single" w:sz="4" w:space="0" w:color="auto"/>
            </w:tcBorders>
            <w:hideMark/>
          </w:tcPr>
          <w:p w14:paraId="12268151"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Study</w:t>
            </w:r>
          </w:p>
        </w:tc>
        <w:tc>
          <w:tcPr>
            <w:tcW w:w="1303" w:type="dxa"/>
            <w:tcBorders>
              <w:top w:val="single" w:sz="4" w:space="0" w:color="auto"/>
              <w:left w:val="single" w:sz="4" w:space="0" w:color="auto"/>
              <w:bottom w:val="single" w:sz="4" w:space="0" w:color="auto"/>
              <w:right w:val="single" w:sz="4" w:space="0" w:color="auto"/>
            </w:tcBorders>
            <w:hideMark/>
          </w:tcPr>
          <w:p w14:paraId="6A3BB759"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Representativeness of the exposed cohort</w:t>
            </w:r>
          </w:p>
        </w:tc>
        <w:tc>
          <w:tcPr>
            <w:tcW w:w="1170" w:type="dxa"/>
            <w:tcBorders>
              <w:top w:val="single" w:sz="4" w:space="0" w:color="auto"/>
              <w:left w:val="single" w:sz="4" w:space="0" w:color="auto"/>
              <w:bottom w:val="single" w:sz="4" w:space="0" w:color="auto"/>
              <w:right w:val="single" w:sz="4" w:space="0" w:color="auto"/>
            </w:tcBorders>
            <w:hideMark/>
          </w:tcPr>
          <w:p w14:paraId="0FF5B0A5"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Selection of the non-exposed cohort</w:t>
            </w:r>
          </w:p>
        </w:tc>
        <w:tc>
          <w:tcPr>
            <w:tcW w:w="1170" w:type="dxa"/>
            <w:tcBorders>
              <w:top w:val="single" w:sz="4" w:space="0" w:color="auto"/>
              <w:left w:val="single" w:sz="4" w:space="0" w:color="auto"/>
              <w:bottom w:val="single" w:sz="4" w:space="0" w:color="auto"/>
              <w:right w:val="single" w:sz="4" w:space="0" w:color="auto"/>
            </w:tcBorders>
            <w:hideMark/>
          </w:tcPr>
          <w:p w14:paraId="5F865F37"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Ascertainment of exposure</w:t>
            </w:r>
          </w:p>
        </w:tc>
      </w:tr>
      <w:tr w:rsidR="004A0D5C" w:rsidRPr="004A0D5C" w14:paraId="179F652E" w14:textId="77777777" w:rsidTr="004A0D5C">
        <w:tc>
          <w:tcPr>
            <w:tcW w:w="953" w:type="dxa"/>
            <w:tcBorders>
              <w:top w:val="single" w:sz="4" w:space="0" w:color="auto"/>
              <w:left w:val="single" w:sz="4" w:space="0" w:color="auto"/>
              <w:bottom w:val="single" w:sz="4" w:space="0" w:color="auto"/>
              <w:right w:val="single" w:sz="4" w:space="0" w:color="auto"/>
            </w:tcBorders>
            <w:hideMark/>
          </w:tcPr>
          <w:p w14:paraId="29BAD243"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Ascertainment of exposure</w:t>
            </w:r>
          </w:p>
        </w:tc>
        <w:tc>
          <w:tcPr>
            <w:tcW w:w="879" w:type="dxa"/>
            <w:tcBorders>
              <w:top w:val="single" w:sz="4" w:space="0" w:color="auto"/>
              <w:left w:val="single" w:sz="4" w:space="0" w:color="auto"/>
              <w:bottom w:val="single" w:sz="4" w:space="0" w:color="auto"/>
              <w:right w:val="single" w:sz="4" w:space="0" w:color="auto"/>
            </w:tcBorders>
            <w:hideMark/>
          </w:tcPr>
          <w:p w14:paraId="7F212B8E"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Demonstration that outcome</w:t>
            </w:r>
            <w:r w:rsidRPr="004A0D5C">
              <w:rPr>
                <w:rFonts w:ascii="Times New Roman" w:eastAsia="Calibri" w:hAnsi="Times New Roman"/>
                <w:sz w:val="14"/>
              </w:rPr>
              <w:br/>
              <w:t>of interest was not present at the start of</w:t>
            </w:r>
            <w:r w:rsidRPr="004A0D5C">
              <w:rPr>
                <w:rFonts w:ascii="Times New Roman" w:eastAsia="Calibri" w:hAnsi="Times New Roman"/>
                <w:sz w:val="14"/>
              </w:rPr>
              <w:br/>
              <w:t>study</w:t>
            </w:r>
          </w:p>
        </w:tc>
        <w:tc>
          <w:tcPr>
            <w:tcW w:w="832" w:type="dxa"/>
            <w:tcBorders>
              <w:top w:val="single" w:sz="4" w:space="0" w:color="auto"/>
              <w:left w:val="single" w:sz="4" w:space="0" w:color="auto"/>
              <w:bottom w:val="single" w:sz="4" w:space="0" w:color="auto"/>
              <w:right w:val="single" w:sz="4" w:space="0" w:color="auto"/>
            </w:tcBorders>
            <w:hideMark/>
          </w:tcPr>
          <w:p w14:paraId="3690D0E9"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Controls for the most important risk factors</w:t>
            </w:r>
          </w:p>
        </w:tc>
        <w:tc>
          <w:tcPr>
            <w:tcW w:w="832" w:type="dxa"/>
            <w:tcBorders>
              <w:top w:val="single" w:sz="4" w:space="0" w:color="auto"/>
              <w:left w:val="single" w:sz="4" w:space="0" w:color="auto"/>
              <w:bottom w:val="single" w:sz="4" w:space="0" w:color="auto"/>
              <w:right w:val="single" w:sz="4" w:space="0" w:color="auto"/>
            </w:tcBorders>
            <w:hideMark/>
          </w:tcPr>
          <w:p w14:paraId="6CAB4AE4"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Controls for other risk factors</w:t>
            </w:r>
          </w:p>
        </w:tc>
        <w:tc>
          <w:tcPr>
            <w:tcW w:w="624" w:type="dxa"/>
            <w:tcBorders>
              <w:top w:val="single" w:sz="4" w:space="0" w:color="auto"/>
              <w:left w:val="single" w:sz="4" w:space="0" w:color="auto"/>
              <w:bottom w:val="single" w:sz="4" w:space="0" w:color="auto"/>
              <w:right w:val="single" w:sz="4" w:space="0" w:color="auto"/>
            </w:tcBorders>
            <w:hideMark/>
          </w:tcPr>
          <w:p w14:paraId="0264FB47"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Controls for other risk factors</w:t>
            </w:r>
          </w:p>
        </w:tc>
        <w:tc>
          <w:tcPr>
            <w:tcW w:w="735" w:type="dxa"/>
            <w:tcBorders>
              <w:top w:val="single" w:sz="4" w:space="0" w:color="auto"/>
              <w:left w:val="single" w:sz="4" w:space="0" w:color="auto"/>
              <w:bottom w:val="single" w:sz="4" w:space="0" w:color="auto"/>
              <w:right w:val="single" w:sz="4" w:space="0" w:color="auto"/>
            </w:tcBorders>
            <w:hideMark/>
          </w:tcPr>
          <w:p w14:paraId="77087C3A"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Assessment of outcome</w:t>
            </w:r>
          </w:p>
        </w:tc>
        <w:tc>
          <w:tcPr>
            <w:tcW w:w="735" w:type="dxa"/>
            <w:tcBorders>
              <w:top w:val="single" w:sz="4" w:space="0" w:color="auto"/>
              <w:left w:val="single" w:sz="4" w:space="0" w:color="auto"/>
              <w:bottom w:val="single" w:sz="4" w:space="0" w:color="auto"/>
              <w:right w:val="single" w:sz="4" w:space="0" w:color="auto"/>
            </w:tcBorders>
            <w:hideMark/>
          </w:tcPr>
          <w:p w14:paraId="1B92A813"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Assessment of outcome</w:t>
            </w:r>
          </w:p>
        </w:tc>
        <w:tc>
          <w:tcPr>
            <w:tcW w:w="652" w:type="dxa"/>
            <w:tcBorders>
              <w:top w:val="single" w:sz="4" w:space="0" w:color="auto"/>
              <w:left w:val="single" w:sz="4" w:space="0" w:color="auto"/>
              <w:bottom w:val="single" w:sz="4" w:space="0" w:color="auto"/>
              <w:right w:val="single" w:sz="4" w:space="0" w:color="auto"/>
            </w:tcBorders>
            <w:hideMark/>
          </w:tcPr>
          <w:p w14:paraId="644693A0"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Was follow up long enough for outcomes to occur</w:t>
            </w:r>
          </w:p>
        </w:tc>
        <w:tc>
          <w:tcPr>
            <w:tcW w:w="649" w:type="dxa"/>
            <w:tcBorders>
              <w:top w:val="single" w:sz="4" w:space="0" w:color="auto"/>
              <w:left w:val="single" w:sz="4" w:space="0" w:color="auto"/>
              <w:bottom w:val="single" w:sz="4" w:space="0" w:color="auto"/>
              <w:right w:val="single" w:sz="4" w:space="0" w:color="auto"/>
            </w:tcBorders>
            <w:hideMark/>
          </w:tcPr>
          <w:p w14:paraId="029A6035"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Adequacy of follow up of cohorts</w:t>
            </w:r>
          </w:p>
        </w:tc>
        <w:tc>
          <w:tcPr>
            <w:tcW w:w="516" w:type="dxa"/>
            <w:tcBorders>
              <w:top w:val="single" w:sz="4" w:space="0" w:color="auto"/>
              <w:left w:val="single" w:sz="4" w:space="0" w:color="auto"/>
              <w:bottom w:val="single" w:sz="4" w:space="0" w:color="auto"/>
              <w:right w:val="single" w:sz="4" w:space="0" w:color="auto"/>
            </w:tcBorders>
            <w:hideMark/>
          </w:tcPr>
          <w:p w14:paraId="77698720"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Total quality score</w:t>
            </w:r>
          </w:p>
        </w:tc>
        <w:tc>
          <w:tcPr>
            <w:tcW w:w="560" w:type="dxa"/>
            <w:tcBorders>
              <w:top w:val="single" w:sz="4" w:space="0" w:color="auto"/>
              <w:left w:val="single" w:sz="4" w:space="0" w:color="auto"/>
              <w:bottom w:val="single" w:sz="4" w:space="0" w:color="auto"/>
              <w:right w:val="single" w:sz="4" w:space="0" w:color="auto"/>
            </w:tcBorders>
            <w:hideMark/>
          </w:tcPr>
          <w:p w14:paraId="2671C779"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Esteve C, Samson M</w:t>
            </w:r>
          </w:p>
        </w:tc>
        <w:tc>
          <w:tcPr>
            <w:tcW w:w="1303" w:type="dxa"/>
            <w:tcBorders>
              <w:top w:val="single" w:sz="4" w:space="0" w:color="auto"/>
              <w:left w:val="single" w:sz="4" w:space="0" w:color="auto"/>
              <w:bottom w:val="single" w:sz="4" w:space="0" w:color="auto"/>
              <w:right w:val="single" w:sz="4" w:space="0" w:color="auto"/>
            </w:tcBorders>
            <w:hideMark/>
          </w:tcPr>
          <w:p w14:paraId="75FE2620"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1170" w:type="dxa"/>
            <w:tcBorders>
              <w:top w:val="single" w:sz="4" w:space="0" w:color="auto"/>
              <w:left w:val="single" w:sz="4" w:space="0" w:color="auto"/>
              <w:bottom w:val="single" w:sz="4" w:space="0" w:color="auto"/>
              <w:right w:val="single" w:sz="4" w:space="0" w:color="auto"/>
            </w:tcBorders>
            <w:hideMark/>
          </w:tcPr>
          <w:p w14:paraId="32098A2B"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0</w:t>
            </w:r>
          </w:p>
        </w:tc>
        <w:tc>
          <w:tcPr>
            <w:tcW w:w="1170" w:type="dxa"/>
            <w:tcBorders>
              <w:top w:val="single" w:sz="4" w:space="0" w:color="auto"/>
              <w:left w:val="single" w:sz="4" w:space="0" w:color="auto"/>
              <w:bottom w:val="single" w:sz="4" w:space="0" w:color="auto"/>
              <w:right w:val="single" w:sz="4" w:space="0" w:color="auto"/>
            </w:tcBorders>
            <w:hideMark/>
          </w:tcPr>
          <w:p w14:paraId="330666B8"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r>
      <w:tr w:rsidR="004A0D5C" w:rsidRPr="004A0D5C" w14:paraId="307B9D8E" w14:textId="77777777" w:rsidTr="004A0D5C">
        <w:tc>
          <w:tcPr>
            <w:tcW w:w="953" w:type="dxa"/>
            <w:tcBorders>
              <w:top w:val="single" w:sz="4" w:space="0" w:color="auto"/>
              <w:left w:val="single" w:sz="4" w:space="0" w:color="auto"/>
              <w:bottom w:val="single" w:sz="4" w:space="0" w:color="auto"/>
              <w:right w:val="single" w:sz="4" w:space="0" w:color="auto"/>
            </w:tcBorders>
            <w:hideMark/>
          </w:tcPr>
          <w:p w14:paraId="58F9625D"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879" w:type="dxa"/>
            <w:tcBorders>
              <w:top w:val="single" w:sz="4" w:space="0" w:color="auto"/>
              <w:left w:val="single" w:sz="4" w:space="0" w:color="auto"/>
              <w:bottom w:val="single" w:sz="4" w:space="0" w:color="auto"/>
              <w:right w:val="single" w:sz="4" w:space="0" w:color="auto"/>
            </w:tcBorders>
            <w:hideMark/>
          </w:tcPr>
          <w:p w14:paraId="723F5CA7"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832" w:type="dxa"/>
            <w:tcBorders>
              <w:top w:val="single" w:sz="4" w:space="0" w:color="auto"/>
              <w:left w:val="single" w:sz="4" w:space="0" w:color="auto"/>
              <w:bottom w:val="single" w:sz="4" w:space="0" w:color="auto"/>
              <w:right w:val="single" w:sz="4" w:space="0" w:color="auto"/>
            </w:tcBorders>
            <w:hideMark/>
          </w:tcPr>
          <w:p w14:paraId="03D26ED4"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0</w:t>
            </w:r>
          </w:p>
        </w:tc>
        <w:tc>
          <w:tcPr>
            <w:tcW w:w="832" w:type="dxa"/>
            <w:tcBorders>
              <w:top w:val="single" w:sz="4" w:space="0" w:color="auto"/>
              <w:left w:val="single" w:sz="4" w:space="0" w:color="auto"/>
              <w:bottom w:val="single" w:sz="4" w:space="0" w:color="auto"/>
              <w:right w:val="single" w:sz="4" w:space="0" w:color="auto"/>
            </w:tcBorders>
            <w:hideMark/>
          </w:tcPr>
          <w:p w14:paraId="3AF26DBE"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0</w:t>
            </w:r>
          </w:p>
        </w:tc>
        <w:tc>
          <w:tcPr>
            <w:tcW w:w="624" w:type="dxa"/>
            <w:tcBorders>
              <w:top w:val="single" w:sz="4" w:space="0" w:color="auto"/>
              <w:left w:val="single" w:sz="4" w:space="0" w:color="auto"/>
              <w:bottom w:val="single" w:sz="4" w:space="0" w:color="auto"/>
              <w:right w:val="single" w:sz="4" w:space="0" w:color="auto"/>
            </w:tcBorders>
            <w:hideMark/>
          </w:tcPr>
          <w:p w14:paraId="0168EABE"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0</w:t>
            </w:r>
          </w:p>
        </w:tc>
        <w:tc>
          <w:tcPr>
            <w:tcW w:w="735" w:type="dxa"/>
            <w:tcBorders>
              <w:top w:val="single" w:sz="4" w:space="0" w:color="auto"/>
              <w:left w:val="single" w:sz="4" w:space="0" w:color="auto"/>
              <w:bottom w:val="single" w:sz="4" w:space="0" w:color="auto"/>
              <w:right w:val="single" w:sz="4" w:space="0" w:color="auto"/>
            </w:tcBorders>
            <w:hideMark/>
          </w:tcPr>
          <w:p w14:paraId="310230E6"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735" w:type="dxa"/>
            <w:tcBorders>
              <w:top w:val="single" w:sz="4" w:space="0" w:color="auto"/>
              <w:left w:val="single" w:sz="4" w:space="0" w:color="auto"/>
              <w:bottom w:val="single" w:sz="4" w:space="0" w:color="auto"/>
              <w:right w:val="single" w:sz="4" w:space="0" w:color="auto"/>
            </w:tcBorders>
            <w:hideMark/>
          </w:tcPr>
          <w:p w14:paraId="3C1AB209"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652" w:type="dxa"/>
            <w:tcBorders>
              <w:top w:val="single" w:sz="4" w:space="0" w:color="auto"/>
              <w:left w:val="single" w:sz="4" w:space="0" w:color="auto"/>
              <w:bottom w:val="single" w:sz="4" w:space="0" w:color="auto"/>
              <w:right w:val="single" w:sz="4" w:space="0" w:color="auto"/>
            </w:tcBorders>
            <w:hideMark/>
          </w:tcPr>
          <w:p w14:paraId="672CD760"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649" w:type="dxa"/>
            <w:tcBorders>
              <w:top w:val="single" w:sz="4" w:space="0" w:color="auto"/>
              <w:left w:val="single" w:sz="4" w:space="0" w:color="auto"/>
              <w:bottom w:val="single" w:sz="4" w:space="0" w:color="auto"/>
              <w:right w:val="single" w:sz="4" w:space="0" w:color="auto"/>
            </w:tcBorders>
            <w:hideMark/>
          </w:tcPr>
          <w:p w14:paraId="3E4F66C6"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516" w:type="dxa"/>
            <w:tcBorders>
              <w:top w:val="single" w:sz="4" w:space="0" w:color="auto"/>
              <w:left w:val="single" w:sz="4" w:space="0" w:color="auto"/>
              <w:bottom w:val="single" w:sz="4" w:space="0" w:color="auto"/>
              <w:right w:val="single" w:sz="4" w:space="0" w:color="auto"/>
            </w:tcBorders>
            <w:hideMark/>
          </w:tcPr>
          <w:p w14:paraId="07269F29"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6</w:t>
            </w:r>
          </w:p>
        </w:tc>
        <w:tc>
          <w:tcPr>
            <w:tcW w:w="560" w:type="dxa"/>
            <w:tcBorders>
              <w:top w:val="single" w:sz="4" w:space="0" w:color="auto"/>
              <w:left w:val="single" w:sz="4" w:space="0" w:color="auto"/>
              <w:bottom w:val="single" w:sz="4" w:space="0" w:color="auto"/>
              <w:right w:val="single" w:sz="4" w:space="0" w:color="auto"/>
            </w:tcBorders>
            <w:hideMark/>
          </w:tcPr>
          <w:p w14:paraId="6FB4AA94"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Colella MP</w:t>
            </w:r>
          </w:p>
        </w:tc>
        <w:tc>
          <w:tcPr>
            <w:tcW w:w="1303" w:type="dxa"/>
            <w:tcBorders>
              <w:top w:val="single" w:sz="4" w:space="0" w:color="auto"/>
              <w:left w:val="single" w:sz="4" w:space="0" w:color="auto"/>
              <w:bottom w:val="single" w:sz="4" w:space="0" w:color="auto"/>
              <w:right w:val="single" w:sz="4" w:space="0" w:color="auto"/>
            </w:tcBorders>
            <w:hideMark/>
          </w:tcPr>
          <w:p w14:paraId="0100E2EF"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1170" w:type="dxa"/>
            <w:tcBorders>
              <w:top w:val="single" w:sz="4" w:space="0" w:color="auto"/>
              <w:left w:val="single" w:sz="4" w:space="0" w:color="auto"/>
              <w:bottom w:val="single" w:sz="4" w:space="0" w:color="auto"/>
              <w:right w:val="single" w:sz="4" w:space="0" w:color="auto"/>
            </w:tcBorders>
            <w:hideMark/>
          </w:tcPr>
          <w:p w14:paraId="1A0EA559"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0</w:t>
            </w:r>
          </w:p>
        </w:tc>
        <w:tc>
          <w:tcPr>
            <w:tcW w:w="1170" w:type="dxa"/>
            <w:tcBorders>
              <w:top w:val="single" w:sz="4" w:space="0" w:color="auto"/>
              <w:left w:val="single" w:sz="4" w:space="0" w:color="auto"/>
              <w:bottom w:val="single" w:sz="4" w:space="0" w:color="auto"/>
              <w:right w:val="single" w:sz="4" w:space="0" w:color="auto"/>
            </w:tcBorders>
            <w:hideMark/>
          </w:tcPr>
          <w:p w14:paraId="3EE9F57D"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r>
      <w:tr w:rsidR="004A0D5C" w:rsidRPr="004A0D5C" w14:paraId="192FD2B7" w14:textId="77777777" w:rsidTr="004A0D5C">
        <w:tc>
          <w:tcPr>
            <w:tcW w:w="953" w:type="dxa"/>
            <w:tcBorders>
              <w:top w:val="single" w:sz="4" w:space="0" w:color="auto"/>
              <w:left w:val="single" w:sz="4" w:space="0" w:color="auto"/>
              <w:bottom w:val="single" w:sz="4" w:space="0" w:color="auto"/>
              <w:right w:val="single" w:sz="4" w:space="0" w:color="auto"/>
            </w:tcBorders>
            <w:hideMark/>
          </w:tcPr>
          <w:p w14:paraId="11582A5A"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879" w:type="dxa"/>
            <w:tcBorders>
              <w:top w:val="single" w:sz="4" w:space="0" w:color="auto"/>
              <w:left w:val="single" w:sz="4" w:space="0" w:color="auto"/>
              <w:bottom w:val="single" w:sz="4" w:space="0" w:color="auto"/>
              <w:right w:val="single" w:sz="4" w:space="0" w:color="auto"/>
            </w:tcBorders>
            <w:hideMark/>
          </w:tcPr>
          <w:p w14:paraId="7E5D8965"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832" w:type="dxa"/>
            <w:tcBorders>
              <w:top w:val="single" w:sz="4" w:space="0" w:color="auto"/>
              <w:left w:val="single" w:sz="4" w:space="0" w:color="auto"/>
              <w:bottom w:val="single" w:sz="4" w:space="0" w:color="auto"/>
              <w:right w:val="single" w:sz="4" w:space="0" w:color="auto"/>
            </w:tcBorders>
            <w:hideMark/>
          </w:tcPr>
          <w:p w14:paraId="656CEB90"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832" w:type="dxa"/>
            <w:tcBorders>
              <w:top w:val="single" w:sz="4" w:space="0" w:color="auto"/>
              <w:left w:val="single" w:sz="4" w:space="0" w:color="auto"/>
              <w:bottom w:val="single" w:sz="4" w:space="0" w:color="auto"/>
              <w:right w:val="single" w:sz="4" w:space="0" w:color="auto"/>
            </w:tcBorders>
            <w:hideMark/>
          </w:tcPr>
          <w:p w14:paraId="1E95E787"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0</w:t>
            </w:r>
          </w:p>
        </w:tc>
        <w:tc>
          <w:tcPr>
            <w:tcW w:w="624" w:type="dxa"/>
            <w:tcBorders>
              <w:top w:val="single" w:sz="4" w:space="0" w:color="auto"/>
              <w:left w:val="single" w:sz="4" w:space="0" w:color="auto"/>
              <w:bottom w:val="single" w:sz="4" w:space="0" w:color="auto"/>
              <w:right w:val="single" w:sz="4" w:space="0" w:color="auto"/>
            </w:tcBorders>
            <w:hideMark/>
          </w:tcPr>
          <w:p w14:paraId="77DFF550"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0</w:t>
            </w:r>
          </w:p>
        </w:tc>
        <w:tc>
          <w:tcPr>
            <w:tcW w:w="735" w:type="dxa"/>
            <w:tcBorders>
              <w:top w:val="single" w:sz="4" w:space="0" w:color="auto"/>
              <w:left w:val="single" w:sz="4" w:space="0" w:color="auto"/>
              <w:bottom w:val="single" w:sz="4" w:space="0" w:color="auto"/>
              <w:right w:val="single" w:sz="4" w:space="0" w:color="auto"/>
            </w:tcBorders>
            <w:hideMark/>
          </w:tcPr>
          <w:p w14:paraId="65D30502"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735" w:type="dxa"/>
            <w:tcBorders>
              <w:top w:val="single" w:sz="4" w:space="0" w:color="auto"/>
              <w:left w:val="single" w:sz="4" w:space="0" w:color="auto"/>
              <w:bottom w:val="single" w:sz="4" w:space="0" w:color="auto"/>
              <w:right w:val="single" w:sz="4" w:space="0" w:color="auto"/>
            </w:tcBorders>
            <w:hideMark/>
          </w:tcPr>
          <w:p w14:paraId="6B73FCCF"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652" w:type="dxa"/>
            <w:tcBorders>
              <w:top w:val="single" w:sz="4" w:space="0" w:color="auto"/>
              <w:left w:val="single" w:sz="4" w:space="0" w:color="auto"/>
              <w:bottom w:val="single" w:sz="4" w:space="0" w:color="auto"/>
              <w:right w:val="single" w:sz="4" w:space="0" w:color="auto"/>
            </w:tcBorders>
            <w:hideMark/>
          </w:tcPr>
          <w:p w14:paraId="5BB67E4B"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649" w:type="dxa"/>
            <w:tcBorders>
              <w:top w:val="single" w:sz="4" w:space="0" w:color="auto"/>
              <w:left w:val="single" w:sz="4" w:space="0" w:color="auto"/>
              <w:bottom w:val="single" w:sz="4" w:space="0" w:color="auto"/>
              <w:right w:val="single" w:sz="4" w:space="0" w:color="auto"/>
            </w:tcBorders>
            <w:hideMark/>
          </w:tcPr>
          <w:p w14:paraId="0317EF12"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1</w:t>
            </w:r>
          </w:p>
        </w:tc>
        <w:tc>
          <w:tcPr>
            <w:tcW w:w="516" w:type="dxa"/>
            <w:tcBorders>
              <w:top w:val="single" w:sz="4" w:space="0" w:color="auto"/>
              <w:left w:val="single" w:sz="4" w:space="0" w:color="auto"/>
              <w:bottom w:val="single" w:sz="4" w:space="0" w:color="auto"/>
              <w:right w:val="single" w:sz="4" w:space="0" w:color="auto"/>
            </w:tcBorders>
            <w:hideMark/>
          </w:tcPr>
          <w:p w14:paraId="483B47A0"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7</w:t>
            </w:r>
          </w:p>
        </w:tc>
        <w:tc>
          <w:tcPr>
            <w:tcW w:w="560" w:type="dxa"/>
            <w:tcBorders>
              <w:top w:val="single" w:sz="4" w:space="0" w:color="auto"/>
              <w:left w:val="single" w:sz="4" w:space="0" w:color="auto"/>
              <w:bottom w:val="single" w:sz="4" w:space="0" w:color="auto"/>
              <w:right w:val="single" w:sz="4" w:space="0" w:color="auto"/>
            </w:tcBorders>
            <w:hideMark/>
          </w:tcPr>
          <w:p w14:paraId="2537A6E9"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None</w:t>
            </w:r>
          </w:p>
        </w:tc>
        <w:tc>
          <w:tcPr>
            <w:tcW w:w="1303" w:type="dxa"/>
            <w:tcBorders>
              <w:top w:val="single" w:sz="4" w:space="0" w:color="auto"/>
              <w:left w:val="single" w:sz="4" w:space="0" w:color="auto"/>
              <w:bottom w:val="single" w:sz="4" w:space="0" w:color="auto"/>
              <w:right w:val="single" w:sz="4" w:space="0" w:color="auto"/>
            </w:tcBorders>
            <w:hideMark/>
          </w:tcPr>
          <w:p w14:paraId="630B04B2"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None</w:t>
            </w:r>
          </w:p>
        </w:tc>
        <w:tc>
          <w:tcPr>
            <w:tcW w:w="1170" w:type="dxa"/>
            <w:tcBorders>
              <w:top w:val="single" w:sz="4" w:space="0" w:color="auto"/>
              <w:left w:val="single" w:sz="4" w:space="0" w:color="auto"/>
              <w:bottom w:val="single" w:sz="4" w:space="0" w:color="auto"/>
              <w:right w:val="single" w:sz="4" w:space="0" w:color="auto"/>
            </w:tcBorders>
            <w:hideMark/>
          </w:tcPr>
          <w:p w14:paraId="38C00884"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None</w:t>
            </w:r>
          </w:p>
        </w:tc>
        <w:tc>
          <w:tcPr>
            <w:tcW w:w="1170" w:type="dxa"/>
            <w:tcBorders>
              <w:top w:val="single" w:sz="4" w:space="0" w:color="auto"/>
              <w:left w:val="single" w:sz="4" w:space="0" w:color="auto"/>
              <w:bottom w:val="single" w:sz="4" w:space="0" w:color="auto"/>
              <w:right w:val="single" w:sz="4" w:space="0" w:color="auto"/>
            </w:tcBorders>
            <w:hideMark/>
          </w:tcPr>
          <w:p w14:paraId="3A13805A" w14:textId="77777777" w:rsidR="004A0D5C" w:rsidRPr="004A0D5C" w:rsidRDefault="004A0D5C" w:rsidP="004A0D5C">
            <w:pPr>
              <w:rPr>
                <w:rFonts w:ascii="Times New Roman" w:eastAsia="Calibri" w:hAnsi="Times New Roman"/>
                <w:sz w:val="14"/>
              </w:rPr>
            </w:pPr>
            <w:r w:rsidRPr="004A0D5C">
              <w:rPr>
                <w:rFonts w:ascii="Times New Roman" w:eastAsia="Calibri" w:hAnsi="Times New Roman"/>
                <w:sz w:val="14"/>
              </w:rPr>
              <w:t>None</w:t>
            </w:r>
          </w:p>
        </w:tc>
      </w:tr>
    </w:tbl>
    <w:p w14:paraId="5AB37E09" w14:textId="77777777" w:rsidR="004A0D5C" w:rsidRDefault="004A0D5C">
      <w:pPr>
        <w:rPr>
          <w:rFonts w:ascii="Times New Roman" w:hAnsi="Times New Roman" w:cs="Times New Roman"/>
          <w:b/>
        </w:rPr>
      </w:pPr>
    </w:p>
    <w:p w14:paraId="32F70B04" w14:textId="77777777" w:rsidR="004A0D5C" w:rsidRDefault="004A0D5C">
      <w:pPr>
        <w:rPr>
          <w:rFonts w:ascii="Times New Roman" w:hAnsi="Times New Roman" w:cs="Times New Roman"/>
          <w:b/>
        </w:rPr>
      </w:pPr>
      <w:r>
        <w:rPr>
          <w:rFonts w:ascii="Times New Roman" w:hAnsi="Times New Roman" w:cs="Times New Roman"/>
          <w:b/>
        </w:rPr>
        <w:t xml:space="preserve">Table S4: </w:t>
      </w:r>
      <w:r w:rsidRPr="004A0D5C">
        <w:rPr>
          <w:rFonts w:ascii="Times New Roman" w:hAnsi="Times New Roman" w:cs="Times New Roman"/>
          <w:b/>
        </w:rPr>
        <w:t>Risk of Bias Assessment (New Castle Ottawa Scale)</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38"/>
        <w:gridCol w:w="1337"/>
        <w:gridCol w:w="1337"/>
        <w:gridCol w:w="1337"/>
        <w:gridCol w:w="1337"/>
        <w:gridCol w:w="1337"/>
        <w:gridCol w:w="1337"/>
      </w:tblGrid>
      <w:tr w:rsidR="00BC3A3C" w:rsidRPr="00BC3A3C" w14:paraId="376CF28C" w14:textId="77777777" w:rsidTr="00BC3A3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1FC4F1" w14:textId="77777777" w:rsidR="00BC3A3C" w:rsidRPr="00BC3A3C" w:rsidRDefault="00BC3A3C" w:rsidP="00BC3A3C">
            <w:pPr>
              <w:widowControl w:val="0"/>
              <w:spacing w:after="0" w:line="240" w:lineRule="auto"/>
              <w:rPr>
                <w:rFonts w:ascii="Arial" w:eastAsia="Arial" w:hAnsi="Arial" w:cs="Arial"/>
                <w:b/>
                <w:lang w:val="en"/>
              </w:rPr>
            </w:pPr>
            <w:r w:rsidRPr="00BC3A3C">
              <w:rPr>
                <w:rFonts w:ascii="Arial" w:eastAsia="Arial" w:hAnsi="Arial" w:cs="Arial"/>
                <w:b/>
                <w:lang w:val="en"/>
              </w:rPr>
              <w:lastRenderedPageBreak/>
              <w:t>Study</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D34012" w14:textId="77777777" w:rsidR="00BC3A3C" w:rsidRPr="00BC3A3C" w:rsidRDefault="00BC3A3C" w:rsidP="00BC3A3C">
            <w:pPr>
              <w:widowControl w:val="0"/>
              <w:spacing w:after="0" w:line="240" w:lineRule="auto"/>
              <w:rPr>
                <w:rFonts w:ascii="Arial" w:eastAsia="Arial" w:hAnsi="Arial" w:cs="Arial"/>
                <w:b/>
                <w:lang w:val="en"/>
              </w:rPr>
            </w:pPr>
            <w:r w:rsidRPr="00BC3A3C">
              <w:rPr>
                <w:rFonts w:ascii="Arial" w:eastAsia="Arial" w:hAnsi="Arial" w:cs="Arial"/>
                <w:b/>
                <w:lang w:val="en"/>
              </w:rPr>
              <w:t>Year</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4DC961" w14:textId="77777777" w:rsidR="00BC3A3C" w:rsidRPr="00BC3A3C" w:rsidRDefault="00BC3A3C" w:rsidP="00BC3A3C">
            <w:pPr>
              <w:widowControl w:val="0"/>
              <w:spacing w:after="0" w:line="240" w:lineRule="auto"/>
              <w:rPr>
                <w:rFonts w:ascii="Arial" w:eastAsia="Arial" w:hAnsi="Arial" w:cs="Arial"/>
                <w:b/>
                <w:lang w:val="en"/>
              </w:rPr>
            </w:pPr>
            <w:r w:rsidRPr="00BC3A3C">
              <w:rPr>
                <w:rFonts w:ascii="Arial" w:eastAsia="Arial" w:hAnsi="Arial" w:cs="Arial"/>
                <w:b/>
                <w:lang w:val="en"/>
              </w:rPr>
              <w:t xml:space="preserve">Study Design </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337C15" w14:textId="77777777" w:rsidR="00BC3A3C" w:rsidRPr="00BC3A3C" w:rsidRDefault="00BC3A3C" w:rsidP="00BC3A3C">
            <w:pPr>
              <w:widowControl w:val="0"/>
              <w:spacing w:after="0" w:line="240" w:lineRule="auto"/>
              <w:rPr>
                <w:rFonts w:ascii="Arial" w:eastAsia="Arial" w:hAnsi="Arial" w:cs="Arial"/>
                <w:b/>
                <w:lang w:val="en"/>
              </w:rPr>
            </w:pPr>
            <w:r w:rsidRPr="00BC3A3C">
              <w:rPr>
                <w:rFonts w:ascii="Arial" w:eastAsia="Arial" w:hAnsi="Arial" w:cs="Arial"/>
                <w:b/>
                <w:lang w:val="en"/>
              </w:rPr>
              <w:t>Total patients</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2C1669" w14:textId="77777777" w:rsidR="00BC3A3C" w:rsidRPr="00BC3A3C" w:rsidRDefault="00BC3A3C" w:rsidP="00BC3A3C">
            <w:pPr>
              <w:widowControl w:val="0"/>
              <w:spacing w:after="0" w:line="240" w:lineRule="auto"/>
              <w:rPr>
                <w:rFonts w:ascii="Arial" w:eastAsia="Arial" w:hAnsi="Arial" w:cs="Arial"/>
                <w:b/>
                <w:lang w:val="en"/>
              </w:rPr>
            </w:pPr>
            <w:r w:rsidRPr="00BC3A3C">
              <w:rPr>
                <w:rFonts w:ascii="Arial" w:eastAsia="Arial" w:hAnsi="Arial" w:cs="Arial"/>
                <w:b/>
                <w:lang w:val="en"/>
              </w:rPr>
              <w:t>Any adverse events (n, %)</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647963" w14:textId="77777777" w:rsidR="00BC3A3C" w:rsidRPr="00BC3A3C" w:rsidRDefault="00BC3A3C" w:rsidP="00BC3A3C">
            <w:pPr>
              <w:widowControl w:val="0"/>
              <w:spacing w:after="0" w:line="240" w:lineRule="auto"/>
              <w:rPr>
                <w:rFonts w:ascii="Arial" w:eastAsia="Arial" w:hAnsi="Arial" w:cs="Arial"/>
                <w:b/>
                <w:lang w:val="en"/>
              </w:rPr>
            </w:pPr>
            <w:r w:rsidRPr="00BC3A3C">
              <w:rPr>
                <w:rFonts w:ascii="Arial" w:eastAsia="Arial" w:hAnsi="Arial" w:cs="Arial"/>
                <w:b/>
                <w:lang w:val="en"/>
              </w:rPr>
              <w:t>Specific adverse events (counts / notes)</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918A21" w14:textId="77777777" w:rsidR="00BC3A3C" w:rsidRPr="00BC3A3C" w:rsidRDefault="00BC3A3C" w:rsidP="00BC3A3C">
            <w:pPr>
              <w:widowControl w:val="0"/>
              <w:spacing w:after="0" w:line="240" w:lineRule="auto"/>
              <w:rPr>
                <w:rFonts w:ascii="Arial" w:eastAsia="Arial" w:hAnsi="Arial" w:cs="Arial"/>
                <w:b/>
                <w:lang w:val="en"/>
              </w:rPr>
            </w:pPr>
            <w:r w:rsidRPr="00BC3A3C">
              <w:rPr>
                <w:rFonts w:ascii="Arial" w:eastAsia="Arial" w:hAnsi="Arial" w:cs="Arial"/>
                <w:b/>
                <w:lang w:val="en"/>
              </w:rPr>
              <w:t>Discontinued due to AEs (n, %)</w:t>
            </w:r>
          </w:p>
        </w:tc>
      </w:tr>
      <w:tr w:rsidR="00BC3A3C" w:rsidRPr="00BC3A3C" w14:paraId="126B7B42" w14:textId="77777777" w:rsidTr="00BC3A3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A1C78A"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 xml:space="preserve">Larue et al. </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70DB6F"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2024</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9F3D84"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Randomized controlled trial (</w:t>
            </w:r>
            <w:proofErr w:type="spellStart"/>
            <w:r w:rsidRPr="00BC3A3C">
              <w:rPr>
                <w:rFonts w:ascii="Arial" w:eastAsia="Arial" w:hAnsi="Arial" w:cs="Arial"/>
                <w:lang w:val="en"/>
              </w:rPr>
              <w:t>dapsone</w:t>
            </w:r>
            <w:proofErr w:type="spellEnd"/>
            <w:r w:rsidRPr="00BC3A3C">
              <w:rPr>
                <w:rFonts w:ascii="Arial" w:eastAsia="Arial" w:hAnsi="Arial" w:cs="Arial"/>
                <w:lang w:val="en"/>
              </w:rPr>
              <w:t xml:space="preserve"> + prednisone arm)</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07C519"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46</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21293E"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36 discontinued; multiple SAEs reported (n=3)</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383592"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 xml:space="preserve">Hemolytic anemia: 21 events (45.6% of events); 4 required treatment cessation (8.7%); </w:t>
            </w:r>
            <w:proofErr w:type="spellStart"/>
            <w:r w:rsidRPr="00BC3A3C">
              <w:rPr>
                <w:rFonts w:ascii="Arial" w:eastAsia="Arial" w:hAnsi="Arial" w:cs="Arial"/>
                <w:lang w:val="en"/>
              </w:rPr>
              <w:t>Methemoglobinemia</w:t>
            </w:r>
            <w:proofErr w:type="spellEnd"/>
            <w:r w:rsidRPr="00BC3A3C">
              <w:rPr>
                <w:rFonts w:ascii="Arial" w:eastAsia="Arial" w:hAnsi="Arial" w:cs="Arial"/>
                <w:lang w:val="en"/>
              </w:rPr>
              <w:t>: 10 events (21.7%); 5 required cessation (10.9%); Drug-related skin reactions: 8 events (17.4%); 3 required cessation (6.5%); Other SAEs: 10 events (21.7%)/6 required cessation; 1 death (ICH).</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6BFA3A"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 xml:space="preserve">19 patients </w:t>
            </w:r>
          </w:p>
        </w:tc>
      </w:tr>
      <w:tr w:rsidR="00BC3A3C" w:rsidRPr="00BC3A3C" w14:paraId="28ED5715" w14:textId="77777777" w:rsidTr="00BC3A3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453F1" w14:textId="77777777" w:rsidR="00BC3A3C" w:rsidRPr="00BC3A3C" w:rsidRDefault="00BC3A3C" w:rsidP="00BC3A3C">
            <w:pPr>
              <w:widowControl w:val="0"/>
              <w:spacing w:after="0" w:line="240" w:lineRule="auto"/>
              <w:rPr>
                <w:rFonts w:ascii="Arial" w:eastAsia="Arial" w:hAnsi="Arial" w:cs="Arial"/>
                <w:lang w:val="en"/>
              </w:rPr>
            </w:pPr>
            <w:proofErr w:type="spellStart"/>
            <w:r w:rsidRPr="00BC3A3C">
              <w:rPr>
                <w:rFonts w:ascii="Arial" w:eastAsia="Arial" w:hAnsi="Arial" w:cs="Arial"/>
                <w:lang w:val="en"/>
              </w:rPr>
              <w:t>Colella</w:t>
            </w:r>
            <w:proofErr w:type="spellEnd"/>
            <w:r w:rsidRPr="00BC3A3C">
              <w:rPr>
                <w:rFonts w:ascii="Arial" w:eastAsia="Arial" w:hAnsi="Arial" w:cs="Arial"/>
                <w:lang w:val="en"/>
              </w:rPr>
              <w:t xml:space="preserve"> et al.</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F50A88"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2021</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A1F645"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Single-center retrospective cohort</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71A05D"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122</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21EDD3"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Symptomatic adverse events in 16% (n reported in text)</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AD698E"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 xml:space="preserve">Symptomatic hemolytic anemia: 5; Symptomatic </w:t>
            </w:r>
            <w:proofErr w:type="spellStart"/>
            <w:r w:rsidRPr="00BC3A3C">
              <w:rPr>
                <w:rFonts w:ascii="Arial" w:eastAsia="Arial" w:hAnsi="Arial" w:cs="Arial"/>
                <w:lang w:val="en"/>
              </w:rPr>
              <w:t>methemoglobinemia</w:t>
            </w:r>
            <w:proofErr w:type="spellEnd"/>
            <w:r w:rsidRPr="00BC3A3C">
              <w:rPr>
                <w:rFonts w:ascii="Arial" w:eastAsia="Arial" w:hAnsi="Arial" w:cs="Arial"/>
                <w:lang w:val="en"/>
              </w:rPr>
              <w:t xml:space="preserve">: 5; GI symptoms: 4; Skin </w:t>
            </w:r>
            <w:r w:rsidRPr="00BC3A3C">
              <w:rPr>
                <w:rFonts w:ascii="Arial" w:eastAsia="Arial" w:hAnsi="Arial" w:cs="Arial"/>
                <w:lang w:val="en"/>
              </w:rPr>
              <w:lastRenderedPageBreak/>
              <w:t xml:space="preserve">rash: 2; Pruritus: 1; Headache: 1; Hepatic toxicity: 1. </w:t>
            </w:r>
            <w:proofErr w:type="spellStart"/>
            <w:r w:rsidRPr="00BC3A3C">
              <w:rPr>
                <w:rFonts w:ascii="Arial" w:eastAsia="Arial" w:hAnsi="Arial" w:cs="Arial"/>
                <w:lang w:val="en"/>
              </w:rPr>
              <w:t>Methemoglobin</w:t>
            </w:r>
            <w:proofErr w:type="spellEnd"/>
            <w:r w:rsidRPr="00BC3A3C">
              <w:rPr>
                <w:rFonts w:ascii="Arial" w:eastAsia="Arial" w:hAnsi="Arial" w:cs="Arial"/>
                <w:lang w:val="en"/>
              </w:rPr>
              <w:t xml:space="preserve"> elevations in 45/54 tested (83%) (</w:t>
            </w:r>
            <w:proofErr w:type="gramStart"/>
            <w:r w:rsidRPr="00BC3A3C">
              <w:rPr>
                <w:rFonts w:ascii="Arial" w:eastAsia="Arial" w:hAnsi="Arial" w:cs="Arial"/>
                <w:lang w:val="en"/>
              </w:rPr>
              <w:t>mostly</w:t>
            </w:r>
            <w:proofErr w:type="gramEnd"/>
            <w:r w:rsidRPr="00BC3A3C">
              <w:rPr>
                <w:rFonts w:ascii="Arial" w:eastAsia="Arial" w:hAnsi="Arial" w:cs="Arial"/>
                <w:lang w:val="en"/>
              </w:rPr>
              <w:t xml:space="preserve"> mild).</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B74561"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lastRenderedPageBreak/>
              <w:t>Treatment interrupted due to side effects in 11% (n=13)</w:t>
            </w:r>
          </w:p>
        </w:tc>
      </w:tr>
      <w:tr w:rsidR="00BC3A3C" w:rsidRPr="00BC3A3C" w14:paraId="661CAB22" w14:textId="77777777" w:rsidTr="00BC3A3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3286FD" w14:textId="77777777" w:rsidR="00BC3A3C" w:rsidRPr="00BC3A3C" w:rsidRDefault="00BC3A3C" w:rsidP="00BC3A3C">
            <w:pPr>
              <w:widowControl w:val="0"/>
              <w:spacing w:after="0" w:line="240" w:lineRule="auto"/>
              <w:rPr>
                <w:rFonts w:ascii="Arial" w:eastAsia="Arial" w:hAnsi="Arial" w:cs="Arial"/>
                <w:lang w:val="en"/>
              </w:rPr>
            </w:pPr>
            <w:proofErr w:type="spellStart"/>
            <w:r w:rsidRPr="00BC3A3C">
              <w:rPr>
                <w:rFonts w:ascii="Arial" w:eastAsia="Arial" w:hAnsi="Arial" w:cs="Arial"/>
                <w:lang w:val="en"/>
              </w:rPr>
              <w:lastRenderedPageBreak/>
              <w:t>Estève</w:t>
            </w:r>
            <w:proofErr w:type="spellEnd"/>
            <w:r w:rsidRPr="00BC3A3C">
              <w:rPr>
                <w:rFonts w:ascii="Arial" w:eastAsia="Arial" w:hAnsi="Arial" w:cs="Arial"/>
                <w:lang w:val="en"/>
              </w:rPr>
              <w:t xml:space="preserve"> et al.</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7160E5"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2017</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9EE185"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 xml:space="preserve">Retrospective </w:t>
            </w:r>
            <w:proofErr w:type="spellStart"/>
            <w:r w:rsidRPr="00BC3A3C">
              <w:rPr>
                <w:rFonts w:ascii="Arial" w:eastAsia="Arial" w:hAnsi="Arial" w:cs="Arial"/>
                <w:lang w:val="en"/>
              </w:rPr>
              <w:t>monocentric</w:t>
            </w:r>
            <w:proofErr w:type="spellEnd"/>
            <w:r w:rsidRPr="00BC3A3C">
              <w:rPr>
                <w:rFonts w:ascii="Arial" w:eastAsia="Arial" w:hAnsi="Arial" w:cs="Arial"/>
                <w:lang w:val="en"/>
              </w:rPr>
              <w:t xml:space="preserve"> study</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3E8B39"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42</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6FF6BB"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Side effects in 31% (n=13)</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592280"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 xml:space="preserve">Skin rash: 5 (including 2 </w:t>
            </w:r>
            <w:proofErr w:type="spellStart"/>
            <w:r w:rsidRPr="00BC3A3C">
              <w:rPr>
                <w:rFonts w:ascii="Arial" w:eastAsia="Arial" w:hAnsi="Arial" w:cs="Arial"/>
                <w:lang w:val="en"/>
              </w:rPr>
              <w:t>sulfone</w:t>
            </w:r>
            <w:proofErr w:type="spellEnd"/>
            <w:r w:rsidRPr="00BC3A3C">
              <w:rPr>
                <w:rFonts w:ascii="Arial" w:eastAsia="Arial" w:hAnsi="Arial" w:cs="Arial"/>
                <w:lang w:val="en"/>
              </w:rPr>
              <w:t xml:space="preserve"> syndrome/DRESS); </w:t>
            </w:r>
            <w:proofErr w:type="spellStart"/>
            <w:r w:rsidRPr="00BC3A3C">
              <w:rPr>
                <w:rFonts w:ascii="Arial" w:eastAsia="Arial" w:hAnsi="Arial" w:cs="Arial"/>
                <w:lang w:val="en"/>
              </w:rPr>
              <w:t>Methemoglobinemia</w:t>
            </w:r>
            <w:proofErr w:type="spellEnd"/>
            <w:r w:rsidRPr="00BC3A3C">
              <w:rPr>
                <w:rFonts w:ascii="Arial" w:eastAsia="Arial" w:hAnsi="Arial" w:cs="Arial"/>
                <w:lang w:val="en"/>
              </w:rPr>
              <w:t xml:space="preserve">: 4; Neuropathy: 3; Dyspnea: 1; Fatigue: 1; </w:t>
            </w:r>
            <w:proofErr w:type="spellStart"/>
            <w:r w:rsidRPr="00BC3A3C">
              <w:rPr>
                <w:rFonts w:ascii="Arial" w:eastAsia="Arial" w:hAnsi="Arial" w:cs="Arial"/>
                <w:lang w:val="en"/>
              </w:rPr>
              <w:t>Diarrhoea</w:t>
            </w:r>
            <w:proofErr w:type="spellEnd"/>
            <w:r w:rsidRPr="00BC3A3C">
              <w:rPr>
                <w:rFonts w:ascii="Arial" w:eastAsia="Arial" w:hAnsi="Arial" w:cs="Arial"/>
                <w:lang w:val="en"/>
              </w:rPr>
              <w:t>: 1. Side effects resolved in all but one (neuropathy).</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8D55AD"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Withdrawn due to side effects in 9 patients (22%)</w:t>
            </w:r>
          </w:p>
        </w:tc>
      </w:tr>
      <w:tr w:rsidR="00BC3A3C" w:rsidRPr="00BC3A3C" w14:paraId="18D447CC" w14:textId="77777777" w:rsidTr="00BC3A3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DE16A8" w14:textId="77777777" w:rsidR="00BC3A3C" w:rsidRPr="00BC3A3C" w:rsidRDefault="00BC3A3C" w:rsidP="00BC3A3C">
            <w:pPr>
              <w:widowControl w:val="0"/>
              <w:spacing w:after="0" w:line="240" w:lineRule="auto"/>
              <w:rPr>
                <w:rFonts w:ascii="Arial" w:eastAsia="Arial" w:hAnsi="Arial" w:cs="Arial"/>
                <w:lang w:val="en"/>
              </w:rPr>
            </w:pPr>
            <w:proofErr w:type="spellStart"/>
            <w:r w:rsidRPr="00BC3A3C">
              <w:rPr>
                <w:rFonts w:ascii="Arial" w:eastAsia="Arial" w:hAnsi="Arial" w:cs="Arial"/>
                <w:lang w:val="en"/>
              </w:rPr>
              <w:t>Dutta</w:t>
            </w:r>
            <w:proofErr w:type="spellEnd"/>
            <w:r w:rsidRPr="00BC3A3C">
              <w:rPr>
                <w:rFonts w:ascii="Arial" w:eastAsia="Arial" w:hAnsi="Arial" w:cs="Arial"/>
                <w:lang w:val="en"/>
              </w:rPr>
              <w:t xml:space="preserve"> 2001.</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182D09"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2001</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846B71"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A Prospective phase 1 &amp; 2</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1A983C"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8</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4EE288"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1</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53FBD"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N/R</w:t>
            </w:r>
          </w:p>
        </w:tc>
        <w:tc>
          <w:tcPr>
            <w:tcW w:w="13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7B28AD" w14:textId="77777777" w:rsidR="00BC3A3C" w:rsidRPr="00BC3A3C" w:rsidRDefault="00BC3A3C" w:rsidP="00BC3A3C">
            <w:pPr>
              <w:widowControl w:val="0"/>
              <w:spacing w:after="0" w:line="240" w:lineRule="auto"/>
              <w:rPr>
                <w:rFonts w:ascii="Arial" w:eastAsia="Arial" w:hAnsi="Arial" w:cs="Arial"/>
                <w:lang w:val="en"/>
              </w:rPr>
            </w:pPr>
            <w:r w:rsidRPr="00BC3A3C">
              <w:rPr>
                <w:rFonts w:ascii="Arial" w:eastAsia="Arial" w:hAnsi="Arial" w:cs="Arial"/>
                <w:lang w:val="en"/>
              </w:rPr>
              <w:t>N/R</w:t>
            </w:r>
          </w:p>
        </w:tc>
      </w:tr>
    </w:tbl>
    <w:p w14:paraId="59B590A2" w14:textId="77777777" w:rsidR="00BC3A3C" w:rsidRDefault="00BC3A3C">
      <w:pPr>
        <w:rPr>
          <w:rFonts w:ascii="Times New Roman" w:hAnsi="Times New Roman" w:cs="Times New Roman"/>
          <w:b/>
        </w:rPr>
      </w:pPr>
    </w:p>
    <w:p w14:paraId="22D31382" w14:textId="763987E7" w:rsidR="00BC3A3C" w:rsidRPr="004A0D5C" w:rsidRDefault="00BC3A3C">
      <w:pPr>
        <w:rPr>
          <w:rFonts w:ascii="Times New Roman" w:hAnsi="Times New Roman" w:cs="Times New Roman"/>
          <w:b/>
        </w:rPr>
      </w:pPr>
      <w:r>
        <w:rPr>
          <w:rFonts w:ascii="Times New Roman" w:hAnsi="Times New Roman" w:cs="Times New Roman"/>
          <w:b/>
        </w:rPr>
        <w:t>Table S5: Adverse events per study</w:t>
      </w:r>
      <w:bookmarkStart w:id="0" w:name="_GoBack"/>
      <w:bookmarkEnd w:id="0"/>
    </w:p>
    <w:sectPr w:rsidR="00BC3A3C" w:rsidRPr="004A0D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D5C"/>
    <w:rsid w:val="004A0D5C"/>
    <w:rsid w:val="008C102C"/>
    <w:rsid w:val="00AF619A"/>
    <w:rsid w:val="00BC3A3C"/>
    <w:rsid w:val="00C954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0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0D5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0D5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644553">
      <w:bodyDiv w:val="1"/>
      <w:marLeft w:val="0"/>
      <w:marRight w:val="0"/>
      <w:marTop w:val="0"/>
      <w:marBottom w:val="0"/>
      <w:divBdr>
        <w:top w:val="none" w:sz="0" w:space="0" w:color="auto"/>
        <w:left w:val="none" w:sz="0" w:space="0" w:color="auto"/>
        <w:bottom w:val="none" w:sz="0" w:space="0" w:color="auto"/>
        <w:right w:val="none" w:sz="0" w:space="0" w:color="auto"/>
      </w:divBdr>
    </w:div>
    <w:div w:id="967128204">
      <w:bodyDiv w:val="1"/>
      <w:marLeft w:val="0"/>
      <w:marRight w:val="0"/>
      <w:marTop w:val="0"/>
      <w:marBottom w:val="0"/>
      <w:divBdr>
        <w:top w:val="none" w:sz="0" w:space="0" w:color="auto"/>
        <w:left w:val="none" w:sz="0" w:space="0" w:color="auto"/>
        <w:bottom w:val="none" w:sz="0" w:space="0" w:color="auto"/>
        <w:right w:val="none" w:sz="0" w:space="0" w:color="auto"/>
      </w:divBdr>
    </w:div>
    <w:div w:id="1147748941">
      <w:bodyDiv w:val="1"/>
      <w:marLeft w:val="0"/>
      <w:marRight w:val="0"/>
      <w:marTop w:val="0"/>
      <w:marBottom w:val="0"/>
      <w:divBdr>
        <w:top w:val="none" w:sz="0" w:space="0" w:color="auto"/>
        <w:left w:val="none" w:sz="0" w:space="0" w:color="auto"/>
        <w:bottom w:val="none" w:sz="0" w:space="0" w:color="auto"/>
        <w:right w:val="none" w:sz="0" w:space="0" w:color="auto"/>
      </w:divBdr>
    </w:div>
    <w:div w:id="2049640008">
      <w:bodyDiv w:val="1"/>
      <w:marLeft w:val="0"/>
      <w:marRight w:val="0"/>
      <w:marTop w:val="0"/>
      <w:marBottom w:val="0"/>
      <w:divBdr>
        <w:top w:val="none" w:sz="0" w:space="0" w:color="auto"/>
        <w:left w:val="none" w:sz="0" w:space="0" w:color="auto"/>
        <w:bottom w:val="none" w:sz="0" w:space="0" w:color="auto"/>
        <w:right w:val="none" w:sz="0" w:space="0" w:color="auto"/>
      </w:divBdr>
    </w:div>
    <w:div w:id="211026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1280</Words>
  <Characters>7301</Characters>
  <Application>Microsoft Office Word</Application>
  <DocSecurity>0</DocSecurity>
  <Lines>60</Lines>
  <Paragraphs>17</Paragraphs>
  <ScaleCrop>false</ScaleCrop>
  <Company/>
  <LinksUpToDate>false</LinksUpToDate>
  <CharactersWithSpaces>8564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2025-06-17T12:55:00Z</dcterms:created>
  <dcterms:modified xsi:type="dcterms:W3CDTF">2025-09-15T21:23:00Z</dcterms:modified>
</cp:coreProperties>
</file>