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11CB" w:rsidRDefault="00BD11CB" w:rsidP="00BD11CB">
      <w:pPr>
        <w:jc w:val="left"/>
        <w:rPr>
          <w:b/>
          <w:bCs/>
        </w:rPr>
      </w:pPr>
      <w:r>
        <w:rPr>
          <w:rFonts w:ascii="Times New Roman" w:hAnsi="Times New Roman" w:cs="Times New Roman"/>
          <w:szCs w:val="21"/>
        </w:rPr>
        <w:t>Supplementary Table</w:t>
      </w:r>
      <w:r>
        <w:rPr>
          <w:rFonts w:ascii="Times New Roman" w:hAnsi="Times New Roman" w:cs="Times New Roman" w:hint="eastAsia"/>
          <w:szCs w:val="21"/>
        </w:rPr>
        <w:t xml:space="preserve">1 </w:t>
      </w:r>
      <w:r>
        <w:rPr>
          <w:rFonts w:ascii="Times New Roman" w:hAnsi="Times New Roman" w:cs="Times New Roman"/>
          <w:szCs w:val="21"/>
        </w:rPr>
        <w:t xml:space="preserve">Univariate regression analysis of </w:t>
      </w:r>
      <w:r>
        <w:rPr>
          <w:rFonts w:ascii="Times New Roman" w:eastAsia="黑体" w:hAnsi="Times New Roman" w:cs="Times New Roman"/>
          <w:color w:val="060607"/>
          <w:spacing w:val="2"/>
          <w:szCs w:val="21"/>
          <w:shd w:val="clear" w:color="auto" w:fill="FFFFFF"/>
        </w:rPr>
        <w:t xml:space="preserve">the </w:t>
      </w:r>
      <w:r>
        <w:rPr>
          <w:rFonts w:ascii="Times New Roman" w:eastAsia="MinionPro-Regular" w:hAnsi="Times New Roman" w:cs="Times New Roman"/>
          <w:color w:val="000000"/>
          <w:kern w:val="0"/>
          <w:szCs w:val="21"/>
          <w:lang w:bidi="ar"/>
        </w:rPr>
        <w:t>relationships</w:t>
      </w:r>
      <w:r>
        <w:rPr>
          <w:rFonts w:ascii="Times New Roman" w:eastAsia="黑体" w:hAnsi="Times New Roman" w:cs="Times New Roman"/>
          <w:color w:val="060607"/>
          <w:spacing w:val="2"/>
          <w:szCs w:val="21"/>
          <w:shd w:val="clear" w:color="auto" w:fill="FFFFFF"/>
        </w:rPr>
        <w:t xml:space="preserve"> of </w:t>
      </w:r>
      <w:r>
        <w:rPr>
          <w:rFonts w:ascii="Times New Roman" w:eastAsia="黑体" w:hAnsi="Times New Roman" w:cs="Times New Roman" w:hint="eastAsia"/>
          <w:color w:val="060607"/>
          <w:spacing w:val="2"/>
          <w:szCs w:val="21"/>
          <w:shd w:val="clear" w:color="auto" w:fill="FFFFFF"/>
        </w:rPr>
        <w:t>PLR</w:t>
      </w:r>
      <w:r>
        <w:rPr>
          <w:rFonts w:ascii="Times New Roman" w:eastAsia="黑体" w:hAnsi="Times New Roman" w:cs="Times New Roman"/>
          <w:color w:val="060607"/>
          <w:spacing w:val="2"/>
          <w:szCs w:val="21"/>
          <w:shd w:val="clear" w:color="auto" w:fill="FFFFFF"/>
        </w:rPr>
        <w:t xml:space="preserve"> with </w:t>
      </w:r>
      <w:r>
        <w:rPr>
          <w:rFonts w:ascii="Times New Roman" w:hAnsi="Times New Roman" w:cs="Times New Roman"/>
          <w:color w:val="000000"/>
          <w:kern w:val="0"/>
          <w:szCs w:val="21"/>
          <w:lang w:bidi="ar"/>
        </w:rPr>
        <w:t>28-day all-cause mortality</w:t>
      </w:r>
      <w:r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>.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3030"/>
        <w:gridCol w:w="3125"/>
        <w:gridCol w:w="2143"/>
      </w:tblGrid>
      <w:tr w:rsidR="00BD11CB" w:rsidTr="00814191">
        <w:trPr>
          <w:trHeight w:val="270"/>
        </w:trPr>
        <w:tc>
          <w:tcPr>
            <w:tcW w:w="1825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Variables</w:t>
            </w:r>
          </w:p>
        </w:tc>
        <w:tc>
          <w:tcPr>
            <w:tcW w:w="1883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HR(95%CI)</w:t>
            </w:r>
          </w:p>
        </w:tc>
        <w:tc>
          <w:tcPr>
            <w:tcW w:w="1291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value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ge</w:t>
            </w:r>
          </w:p>
        </w:tc>
        <w:tc>
          <w:tcPr>
            <w:tcW w:w="18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(1.05,1.06)</w:t>
            </w:r>
          </w:p>
        </w:tc>
        <w:tc>
          <w:tcPr>
            <w:tcW w:w="12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ender: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Male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vs 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(0.7,1)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0.045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ace: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White vs Non White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 (0.66,0.92)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HR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 (1.01,1.02)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SBP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0.9952 (0.989,1.0014)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0.128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DBP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1.0067 (0.9987,1.0147)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MBP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1.0006 (0.992,1.0094)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0.885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RR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1.19 (1.16,1.21)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emperature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0.9949 (0.8131,1.2173)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0.96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SPO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 (0.84,0.89)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lucose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 (1,1.0001)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0.041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HCT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1.01 (1,1.03)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0.032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HB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0.9971 (0.9604,1.0352)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0.879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PLT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1.0025 (1.0017,1.0034)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WBC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1.0071 (1.0017,1.0125)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AG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1.11 (1.1,1.12)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BUN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 (1.02,1.02)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alcium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1.36 (1.26,1.46)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hloride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0.95 (0.93,0.96)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reatinine 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(1.13,1.2)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odium 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(1.04,1.08)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otassium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 (1.27,1.48)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ymphocytes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0.61 (0.55,0.68)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onocytes 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1.0087 (0.9975,1.0201)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0.128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eutrophils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1.0015 (0.9999,1.003)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0.065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INR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1.21 (1.16,1.27)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PT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 (1.02,1.02)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APTT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1.0092 (1.0073,1.0111)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actate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 (1.08,1.12)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PH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 (0.05,0.33)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PO2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0.99 (0.99,0.99)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PCO2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1.0077 (0.9966,1.0188)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0.176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BE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0.94 (0.92,0.96)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CCI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1.25 (1.22,1.28)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APS III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 (1.03,1.04)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APS II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(1.05,1.06)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OASIS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 (1.08,1.1)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MI: Yes vs No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1.49 (1.26,1.75)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CHF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: Yes vs No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2.29 (1.93,2.7)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PVD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: Yes vs No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1.23 (1,1.51)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0.049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DEM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: Yes vs No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2.37 (1.84,3.06)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COPD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: Yes vs No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1.22 (1.01,1.47)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0.035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DMwCC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: Yes vs No</w:t>
            </w: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 (0.9,1.31)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0.397</w:t>
            </w:r>
          </w:p>
        </w:tc>
      </w:tr>
      <w:tr w:rsidR="00BD11CB" w:rsidTr="00814191">
        <w:trPr>
          <w:trHeight w:val="270"/>
        </w:trPr>
        <w:tc>
          <w:tcPr>
            <w:tcW w:w="182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: Yes vs No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1.94 (1.65,2.29)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BD11CB" w:rsidRDefault="00BD11CB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0.001</w:t>
            </w:r>
          </w:p>
        </w:tc>
      </w:tr>
    </w:tbl>
    <w:p w:rsidR="00BD11CB" w:rsidRDefault="00BD11CB" w:rsidP="00BD11CB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Abbreviations:</w:t>
      </w:r>
      <w:r>
        <w:rPr>
          <w:rFonts w:ascii="Times New Roman" w:hAnsi="Times New Roman" w:cs="Times New Roman"/>
          <w:szCs w:val="21"/>
        </w:rPr>
        <w:t>MI, Myocardial Infarction; CHF, Congestive Heart Failure; PVD, Peripheral Vascular Disease; DEM, Dementia; COPD, Chronic Obstructive Pulmonary Disease; DMwCC, Diabetes Mellitus with Chronic Complications; RD, Renal Disease; CCI, Charlson Comorbidity Index; APS III, Acute Physiology Score III; APS II, Acute Physiology Score II</w:t>
      </w:r>
      <w:r>
        <w:rPr>
          <w:rFonts w:ascii="Times New Roman" w:hAnsi="Times New Roman" w:cs="Times New Roman"/>
          <w:szCs w:val="21"/>
        </w:rPr>
        <w:t>；</w:t>
      </w:r>
      <w:r>
        <w:rPr>
          <w:rFonts w:ascii="Times New Roman" w:hAnsi="Times New Roman" w:cs="Times New Roman"/>
          <w:szCs w:val="21"/>
        </w:rPr>
        <w:t>OASIS, Outcome and Severity of Illness Score; HR, Heart Rate; SBP, Systolic Blood Pressure; DBP, Diastolic Blood Pressure; MBP, Mean Blood Pressure; RR, Respiratory Rate; Spo2, Oxygen Saturation; WBC, White Blood Cell Count;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PLT, Platelets; HCT, Hematocrit; HB, Hemoglobin; BUN, Blood Urea Nitrogen; Cr, Creatinine; INR, International Normalized Ratio; PT, Prothrombin Time; APTT, Activated Partial Thromboplastin Time; PO2, Partial Pressure of Oxygen; PCO2, Partial Pressure of Carbon Dioxide; AG, Anion Gap; BE, Base Excess</w:t>
      </w:r>
      <w:r>
        <w:rPr>
          <w:rFonts w:ascii="Times New Roman" w:hAnsi="Times New Roman" w:cs="Times New Roman" w:hint="eastAsia"/>
          <w:szCs w:val="21"/>
        </w:rPr>
        <w:t xml:space="preserve">; </w:t>
      </w:r>
      <w:r>
        <w:rPr>
          <w:rFonts w:ascii="Times New Roman" w:hAnsi="Times New Roman" w:cs="Times New Roman"/>
          <w:szCs w:val="21"/>
        </w:rPr>
        <w:t>PLR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>platelet/lymphocyte ratio</w:t>
      </w:r>
      <w:r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eastAsia="MinionPro-Regular" w:hAnsi="Times New Roman" w:cs="Times New Roman"/>
          <w:color w:val="000000"/>
          <w:kern w:val="0"/>
          <w:szCs w:val="21"/>
          <w:lang w:bidi="ar"/>
        </w:rPr>
        <w:t>HR, Hazard Risk; CI, confdence interval</w:t>
      </w:r>
      <w:r>
        <w:rPr>
          <w:rFonts w:ascii="Times New Roman" w:eastAsia="GillSansMT-Identity-H" w:hAnsi="Times New Roman" w:cs="Times New Roman"/>
          <w:color w:val="000000"/>
          <w:kern w:val="0"/>
          <w:szCs w:val="21"/>
          <w:lang w:bidi="ar"/>
        </w:rPr>
        <w:t>.</w:t>
      </w:r>
    </w:p>
    <w:p w:rsidR="00451429" w:rsidRDefault="00451429" w:rsidP="00BD11CB"/>
    <w:p w:rsidR="00DD0381" w:rsidRDefault="00DD0381" w:rsidP="00DD0381">
      <w:pPr>
        <w:rPr>
          <w:rStyle w:val="HTML"/>
          <w:rFonts w:ascii="Times New Roman" w:eastAsia="Consolas" w:hAnsi="Times New Roman" w:cs="Times New Roman"/>
          <w:color w:val="383A42"/>
          <w:spacing w:val="4"/>
          <w:sz w:val="21"/>
          <w:szCs w:val="21"/>
        </w:rPr>
      </w:pPr>
      <w:r>
        <w:rPr>
          <w:rFonts w:ascii="Times New Roman" w:eastAsia="宋体" w:hAnsi="Times New Roman" w:cs="Times New Roman"/>
          <w:szCs w:val="21"/>
        </w:rPr>
        <w:t>Supplementary Table 2</w:t>
      </w:r>
      <w:r>
        <w:rPr>
          <w:rStyle w:val="HTML"/>
          <w:rFonts w:ascii="Times New Roman" w:eastAsia="Consolas" w:hAnsi="Times New Roman" w:cs="Times New Roman"/>
          <w:color w:val="383A42"/>
          <w:spacing w:val="4"/>
          <w:sz w:val="21"/>
          <w:szCs w:val="21"/>
        </w:rPr>
        <w:t xml:space="preserve"> </w:t>
      </w:r>
      <w:r>
        <w:rPr>
          <w:rStyle w:val="HTML"/>
          <w:rFonts w:ascii="Times New Roman" w:eastAsia="Consolas" w:hAnsi="Times New Roman" w:cs="Times New Roman" w:hint="eastAsia"/>
          <w:color w:val="383A42"/>
          <w:spacing w:val="4"/>
          <w:sz w:val="21"/>
          <w:szCs w:val="21"/>
        </w:rPr>
        <w:t>S</w:t>
      </w:r>
      <w:r>
        <w:rPr>
          <w:rFonts w:ascii="Times New Roman" w:eastAsia="Helvetica" w:hAnsi="Times New Roman" w:cs="Times New Roman"/>
          <w:color w:val="060607"/>
          <w:spacing w:val="2"/>
          <w:szCs w:val="21"/>
          <w:shd w:val="clear" w:color="auto" w:fill="FFFFFF"/>
        </w:rPr>
        <w:t>ubgroup analysis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38"/>
        <w:gridCol w:w="583"/>
        <w:gridCol w:w="945"/>
        <w:gridCol w:w="1365"/>
        <w:gridCol w:w="1059"/>
        <w:gridCol w:w="1125"/>
        <w:gridCol w:w="1064"/>
        <w:gridCol w:w="1221"/>
      </w:tblGrid>
      <w:tr w:rsidR="00DD0381" w:rsidTr="00814191">
        <w:trPr>
          <w:trHeight w:val="270"/>
        </w:trPr>
        <w:tc>
          <w:tcPr>
            <w:tcW w:w="119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Subgroup</w:t>
            </w:r>
          </w:p>
        </w:tc>
        <w:tc>
          <w:tcPr>
            <w:tcW w:w="71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Total</w:t>
            </w:r>
          </w:p>
        </w:tc>
        <w:tc>
          <w:tcPr>
            <w:tcW w:w="12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n.event%</w:t>
            </w:r>
          </w:p>
        </w:tc>
        <w:tc>
          <w:tcPr>
            <w:tcW w:w="178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Crude.HR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_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95CI</w:t>
            </w:r>
          </w:p>
        </w:tc>
        <w:tc>
          <w:tcPr>
            <w:tcW w:w="136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Crude.Pvalue</w:t>
            </w:r>
          </w:p>
        </w:tc>
        <w:tc>
          <w:tcPr>
            <w:tcW w:w="145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adj.HR_95CI</w:t>
            </w:r>
          </w:p>
        </w:tc>
        <w:tc>
          <w:tcPr>
            <w:tcW w:w="137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adj.Pvalue</w:t>
            </w:r>
          </w:p>
        </w:tc>
        <w:tc>
          <w:tcPr>
            <w:tcW w:w="158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P.for.interaction</w:t>
            </w: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Age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＜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1231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68 (5.5)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1.851 (1.432~2.391)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1.26 (0.929~1.708)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0.1371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0.616</w:t>
            </w: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≥65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3332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516 (15.5)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1.887 (1.72~2.07)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1.391 (1.252~1.546)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Gender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1291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185 (14.3)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1.9 (1.614~2.236)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1.421 (1.174~1.72)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3.00E-04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0.497</w:t>
            </w: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3272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399 (12.2)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1.948 (1.758~2.157)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1.36 (1.208~1.531)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Race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Non-White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1555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230 (14.8)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1.863 (1.605~2.164)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1.409 (1.189~1.67)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1.00E-04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0.574</w:t>
            </w: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White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3008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354 (11.8)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1.998 (1.796~2.223)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1.36 (1.201~1.539)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Lactate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＜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4129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465 (11.3)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2.25 (2.047~2.473)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1.502 (1.344~1.68)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≥5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434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119 (27.4)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1.261 (1.042~1.527)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0.017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1.049 (0.835~1.317)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0.6818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MI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2438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259 (10.6)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2.177 (1.922~2.464)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1.421 (1.222~1.651)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0.221</w:t>
            </w: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2125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325 (15.3)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1.726 (1.53~1.948)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1.337 (1.17~1.527)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CHF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2574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218 (8.5)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2.165 (1.887~2.483)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1.359 (1.164~1.587)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1.00E-04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0.212</w:t>
            </w: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1989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366 (18.4)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1.623 (1.447~1.82)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1.39 (1.222~1.582)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COPD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3520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430 (12.2)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1.993 (1.806~2.2)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1.402 (1.25~1.572)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0.311</w:t>
            </w: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1043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154 (14.8)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1.757 (1.47~2.101)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1.334 (1.088~1.636)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0.0056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RD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3272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337 (10.3)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2.018 (1.8~2.264)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1.338 (1.178~1.52)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0.875</w:t>
            </w:r>
          </w:p>
        </w:tc>
      </w:tr>
      <w:tr w:rsidR="00DD0381" w:rsidTr="00814191">
        <w:trPr>
          <w:trHeight w:val="270"/>
        </w:trPr>
        <w:tc>
          <w:tcPr>
            <w:tcW w:w="119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71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1291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247 (19.1)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1.669 (1.458~1.912)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1.433 (1.224~1.678)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DD0381" w:rsidRDefault="00DD0381" w:rsidP="00814191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</w:tbl>
    <w:p w:rsidR="00DD0381" w:rsidRDefault="00DD0381" w:rsidP="00DD0381">
      <w:pPr>
        <w:rPr>
          <w:b/>
          <w:bCs/>
        </w:rPr>
      </w:pPr>
    </w:p>
    <w:p w:rsidR="00DD0381" w:rsidRDefault="00DD0381" w:rsidP="00DD0381">
      <w:pPr>
        <w:rPr>
          <w:b/>
          <w:bCs/>
        </w:rPr>
      </w:pPr>
    </w:p>
    <w:p w:rsidR="00DD0381" w:rsidRDefault="00DD0381" w:rsidP="00DD0381">
      <w:pPr>
        <w:rPr>
          <w:b/>
          <w:bCs/>
        </w:rPr>
      </w:pPr>
    </w:p>
    <w:p w:rsidR="00DD0381" w:rsidRPr="00BD11CB" w:rsidRDefault="00DD0381" w:rsidP="00BD11CB">
      <w:pPr>
        <w:rPr>
          <w:rFonts w:hint="eastAsia"/>
        </w:rPr>
      </w:pPr>
    </w:p>
    <w:sectPr w:rsidR="00DD0381" w:rsidRPr="00BD11CB" w:rsidSect="007A368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nionPro-Regular">
    <w:altName w:val="Segoe Print"/>
    <w:panose1 w:val="020B0604020202020204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llSansMT-Identity-H">
    <w:altName w:val="Segoe Print"/>
    <w:panose1 w:val="020B0604020202020204"/>
    <w:charset w:val="00"/>
    <w:family w:val="auto"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29"/>
    <w:rsid w:val="00004F2F"/>
    <w:rsid w:val="00005C93"/>
    <w:rsid w:val="000062FD"/>
    <w:rsid w:val="000131F9"/>
    <w:rsid w:val="00017597"/>
    <w:rsid w:val="00017F99"/>
    <w:rsid w:val="0002049B"/>
    <w:rsid w:val="000221FD"/>
    <w:rsid w:val="000237A7"/>
    <w:rsid w:val="0002478E"/>
    <w:rsid w:val="00027201"/>
    <w:rsid w:val="00033AE8"/>
    <w:rsid w:val="00033F84"/>
    <w:rsid w:val="00035F5D"/>
    <w:rsid w:val="00041D04"/>
    <w:rsid w:val="000512B5"/>
    <w:rsid w:val="0006618F"/>
    <w:rsid w:val="000742A5"/>
    <w:rsid w:val="00075367"/>
    <w:rsid w:val="000759C7"/>
    <w:rsid w:val="000761D4"/>
    <w:rsid w:val="00083FDA"/>
    <w:rsid w:val="00085986"/>
    <w:rsid w:val="0009430B"/>
    <w:rsid w:val="00096374"/>
    <w:rsid w:val="000A571F"/>
    <w:rsid w:val="000A6FA8"/>
    <w:rsid w:val="000A70FF"/>
    <w:rsid w:val="000B2E15"/>
    <w:rsid w:val="000B6107"/>
    <w:rsid w:val="000C05B7"/>
    <w:rsid w:val="000C0E7E"/>
    <w:rsid w:val="000C4847"/>
    <w:rsid w:val="000D2796"/>
    <w:rsid w:val="000D6A62"/>
    <w:rsid w:val="000D746F"/>
    <w:rsid w:val="000E1C35"/>
    <w:rsid w:val="000E2666"/>
    <w:rsid w:val="000E4424"/>
    <w:rsid w:val="000E4791"/>
    <w:rsid w:val="000F1199"/>
    <w:rsid w:val="000F3268"/>
    <w:rsid w:val="000F3A54"/>
    <w:rsid w:val="000F733B"/>
    <w:rsid w:val="000F79B7"/>
    <w:rsid w:val="00103D44"/>
    <w:rsid w:val="00104424"/>
    <w:rsid w:val="00110EDC"/>
    <w:rsid w:val="00112A9F"/>
    <w:rsid w:val="001135F4"/>
    <w:rsid w:val="001142DD"/>
    <w:rsid w:val="001156F2"/>
    <w:rsid w:val="00117C86"/>
    <w:rsid w:val="00127CCF"/>
    <w:rsid w:val="0013190B"/>
    <w:rsid w:val="001360DA"/>
    <w:rsid w:val="00142638"/>
    <w:rsid w:val="001464C9"/>
    <w:rsid w:val="00152D86"/>
    <w:rsid w:val="00153896"/>
    <w:rsid w:val="00154093"/>
    <w:rsid w:val="0015421A"/>
    <w:rsid w:val="00155488"/>
    <w:rsid w:val="00157E86"/>
    <w:rsid w:val="00161A55"/>
    <w:rsid w:val="00161C2E"/>
    <w:rsid w:val="00164122"/>
    <w:rsid w:val="00165BC2"/>
    <w:rsid w:val="00167834"/>
    <w:rsid w:val="0017501C"/>
    <w:rsid w:val="00175D3E"/>
    <w:rsid w:val="00195A1B"/>
    <w:rsid w:val="0019637F"/>
    <w:rsid w:val="001A305B"/>
    <w:rsid w:val="001C0B3C"/>
    <w:rsid w:val="001C318D"/>
    <w:rsid w:val="001C508A"/>
    <w:rsid w:val="001C6B3C"/>
    <w:rsid w:val="001D2204"/>
    <w:rsid w:val="001D7D3C"/>
    <w:rsid w:val="001E134B"/>
    <w:rsid w:val="001E1AA2"/>
    <w:rsid w:val="001E5242"/>
    <w:rsid w:val="001F259A"/>
    <w:rsid w:val="001F525F"/>
    <w:rsid w:val="002009C4"/>
    <w:rsid w:val="00211F60"/>
    <w:rsid w:val="00216D74"/>
    <w:rsid w:val="00217D97"/>
    <w:rsid w:val="00221FB3"/>
    <w:rsid w:val="00226DD9"/>
    <w:rsid w:val="00226F96"/>
    <w:rsid w:val="0023166E"/>
    <w:rsid w:val="00231C32"/>
    <w:rsid w:val="002321B0"/>
    <w:rsid w:val="0023356A"/>
    <w:rsid w:val="00234CDB"/>
    <w:rsid w:val="00243031"/>
    <w:rsid w:val="002445DA"/>
    <w:rsid w:val="00257E1C"/>
    <w:rsid w:val="00261B31"/>
    <w:rsid w:val="00262574"/>
    <w:rsid w:val="00274A47"/>
    <w:rsid w:val="00275A92"/>
    <w:rsid w:val="002764F5"/>
    <w:rsid w:val="0028060B"/>
    <w:rsid w:val="00280C73"/>
    <w:rsid w:val="00294CE4"/>
    <w:rsid w:val="002A00C1"/>
    <w:rsid w:val="002B0274"/>
    <w:rsid w:val="002B0C6B"/>
    <w:rsid w:val="002C1A00"/>
    <w:rsid w:val="002C41DC"/>
    <w:rsid w:val="002C5EB6"/>
    <w:rsid w:val="002C6C29"/>
    <w:rsid w:val="002C71BD"/>
    <w:rsid w:val="002D4584"/>
    <w:rsid w:val="002E79BE"/>
    <w:rsid w:val="002E7B01"/>
    <w:rsid w:val="002F78D4"/>
    <w:rsid w:val="003043F2"/>
    <w:rsid w:val="0030624B"/>
    <w:rsid w:val="00310133"/>
    <w:rsid w:val="00310A02"/>
    <w:rsid w:val="003166BA"/>
    <w:rsid w:val="003201ED"/>
    <w:rsid w:val="00321695"/>
    <w:rsid w:val="003217E7"/>
    <w:rsid w:val="003245D4"/>
    <w:rsid w:val="00326880"/>
    <w:rsid w:val="00327E2C"/>
    <w:rsid w:val="00334A2D"/>
    <w:rsid w:val="00340308"/>
    <w:rsid w:val="00340B9A"/>
    <w:rsid w:val="003418F5"/>
    <w:rsid w:val="003444CE"/>
    <w:rsid w:val="00347D7F"/>
    <w:rsid w:val="00354313"/>
    <w:rsid w:val="00355952"/>
    <w:rsid w:val="00376C56"/>
    <w:rsid w:val="003910B7"/>
    <w:rsid w:val="00391F65"/>
    <w:rsid w:val="00395535"/>
    <w:rsid w:val="00395D0B"/>
    <w:rsid w:val="00395F4E"/>
    <w:rsid w:val="003A1D21"/>
    <w:rsid w:val="003A2422"/>
    <w:rsid w:val="003B1E27"/>
    <w:rsid w:val="003C1DA4"/>
    <w:rsid w:val="003C25AB"/>
    <w:rsid w:val="003C6BFD"/>
    <w:rsid w:val="003C6D5E"/>
    <w:rsid w:val="003C702C"/>
    <w:rsid w:val="003D58D5"/>
    <w:rsid w:val="003E32CA"/>
    <w:rsid w:val="003E3471"/>
    <w:rsid w:val="003E4995"/>
    <w:rsid w:val="003E621B"/>
    <w:rsid w:val="003F1C8E"/>
    <w:rsid w:val="003F3378"/>
    <w:rsid w:val="003F5425"/>
    <w:rsid w:val="003F5FD2"/>
    <w:rsid w:val="004014AE"/>
    <w:rsid w:val="00402E34"/>
    <w:rsid w:val="00411851"/>
    <w:rsid w:val="00414EC9"/>
    <w:rsid w:val="0042076E"/>
    <w:rsid w:val="004260D3"/>
    <w:rsid w:val="0043729D"/>
    <w:rsid w:val="004464E8"/>
    <w:rsid w:val="00451429"/>
    <w:rsid w:val="0045628B"/>
    <w:rsid w:val="004602B9"/>
    <w:rsid w:val="0046153D"/>
    <w:rsid w:val="004634DE"/>
    <w:rsid w:val="0047469A"/>
    <w:rsid w:val="004776D9"/>
    <w:rsid w:val="004849F5"/>
    <w:rsid w:val="004935C9"/>
    <w:rsid w:val="004A059B"/>
    <w:rsid w:val="004A2A35"/>
    <w:rsid w:val="004A7ABA"/>
    <w:rsid w:val="004C0F14"/>
    <w:rsid w:val="004C11C2"/>
    <w:rsid w:val="004C38E2"/>
    <w:rsid w:val="004C7658"/>
    <w:rsid w:val="004C79EC"/>
    <w:rsid w:val="004D4F97"/>
    <w:rsid w:val="004D7D88"/>
    <w:rsid w:val="004E1B3B"/>
    <w:rsid w:val="004E7696"/>
    <w:rsid w:val="004F3044"/>
    <w:rsid w:val="004F41B6"/>
    <w:rsid w:val="00500454"/>
    <w:rsid w:val="00501739"/>
    <w:rsid w:val="00510502"/>
    <w:rsid w:val="00510737"/>
    <w:rsid w:val="00513CFF"/>
    <w:rsid w:val="00517092"/>
    <w:rsid w:val="00520050"/>
    <w:rsid w:val="0052764F"/>
    <w:rsid w:val="005448C5"/>
    <w:rsid w:val="00544B63"/>
    <w:rsid w:val="0055559A"/>
    <w:rsid w:val="00555BE9"/>
    <w:rsid w:val="00555FA3"/>
    <w:rsid w:val="0056013D"/>
    <w:rsid w:val="00576487"/>
    <w:rsid w:val="00581196"/>
    <w:rsid w:val="00591C4B"/>
    <w:rsid w:val="00592508"/>
    <w:rsid w:val="0059359C"/>
    <w:rsid w:val="005963D8"/>
    <w:rsid w:val="005967A9"/>
    <w:rsid w:val="00597E16"/>
    <w:rsid w:val="005D25F1"/>
    <w:rsid w:val="005D790D"/>
    <w:rsid w:val="005E2330"/>
    <w:rsid w:val="005E7413"/>
    <w:rsid w:val="005F32D5"/>
    <w:rsid w:val="005F3BF4"/>
    <w:rsid w:val="005F6B72"/>
    <w:rsid w:val="006023C9"/>
    <w:rsid w:val="00623188"/>
    <w:rsid w:val="00625B87"/>
    <w:rsid w:val="0063011D"/>
    <w:rsid w:val="00635E1B"/>
    <w:rsid w:val="00644729"/>
    <w:rsid w:val="00647676"/>
    <w:rsid w:val="0065292D"/>
    <w:rsid w:val="0066037F"/>
    <w:rsid w:val="006801B7"/>
    <w:rsid w:val="00683009"/>
    <w:rsid w:val="0068552E"/>
    <w:rsid w:val="006921C9"/>
    <w:rsid w:val="00695DB7"/>
    <w:rsid w:val="006A621D"/>
    <w:rsid w:val="006B025D"/>
    <w:rsid w:val="006B1052"/>
    <w:rsid w:val="006C09A8"/>
    <w:rsid w:val="006C274A"/>
    <w:rsid w:val="006C344A"/>
    <w:rsid w:val="006C7001"/>
    <w:rsid w:val="006D1F8C"/>
    <w:rsid w:val="006D4F6C"/>
    <w:rsid w:val="006D5DDB"/>
    <w:rsid w:val="006D7194"/>
    <w:rsid w:val="006E1B8C"/>
    <w:rsid w:val="006E2D83"/>
    <w:rsid w:val="006E7FA8"/>
    <w:rsid w:val="006F0108"/>
    <w:rsid w:val="00700828"/>
    <w:rsid w:val="00714388"/>
    <w:rsid w:val="007163C2"/>
    <w:rsid w:val="00722EE8"/>
    <w:rsid w:val="00723396"/>
    <w:rsid w:val="007306B4"/>
    <w:rsid w:val="00744E63"/>
    <w:rsid w:val="00747422"/>
    <w:rsid w:val="007503BE"/>
    <w:rsid w:val="00764A10"/>
    <w:rsid w:val="0076603C"/>
    <w:rsid w:val="007670FA"/>
    <w:rsid w:val="00777CAB"/>
    <w:rsid w:val="007901D7"/>
    <w:rsid w:val="0079423E"/>
    <w:rsid w:val="007953F9"/>
    <w:rsid w:val="00796081"/>
    <w:rsid w:val="007A0022"/>
    <w:rsid w:val="007A0EC6"/>
    <w:rsid w:val="007A3687"/>
    <w:rsid w:val="007C0440"/>
    <w:rsid w:val="007C15D3"/>
    <w:rsid w:val="007C7335"/>
    <w:rsid w:val="007D20F2"/>
    <w:rsid w:val="007D4372"/>
    <w:rsid w:val="007E41CE"/>
    <w:rsid w:val="007E5F5F"/>
    <w:rsid w:val="007E7BDB"/>
    <w:rsid w:val="007F2F39"/>
    <w:rsid w:val="008046B0"/>
    <w:rsid w:val="008064CF"/>
    <w:rsid w:val="0081748E"/>
    <w:rsid w:val="00824B53"/>
    <w:rsid w:val="008304AC"/>
    <w:rsid w:val="00844AB4"/>
    <w:rsid w:val="00844CC6"/>
    <w:rsid w:val="00850B90"/>
    <w:rsid w:val="00854B22"/>
    <w:rsid w:val="00864310"/>
    <w:rsid w:val="0088143C"/>
    <w:rsid w:val="0088743E"/>
    <w:rsid w:val="0089110D"/>
    <w:rsid w:val="008A5DAD"/>
    <w:rsid w:val="008B2AF1"/>
    <w:rsid w:val="008B5CD2"/>
    <w:rsid w:val="008C04A3"/>
    <w:rsid w:val="008C1575"/>
    <w:rsid w:val="008C24E1"/>
    <w:rsid w:val="008C2571"/>
    <w:rsid w:val="008C2BCD"/>
    <w:rsid w:val="008D7D44"/>
    <w:rsid w:val="008E7BFF"/>
    <w:rsid w:val="008F1605"/>
    <w:rsid w:val="008F7571"/>
    <w:rsid w:val="00910133"/>
    <w:rsid w:val="00910361"/>
    <w:rsid w:val="0091061B"/>
    <w:rsid w:val="00912BE7"/>
    <w:rsid w:val="00914ABC"/>
    <w:rsid w:val="00924C51"/>
    <w:rsid w:val="009278B2"/>
    <w:rsid w:val="00965F67"/>
    <w:rsid w:val="00970082"/>
    <w:rsid w:val="00973BED"/>
    <w:rsid w:val="009876B4"/>
    <w:rsid w:val="00990AE5"/>
    <w:rsid w:val="00990F2D"/>
    <w:rsid w:val="0099235B"/>
    <w:rsid w:val="00993EC8"/>
    <w:rsid w:val="009A2D55"/>
    <w:rsid w:val="009B2810"/>
    <w:rsid w:val="009B5918"/>
    <w:rsid w:val="009C50D3"/>
    <w:rsid w:val="009D2853"/>
    <w:rsid w:val="009D5664"/>
    <w:rsid w:val="009E4016"/>
    <w:rsid w:val="009F0C64"/>
    <w:rsid w:val="009F1AF2"/>
    <w:rsid w:val="009F4227"/>
    <w:rsid w:val="009F7A3D"/>
    <w:rsid w:val="009F7F38"/>
    <w:rsid w:val="00A00B6C"/>
    <w:rsid w:val="00A0127F"/>
    <w:rsid w:val="00A024AD"/>
    <w:rsid w:val="00A2115E"/>
    <w:rsid w:val="00A26071"/>
    <w:rsid w:val="00A31D0A"/>
    <w:rsid w:val="00A34091"/>
    <w:rsid w:val="00A413C1"/>
    <w:rsid w:val="00A414FF"/>
    <w:rsid w:val="00A45BAF"/>
    <w:rsid w:val="00A45D7B"/>
    <w:rsid w:val="00A50F60"/>
    <w:rsid w:val="00A51AFD"/>
    <w:rsid w:val="00A51D5D"/>
    <w:rsid w:val="00A52099"/>
    <w:rsid w:val="00A55910"/>
    <w:rsid w:val="00A563BF"/>
    <w:rsid w:val="00A56B52"/>
    <w:rsid w:val="00A660E9"/>
    <w:rsid w:val="00A666D0"/>
    <w:rsid w:val="00A67B0D"/>
    <w:rsid w:val="00A67CE5"/>
    <w:rsid w:val="00A803D9"/>
    <w:rsid w:val="00A87CB0"/>
    <w:rsid w:val="00A90782"/>
    <w:rsid w:val="00A90E96"/>
    <w:rsid w:val="00A92E90"/>
    <w:rsid w:val="00A95933"/>
    <w:rsid w:val="00AA10D6"/>
    <w:rsid w:val="00AA6346"/>
    <w:rsid w:val="00AB32A9"/>
    <w:rsid w:val="00AC2070"/>
    <w:rsid w:val="00AC3CC3"/>
    <w:rsid w:val="00AD05D5"/>
    <w:rsid w:val="00AD1DE4"/>
    <w:rsid w:val="00AD2129"/>
    <w:rsid w:val="00AD2C36"/>
    <w:rsid w:val="00AD72BB"/>
    <w:rsid w:val="00AF1627"/>
    <w:rsid w:val="00AF24CA"/>
    <w:rsid w:val="00AF3223"/>
    <w:rsid w:val="00AF72C3"/>
    <w:rsid w:val="00B04E64"/>
    <w:rsid w:val="00B05E60"/>
    <w:rsid w:val="00B1211A"/>
    <w:rsid w:val="00B12C23"/>
    <w:rsid w:val="00B22650"/>
    <w:rsid w:val="00B360E8"/>
    <w:rsid w:val="00B44302"/>
    <w:rsid w:val="00B44B39"/>
    <w:rsid w:val="00B44ECB"/>
    <w:rsid w:val="00B53E19"/>
    <w:rsid w:val="00B57DE4"/>
    <w:rsid w:val="00B83168"/>
    <w:rsid w:val="00B84B4A"/>
    <w:rsid w:val="00B8683A"/>
    <w:rsid w:val="00B943C2"/>
    <w:rsid w:val="00BA494B"/>
    <w:rsid w:val="00BA63C4"/>
    <w:rsid w:val="00BB0991"/>
    <w:rsid w:val="00BB5D07"/>
    <w:rsid w:val="00BD11CB"/>
    <w:rsid w:val="00BD4337"/>
    <w:rsid w:val="00BD551A"/>
    <w:rsid w:val="00BD5CFB"/>
    <w:rsid w:val="00BE42E8"/>
    <w:rsid w:val="00BE7805"/>
    <w:rsid w:val="00BF2D6D"/>
    <w:rsid w:val="00BF32A4"/>
    <w:rsid w:val="00C01F86"/>
    <w:rsid w:val="00C02E0A"/>
    <w:rsid w:val="00C03F2E"/>
    <w:rsid w:val="00C042E2"/>
    <w:rsid w:val="00C14166"/>
    <w:rsid w:val="00C177E2"/>
    <w:rsid w:val="00C21143"/>
    <w:rsid w:val="00C21632"/>
    <w:rsid w:val="00C26BC7"/>
    <w:rsid w:val="00C310F1"/>
    <w:rsid w:val="00C3497B"/>
    <w:rsid w:val="00C37774"/>
    <w:rsid w:val="00C40A77"/>
    <w:rsid w:val="00C5047A"/>
    <w:rsid w:val="00C55F65"/>
    <w:rsid w:val="00C627C4"/>
    <w:rsid w:val="00C64B9F"/>
    <w:rsid w:val="00C72CB4"/>
    <w:rsid w:val="00C76244"/>
    <w:rsid w:val="00C77FCB"/>
    <w:rsid w:val="00C9777A"/>
    <w:rsid w:val="00CA4E00"/>
    <w:rsid w:val="00CA7491"/>
    <w:rsid w:val="00CB3858"/>
    <w:rsid w:val="00CB3A85"/>
    <w:rsid w:val="00CC03E3"/>
    <w:rsid w:val="00CC21DB"/>
    <w:rsid w:val="00CD5338"/>
    <w:rsid w:val="00CE4EEF"/>
    <w:rsid w:val="00CE6E47"/>
    <w:rsid w:val="00CE7ED1"/>
    <w:rsid w:val="00CF0F1D"/>
    <w:rsid w:val="00CF20A4"/>
    <w:rsid w:val="00CF606C"/>
    <w:rsid w:val="00CF6110"/>
    <w:rsid w:val="00CF68FE"/>
    <w:rsid w:val="00D04736"/>
    <w:rsid w:val="00D10E5D"/>
    <w:rsid w:val="00D11DD8"/>
    <w:rsid w:val="00D225AE"/>
    <w:rsid w:val="00D31E02"/>
    <w:rsid w:val="00D32791"/>
    <w:rsid w:val="00D42041"/>
    <w:rsid w:val="00D60A18"/>
    <w:rsid w:val="00D6273C"/>
    <w:rsid w:val="00D62A9F"/>
    <w:rsid w:val="00D641CC"/>
    <w:rsid w:val="00D65314"/>
    <w:rsid w:val="00D66896"/>
    <w:rsid w:val="00D80315"/>
    <w:rsid w:val="00D816E9"/>
    <w:rsid w:val="00D82F85"/>
    <w:rsid w:val="00D858FA"/>
    <w:rsid w:val="00DB2045"/>
    <w:rsid w:val="00DB55A2"/>
    <w:rsid w:val="00DC4BE4"/>
    <w:rsid w:val="00DD0381"/>
    <w:rsid w:val="00DE613E"/>
    <w:rsid w:val="00DE675A"/>
    <w:rsid w:val="00DF5266"/>
    <w:rsid w:val="00DF7E03"/>
    <w:rsid w:val="00E0130E"/>
    <w:rsid w:val="00E13249"/>
    <w:rsid w:val="00E13543"/>
    <w:rsid w:val="00E136D9"/>
    <w:rsid w:val="00E16A89"/>
    <w:rsid w:val="00E17037"/>
    <w:rsid w:val="00E23533"/>
    <w:rsid w:val="00E23B45"/>
    <w:rsid w:val="00E37A64"/>
    <w:rsid w:val="00E468F7"/>
    <w:rsid w:val="00E54C6A"/>
    <w:rsid w:val="00E627B7"/>
    <w:rsid w:val="00E62D60"/>
    <w:rsid w:val="00E90B1D"/>
    <w:rsid w:val="00E968AA"/>
    <w:rsid w:val="00E97F11"/>
    <w:rsid w:val="00EA04A1"/>
    <w:rsid w:val="00EA7180"/>
    <w:rsid w:val="00EB0ED6"/>
    <w:rsid w:val="00EB1218"/>
    <w:rsid w:val="00EB127D"/>
    <w:rsid w:val="00EC16E2"/>
    <w:rsid w:val="00EC7225"/>
    <w:rsid w:val="00ED0949"/>
    <w:rsid w:val="00EE7943"/>
    <w:rsid w:val="00EF5C12"/>
    <w:rsid w:val="00F017CA"/>
    <w:rsid w:val="00F04873"/>
    <w:rsid w:val="00F10947"/>
    <w:rsid w:val="00F16BE4"/>
    <w:rsid w:val="00F22364"/>
    <w:rsid w:val="00F32D19"/>
    <w:rsid w:val="00F36A24"/>
    <w:rsid w:val="00F41970"/>
    <w:rsid w:val="00F42C95"/>
    <w:rsid w:val="00F47533"/>
    <w:rsid w:val="00F503DB"/>
    <w:rsid w:val="00F51F8D"/>
    <w:rsid w:val="00F52C35"/>
    <w:rsid w:val="00F555C0"/>
    <w:rsid w:val="00F56684"/>
    <w:rsid w:val="00F577BE"/>
    <w:rsid w:val="00F60541"/>
    <w:rsid w:val="00F63057"/>
    <w:rsid w:val="00F65401"/>
    <w:rsid w:val="00F71EF1"/>
    <w:rsid w:val="00F722F6"/>
    <w:rsid w:val="00F77092"/>
    <w:rsid w:val="00F77720"/>
    <w:rsid w:val="00F8699E"/>
    <w:rsid w:val="00F879ED"/>
    <w:rsid w:val="00F93463"/>
    <w:rsid w:val="00F94170"/>
    <w:rsid w:val="00F948E1"/>
    <w:rsid w:val="00FB3A37"/>
    <w:rsid w:val="00FC391D"/>
    <w:rsid w:val="00FC4A49"/>
    <w:rsid w:val="00FC6951"/>
    <w:rsid w:val="00FC7807"/>
    <w:rsid w:val="00FD29B6"/>
    <w:rsid w:val="00FD5226"/>
    <w:rsid w:val="00FD57ED"/>
    <w:rsid w:val="00FE3029"/>
    <w:rsid w:val="00FE3C27"/>
    <w:rsid w:val="00FE5E61"/>
    <w:rsid w:val="00FE776D"/>
    <w:rsid w:val="00FE7C0C"/>
    <w:rsid w:val="00FF1EAF"/>
    <w:rsid w:val="00FF5C58"/>
    <w:rsid w:val="00FF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D8C632"/>
  <w15:chartTrackingRefBased/>
  <w15:docId w15:val="{46CE0C85-07E3-084D-93CB-47C519C51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1C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5142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1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142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142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142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142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142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142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142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5142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51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51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5142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5142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5142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5142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5142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5142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5142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51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142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514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14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514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14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142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1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5142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51429"/>
    <w:rPr>
      <w:b/>
      <w:bCs/>
      <w:smallCaps/>
      <w:color w:val="0F4761" w:themeColor="accent1" w:themeShade="BF"/>
      <w:spacing w:val="5"/>
    </w:rPr>
  </w:style>
  <w:style w:type="character" w:styleId="HTML">
    <w:name w:val="HTML Code"/>
    <w:basedOn w:val="a0"/>
    <w:qFormat/>
    <w:rsid w:val="00DD0381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Qinghui</dc:creator>
  <cp:keywords/>
  <dc:description/>
  <cp:lastModifiedBy>Fu Qinghui</cp:lastModifiedBy>
  <cp:revision>3</cp:revision>
  <dcterms:created xsi:type="dcterms:W3CDTF">2024-12-05T14:19:00Z</dcterms:created>
  <dcterms:modified xsi:type="dcterms:W3CDTF">2025-03-25T00:28:00Z</dcterms:modified>
</cp:coreProperties>
</file>