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  <w:szCs w:val="21"/>
        </w:rPr>
        <w:t>The clinical characteristics of the surgical patient</w:t>
      </w:r>
      <w:bookmarkStart w:id="0" w:name="_GoBack"/>
      <w:bookmarkEnd w:id="0"/>
      <w:r w:rsidRPr="00466B0B">
        <w:rPr>
          <w:rFonts w:ascii="Times New Roman" w:hAnsi="Times New Roman" w:cs="Times New Roman"/>
          <w:b/>
          <w:bCs/>
          <w:szCs w:val="21"/>
        </w:rPr>
        <w:t>s are shown in Table 1</w:t>
      </w:r>
    </w:p>
    <w:tbl>
      <w:tblPr>
        <w:tblStyle w:val="TableGrid"/>
        <w:tblW w:w="7996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915"/>
        <w:gridCol w:w="779"/>
        <w:gridCol w:w="1052"/>
        <w:gridCol w:w="2013"/>
        <w:gridCol w:w="841"/>
        <w:gridCol w:w="1360"/>
      </w:tblGrid>
      <w:tr w:rsidR="00466B0B" w:rsidRPr="00466B0B">
        <w:trPr>
          <w:trHeight w:val="648"/>
          <w:jc w:val="center"/>
        </w:trPr>
        <w:tc>
          <w:tcPr>
            <w:tcW w:w="1036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Samples</w:t>
            </w:r>
          </w:p>
        </w:tc>
        <w:tc>
          <w:tcPr>
            <w:tcW w:w="915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tc>
          <w:tcPr>
            <w:tcW w:w="779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1052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ind w:firstLineChars="200" w:firstLine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2013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Diagnosis</w:t>
            </w:r>
          </w:p>
        </w:tc>
        <w:tc>
          <w:tcPr>
            <w:tcW w:w="841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Tissues</w:t>
            </w:r>
          </w:p>
        </w:tc>
        <w:tc>
          <w:tcPr>
            <w:tcW w:w="1360" w:type="dxa"/>
            <w:tcBorders>
              <w:bottom w:val="single" w:sz="12" w:space="0" w:color="000000" w:themeColor="text1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Pfirrmann</w:t>
            </w:r>
            <w:proofErr w:type="spellEnd"/>
            <w:r w:rsidRPr="00466B0B">
              <w:rPr>
                <w:rFonts w:ascii="Times New Roman" w:hAnsi="Times New Roman" w:cs="Times New Roman"/>
                <w:sz w:val="18"/>
                <w:szCs w:val="18"/>
              </w:rPr>
              <w:t xml:space="preserve"> grade</w:t>
            </w:r>
          </w:p>
        </w:tc>
      </w:tr>
      <w:tr w:rsidR="00466B0B" w:rsidRPr="00466B0B">
        <w:trPr>
          <w:trHeight w:val="485"/>
          <w:jc w:val="center"/>
        </w:trPr>
        <w:tc>
          <w:tcPr>
            <w:tcW w:w="1036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</w:t>
            </w:r>
          </w:p>
        </w:tc>
        <w:tc>
          <w:tcPr>
            <w:tcW w:w="915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013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op w:val="single" w:sz="12" w:space="0" w:color="000000" w:themeColor="text1"/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Scoliosis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5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Scoliosis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6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50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Scoliosis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7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Norma</w:t>
            </w: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l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spinal stenosis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10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disc herniation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58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disc herniation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12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disc herniation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30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spinal stenosis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</w:tr>
      <w:tr w:rsidR="00466B0B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13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35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Thoracolumbar fracture</w:t>
            </w:r>
          </w:p>
        </w:tc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IV</w:t>
            </w:r>
          </w:p>
        </w:tc>
      </w:tr>
      <w:tr w:rsidR="00175BA1" w:rsidRPr="00466B0B">
        <w:trPr>
          <w:trHeight w:val="340"/>
          <w:jc w:val="center"/>
        </w:trPr>
        <w:tc>
          <w:tcPr>
            <w:tcW w:w="10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Sample 14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IDD</w:t>
            </w:r>
          </w:p>
        </w:tc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sz w:val="18"/>
                <w:szCs w:val="18"/>
              </w:rPr>
              <w:t>38</w:t>
            </w:r>
          </w:p>
        </w:tc>
        <w:tc>
          <w:tcPr>
            <w:tcW w:w="20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Lumbar spinal stenosis</w:t>
            </w:r>
          </w:p>
        </w:tc>
        <w:tc>
          <w:tcPr>
            <w:tcW w:w="8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NP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V</w:t>
            </w:r>
          </w:p>
        </w:tc>
      </w:tr>
    </w:tbl>
    <w:p w:rsidR="00175BA1" w:rsidRPr="00466B0B" w:rsidRDefault="00175BA1">
      <w:pPr>
        <w:rPr>
          <w:rFonts w:ascii="Times New Roman" w:hAnsi="Times New Roman" w:cs="Times New Roman"/>
          <w:b/>
          <w:bCs/>
        </w:rPr>
      </w:pPr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 w:hint="eastAsia"/>
          <w:b/>
          <w:bCs/>
        </w:rPr>
        <w:t>P</w:t>
      </w:r>
      <w:r w:rsidRPr="00466B0B">
        <w:rPr>
          <w:rFonts w:ascii="Times New Roman" w:hAnsi="Times New Roman" w:cs="Times New Roman"/>
          <w:b/>
          <w:bCs/>
        </w:rPr>
        <w:t>rimer</w:t>
      </w:r>
      <w:r w:rsidRPr="00466B0B">
        <w:rPr>
          <w:rFonts w:ascii="Times New Roman" w:hAnsi="Times New Roman" w:cs="Times New Roman"/>
          <w:b/>
          <w:bCs/>
        </w:rPr>
        <w:t xml:space="preserve"> Sequence</w:t>
      </w:r>
      <w:r w:rsidRPr="00466B0B">
        <w:rPr>
          <w:rFonts w:ascii="Times New Roman" w:hAnsi="Times New Roman" w:cs="Times New Roman" w:hint="eastAsia"/>
          <w:b/>
          <w:bCs/>
        </w:rPr>
        <w:t xml:space="preserve"> </w:t>
      </w:r>
      <w:r w:rsidRPr="00466B0B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466B0B">
        <w:rPr>
          <w:rFonts w:ascii="Times New Roman" w:hAnsi="Times New Roman" w:cs="Times New Roman" w:hint="eastAsia"/>
          <w:b/>
          <w:bCs/>
          <w:szCs w:val="21"/>
        </w:rPr>
        <w:t>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6"/>
        <w:gridCol w:w="3142"/>
        <w:gridCol w:w="3120"/>
      </w:tblGrid>
      <w:tr w:rsidR="00466B0B" w:rsidRPr="00466B0B">
        <w:trPr>
          <w:trHeight w:val="358"/>
          <w:jc w:val="center"/>
        </w:trPr>
        <w:tc>
          <w:tcPr>
            <w:tcW w:w="157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DRP2</w:t>
            </w:r>
          </w:p>
        </w:tc>
        <w:tc>
          <w:tcPr>
            <w:tcW w:w="314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GTTGGTGCACTGCCTATCCT</w:t>
            </w:r>
          </w:p>
        </w:tc>
        <w:tc>
          <w:tcPr>
            <w:tcW w:w="31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GTGGGCCAGATCATTCACCA</w:t>
            </w:r>
          </w:p>
        </w:tc>
      </w:tr>
      <w:tr w:rsidR="00466B0B" w:rsidRPr="00466B0B">
        <w:trPr>
          <w:trHeight w:val="346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  <w:r w:rsidRPr="00466B0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RBB</w:t>
            </w: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CCTGTTTTGGACCGGCTGA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ATGCCCTTGTAGACTGTGCC</w:t>
            </w:r>
          </w:p>
        </w:tc>
      </w:tr>
      <w:tr w:rsidR="00466B0B" w:rsidRPr="00466B0B">
        <w:trPr>
          <w:trHeight w:val="346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POSTN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CCTGTTTTGGACCGGCTGA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ATGCCCTTGTAGACTGTGCC</w:t>
            </w:r>
          </w:p>
        </w:tc>
      </w:tr>
      <w:tr w:rsidR="00466B0B" w:rsidRPr="00466B0B">
        <w:trPr>
          <w:trHeight w:val="346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CAPRIN1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TGCCCACTCGTGATTTCCAG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TTCAGGTCAGTCCGCACTTC</w:t>
            </w:r>
          </w:p>
        </w:tc>
      </w:tr>
      <w:tr w:rsidR="00466B0B" w:rsidRPr="00466B0B">
        <w:trPr>
          <w:trHeight w:val="346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hsa-miR-4741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GGGCTGTCCGGAGGGG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ATCCAGTGCAGGGTCCGAGG</w:t>
            </w:r>
          </w:p>
        </w:tc>
      </w:tr>
      <w:tr w:rsidR="00466B0B" w:rsidRPr="00466B0B">
        <w:trPr>
          <w:trHeight w:val="303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hsa-miR-5100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AAGCTGAGTTCAGATCCCAGCG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ATCCAGTGCAGGGTCCGAGG</w:t>
            </w:r>
          </w:p>
        </w:tc>
      </w:tr>
      <w:tr w:rsidR="00466B0B" w:rsidRPr="00466B0B">
        <w:trPr>
          <w:trHeight w:val="303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hsa-miR-4306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CGCGCGTGGAGAGAAAG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ATCCAGTGCAGGGTCCGAGG</w:t>
            </w:r>
          </w:p>
        </w:tc>
      </w:tr>
      <w:tr w:rsidR="00466B0B" w:rsidRPr="00466B0B">
        <w:trPr>
          <w:trHeight w:val="303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hsa-miR-3158-5p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ACTATGGCCCTGCAGAGAGGAA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ATCCAGTGCAGGGTCCGAGG</w:t>
            </w:r>
          </w:p>
        </w:tc>
      </w:tr>
      <w:tr w:rsidR="00466B0B" w:rsidRPr="00466B0B">
        <w:trPr>
          <w:trHeight w:val="303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hsa-miR-508-5p 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AAGTTGCATACTCCAGAGGGCG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ATCCAGTGCAGGGTCCGAGG</w:t>
            </w:r>
          </w:p>
        </w:tc>
      </w:tr>
      <w:tr w:rsidR="00466B0B" w:rsidRPr="00466B0B">
        <w:trPr>
          <w:trHeight w:val="303"/>
          <w:jc w:val="center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U6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CTCGCTTCGGCAGCACA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AACGCTTCACGAATTTGCGT</w:t>
            </w:r>
          </w:p>
        </w:tc>
      </w:tr>
      <w:tr w:rsidR="00175BA1" w:rsidRPr="00466B0B">
        <w:trPr>
          <w:trHeight w:val="358"/>
          <w:jc w:val="center"/>
        </w:trPr>
        <w:tc>
          <w:tcPr>
            <w:tcW w:w="157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GAPDH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GCTCATTTGCAGGGGGGAG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:rsidR="00175BA1" w:rsidRPr="00466B0B" w:rsidRDefault="00466B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6B0B">
              <w:rPr>
                <w:rFonts w:ascii="Times New Roman" w:hAnsi="Times New Roman" w:cs="Times New Roman"/>
                <w:sz w:val="18"/>
                <w:szCs w:val="18"/>
              </w:rPr>
              <w:t>GTTGGTGGTGCAGGAGGCA</w:t>
            </w:r>
          </w:p>
        </w:tc>
      </w:tr>
    </w:tbl>
    <w:p w:rsidR="00175BA1" w:rsidRPr="00466B0B" w:rsidRDefault="00175BA1">
      <w:pPr>
        <w:rPr>
          <w:rFonts w:ascii="Times New Roman" w:hAnsi="Times New Roman" w:cs="Times New Roman"/>
          <w:b/>
          <w:bCs/>
        </w:rPr>
      </w:pPr>
    </w:p>
    <w:p w:rsidR="00175BA1" w:rsidRPr="00466B0B" w:rsidRDefault="00175BA1">
      <w:pPr>
        <w:rPr>
          <w:rFonts w:ascii="Times New Roman" w:hAnsi="Times New Roman" w:cs="Times New Roman"/>
          <w:b/>
          <w:bCs/>
        </w:rPr>
      </w:pPr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</w:rPr>
        <w:t xml:space="preserve">Table </w:t>
      </w:r>
      <w:proofErr w:type="gramStart"/>
      <w:r w:rsidRPr="00466B0B">
        <w:rPr>
          <w:rFonts w:ascii="Times New Roman" w:hAnsi="Times New Roman" w:cs="Times New Roman" w:hint="eastAsia"/>
          <w:b/>
          <w:bCs/>
        </w:rPr>
        <w:t xml:space="preserve">3  </w:t>
      </w:r>
      <w:r w:rsidRPr="00466B0B">
        <w:rPr>
          <w:rFonts w:ascii="Times New Roman" w:hAnsi="Times New Roman" w:cs="Times New Roman"/>
          <w:b/>
          <w:bCs/>
        </w:rPr>
        <w:t>DRP2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191770</wp:posOffset>
                </wp:positionV>
                <wp:extent cx="4980940" cy="0"/>
                <wp:effectExtent l="0" t="6350" r="635" b="762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09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685A1" id="直接连接符 2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15.1pt" to="393.7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dgK0gEAALYDAAAOAAAAZHJzL2Uyb0RvYy54bWysUztu3DAQ7QP4DgR7r7SCEdjCal3YsBsj&#10;WeRzAC41XBHhDySz0l4iFwiQLqlSps9tYh8jQ0orB3YTBFEx4ojvzeMbjlaXg1ZkDz5Iaxq6XJSU&#10;gOG2lWbX0Pfvbk7PKQmRmZYpa6ChBwj0cn3yYtW7GirbWdWCJ1jEhLp3De1idHVRBN6BZmFhHRjc&#10;FNZrFjH1u6L1rMfqWhVVWb4seutb5y2HEPDr9bhJ17m+EMDjayECRKIaimeLOfoctykW6xWrd565&#10;TvLpGOwfTqGZNCg6l7pmkZGPXj4rpSX3NlgRF9zqwgohOWQP6GZZPnHztmMOshdsTnBzm8L/K8tf&#10;7TeeyLahFSWGabyi+88/fn36+vDzC8b7799IlZrUu1Aj9sps/JQFt/HJ8SC8Tm/0Qobc2MPcWBgi&#10;4fjx7OK8vDjD/vPjXvFIdD7EW7CapEVDlTTJM6vZ/i5EFEPoEYJJOsgonVfxoCCBlXkDAn2gWJXZ&#10;iXKlPNkzvPmtYvxDsoG1MjJRhFRqJpWZFPxuO5Nu8jOxJnDiQR6rv2bO8KxpTZyZWhrrR9007jAr&#10;x2F5lB3xR9+j22R8a9tDvorcEByO7G0a5DR9f+aZ/vi7rX8DAAD//wMAUEsDBBQABgAIAAAAIQDJ&#10;klUN3QAAAAcBAAAPAAAAZHJzL2Rvd25yZXYueG1sTI7BTsMwEETvSPyDtUjcqNMGSJXGqSpQxYFT&#10;SwU9uvGSRI3Xke2mga9nUQ9wGu3MaPYVy9F2YkAfWkcKppMEBFLlTEu1gt3b+m4OIkRNRneOUMEX&#10;BliW11eFzo070waHbawFj1DItYImxj6XMlQNWh0mrkfi7NN5qyOfvpbG6zOP207OkuRRWt0Sf2h0&#10;j08NVsftySp4X2XHdHx5vl/HzW7v3ZC+4veHUrc342oBIuIY/8rwi8/oUDLTwZ3IBNEpSKdcZElm&#10;IDjO5tkDiMPFkGUh//OXPwAAAP//AwBQSwECLQAUAAYACAAAACEAtoM4kv4AAADhAQAAEwAAAAAA&#10;AAAAAAAAAAAAAAAAW0NvbnRlbnRfVHlwZXNdLnhtbFBLAQItABQABgAIAAAAIQA4/SH/1gAAAJQB&#10;AAALAAAAAAAAAAAAAAAAAC8BAABfcmVscy8ucmVsc1BLAQItABQABgAIAAAAIQClhdgK0gEAALYD&#10;AAAOAAAAAAAAAAAAAAAAAC4CAABkcnMvZTJvRG9jLnhtbFBLAQItABQABgAIAAAAIQDJklUN3QAA&#10;AAcBAAAPAAAAAAAAAAAAAAAAACwEAABkcnMvZG93bnJldi54bWxQSwUGAAAAAAQABADzAAAANgUA&#10;AAAA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39370</wp:posOffset>
                </wp:positionV>
                <wp:extent cx="4980940" cy="0"/>
                <wp:effectExtent l="66675" t="31750" r="67310" b="1492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58875" y="8618855"/>
                          <a:ext cx="49809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E0079C" id="直接连接符 1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5pt,3.1pt" to="393.4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VWO4wEAAMIDAAAOAAAAZHJzL2Uyb0RvYy54bWysU0uO1DAQ3SNxB8t7OklreshEnZ7FjIYN&#10;ghafA7gdu2Phn8qmO30JLoDEDlYs2c9tGI5B2clkEGwQIgvHjt97Va+qsr4cjCYHAUE529JqUVIi&#10;LHedsvuWvn1z86SmJERmO6adFS09iUAvN48frY++EUvXO90JIChiQ3P0Le1j9E1RBN4Lw8LCeWHx&#10;UjowLOIR9kUH7IjqRhfLsjwvjg46D46LEPDr9XhJN1lfSsHjSymDiES3FHOLeYW87tJabNas2QPz&#10;veJTGuwfsjBMWQw6S12zyMh7UH9IGcXBBSfjgjtTOCkVF9kDuqnK39y87pkX2QsWJ/i5TOH/yfIX&#10;hy0Q1WHvKLHMYIvuPn77/uHzj9tPuN59/UKqVKSjDw1ir+wWplPwW0iOBwkmvdELGVCmWtX10xUl&#10;p5bW51Vdr1ZjkcUQCUfA2UVdXpxhLzgicgOKBxEPIT4TzpC0aalWNvlnDTs8DxEDI/QegoeU1JhG&#10;3sWTFgms7Ssh0RMGW2Z2olxpIAeGU7DTjL9LKaFWRiaKVFrPpDKTAux3M+kmPxNrAieeyCP218wZ&#10;nmM6G2emUdbBGDeNvpgjxyHXH5OVI/7e9+g2Gd+57pTbkguCg5K9TUOdJvHXc6Y//HqbnwAAAP//&#10;AwBQSwMEFAAGAAgAAAAhAMatBCrbAAAABQEAAA8AAABkcnMvZG93bnJldi54bWxMjsFOwzAQRO9I&#10;/IO1SNyoQwppCXGqClRx4NRS0R7deEmixuvIdtPA17NwgeNoRm9esRhtJwb0oXWk4HaSgECqnGmp&#10;VrB9W93MQYSoyejOESr4xACL8vKi0LlxZ1rjsIm1YAiFXCtoYuxzKUPVoNVh4nok7j6ctzpy9LU0&#10;Xp8ZbjuZJkkmrW6JHxrd41OD1XFzsgrel7PjdHx5vlvF9Xbv3TB9xa+dUtdX4/IRRMQx/o3hR5/V&#10;oWSngzuRCaJTkN7zUEGWguB2Ns8eQBx+sywL+d++/AYAAP//AwBQSwECLQAUAAYACAAAACEAtoM4&#10;kv4AAADhAQAAEwAAAAAAAAAAAAAAAAAAAAAAW0NvbnRlbnRfVHlwZXNdLnhtbFBLAQItABQABgAI&#10;AAAAIQA4/SH/1gAAAJQBAAALAAAAAAAAAAAAAAAAAC8BAABfcmVscy8ucmVsc1BLAQItABQABgAI&#10;AAAAIQBVaVWO4wEAAMIDAAAOAAAAAAAAAAAAAAAAAC4CAABkcnMvZTJvRG9jLnhtbFBLAQItABQA&#10;BgAIAAAAIQDGrQQq2wAAAAUBAAAPAAAAAAAAAAAAAAAAAD0EAABkcnMvZG93bnJldi54bWxQSwUG&#10;AAAAAAQABADzAAAARQUAAAAA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 w:hint="eastAsia"/>
          <w:b/>
          <w:bCs/>
        </w:rPr>
        <w:t>Term</w:t>
      </w:r>
      <w:r w:rsidRPr="00466B0B">
        <w:rPr>
          <w:rFonts w:ascii="Times New Roman" w:hAnsi="Times New Roman" w:cs="Times New Roman"/>
          <w:b/>
          <w:bCs/>
        </w:rPr>
        <w:tab/>
        <w:t>Gene Ontology Name</w:t>
      </w:r>
      <w:r w:rsidRPr="00466B0B">
        <w:rPr>
          <w:rFonts w:ascii="Times New Roman" w:hAnsi="Times New Roman" w:cs="Times New Roman"/>
          <w:b/>
          <w:bCs/>
        </w:rPr>
        <w:tab/>
        <w:t>Gene Ontology GO ID</w:t>
      </w:r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central nervous system development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:0007417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synapse organization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:0050808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synaptic signaling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:0099536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metal ion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:0046872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zinc ion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:0008270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lastRenderedPageBreak/>
        <w:t>Cellular Component</w:t>
      </w:r>
      <w:r w:rsidRPr="00466B0B">
        <w:rPr>
          <w:rFonts w:ascii="Times New Roman" w:hAnsi="Times New Roman" w:cs="Times New Roman"/>
        </w:rPr>
        <w:tab/>
        <w:t>cell projection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:0042995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dendrite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:0030425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glutamatergic synapse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:0098978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</w:t>
      </w:r>
      <w:r w:rsidRPr="00466B0B">
        <w:rPr>
          <w:rFonts w:ascii="Times New Roman" w:hAnsi="Times New Roman" w:cs="Times New Roman"/>
        </w:rPr>
        <w:t>ponent</w:t>
      </w:r>
      <w:r w:rsidRPr="00466B0B">
        <w:rPr>
          <w:rFonts w:ascii="Times New Roman" w:hAnsi="Times New Roman" w:cs="Times New Roman"/>
        </w:rPr>
        <w:tab/>
        <w:t>membrane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:0016020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</w:r>
      <w:proofErr w:type="spellStart"/>
      <w:r w:rsidRPr="00466B0B">
        <w:rPr>
          <w:rFonts w:ascii="Times New Roman" w:hAnsi="Times New Roman" w:cs="Times New Roman"/>
        </w:rPr>
        <w:t>perikaryon</w:t>
      </w:r>
      <w:proofErr w:type="spellEnd"/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:0043204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plasma membrane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:0005886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postsynaptic density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:0014069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synapse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:0045202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10795</wp:posOffset>
                </wp:positionV>
                <wp:extent cx="4980940" cy="0"/>
                <wp:effectExtent l="0" t="6350" r="635" b="762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09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C11FE0" id="直接连接符 1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.85pt" to="392.1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zy90wEAALgDAAAOAAAAZHJzL2Uyb0RvYy54bWysU82O0zAQviPxDpbvNGlZod2o6R52tVwQ&#10;VPw8gOuMGwv/aWya9iV4ASRucOLInbdheQzGTptF7GWFyGHiib9vZr6ZyfJybw3bAUbtXcvns5oz&#10;cNJ32m1b/u7tzZNzzmISrhPGO2j5ASK/XD1+tBxCAwvfe9MBMgriYjOElvcphaaqouzBijjzARxd&#10;Ko9WJHJxW3UoBopuTbWo62fV4LEL6CXESF+vx0u+KvGVApleKRUhMdNyqi0Vi8Vusq1WS9FsUYRe&#10;y2MZ4h+qsEI7SjqFuhZJsA+o74WyWqKPXqWZ9LbySmkJRQOpmdd/qXnTiwBFCzUnhqlN8f+FlS93&#10;a2S6o9k95cwJSzO6/fT958cvv358Jnv77SujG2rTEGJD6Cu3xqMXwxqz5r1Cm9+khu1Law9Ta2Gf&#10;mKSPZxfn9cUZTUCe7qo7YsCYnoO3LB9abrTLqkUjdi9iomQEPUHIyYWMqcspHQxksHGvQZESSrYo&#10;7Ey5Msh2gma/MUK+zzIoVkFmitLGTKS6kCJuNxPppjxH1hGceVAW68HMCV5yepcmptXO45g3LzxM&#10;mdN+fko74k+6R7VZ+MZ3hzKK0hBaj6LtuMp5//70C/3uh1v9BgAA//8DAFBLAwQUAAYACAAAACEA&#10;r4RJtNoAAAAFAQAADwAAAGRycy9kb3ducmV2LnhtbEyOy27CMBBF95X4B2sqdQdOATUojYMQFeqi&#10;Kx5quzTxNImIx5FtQtqv79ANXZ65V3dOvhxsK3r0oXGk4HGSgEAqnWmoUnDYb8YLECFqMrp1hAq+&#10;McCyGN3lOjPuQlvsd7ESPEIh0wrqGLtMylDWaHWYuA6Jsy/nrY6MvpLG6wuP21ZOk+RJWt0Qf6h1&#10;h+say9PubBW8r9LTbHh9mW/i9vDpXT97w58PpR7uh9UziIhDvJXhqs/qULDT0Z3JBNEqGE+5yOcU&#10;BKfpYs58/GNZ5PK/ffELAAD//wMAUEsBAi0AFAAGAAgAAAAhALaDOJL+AAAA4QEAABMAAAAAAAAA&#10;AAAAAAAAAAAAAFtDb250ZW50X1R5cGVzXS54bWxQSwECLQAUAAYACAAAACEAOP0h/9YAAACUAQAA&#10;CwAAAAAAAAAAAAAAAAAvAQAAX3JlbHMvLnJlbHNQSwECLQAUAAYACAAAACEAdcM8vdMBAAC4AwAA&#10;DgAAAAAAAAAAAAAAAAAuAgAAZHJzL2Uyb0RvYy54bWxQSwECLQAUAAYACAAAACEAr4RJtNoAAAAF&#10;AQAADwAAAAAAAAAAAAAAAAAtBAAAZHJzL2Rvd25yZXYueG1sUEsFBgAAAAAEAAQA8wAAADQFAAAA&#10;AA==&#10;" strokeweight="1pt">
                <v:stroke joinstyle="miter"/>
              </v:line>
            </w:pict>
          </mc:Fallback>
        </mc:AlternateContent>
      </w:r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</w:rPr>
        <w:t xml:space="preserve">Table </w:t>
      </w:r>
      <w:proofErr w:type="gramStart"/>
      <w:r w:rsidRPr="00466B0B">
        <w:rPr>
          <w:rFonts w:ascii="Times New Roman" w:hAnsi="Times New Roman" w:cs="Times New Roman" w:hint="eastAsia"/>
          <w:b/>
          <w:bCs/>
        </w:rPr>
        <w:t xml:space="preserve">4  </w:t>
      </w:r>
      <w:r w:rsidRPr="00466B0B">
        <w:rPr>
          <w:rFonts w:ascii="Times New Roman" w:hAnsi="Times New Roman" w:cs="Times New Roman"/>
          <w:b/>
          <w:bCs/>
        </w:rPr>
        <w:t>ERBB2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-27940</wp:posOffset>
                </wp:positionH>
                <wp:positionV relativeFrom="paragraph">
                  <wp:posOffset>170815</wp:posOffset>
                </wp:positionV>
                <wp:extent cx="5179060" cy="0"/>
                <wp:effectExtent l="0" t="6350" r="2540" b="762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5468C4" id="直接连接符 1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13.45pt" to="405.6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2j0wEAALgDAAAOAAAAZHJzL2Uyb0RvYy54bWysU82O0zAQviPxDpbvNGkFCxs13cOulguC&#10;ip8HcJ1xa+E/jU3TvgQvgMQNThy579uwPMaOnTSL4IIQOUw88ffNzDczWV4crGF7wKi9a/l8VnMG&#10;TvpOu23L3729fvSMs5iE64TxDlp+hMgvVg8fLPvQwMLvvOkAGQVxselDy3cphaaqotyBFXHmAzi6&#10;VB6tSOTitupQ9BTdmmpR12dV77EL6CXESF+vhku+KvGVApleKRUhMdNyqi0Vi8Vusq1WS9FsUYSd&#10;lmMZ4h+qsEI7SjqFuhJJsA+o/whltUQfvUoz6W3lldISigZSM69/U/NmJwIULdScGKY2xf8XVr7c&#10;r5Hpjmb3mDMnLM3o9tP3Hx+//Lz5TPb221dGN9SmPsSG0JdujaMXwxqz5oNCm9+khh1Ka49Ta+GQ&#10;mKSPT+ZPz+szmoA83VX3xIAxPQdvWT603GiXVYtG7F/ERMkIeoKQkwsZUpdTOhrIYONegyIllGxR&#10;2JlyaZDtBc1+Y4R8n2VQrILMFKWNmUh1IUXcbibSdXlG1gjOPCiL9dfMCV5yepcmptXO45A3LzxM&#10;mdNhfko74E+6B7VZ+MZ3xzKK0hBaj6JtXOW8f7/6hX7/w63uAAAA//8DAFBLAwQUAAYACAAAACEA&#10;YpAKet4AAAAIAQAADwAAAGRycy9kb3ducmV2LnhtbEyPwW7CMBBE70j9B2sr9QZOQkQhjYMQCPXQ&#10;ExS1HE28TSLidWSbkPbr64pDOc7OaOZtvhx0y3q0rjEkIJ5EwJBKoxqqBBzet+M5MOclKdkaQgHf&#10;6GBZPIxymSlzpR32e1+xUEIukwJq77uMc1fWqKWbmA4peF/GaumDtBVXVl5DuW55EkUzrmVDYaGW&#10;Ha5rLM/7ixbwsXo+T4fXTbr1u8PRmn76hj+fQjw9DqsXYB4H/x+GP/yADkVgOpkLKcdaAeM0DUkB&#10;yWwBLPjzOE6AnW4HXuT8/oHiFwAA//8DAFBLAQItABQABgAIAAAAIQC2gziS/gAAAOEBAAATAAAA&#10;AAAAAAAAAAAAAAAAAABbQ29udGVudF9UeXBlc10ueG1sUEsBAi0AFAAGAAgAAAAhADj9If/WAAAA&#10;lAEAAAsAAAAAAAAAAAAAAAAALwEAAF9yZWxzLy5yZWxzUEsBAi0AFAAGAAgAAAAhAPROraPTAQAA&#10;uAMAAA4AAAAAAAAAAAAAAAAALgIAAGRycy9lMm9Eb2MueG1sUEsBAi0AFAAGAAgAAAAhAGKQCnre&#10;AAAACAEAAA8AAAAAAAAAAAAAAAAALQQAAGRycy9kb3ducmV2LnhtbFBLBQYAAAAABAAEAPMAAAA4&#10;BQAAAAA=&#10;" strokeweight="1pt">
                <v:stroke joinstyle="miter"/>
              </v:line>
            </w:pict>
          </mc:Fallback>
        </mc:AlternateContent>
      </w:r>
      <w:r w:rsidRPr="00466B0B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10795</wp:posOffset>
                </wp:positionV>
                <wp:extent cx="5179060" cy="0"/>
                <wp:effectExtent l="0" t="6350" r="254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201DB5" id="直接连接符 5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.85pt" to="407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HpY0QEAALYDAAAOAAAAZHJzL2Uyb0RvYy54bWysU82O0zAQviPxDpbvNGmlLhA13cOulguC&#10;ip8HcJ1xa+E/jU2bvgQvgMQNThy58za7PAZjJ80iuCBEDhNP/H3z+RtPVpe9NewAGLV3LZ/Pas7A&#10;Sd9pt2v52zc3j55wFpNwnTDeQctPEPnl+uGD1TE0sPB7bzpARkVcbI6h5fuUQlNVUe7BijjzARxt&#10;Ko9WJEpxV3UojlTdmmpR1xfV0WMX0EuIkb5eD5t8XeorBTK9VCpCYqbldLZUIpa4zbFar0SzQxH2&#10;Wo7HEP9wCiu0I9Gp1LVIgr1H/UcpqyX66FWaSW8rr5SWUDyQm3n9m5vXexGgeKHmxDC1Kf6/svLF&#10;YYNMdy1fcuaEpSu6+/jt9sPnH98/Ubz7+oUtc5OOITaEvXIbHLMYNpgd9wptfpMX1pfGnqbGQp+Y&#10;pI/L+eOn9QX1X573qntiwJiegbcsL1putMueRSMOz2MiMYKeIZTkgwzSZZVOBjLYuFegyAeJLQo7&#10;U64MsoOgm98aId9lG1SrIDNFaWMmUl1IEXfbiXRTnpE1gjMPylj9NXOCF03v0sS02nkcdPO4w6Sc&#10;+vlZdsCffQ9us/Gt707lKkpDaDiKt3GQ8/T9mhf6/e+2/gkAAP//AwBQSwMEFAAGAAgAAAAhALwA&#10;EzTZAAAABQEAAA8AAABkcnMvZG93bnJldi54bWxMjstuwjAQRfeV+g/WVGJXHAoqKMRBqAix6IqH&#10;2i5NPCQR8TiyTQj9+g7dtMsz9+rOyRa9bUSHPtSOFIyGCQikwpmaSgWH/fp5BiJETUY3jlDBDQMs&#10;8seHTKfGXWmL3S6WgkcopFpBFWObShmKCq0OQ9cicXZy3urI6EtpvL7yuG3kS5K8Sqtr4g+VbvGt&#10;wuK8u1gFH8vpedxvVpN13B6+vOvG7/j9qdTgqV/OQUTs418Z7vqsDjk7Hd2FTBCNgrt45PMUBKez&#10;0YT5+Msyz+R/+/wHAAD//wMAUEsBAi0AFAAGAAgAAAAhALaDOJL+AAAA4QEAABMAAAAAAAAAAAAA&#10;AAAAAAAAAFtDb250ZW50X1R5cGVzXS54bWxQSwECLQAUAAYACAAAACEAOP0h/9YAAACUAQAACwAA&#10;AAAAAAAAAAAAAAAvAQAAX3JlbHMvLnJlbHNQSwECLQAUAAYACAAAACEABMh6WNEBAAC2AwAADgAA&#10;AAAAAAAAAAAAAAAuAgAAZHJzL2Uyb0RvYy54bWxQSwECLQAUAAYACAAAACEAvAATNNkAAAAFAQAA&#10;DwAAAAAAAAAAAAAAAAArBAAAZHJzL2Rvd25yZXYueG1sUEsFBgAAAAAEAAQA8wAAADEFAAAAAA==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 w:hint="eastAsia"/>
          <w:b/>
          <w:bCs/>
        </w:rPr>
        <w:t>Term</w:t>
      </w:r>
      <w:r w:rsidRPr="00466B0B">
        <w:rPr>
          <w:rFonts w:ascii="Times New Roman" w:hAnsi="Times New Roman" w:cs="Times New Roman"/>
          <w:b/>
          <w:bCs/>
        </w:rPr>
        <w:tab/>
        <w:t>Gene Ontology Name</w:t>
      </w:r>
      <w:r w:rsidRPr="00466B0B">
        <w:rPr>
          <w:rFonts w:ascii="Times New Roman" w:hAnsi="Times New Roman" w:cs="Times New Roman"/>
          <w:b/>
          <w:bCs/>
        </w:rPr>
        <w:tab/>
        <w:t>Gene Ontol</w:t>
      </w:r>
      <w:r w:rsidRPr="00466B0B">
        <w:rPr>
          <w:rFonts w:ascii="Times New Roman" w:hAnsi="Times New Roman" w:cs="Times New Roman"/>
          <w:b/>
          <w:bCs/>
        </w:rPr>
        <w:t>ogy GO ID</w:t>
      </w:r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ERBB2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:0038128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ERBB2-EGFR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:0038134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ERBB2-ERBB3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:0038133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ERBB2-ERBB4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:0038135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 xml:space="preserve">Biological </w:t>
      </w:r>
      <w:r w:rsidRPr="00466B0B">
        <w:rPr>
          <w:rFonts w:ascii="Times New Roman" w:hAnsi="Times New Roman" w:cs="Times New Roman" w:hint="eastAsia"/>
        </w:rPr>
        <w:t>Process</w:t>
      </w:r>
      <w:r w:rsidRPr="00466B0B">
        <w:rPr>
          <w:rFonts w:ascii="Times New Roman" w:hAnsi="Times New Roman" w:cs="Times New Roman" w:hint="eastAsia"/>
        </w:rPr>
        <w:tab/>
        <w:t>Schwann cell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:0014044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 population proliferation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:0008283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 surface receptor protein tyrosine kinase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:0007169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 surface receptor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:0007166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cellular response to epidermal growth factor stimulus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:0071364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cellular response to growth factor stimulus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:0071363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enzyme-linked receptor protein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:0007167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epidermal growth factor receptor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:0007173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heart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:0007507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immature T cell proliferation in thymus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:0033080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intracellular signal transduction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</w:t>
      </w:r>
      <w:r w:rsidRPr="00466B0B">
        <w:rPr>
          <w:rFonts w:ascii="Times New Roman" w:hAnsi="Times New Roman" w:cs="Times New Roman" w:hint="eastAsia"/>
        </w:rPr>
        <w:t>035556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motor neuron axon guidance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:0008045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myelination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:0042552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negative regulation of apoptotic process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:0043066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negative regulation of immature T cell proliferation in thym</w:t>
      </w:r>
      <w:r w:rsidRPr="00466B0B">
        <w:rPr>
          <w:rFonts w:ascii="Times New Roman" w:hAnsi="Times New Roman" w:cs="Times New Roman" w:hint="eastAsia"/>
        </w:rPr>
        <w:t>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:0033088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nervous system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:0007399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neuromuscular junction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:0007528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neuron differentiation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:0030182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neurotransmitter receptor localization to postsy</w:t>
      </w:r>
      <w:r w:rsidRPr="00466B0B">
        <w:rPr>
          <w:rFonts w:ascii="Times New Roman" w:hAnsi="Times New Roman" w:cs="Times New Roman" w:hint="eastAsia"/>
        </w:rPr>
        <w:t>naptic specialization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:0099645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oligodendrocyte differentiation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:0048709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peptidyl-tyrosine phosphorylation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:0018108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peripheral nervous system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:0007422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</w:t>
      </w:r>
      <w:r w:rsidRPr="00466B0B">
        <w:rPr>
          <w:rFonts w:ascii="Times New Roman" w:hAnsi="Times New Roman" w:cs="Times New Roman" w:hint="eastAsia"/>
        </w:rPr>
        <w:t>hosphatidylinositol 3-kinase/protein kinase B signal transduction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:0043491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MAP kinase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:0043406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MAPK cascade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:0043410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</w:t>
      </w:r>
      <w:r w:rsidRPr="00466B0B">
        <w:rPr>
          <w:rFonts w:ascii="Times New Roman" w:hAnsi="Times New Roman" w:cs="Times New Roman" w:hint="eastAsia"/>
        </w:rPr>
        <w:t>f Rho protein signal transduction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:0035025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cell adhesion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:0045785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cell growth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:0030307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epithelial cell proliferation</w:t>
      </w:r>
      <w:r w:rsidRPr="00466B0B">
        <w:rPr>
          <w:rFonts w:ascii="Times New Roman" w:hAnsi="Times New Roman" w:cs="Times New Roman" w:hint="eastAsia"/>
        </w:rPr>
        <w:tab/>
      </w:r>
      <w:r w:rsidRPr="00466B0B">
        <w:rPr>
          <w:rFonts w:ascii="Times New Roman" w:hAnsi="Times New Roman" w:cs="Times New Roman" w:hint="eastAsia"/>
        </w:rPr>
        <w:t>GO</w:t>
      </w:r>
      <w:proofErr w:type="gramStart"/>
      <w:r w:rsidRPr="00466B0B">
        <w:rPr>
          <w:rFonts w:ascii="Times New Roman" w:hAnsi="Times New Roman" w:cs="Times New Roman" w:hint="eastAsia"/>
        </w:rPr>
        <w:t>:0050679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gene expression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:0010628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intracellular signal transduction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:1902533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protein targeting to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:0090314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</w:t>
      </w:r>
      <w:r w:rsidRPr="00466B0B">
        <w:rPr>
          <w:rFonts w:ascii="Times New Roman" w:hAnsi="Times New Roman" w:cs="Times New Roman" w:hint="eastAsia"/>
        </w:rPr>
        <w:t>ical Process</w:t>
      </w:r>
      <w:r w:rsidRPr="00466B0B">
        <w:rPr>
          <w:rFonts w:ascii="Times New Roman" w:hAnsi="Times New Roman" w:cs="Times New Roman" w:hint="eastAsia"/>
        </w:rPr>
        <w:tab/>
        <w:t>positive regulation of transcription by RNA polymerase I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:0045943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translation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:0045727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protein phosphorylation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:0006468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ERK1 and ERK2 cascade</w:t>
      </w:r>
      <w:r w:rsidRPr="00466B0B">
        <w:rPr>
          <w:rFonts w:ascii="Times New Roman" w:hAnsi="Times New Roman" w:cs="Times New Roman" w:hint="eastAsia"/>
        </w:rPr>
        <w:tab/>
        <w:t>G</w:t>
      </w:r>
      <w:r w:rsidRPr="00466B0B">
        <w:rPr>
          <w:rFonts w:ascii="Times New Roman" w:hAnsi="Times New Roman" w:cs="Times New Roman" w:hint="eastAsia"/>
        </w:rPr>
        <w:t>O</w:t>
      </w:r>
      <w:proofErr w:type="gramStart"/>
      <w:r w:rsidRPr="00466B0B">
        <w:rPr>
          <w:rFonts w:ascii="Times New Roman" w:hAnsi="Times New Roman" w:cs="Times New Roman" w:hint="eastAsia"/>
        </w:rPr>
        <w:t>:0070372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angiogenesis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:0045765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cell population proliferation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:0042127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microtubule-based process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:0032886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</w:r>
      <w:proofErr w:type="spellStart"/>
      <w:r w:rsidRPr="00466B0B">
        <w:rPr>
          <w:rFonts w:ascii="Times New Roman" w:hAnsi="Times New Roman" w:cs="Times New Roman" w:hint="eastAsia"/>
        </w:rPr>
        <w:t>semaphorin-plexin</w:t>
      </w:r>
      <w:proofErr w:type="spellEnd"/>
      <w:r w:rsidRPr="00466B0B">
        <w:rPr>
          <w:rFonts w:ascii="Times New Roman" w:hAnsi="Times New Roman" w:cs="Times New Roman" w:hint="eastAsia"/>
        </w:rPr>
        <w:t xml:space="preserve"> signalin</w:t>
      </w:r>
      <w:r w:rsidRPr="00466B0B">
        <w:rPr>
          <w:rFonts w:ascii="Times New Roman" w:hAnsi="Times New Roman" w:cs="Times New Roman" w:hint="eastAsia"/>
        </w:rPr>
        <w:t>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:0071526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signal transduction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:0007165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wound healing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:0042060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ATP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:0005524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ErbB-3 class receptor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:0043125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RNA polymerase I cor</w:t>
      </w:r>
      <w:r w:rsidRPr="00466B0B">
        <w:rPr>
          <w:rFonts w:ascii="Times New Roman" w:hAnsi="Times New Roman" w:cs="Times New Roman" w:hint="eastAsia"/>
        </w:rPr>
        <w:t>e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:0001042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</w:r>
      <w:proofErr w:type="spellStart"/>
      <w:r w:rsidRPr="00466B0B">
        <w:rPr>
          <w:rFonts w:ascii="Times New Roman" w:hAnsi="Times New Roman" w:cs="Times New Roman" w:hint="eastAsia"/>
        </w:rPr>
        <w:t>coreceptor</w:t>
      </w:r>
      <w:proofErr w:type="spellEnd"/>
      <w:r w:rsidRPr="00466B0B">
        <w:rPr>
          <w:rFonts w:ascii="Times New Roman" w:hAnsi="Times New Roman" w:cs="Times New Roman" w:hint="eastAsia"/>
        </w:rPr>
        <w:t xml:space="preserve">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:0015026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growth factor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:0019838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identical protein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:0042802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kinase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:0016301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nucleotide b</w:t>
      </w:r>
      <w:r w:rsidRPr="00466B0B">
        <w:rPr>
          <w:rFonts w:ascii="Times New Roman" w:hAnsi="Times New Roman" w:cs="Times New Roman" w:hint="eastAsia"/>
        </w:rPr>
        <w:t>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:0000166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protein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:0005515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 xml:space="preserve">protein </w:t>
      </w:r>
      <w:proofErr w:type="spellStart"/>
      <w:r w:rsidRPr="00466B0B">
        <w:rPr>
          <w:rFonts w:ascii="Times New Roman" w:hAnsi="Times New Roman" w:cs="Times New Roman" w:hint="eastAsia"/>
        </w:rPr>
        <w:t>heterodimerization</w:t>
      </w:r>
      <w:proofErr w:type="spellEnd"/>
      <w:r w:rsidRPr="00466B0B">
        <w:rPr>
          <w:rFonts w:ascii="Times New Roman" w:hAnsi="Times New Roman" w:cs="Times New Roman" w:hint="eastAsia"/>
        </w:rPr>
        <w:t xml:space="preserve">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:0046982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protein kinase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:0004672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protein tyrosine kinase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:0004713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</w:t>
      </w:r>
      <w:r w:rsidRPr="00466B0B">
        <w:rPr>
          <w:rFonts w:ascii="Times New Roman" w:hAnsi="Times New Roman" w:cs="Times New Roman" w:hint="eastAsia"/>
        </w:rPr>
        <w:t xml:space="preserve"> Function</w:t>
      </w:r>
      <w:r w:rsidRPr="00466B0B">
        <w:rPr>
          <w:rFonts w:ascii="Times New Roman" w:hAnsi="Times New Roman" w:cs="Times New Roman" w:hint="eastAsia"/>
        </w:rPr>
        <w:tab/>
        <w:t>receptor tyrosine kinase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:0030971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signaling receptor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:0005102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transferase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:0016740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transmembrane receptor protein tyrosine kinase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:0004714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transmembrane signaling receptor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:0004888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ERBB3:ERBB2 complex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:0038143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apical plasma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:0016324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basal plasma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:0009925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basolatera</w:t>
      </w:r>
      <w:r w:rsidRPr="00466B0B">
        <w:rPr>
          <w:rFonts w:ascii="Times New Roman" w:hAnsi="Times New Roman" w:cs="Times New Roman" w:hint="eastAsia"/>
        </w:rPr>
        <w:t>l plasma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:0016323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cell projection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:0042995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cytoplasm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:0005737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cytoplasmic vesicle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:0031410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cytosol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:0005829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early endosome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:0005769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</w:t>
      </w:r>
      <w:r w:rsidRPr="00466B0B">
        <w:rPr>
          <w:rFonts w:ascii="Times New Roman" w:hAnsi="Times New Roman" w:cs="Times New Roman" w:hint="eastAsia"/>
        </w:rPr>
        <w:t xml:space="preserve"> Component</w:t>
      </w:r>
      <w:r w:rsidRPr="00466B0B">
        <w:rPr>
          <w:rFonts w:ascii="Times New Roman" w:hAnsi="Times New Roman" w:cs="Times New Roman" w:hint="eastAsia"/>
        </w:rPr>
        <w:tab/>
        <w:t>endosome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:0005768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endosome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:0010008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:0016020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:0016020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myelin sheath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:0043209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neuromuscular junction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:0031594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</w:t>
      </w:r>
      <w:r w:rsidRPr="00466B0B">
        <w:rPr>
          <w:rFonts w:ascii="Times New Roman" w:hAnsi="Times New Roman" w:cs="Times New Roman" w:hint="eastAsia"/>
        </w:rPr>
        <w:t>llular Component</w:t>
      </w:r>
      <w:r w:rsidRPr="00466B0B">
        <w:rPr>
          <w:rFonts w:ascii="Times New Roman" w:hAnsi="Times New Roman" w:cs="Times New Roman" w:hint="eastAsia"/>
        </w:rPr>
        <w:tab/>
        <w:t>nucleoplasm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:0005654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nucleus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:0005634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perinuclear region of cytoplasm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:0048471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plasma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:0005886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presynaptic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:0042734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</w:r>
      <w:r w:rsidRPr="00466B0B">
        <w:rPr>
          <w:rFonts w:ascii="Times New Roman" w:hAnsi="Times New Roman" w:cs="Times New Roman" w:hint="eastAsia"/>
        </w:rPr>
        <w:t>receptor complex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:0043235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ruffle membrane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:0032587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</w:r>
      <w:proofErr w:type="spellStart"/>
      <w:r w:rsidRPr="00466B0B">
        <w:rPr>
          <w:rFonts w:ascii="Times New Roman" w:hAnsi="Times New Roman" w:cs="Times New Roman" w:hint="eastAsia"/>
        </w:rPr>
        <w:t>semaphorin</w:t>
      </w:r>
      <w:proofErr w:type="spellEnd"/>
      <w:r w:rsidRPr="00466B0B">
        <w:rPr>
          <w:rFonts w:ascii="Times New Roman" w:hAnsi="Times New Roman" w:cs="Times New Roman" w:hint="eastAsia"/>
        </w:rPr>
        <w:t xml:space="preserve"> receptor complex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:0002116</w:t>
      </w:r>
      <w:proofErr w:type="gramEnd"/>
      <w:r w:rsidRPr="00466B0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197485</wp:posOffset>
                </wp:positionV>
                <wp:extent cx="5179060" cy="0"/>
                <wp:effectExtent l="0" t="6350" r="2540" b="762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278894" id="直接连接符 6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15.55pt" to="405.3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lV0QEAALYDAAAOAAAAZHJzL2Uyb0RvYy54bWysU82O0zAQviPxDpbvNGklCkRN97Cr5YKg&#10;4ucBXGfcWvhPY9OkL8ELIHGDE0fuvA3LYzB22ixiLytEDhNP/H3z+RtPVheDNewAGLV3LZ/Pas7A&#10;Sd9pt2v5u7fXj55yFpNwnTDeQcuPEPnF+uGDVR8aWPi9Nx0goyIuNn1o+T6l0FRVlHuwIs58AEeb&#10;yqMViVLcVR2KnqpbUy3qeln1HruAXkKM9PVq3OTrUl8pkOmVUhESMy2ns6USscRtjtV6JZodirDX&#10;8nQM8Q+nsEI7Ep1KXYkk2AfUd0pZLdFHr9JMelt5pbSE4oHczOu/3LzZiwDFCzUnhqlN8f+VlS8P&#10;G2S6a/mSMycsXdHNp+8/P3759eMzxZtvX9kyN6kPsSHspdvgKYthg9nxoNDmN3lhQ2nscWosDIlJ&#10;+vh4/uRZvaT+y/NedUsMGNNz8JblRcuNdtmzaMThRUwkRtAzhJJ8kFG6rNLRQAYb9xoU+SCxRWFn&#10;yqVBdhB081sj5Ptsg2oVZKYobcxEqgsp4m47ka7Lc2KdwJkHZazuzZzgRdO7NDGtdh5H3TzuMCmn&#10;YX6WHfFn36PbbHzru2O5itIQGo7i7TTIefr+zAv99ndb/wYAAP//AwBQSwMEFAAGAAgAAAAhAFsc&#10;78LeAAAACAEAAA8AAABkcnMvZG93bnJldi54bWxMj8FOwzAQRO9I/IO1SNxaJ6SiJcSpKlDFgVNL&#10;RXt04yWJGq8j200DX88iDnCcndHM22I52k4M6EPrSEE6TUAgVc60VCvYva0nCxAhajK6c4QKPjHA&#10;sry+KnRu3IU2OGxjLbiEQq4VNDH2uZShatDqMHU9EnsfzlsdWfpaGq8vXG47eZck99Lqlnih0T0+&#10;NVidtmer4H01P2Xjy/NsHTe7g3dD9opfe6Vub8bVI4iIY/wLww8+o0PJTEd3JhNEp2Aye+CkgixN&#10;QbC/SJM5iOPvQZaF/P9A+Q0AAP//AwBQSwECLQAUAAYACAAAACEAtoM4kv4AAADhAQAAEwAAAAAA&#10;AAAAAAAAAAAAAAAAW0NvbnRlbnRfVHlwZXNdLnhtbFBLAQItABQABgAIAAAAIQA4/SH/1gAAAJQB&#10;AAALAAAAAAAAAAAAAAAAAC8BAABfcmVscy8ucmVsc1BLAQItABQABgAIAAAAIQCCfYlV0QEAALYD&#10;AAAOAAAAAAAAAAAAAAAAAC4CAABkcnMvZTJvRG9jLnhtbFBLAQItABQABgAIAAAAIQBbHO/C3gAA&#10;AAgBAAAPAAAAAAAAAAAAAAAAACsEAABkcnMvZG93bnJldi54bWxQSwUGAAAAAAQABADzAAAANgUA&#10;AAAA&#10;" strokeweight="1pt">
                <v:stroke joinstyle="miter"/>
              </v:line>
            </w:pict>
          </mc:Fallback>
        </mc:AlternateContent>
      </w:r>
    </w:p>
    <w:p w:rsidR="00175BA1" w:rsidRPr="00466B0B" w:rsidRDefault="00175BA1">
      <w:pPr>
        <w:rPr>
          <w:rFonts w:ascii="Times New Roman" w:hAnsi="Times New Roman" w:cs="Times New Roman"/>
          <w:b/>
          <w:bCs/>
        </w:rPr>
      </w:pPr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</w:rPr>
        <w:t xml:space="preserve">Table </w:t>
      </w:r>
      <w:proofErr w:type="gramStart"/>
      <w:r w:rsidRPr="00466B0B">
        <w:rPr>
          <w:rFonts w:ascii="Times New Roman" w:hAnsi="Times New Roman" w:cs="Times New Roman" w:hint="eastAsia"/>
          <w:b/>
          <w:bCs/>
        </w:rPr>
        <w:t>5  POSTN</w:t>
      </w:r>
      <w:proofErr w:type="gramEnd"/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13970</wp:posOffset>
                </wp:positionV>
                <wp:extent cx="5179060" cy="0"/>
                <wp:effectExtent l="0" t="6350" r="2540" b="762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D5CBC9" id="直接连接符 7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4pt,1.1pt" to="409.2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/fn0QEAALYDAAAOAAAAZHJzL2Uyb0RvYy54bWysU82O0zAQviPxDpbvNGklthA13cOulguC&#10;ip8HcJ1xa+E/jU2bvgQvgMQNThy58za7PAZjJ80iuCBEDhNP/H3z+RtPVpe9NewAGLV3LZ/Pas7A&#10;Sd9pt2v52zc3j55wFpNwnTDeQctPEPnl+uGD1TE0sPB7bzpARkVcbI6h5fuUQlNVUe7BijjzARxt&#10;Ko9WJEpxV3UojlTdmmpR1xfV0WMX0EuIkb5eD5t8XeorBTK9VCpCYqbldLZUIpa4zbFar0SzQxH2&#10;Wo7HEP9wCiu0I9Gp1LVIgr1H/UcpqyX66FWaSW8rr5SWUDyQm3n9m5vXexGgeKHmxDC1Kf6/svLF&#10;YYNMdy1fcuaEpSu6+/jt9sPnH98/Ubz7+oUtc5OOITaEvXIbHLMYNpgd9wptfpMX1pfGnqbGQp+Y&#10;pI+P58un9QX1X573qntiwJiegbcsL1putMueRSMOz2MiMYKeIZTkgwzSZZVOBjLYuFegyAeJLQo7&#10;U64MsoOgm98aId9lG1SrIDNFaWMmUl1IEXfbiXRTnpE1gjMPylj9NXOCF03v0sS02nkcdPO4w6Sc&#10;+vlZdsCffQ9us/Gt707lKkpDaDiKt3GQ8/T9mhf6/e+2/gkAAP//AwBQSwMEFAAGAAgAAAAhAHj4&#10;tavbAAAABQEAAA8AAABkcnMvZG93bnJldi54bWxMjkFPwkAUhO8m/ofNM/EmWwrRpnZLCIR48AQS&#10;9bh0n21D922zu5Tqr/fBRU+TyUxmvmIx2k4M6EPrSMF0koBAqpxpqVawf9s8ZCBC1GR05wgVfGOA&#10;RXl7U+jcuDNtcdjFWvAIhVwraGLscylD1aDVYeJ6JM6+nLc6svW1NF6fedx2Mk2SR2l1S/zQ6B5X&#10;DVbH3ckqeF8+HWfjy3q+idv9p3fD7BV/PpS6vxuXzyAijvGvDBd8RoeSmQ7uRCaITkHK4JElBcFp&#10;Ns3mIA5XL8tC/qcvfwEAAP//AwBQSwECLQAUAAYACAAAACEAtoM4kv4AAADhAQAAEwAAAAAAAAAA&#10;AAAAAAAAAAAAW0NvbnRlbnRfVHlwZXNdLnhtbFBLAQItABQABgAIAAAAIQA4/SH/1gAAAJQBAAAL&#10;AAAAAAAAAAAAAAAAAC8BAABfcmVscy8ucmVsc1BLAQItABQABgAIAAAAIQA/E/fn0QEAALYDAAAO&#10;AAAAAAAAAAAAAAAAAC4CAABkcnMvZTJvRG9jLnhtbFBLAQItABQABgAIAAAAIQB4+LWr2wAAAAUB&#10;AAAPAAAAAAAAAAAAAAAAACsEAABkcnMvZG93bnJldi54bWxQSwUGAAAAAAQABADzAAAAMwUAAAAA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 w:hint="eastAsia"/>
          <w:b/>
          <w:bCs/>
        </w:rPr>
        <w:t>Term</w:t>
      </w:r>
      <w:r w:rsidRPr="00466B0B">
        <w:rPr>
          <w:rFonts w:ascii="Times New Roman" w:hAnsi="Times New Roman" w:cs="Times New Roman"/>
          <w:b/>
          <w:bCs/>
        </w:rPr>
        <w:tab/>
        <w:t>Gene Ontology Name</w:t>
      </w:r>
      <w:r w:rsidRPr="00466B0B">
        <w:rPr>
          <w:rFonts w:ascii="Times New Roman" w:hAnsi="Times New Roman" w:cs="Times New Roman"/>
          <w:b/>
          <w:bCs/>
        </w:rPr>
        <w:tab/>
        <w:t>Gene Ontology GO ID</w:t>
      </w:r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2540</wp:posOffset>
                </wp:positionV>
                <wp:extent cx="5179060" cy="0"/>
                <wp:effectExtent l="0" t="6350" r="2540" b="762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72807" id="直接连接符 1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.2pt" to="407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3ql0gEAALgDAAAOAAAAZHJzL2Uyb0RvYy54bWysU82O0zAQviPxDpbvNGklCkRN97Cr5YKg&#10;4ucBXGfcWvhPY9OkL8ELIHGDE0fuvA3LYzB22ixiLytEDhNP/H0z881MVheDNewAGLV3LZ/Pas7A&#10;Sd9pt2v5u7fXj55yFpNwnTDeQcuPEPnF+uGDVR8aWPi9Nx0goyAuNn1o+T6l0FRVlHuwIs58AEeX&#10;yqMViVzcVR2KnqJbUy3qeln1HruAXkKM9PVqvOTrEl8pkOmVUhESMy2n2lKxWOw222q9Es0ORdhr&#10;eSpD/EMVVmhHSadQVyIJ9gH1nVBWS/TRqzST3lZeKS2haCA18/ovNW/2IkDRQs2JYWpT/H9h5cvD&#10;BpnuaHZLzpywNKObT99/fvzy68dnsjffvjK6oTb1ITaEvnQbPHkxbDBrHhTa/CY1bCitPU6thSEx&#10;SR8fz588q5c0AXm+q26JAWN6Dt6yfGi50S6rFo04vIiJkhH0DCEnFzKmLqd0NJDBxr0GRUoo2aKw&#10;M+XSIDsImv3WCPk+y6BYBZkpShszkepCirjbTqTr8pxYJ3DmQVmsezMneMnpXZqYVjuPY9688DBl&#10;TsP8nHbEn3WParPwre+OZRSlIbQeRdtplfP+/ekX+u0Pt/4NAAD//wMAUEsDBBQABgAIAAAAIQB0&#10;OcaC2gAAAAMBAAAPAAAAZHJzL2Rvd25yZXYueG1sTI7BbsIwEETvSP0Ha5F6AycFWpTGQagV6qEn&#10;KGp7XOIliYjXkW1C2q+vOZXjaEZvXr4aTCt6cr6xrCCdJiCIS6sbrhTsPzaTJQgfkDW2lknBD3lY&#10;FXejHDNtL7ylfhcqESHsM1RQh9BlUvqyJoN+ajvi2B2tMxhidJXUDi8Rblr5kCSP0mDD8aHGjl5q&#10;Kk+7s1HwuX46zYa31/kmbPffzvazd/r9Uup+PKyfQQQawv8YrvpRHYrodLBn1l60CiZpHCqYg4jl&#10;Ml0sQByuURa5vHUv/gAAAP//AwBQSwECLQAUAAYACAAAACEAtoM4kv4AAADhAQAAEwAAAAAAAAAA&#10;AAAAAAAAAAAAW0NvbnRlbnRfVHlwZXNdLnhtbFBLAQItABQABgAIAAAAIQA4/SH/1gAAAJQBAAAL&#10;AAAAAAAAAAAAAAAAAC8BAABfcmVscy8ucmVsc1BLAQItABQABgAIAAAAIQA5F3ql0gEAALgDAAAO&#10;AAAAAAAAAAAAAAAAAC4CAABkcnMvZTJvRG9jLnhtbFBLAQItABQABgAIAAAAIQB0OcaC2gAAAAMB&#10;AAAPAAAAAAAAAAAAAAAAACwEAABkcnMvZG93bnJldi54bWxQSwUGAAAAAAQABADzAAAAMwUAAAAA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bone regeneration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:1990523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 xml:space="preserve">Biological </w:t>
      </w:r>
      <w:r w:rsidRPr="00466B0B">
        <w:rPr>
          <w:rFonts w:ascii="Times New Roman" w:hAnsi="Times New Roman" w:cs="Times New Roman" w:hint="eastAsia"/>
        </w:rPr>
        <w:t>Process</w:t>
      </w:r>
      <w:r w:rsidRPr="00466B0B">
        <w:rPr>
          <w:rFonts w:ascii="Times New Roman" w:hAnsi="Times New Roman" w:cs="Times New Roman" w:hint="eastAsia"/>
        </w:rPr>
        <w:tab/>
        <w:t>cell adhesion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:0007155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cellular response to fibroblast growth factor stimulus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:0044344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cellular response to transforming growth factor beta stimulus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:0071560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 xml:space="preserve">cellular response to tumor </w:t>
      </w:r>
      <w:r w:rsidRPr="00466B0B">
        <w:rPr>
          <w:rFonts w:ascii="Times New Roman" w:hAnsi="Times New Roman" w:cs="Times New Roman" w:hint="eastAsia"/>
        </w:rPr>
        <w:t>necrosis factor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:0071356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cellular response to vitamin K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:0071307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extracellular matrix organization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:0030198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negative regulation of cell-matrix adhesion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:0001953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negative re</w:t>
      </w:r>
      <w:r w:rsidRPr="00466B0B">
        <w:rPr>
          <w:rFonts w:ascii="Times New Roman" w:hAnsi="Times New Roman" w:cs="Times New Roman" w:hint="eastAsia"/>
        </w:rPr>
        <w:t>gulation of substrate adhesion-dependent cell spreading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:1900025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neuron projection extension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:1990138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regulation of chemokine (C-X-C motif) ligand 2 production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:2000343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positive regula</w:t>
      </w:r>
      <w:r w:rsidRPr="00466B0B">
        <w:rPr>
          <w:rFonts w:ascii="Times New Roman" w:hAnsi="Times New Roman" w:cs="Times New Roman" w:hint="eastAsia"/>
        </w:rPr>
        <w:t>tion of smooth muscle cell migration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:0014911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Notch signaling pathway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:0008593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regulation of systemic arterial blood pressure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:0003073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response to estradiol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:0032355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 xml:space="preserve">Biological </w:t>
      </w:r>
      <w:r w:rsidRPr="00466B0B">
        <w:rPr>
          <w:rFonts w:ascii="Times New Roman" w:hAnsi="Times New Roman" w:cs="Times New Roman" w:hint="eastAsia"/>
        </w:rPr>
        <w:t>Process</w:t>
      </w:r>
      <w:r w:rsidRPr="00466B0B">
        <w:rPr>
          <w:rFonts w:ascii="Times New Roman" w:hAnsi="Times New Roman" w:cs="Times New Roman" w:hint="eastAsia"/>
        </w:rPr>
        <w:tab/>
        <w:t>response to hypoxia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:0001666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response to mechanical stimulus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:0009612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response to muscle activity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:0014850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Biological Process</w:t>
      </w:r>
      <w:r w:rsidRPr="00466B0B">
        <w:rPr>
          <w:rFonts w:ascii="Times New Roman" w:hAnsi="Times New Roman" w:cs="Times New Roman" w:hint="eastAsia"/>
        </w:rPr>
        <w:tab/>
        <w:t>tissue development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:0009888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cell adhesion molecule bindin</w:t>
      </w:r>
      <w:r w:rsidRPr="00466B0B">
        <w:rPr>
          <w:rFonts w:ascii="Times New Roman" w:hAnsi="Times New Roman" w:cs="Times New Roman" w:hint="eastAsia"/>
        </w:rPr>
        <w:t>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:0050839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extracellular matrix structural constituent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:0005201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heparin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:0008201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metal ion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:0046872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Molecular Function</w:t>
      </w:r>
      <w:r w:rsidRPr="00466B0B">
        <w:rPr>
          <w:rFonts w:ascii="Times New Roman" w:hAnsi="Times New Roman" w:cs="Times New Roman" w:hint="eastAsia"/>
        </w:rPr>
        <w:tab/>
        <w:t>protein binding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:0005515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Golgi appa</w:t>
      </w:r>
      <w:r w:rsidRPr="00466B0B">
        <w:rPr>
          <w:rFonts w:ascii="Times New Roman" w:hAnsi="Times New Roman" w:cs="Times New Roman" w:hint="eastAsia"/>
        </w:rPr>
        <w:t>ratus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:0005794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extracellular matrix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:0031012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extracellular region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:0005576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extracellular space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:0005615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>neuromuscular junction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:0031594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 w:hint="eastAsia"/>
        </w:rPr>
        <w:t>Cellular Component</w:t>
      </w:r>
      <w:r w:rsidRPr="00466B0B">
        <w:rPr>
          <w:rFonts w:ascii="Times New Roman" w:hAnsi="Times New Roman" w:cs="Times New Roman" w:hint="eastAsia"/>
        </w:rPr>
        <w:tab/>
        <w:t xml:space="preserve">trans-Golgi </w:t>
      </w:r>
      <w:r w:rsidRPr="00466B0B">
        <w:rPr>
          <w:rFonts w:ascii="Times New Roman" w:hAnsi="Times New Roman" w:cs="Times New Roman" w:hint="eastAsia"/>
        </w:rPr>
        <w:t>network</w:t>
      </w:r>
      <w:r w:rsidRPr="00466B0B">
        <w:rPr>
          <w:rFonts w:ascii="Times New Roman" w:hAnsi="Times New Roman" w:cs="Times New Roman" w:hint="eastAsia"/>
        </w:rPr>
        <w:tab/>
        <w:t>GO</w:t>
      </w:r>
      <w:proofErr w:type="gramStart"/>
      <w:r w:rsidRPr="00466B0B">
        <w:rPr>
          <w:rFonts w:ascii="Times New Roman" w:hAnsi="Times New Roman" w:cs="Times New Roman" w:hint="eastAsia"/>
        </w:rPr>
        <w:t>:0005802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5080</wp:posOffset>
                </wp:positionV>
                <wp:extent cx="5179060" cy="0"/>
                <wp:effectExtent l="0" t="6350" r="2540" b="762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616E4" id="直接连接符 1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.4pt" to="406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X5N0wEAALgDAAAOAAAAZHJzL2Uyb0RvYy54bWysU82O0zAQviPxDpbvNGmlXSBquoddLRcE&#10;FT8P4DrjxsJ/Gps2fQleAIkbnDhy5212eQzGbppFuxeEyGHiib9vZr6ZyfJisIbtAKP2ruXzWc0Z&#10;OOk77bYtf//u+skzzmISrhPGO2j5ASK/WD1+tNyHBha+96YDZBTExWYfWt6nFJqqirIHK+LMB3B0&#10;qTxakcjFbdWh2FN0a6pFXZ9Xe49dQC8hRvp6dbzkqxJfKZDptVIREjMtp9pSsVjsJttqtRTNFkXo&#10;tRzLEP9QhRXaUdIp1JVIgn1E/SCU1RJ99CrNpLeVV0pLKBpIzby+p+ZtLwIULdScGKY2xf8XVr7a&#10;rZHpjmZ3xpkTlmZ0+/nHzaevv35+IXv7/RujG2rTPsSG0JdujaMXwxqz5kGhzW9Sw4bS2sPUWhgS&#10;k/TxbP70eX1OE5Cnu+qOGDCmF+Aty4eWG+2yatGI3cuYKBlBTxByciHH1OWUDgYy2Lg3oEgJJVsU&#10;dqZcGmQ7QbPfGCE/ZBkUqyAzRWljJlJdSBG3m4l0XZ6RNYIzD8pi/TVzgpec3qWJabXzeMybFx6m&#10;zGmYn9Ie8SfdR7VZ+MZ3hzKK0hBaj6JtXOW8f3/6hX73w61+AwAA//8DAFBLAwQUAAYACAAAACEA&#10;5YW+EtsAAAAEAQAADwAAAGRycy9kb3ducmV2LnhtbEyOTW/CMBBE75X6H6yt1Bs4If1AaRyEWqEe&#10;eoKiwtHE2yQiXke2CWl/fZcTPY5m9OYVi9F2YkAfWkcK0mkCAqlypqVawfZzNZmDCFGT0Z0jVPCD&#10;ARbl7U2hc+POtMZhE2vBEAq5VtDE2OdShqpBq8PU9UjcfTtvdeToa2m8PjPcdnKWJE/S6pb4odE9&#10;vjZYHTcnq+Br+XzMxve3h1Vcb/feDdkH/u6Uur8bly8gIo7xOoaLPqtDyU4HdyITRKdgkj3yUgH7&#10;cztPZymIwyXKspD/5cs/AAAA//8DAFBLAQItABQABgAIAAAAIQC2gziS/gAAAOEBAAATAAAAAAAA&#10;AAAAAAAAAAAAAABbQ29udGVudF9UeXBlc10ueG1sUEsBAi0AFAAGAAgAAAAhADj9If/WAAAAlAEA&#10;AAsAAAAAAAAAAAAAAAAALwEAAF9yZWxzLy5yZWxzUEsBAi0AFAAGAAgAAAAhADJhfk3TAQAAuAMA&#10;AA4AAAAAAAAAAAAAAAAALgIAAGRycy9lMm9Eb2MueG1sUEsBAi0AFAAGAAgAAAAhAOWFvhLbAAAA&#10;BAEAAA8AAAAAAAAAAAAAAAAALQQAAGRycy9kb3ducmV2LnhtbFBLBQYAAAAABAAEAPMAAAA1BQAA&#10;AAA=&#10;" strokeweight="1pt">
                <v:stroke joinstyle="miter"/>
              </v:line>
            </w:pict>
          </mc:Fallback>
        </mc:AlternateContent>
      </w:r>
    </w:p>
    <w:p w:rsidR="00175BA1" w:rsidRPr="00466B0B" w:rsidRDefault="00466B0B">
      <w:pPr>
        <w:rPr>
          <w:rFonts w:ascii="Times New Roman" w:hAnsi="Times New Roman" w:cs="Times New Roman"/>
          <w:b/>
          <w:bCs/>
        </w:rPr>
      </w:pPr>
      <w:r w:rsidRPr="00466B0B">
        <w:rPr>
          <w:rFonts w:ascii="Times New Roman" w:hAnsi="Times New Roman" w:cs="Times New Roman"/>
          <w:b/>
          <w:bCs/>
        </w:rPr>
        <w:t xml:space="preserve">Table </w:t>
      </w:r>
      <w:proofErr w:type="gramStart"/>
      <w:r w:rsidRPr="00466B0B">
        <w:rPr>
          <w:rFonts w:ascii="Times New Roman" w:hAnsi="Times New Roman" w:cs="Times New Roman" w:hint="eastAsia"/>
          <w:b/>
          <w:bCs/>
        </w:rPr>
        <w:t xml:space="preserve">6  </w:t>
      </w:r>
      <w:r w:rsidRPr="00466B0B">
        <w:rPr>
          <w:rFonts w:ascii="Times New Roman" w:hAnsi="Times New Roman" w:cs="Times New Roman"/>
          <w:b/>
          <w:bCs/>
          <w:szCs w:val="21"/>
        </w:rPr>
        <w:t>CAPRIN1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19685</wp:posOffset>
                </wp:positionV>
                <wp:extent cx="5179060" cy="0"/>
                <wp:effectExtent l="0" t="6350" r="2540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69203" id="直接连接符 10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1.55pt" to="407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QOu0QEAALgDAAAOAAAAZHJzL2Uyb0RvYy54bWysU82O0zAQviPxDpbvNGklFoia7mFXywVB&#10;xc8DuM64tfCfxqZJX4IXQOIGJ47ceRuWx2DspFkEF4TIYeKJ55tvvpnJ+nKwhh0Bo/au5ctFzRk4&#10;6Tvt9i1/8/rmwWPOYhKuE8Y7aPkJIr/c3L+37kMDK3/wpgNklMTFpg8tP6QUmqqK8gBWxIUP4OhS&#10;ebQikYv7qkPRU3ZrqlVdX1S9xy6glxAjfb0eL/mm5FcKZHqhVITETMuptlQsFrvLttqsRbNHEQ5a&#10;TmWIf6jCCu2IdE51LZJg71D/kcpqiT56lRbS28orpSUUDaRmWf+m5tVBBChaqDkxzG2K/y+tfH7c&#10;ItMdzY7a44SlGd1++Pr9/acf3z6Svf3ymdENtakPsaHoK7fFyYthi1nzoNDmN6lhQ2ntaW4tDIlJ&#10;+vhw+ehJfUEU8nxX3QEDxvQUvGX50HKjXVYtGnF8FhORUeg5hJxcyEhdTulkIAcb9xIUKSGyVUFn&#10;yJVBdhQ0+50R8m2WQblKZIYobcwMqgso4n43g27KM6Gm4IyDslh/jZzDC6d3aUZa7TyOvHnhYWZO&#10;w/JMO8afdY9qs/Cd705lFKUhtB5F27TKef9+9Qv87ofb/AQAAP//AwBQSwMEFAAGAAgAAAAhAL37&#10;76XcAAAABgEAAA8AAABkcnMvZG93bnJldi54bWxMj81OwzAQhO9IvIO1SNxaJ6QqVRqnqkAVB079&#10;EfToxksSNV5HtpsGnp6FCxxHM5r5pliNthMD+tA6UpBOExBIlTMt1QoO+81kASJETUZ3jlDBJwZY&#10;lbc3hc6Nu9IWh12sBZdQyLWCJsY+lzJUDVodpq5HYu/DeasjS19L4/WVy20nH5JkLq1uiRca3eNT&#10;g9V5d7EK3taP52x8eZ5t4vZw9G7IXvHrXan7u3G9BBFxjH9h+MFndCiZ6eQuZILoFEzSOScVZCkI&#10;thfpjK+dfrUsC/kfv/wGAAD//wMAUEsBAi0AFAAGAAgAAAAhALaDOJL+AAAA4QEAABMAAAAAAAAA&#10;AAAAAAAAAAAAAFtDb250ZW50X1R5cGVzXS54bWxQSwECLQAUAAYACAAAACEAOP0h/9YAAACUAQAA&#10;CwAAAAAAAAAAAAAAAAAvAQAAX3JlbHMvLnJlbHNQSwECLQAUAAYACAAAACEAbv0DrtEBAAC4AwAA&#10;DgAAAAAAAAAAAAAAAAAuAgAAZHJzL2Uyb0RvYy54bWxQSwECLQAUAAYACAAAACEAvfvvpdwAAAAG&#10;AQAADwAAAAAAAAAAAAAAAAArBAAAZHJzL2Rvd25yZXYueG1sUEsFBgAAAAAEAAQA8wAAADQFAAAA&#10;AA==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 w:hint="eastAsia"/>
        </w:rPr>
        <w:t>Term</w:t>
      </w:r>
      <w:r w:rsidRPr="00466B0B">
        <w:rPr>
          <w:rFonts w:ascii="Times New Roman" w:hAnsi="Times New Roman" w:cs="Times New Roman"/>
        </w:rPr>
        <w:tab/>
        <w:t>Gene Ontology Name</w:t>
      </w:r>
      <w:r w:rsidRPr="00466B0B">
        <w:rPr>
          <w:rFonts w:ascii="Times New Roman" w:hAnsi="Times New Roman" w:cs="Times New Roman"/>
        </w:rPr>
        <w:tab/>
        <w:t>Gene Ontology GO ID</w:t>
      </w:r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8255</wp:posOffset>
                </wp:positionV>
                <wp:extent cx="5179060" cy="0"/>
                <wp:effectExtent l="0" t="6350" r="2540" b="762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14919" id="直接连接符 1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.65pt" to="406.7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lL0wEAALgDAAAOAAAAZHJzL2Uyb0RvYy54bWysU82O0zAQviPxDpbvNGkldiFquoddLRcE&#10;FT8P4DrjxsJ/GpsmfQleAIkbnDhy5212eQzGbptFuxeEyGHiib9vZr6ZyfJitIbtAKP2ruXzWc0Z&#10;OOk77bYtf//u+skzzmISrhPGO2j5HiK/WD1+tBxCAwvfe9MBMgriYjOElvcphaaqouzBijjzARxd&#10;Ko9WJHJxW3UoBopuTbWo67Nq8NgF9BJipK9Xh0u+KvGVApleKxUhMdNyqi0Vi8Vusq1WS9FsUYRe&#10;y2MZ4h+qsEI7SjqFuhJJsI+oH4SyWqKPXqWZ9LbySmkJRQOpmdf31LztRYCihZoTw9Sm+P/Cyle7&#10;NTLd0ezOOXPC0oxuP/+4+fT1188vZG+/f2N0Q20aQmwIfenWePRiWGPWPCq0+U1q2Fhau59aC2Ni&#10;kj4+nZ8/r89oAvJ0V90RA8b0Arxl+dByo11WLRqxexkTJSPoCUJOLuSQupzS3kAGG/cGFCmhZIvC&#10;zpRLg2wnaPYbI+SHLINiFWSmKG3MRKoLKeJ2M5Guy3NkHcGZB2Wx/po5wUtO79LEtNp5POTNCw9T&#10;5jTOT2kP+JPug9osfOO7fRlFaQitR9F2XOW8f3/6hX73w61+AwAA//8DAFBLAwQUAAYACAAAACEA&#10;sPJuqdsAAAAGAQAADwAAAGRycy9kb3ducmV2LnhtbEyOy07DMBBF90j8gzVI7FonDY8qxKkqUMWC&#10;VUtFu3TjIYkajyPbTQNfz9ANLO9D955iMdpODOhD60hBOk1AIFXOtFQr2L6vJnMQIWoyunOECr4w&#10;wKK8vip0btyZ1jhsYi14hEKuFTQx9rmUoWrQ6jB1PRJnn85bHVn6WhqvzzxuOzlLkgdpdUv80Oge&#10;nxusjpuTVfCxfDxm4+vL3Squt3vvhuwNv3dK3d6MyycQEcf4V4ZffEaHkpkO7kQmiE7BZJZyk/0M&#10;BMfzNLsHcbhoWRbyP375AwAA//8DAFBLAQItABQABgAIAAAAIQC2gziS/gAAAOEBAAATAAAAAAAA&#10;AAAAAAAAAAAAAABbQ29udGVudF9UeXBlc10ueG1sUEsBAi0AFAAGAAgAAAAhADj9If/WAAAAlAEA&#10;AAsAAAAAAAAAAAAAAAAALwEAAF9yZWxzLy5yZWxzUEsBAi0AFAAGAAgAAAAhAP84qUvTAQAAuAMA&#10;AA4AAAAAAAAAAAAAAAAALgIAAGRycy9lMm9Eb2MueG1sUEsBAi0AFAAGAAgAAAAhALDybqnbAAAA&#10;BgEAAA8AAAAAAAAAAAAAAAAALQQAAGRycy9kb3ducmV2LnhtbFBLBQYAAAAABAAEAPMAAAA1BQAA&#10;AAA=&#10;" strokeweight="1pt">
                <v:stroke joinstyle="miter"/>
              </v:line>
            </w:pict>
          </mc:Fallback>
        </mc:AlternateContent>
      </w: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cell differentiation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:0030154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</w:r>
      <w:proofErr w:type="spellStart"/>
      <w:r w:rsidRPr="00466B0B">
        <w:rPr>
          <w:rFonts w:ascii="Times New Roman" w:hAnsi="Times New Roman" w:cs="Times New Roman"/>
        </w:rPr>
        <w:t>deadenylation</w:t>
      </w:r>
      <w:proofErr w:type="spellEnd"/>
      <w:r w:rsidRPr="00466B0B">
        <w:rPr>
          <w:rFonts w:ascii="Times New Roman" w:hAnsi="Times New Roman" w:cs="Times New Roman"/>
        </w:rPr>
        <w:t xml:space="preserve">-dependent </w:t>
      </w:r>
      <w:proofErr w:type="spellStart"/>
      <w:r w:rsidRPr="00466B0B">
        <w:rPr>
          <w:rFonts w:ascii="Times New Roman" w:hAnsi="Times New Roman" w:cs="Times New Roman"/>
        </w:rPr>
        <w:t>decapping</w:t>
      </w:r>
      <w:proofErr w:type="spellEnd"/>
      <w:r w:rsidRPr="00466B0B">
        <w:rPr>
          <w:rFonts w:ascii="Times New Roman" w:hAnsi="Times New Roman" w:cs="Times New Roman"/>
        </w:rPr>
        <w:t xml:space="preserve"> of nuclear-transcribed mRNA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:0000290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generation</w:t>
      </w:r>
      <w:r w:rsidRPr="00466B0B">
        <w:rPr>
          <w:rFonts w:ascii="Times New Roman" w:hAnsi="Times New Roman" w:cs="Times New Roman"/>
        </w:rPr>
        <w:t xml:space="preserve"> of neurons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:0048699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intracellular mRNA localization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:0008298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</w:r>
      <w:proofErr w:type="spellStart"/>
      <w:r w:rsidRPr="00466B0B">
        <w:rPr>
          <w:rFonts w:ascii="Times New Roman" w:hAnsi="Times New Roman" w:cs="Times New Roman"/>
        </w:rPr>
        <w:t>membraneless</w:t>
      </w:r>
      <w:proofErr w:type="spellEnd"/>
      <w:r w:rsidRPr="00466B0B">
        <w:rPr>
          <w:rFonts w:ascii="Times New Roman" w:hAnsi="Times New Roman" w:cs="Times New Roman"/>
        </w:rPr>
        <w:t xml:space="preserve"> organelle assembly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:0140694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negative regulation of translation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:0017148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negative regulation of tr</w:t>
      </w:r>
      <w:r w:rsidRPr="00466B0B">
        <w:rPr>
          <w:rFonts w:ascii="Times New Roman" w:hAnsi="Times New Roman" w:cs="Times New Roman"/>
        </w:rPr>
        <w:t>anslational initiation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:0045947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nervous system development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:0007399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positive regulation of dendrite morphogenesis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:0050775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positive regulation of dendritic spine morphogenesis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:0061003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</w:t>
      </w:r>
      <w:r w:rsidRPr="00466B0B">
        <w:rPr>
          <w:rFonts w:ascii="Times New Roman" w:hAnsi="Times New Roman" w:cs="Times New Roman"/>
        </w:rPr>
        <w:t>ical Process</w:t>
      </w:r>
      <w:r w:rsidRPr="00466B0B">
        <w:rPr>
          <w:rFonts w:ascii="Times New Roman" w:hAnsi="Times New Roman" w:cs="Times New Roman"/>
        </w:rPr>
        <w:tab/>
        <w:t>positive regulation of stress granule assembly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:0062029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 xml:space="preserve">regulation of </w:t>
      </w:r>
      <w:proofErr w:type="spellStart"/>
      <w:r w:rsidRPr="00466B0B">
        <w:rPr>
          <w:rFonts w:ascii="Times New Roman" w:hAnsi="Times New Roman" w:cs="Times New Roman"/>
        </w:rPr>
        <w:t>deadenylation</w:t>
      </w:r>
      <w:proofErr w:type="spellEnd"/>
      <w:r w:rsidRPr="00466B0B">
        <w:rPr>
          <w:rFonts w:ascii="Times New Roman" w:hAnsi="Times New Roman" w:cs="Times New Roman"/>
        </w:rPr>
        <w:t xml:space="preserve">-dependent </w:t>
      </w:r>
      <w:proofErr w:type="spellStart"/>
      <w:r w:rsidRPr="00466B0B">
        <w:rPr>
          <w:rFonts w:ascii="Times New Roman" w:hAnsi="Times New Roman" w:cs="Times New Roman"/>
        </w:rPr>
        <w:t>decapping</w:t>
      </w:r>
      <w:proofErr w:type="spellEnd"/>
      <w:r w:rsidRPr="00466B0B">
        <w:rPr>
          <w:rFonts w:ascii="Times New Roman" w:hAnsi="Times New Roman" w:cs="Times New Roman"/>
        </w:rPr>
        <w:t xml:space="preserve"> of nuclear-transcribed mRNA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:0106288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stress granule assembly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:0034063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synaps</w:t>
      </w:r>
      <w:r w:rsidRPr="00466B0B">
        <w:rPr>
          <w:rFonts w:ascii="Times New Roman" w:hAnsi="Times New Roman" w:cs="Times New Roman"/>
        </w:rPr>
        <w:t>e assembly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:0007416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Biological Process</w:t>
      </w:r>
      <w:r w:rsidRPr="00466B0B">
        <w:rPr>
          <w:rFonts w:ascii="Times New Roman" w:hAnsi="Times New Roman" w:cs="Times New Roman"/>
        </w:rPr>
        <w:tab/>
        <w:t>synapse organization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:0050808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ATP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:0005524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RNA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:0003723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mRNA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:0003729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 xml:space="preserve">molecular condensate scaffold </w:t>
      </w:r>
      <w:r w:rsidRPr="00466B0B">
        <w:rPr>
          <w:rFonts w:ascii="Times New Roman" w:hAnsi="Times New Roman" w:cs="Times New Roman"/>
        </w:rPr>
        <w:t>activity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:0140693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molecular function activator activity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:0140677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nucleotide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:0000166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protein binding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:0005515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Molecular Function</w:t>
      </w:r>
      <w:r w:rsidRPr="00466B0B">
        <w:rPr>
          <w:rFonts w:ascii="Times New Roman" w:hAnsi="Times New Roman" w:cs="Times New Roman"/>
        </w:rPr>
        <w:tab/>
        <w:t>signaling adaptor activity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:0035591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</w:t>
      </w:r>
      <w:r w:rsidRPr="00466B0B">
        <w:rPr>
          <w:rFonts w:ascii="Times New Roman" w:hAnsi="Times New Roman" w:cs="Times New Roman"/>
        </w:rPr>
        <w:t>nt</w:t>
      </w:r>
      <w:r w:rsidRPr="00466B0B">
        <w:rPr>
          <w:rFonts w:ascii="Times New Roman" w:hAnsi="Times New Roman" w:cs="Times New Roman"/>
        </w:rPr>
        <w:tab/>
        <w:t>P-body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:0000932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cell leading edge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:0031252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cell projection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:0042995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cytoplasm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:0005737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cytoplasmic ribonucleoprotein granule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:0036464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 xml:space="preserve">cytoplasmic </w:t>
      </w:r>
      <w:r w:rsidRPr="00466B0B">
        <w:rPr>
          <w:rFonts w:ascii="Times New Roman" w:hAnsi="Times New Roman" w:cs="Times New Roman"/>
        </w:rPr>
        <w:t>stress granule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:0010494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cytosol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:0005829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dendrite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:0030425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 xml:space="preserve">intracellular </w:t>
      </w:r>
      <w:proofErr w:type="spellStart"/>
      <w:r w:rsidRPr="00466B0B">
        <w:rPr>
          <w:rFonts w:ascii="Times New Roman" w:hAnsi="Times New Roman" w:cs="Times New Roman"/>
        </w:rPr>
        <w:t>membraneless</w:t>
      </w:r>
      <w:proofErr w:type="spellEnd"/>
      <w:r w:rsidRPr="00466B0B">
        <w:rPr>
          <w:rFonts w:ascii="Times New Roman" w:hAnsi="Times New Roman" w:cs="Times New Roman"/>
        </w:rPr>
        <w:t xml:space="preserve"> organelle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:0043232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</w:r>
      <w:proofErr w:type="spellStart"/>
      <w:r w:rsidRPr="00466B0B">
        <w:rPr>
          <w:rFonts w:ascii="Times New Roman" w:hAnsi="Times New Roman" w:cs="Times New Roman"/>
        </w:rPr>
        <w:t>lamellipodium</w:t>
      </w:r>
      <w:proofErr w:type="spellEnd"/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:0030027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Cellular Component</w:t>
      </w:r>
      <w:r w:rsidRPr="00466B0B">
        <w:rPr>
          <w:rFonts w:ascii="Times New Roman" w:hAnsi="Times New Roman" w:cs="Times New Roman"/>
        </w:rPr>
        <w:tab/>
        <w:t>membrane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:0016020</w:t>
      </w:r>
      <w:proofErr w:type="gramEnd"/>
    </w:p>
    <w:p w:rsidR="00175BA1" w:rsidRPr="00466B0B" w:rsidRDefault="00466B0B">
      <w:pPr>
        <w:rPr>
          <w:rFonts w:ascii="Times New Roman" w:hAnsi="Times New Roman" w:cs="Times New Roman"/>
        </w:rPr>
      </w:pPr>
      <w:r w:rsidRPr="00466B0B">
        <w:rPr>
          <w:rFonts w:ascii="Times New Roman" w:hAnsi="Times New Roman" w:cs="Times New Roman"/>
        </w:rPr>
        <w:t>Cel</w:t>
      </w:r>
      <w:r w:rsidRPr="00466B0B">
        <w:rPr>
          <w:rFonts w:ascii="Times New Roman" w:hAnsi="Times New Roman" w:cs="Times New Roman"/>
        </w:rPr>
        <w:t>lular Component</w:t>
      </w:r>
      <w:r w:rsidRPr="00466B0B">
        <w:rPr>
          <w:rFonts w:ascii="Times New Roman" w:hAnsi="Times New Roman" w:cs="Times New Roman"/>
        </w:rPr>
        <w:tab/>
        <w:t>synapse</w:t>
      </w:r>
      <w:r w:rsidRPr="00466B0B">
        <w:rPr>
          <w:rFonts w:ascii="Times New Roman" w:hAnsi="Times New Roman" w:cs="Times New Roman"/>
        </w:rPr>
        <w:tab/>
        <w:t>GO</w:t>
      </w:r>
      <w:proofErr w:type="gramStart"/>
      <w:r w:rsidRPr="00466B0B">
        <w:rPr>
          <w:rFonts w:ascii="Times New Roman" w:hAnsi="Times New Roman" w:cs="Times New Roman"/>
        </w:rPr>
        <w:t>:0045202</w:t>
      </w:r>
      <w:proofErr w:type="gramEnd"/>
      <w:r w:rsidRPr="00466B0B">
        <w:rPr>
          <w:rFonts w:ascii="Times New Roman" w:hAnsi="Times New Roman" w:cs="Times New Roman" w:hint="eastAsia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182245</wp:posOffset>
                </wp:positionV>
                <wp:extent cx="5179060" cy="0"/>
                <wp:effectExtent l="0" t="6350" r="2540" b="762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90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B0D8E7" id="直接连接符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4.35pt" to="407.1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So0gEAALgDAAAOAAAAZHJzL2Uyb0RvYy54bWysU82O0zAQviPxDpbvNGklFoia7mFXywVB&#10;xc8DuM64tfCfxqZJX4IXQOIGJ47ceRuWx2DspFkEF4TIYeKJv29mvpnJ+nKwhh0Bo/au5ctFzRk4&#10;6Tvt9i1/8/rmwWPOYhKuE8Y7aPkJIr/c3L+37kMDK3/wpgNkFMTFpg8tP6QUmqqK8gBWxIUP4OhS&#10;ebQikYv7qkPRU3RrqlVdX1S9xy6glxAjfb0eL/mmxFcKZHqhVITETMuptlQsFrvLttqsRbNHEQ5a&#10;TmWIf6jCCu0o6RzqWiTB3qH+I5TVEn30Ki2kt5VXSksoGkjNsv5NzauDCFC0UHNimNsU/19Y+fy4&#10;RaY7mt2KMycszej2w9fv7z/9+PaR7O2Xz4xuqE19iA2hr9wWJy+GLWbNg0Kb36SGDaW1p7m1MCQm&#10;6ePD5aMn9QVNQJ7vqjtiwJiegrcsH1putMuqRSOOz2KiZAQ9Q8jJhYypyymdDGSwcS9BkRJKtirs&#10;TLkyyI6CZr8zQr7NMihWQWaK0sbMpLqQIu53M+mmPBNrAmcelMX6a+YMLzm9SzPTaudxzJsXHubM&#10;aVie0474s+5RbRa+892pjKI0hNajaJtWOe/fr36h3/1wm58AAAD//wMAUEsDBBQABgAIAAAAIQBG&#10;YODZ3QAAAAgBAAAPAAAAZHJzL2Rvd25yZXYueG1sTI/BTsMwEETvSPyDtUjcWidNRaMQp6pAFQdO&#10;LRVwdOMliRqvI9tNA1/PIg5w3JnR7JtyPdlejOhD50hBOk9AINXOdNQoOLxsZzmIEDUZ3TtCBZ8Y&#10;YF1dX5W6MO5COxz3sRFcQqHQCtoYh0LKULdodZi7AYm9D+etjnz6RhqvL1xue7lIkjtpdUf8odUD&#10;PrRYn/Znq+B1szpl09Pjcht3h3fvxuwZv96Uur2ZNvcgIk7xLww/+IwOFTMd3ZlMEL2CWZpxUsEi&#10;X4FgP0+XLBx/BVmV8v+A6hsAAP//AwBQSwECLQAUAAYACAAAACEAtoM4kv4AAADhAQAAEwAAAAAA&#10;AAAAAAAAAAAAAAAAW0NvbnRlbnRfVHlwZXNdLnhtbFBLAQItABQABgAIAAAAIQA4/SH/1gAAAJQB&#10;AAALAAAAAAAAAAAAAAAAAC8BAABfcmVscy8ucmVsc1BLAQItABQABgAIAAAAIQCjpNSo0gEAALgD&#10;AAAOAAAAAAAAAAAAAAAAAC4CAABkcnMvZTJvRG9jLnhtbFBLAQItABQABgAIAAAAIQBGYODZ3QAA&#10;AAgBAAAPAAAAAAAAAAAAAAAAACwEAABkcnMvZG93bnJldi54bWxQSwUGAAAAAAQABADzAAAANgUA&#10;AAAA&#10;" strokeweight="1pt">
                <v:stroke joinstyle="miter"/>
              </v:line>
            </w:pict>
          </mc:Fallback>
        </mc:AlternateContent>
      </w:r>
    </w:p>
    <w:sectPr w:rsidR="00175BA1" w:rsidRPr="00466B0B" w:rsidSect="00466B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revisionView w:markup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35002"/>
    <w:rsid w:val="00175BA1"/>
    <w:rsid w:val="00466B0B"/>
    <w:rsid w:val="3B735002"/>
    <w:rsid w:val="7D56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8603AB2-8EC4-4A45-9B3E-89659A0F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1714</Words>
  <Characters>9772</Characters>
  <Application>Microsoft Office Word</Application>
  <DocSecurity>0</DocSecurity>
  <Lines>81</Lines>
  <Paragraphs>22</Paragraphs>
  <ScaleCrop>false</ScaleCrop>
  <Company>HP Inc.</Company>
  <LinksUpToDate>false</LinksUpToDate>
  <CharactersWithSpaces>11464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等yan归来</dc:creator>
  <cp:lastModifiedBy>Deepika Srinivasan</cp:lastModifiedBy>
  <cp:revision>2</cp:revision>
  <dcterms:created xsi:type="dcterms:W3CDTF">2025-09-14T13:33:00Z</dcterms:created>
  <dcterms:modified xsi:type="dcterms:W3CDTF">2025-12-03T08:31:00Z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84749DAA868F49C8B065F458C4F28174_11</vt:lpwstr>
  </property>
  <property fmtid="{D5CDD505-2E9C-101B-9397-08002B2CF9AE}" pid="4" name="KSOTemplateDocerSaveRecord">
    <vt:lpwstr>eyJoZGlkIjoiYzE4MGFkYTkwNjZjODA3YTU3OGUyNDFjZDZiMjMyMWMiLCJ1c2VySWQiOiI2MTg5Nzc0MTEifQ==</vt:lpwstr>
  </property>
</Properties>
</file>