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D43" w:rsidRDefault="002B0D43" w:rsidP="002B0D43">
      <w:pPr>
        <w:ind w:firstLineChars="1000" w:firstLine="2821"/>
        <w:textAlignment w:val="center"/>
        <w:rPr>
          <w:rFonts w:cs="Times New Roman"/>
          <w:b/>
          <w:bCs/>
          <w:spacing w:val="1"/>
          <w:sz w:val="28"/>
          <w:szCs w:val="28"/>
        </w:rPr>
      </w:pPr>
      <w:bookmarkStart w:id="0" w:name="_GoBack"/>
      <w:r>
        <w:rPr>
          <w:rFonts w:ascii="Times New Roman" w:hAnsi="Times New Roman" w:cs="Times New Roman" w:hint="eastAsia"/>
          <w:b/>
          <w:bCs/>
          <w:spacing w:val="1"/>
          <w:sz w:val="28"/>
          <w:szCs w:val="28"/>
          <w:lang w:eastAsia="zh-CN"/>
        </w:rPr>
        <w:t>Supplementary Material</w:t>
      </w:r>
    </w:p>
    <w:p w:rsidR="002B0D43" w:rsidRDefault="002B0D43" w:rsidP="002B0D43">
      <w:pPr>
        <w:textAlignment w:val="center"/>
        <w:rPr>
          <w:rFonts w:cs="Times New Roman"/>
          <w:b/>
          <w:bCs/>
          <w:color w:val="FF0000"/>
          <w:spacing w:val="1"/>
          <w:sz w:val="28"/>
          <w:szCs w:val="28"/>
        </w:rPr>
      </w:pPr>
      <w:r>
        <w:rPr>
          <w:rFonts w:cs="Times New Roman" w:hint="eastAsia"/>
          <w:b/>
          <w:bCs/>
          <w:noProof/>
          <w:color w:val="FF0000"/>
          <w:spacing w:val="1"/>
          <w:sz w:val="28"/>
          <w:szCs w:val="28"/>
        </w:rPr>
        <w:drawing>
          <wp:inline distT="0" distB="0" distL="114300" distR="114300" wp14:anchorId="17D30FF1" wp14:editId="17173C9D">
            <wp:extent cx="4431030" cy="4431030"/>
            <wp:effectExtent l="0" t="0" r="5715" b="5715"/>
            <wp:docPr id="13" name="图片 13" descr="ROC-ALI.plot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ROC-ALI.plot1_01"/>
                    <pic:cNvPicPr>
                      <a:picLocks noChangeAspect="1"/>
                    </pic:cNvPicPr>
                  </pic:nvPicPr>
                  <pic:blipFill>
                    <a:blip r:embed="rId4"/>
                    <a:stretch>
                      <a:fillRect/>
                    </a:stretch>
                  </pic:blipFill>
                  <pic:spPr>
                    <a:xfrm>
                      <a:off x="0" y="0"/>
                      <a:ext cx="4431030" cy="4431030"/>
                    </a:xfrm>
                    <a:prstGeom prst="rect">
                      <a:avLst/>
                    </a:prstGeom>
                  </pic:spPr>
                </pic:pic>
              </a:graphicData>
            </a:graphic>
          </wp:inline>
        </w:drawing>
      </w:r>
    </w:p>
    <w:p w:rsidR="002B0D43" w:rsidRDefault="002B0D43" w:rsidP="002B0D43">
      <w:pPr>
        <w:ind w:firstLineChars="400" w:firstLine="964"/>
        <w:textAlignment w:val="center"/>
        <w:rPr>
          <w:rFonts w:cs="Times New Roman"/>
          <w:spacing w:val="1"/>
          <w:szCs w:val="24"/>
        </w:rPr>
      </w:pPr>
      <w:r>
        <w:rPr>
          <w:rFonts w:cs="Times New Roman" w:hint="eastAsia"/>
          <w:spacing w:val="1"/>
          <w:sz w:val="24"/>
          <w:szCs w:val="24"/>
          <w:lang w:eastAsia="zh-CN"/>
        </w:rPr>
        <w:t xml:space="preserve">Figure </w:t>
      </w:r>
      <w:r>
        <w:rPr>
          <w:rFonts w:ascii="Times New Roman" w:hAnsi="Times New Roman" w:cs="Times New Roman" w:hint="eastAsia"/>
          <w:spacing w:val="1"/>
          <w:sz w:val="24"/>
          <w:szCs w:val="24"/>
          <w:lang w:eastAsia="zh-CN"/>
        </w:rPr>
        <w:t>S</w:t>
      </w:r>
      <w:r>
        <w:rPr>
          <w:rFonts w:cs="Times New Roman" w:hint="eastAsia"/>
          <w:spacing w:val="1"/>
          <w:sz w:val="24"/>
          <w:szCs w:val="24"/>
          <w:lang w:eastAsia="zh-CN"/>
        </w:rPr>
        <w:t xml:space="preserve">1 </w:t>
      </w:r>
      <w:r>
        <w:rPr>
          <w:rFonts w:ascii="Times New Roman" w:eastAsiaTheme="minorEastAsia" w:hAnsi="Times New Roman" w:cs="Times New Roman" w:hint="eastAsia"/>
          <w:spacing w:val="1"/>
          <w:sz w:val="24"/>
          <w:szCs w:val="24"/>
        </w:rPr>
        <w:t>ROC Curve for ALI in Predicting 90-Day Mortality</w:t>
      </w:r>
    </w:p>
    <w:p w:rsidR="002B0D43" w:rsidRDefault="002B0D43" w:rsidP="002B0D43">
      <w:pPr>
        <w:textAlignment w:val="center"/>
        <w:rPr>
          <w:rFonts w:cs="Times New Roman"/>
          <w:color w:val="FF0000"/>
          <w:spacing w:val="1"/>
          <w:szCs w:val="24"/>
        </w:rPr>
      </w:pPr>
    </w:p>
    <w:p w:rsidR="002B0D43" w:rsidRDefault="002B0D43" w:rsidP="002B0D43">
      <w:pPr>
        <w:textAlignment w:val="center"/>
        <w:rPr>
          <w:rFonts w:cs="Times New Roman"/>
          <w:color w:val="FF0000"/>
          <w:spacing w:val="1"/>
          <w:szCs w:val="24"/>
        </w:rPr>
      </w:pPr>
    </w:p>
    <w:p w:rsidR="002B0D43" w:rsidRDefault="002B0D43" w:rsidP="002B0D43">
      <w:pPr>
        <w:textAlignment w:val="center"/>
        <w:rPr>
          <w:rFonts w:cs="Times New Roman"/>
          <w:color w:val="FF0000"/>
          <w:spacing w:val="1"/>
          <w:szCs w:val="24"/>
        </w:rPr>
      </w:pPr>
    </w:p>
    <w:p w:rsidR="002B0D43" w:rsidRDefault="002B0D43" w:rsidP="002B0D43">
      <w:pPr>
        <w:textAlignment w:val="center"/>
        <w:rPr>
          <w:rFonts w:cs="Times New Roman"/>
          <w:color w:val="FF0000"/>
          <w:spacing w:val="1"/>
          <w:szCs w:val="24"/>
        </w:rPr>
      </w:pPr>
    </w:p>
    <w:tbl>
      <w:tblPr>
        <w:tblW w:w="8852" w:type="dxa"/>
        <w:tblLook w:val="04A0" w:firstRow="1" w:lastRow="0" w:firstColumn="1" w:lastColumn="0" w:noHBand="0" w:noVBand="1"/>
      </w:tblPr>
      <w:tblGrid>
        <w:gridCol w:w="1643"/>
        <w:gridCol w:w="1438"/>
        <w:gridCol w:w="1462"/>
        <w:gridCol w:w="1349"/>
        <w:gridCol w:w="1483"/>
        <w:gridCol w:w="1477"/>
      </w:tblGrid>
      <w:tr w:rsidR="002B0D43" w:rsidTr="00805F69">
        <w:trPr>
          <w:trHeight w:val="360"/>
        </w:trPr>
        <w:tc>
          <w:tcPr>
            <w:tcW w:w="8852" w:type="dxa"/>
            <w:gridSpan w:val="6"/>
            <w:tcBorders>
              <w:bottom w:val="single" w:sz="12"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Table S</w:t>
            </w:r>
            <w:r>
              <w:rPr>
                <w:rFonts w:eastAsia="SimSun" w:cs="Times New Roman" w:hint="eastAsia"/>
                <w:bCs/>
                <w:color w:val="08090C"/>
                <w:sz w:val="24"/>
                <w:szCs w:val="24"/>
                <w:lang w:eastAsia="zh-CN" w:bidi="ar"/>
              </w:rPr>
              <w:t xml:space="preserve">1  </w:t>
            </w:r>
            <w:r>
              <w:rPr>
                <w:rFonts w:eastAsia="SimSun" w:cs="Times New Roman" w:hint="eastAsia"/>
                <w:bCs/>
                <w:color w:val="08090C"/>
                <w:sz w:val="24"/>
                <w:szCs w:val="24"/>
                <w:lang w:bidi="ar"/>
              </w:rPr>
              <w:t xml:space="preserve">ROC curve analysis of </w:t>
            </w:r>
            <w:r>
              <w:rPr>
                <w:rFonts w:eastAsia="SimSun" w:cs="Times New Roman" w:hint="eastAsia"/>
                <w:bCs/>
                <w:color w:val="08090C"/>
                <w:sz w:val="24"/>
                <w:szCs w:val="24"/>
                <w:lang w:eastAsia="zh-CN" w:bidi="ar"/>
              </w:rPr>
              <w:t>ALI</w:t>
            </w:r>
            <w:r>
              <w:rPr>
                <w:rFonts w:eastAsia="SimSun" w:cs="Times New Roman" w:hint="eastAsia"/>
                <w:bCs/>
                <w:color w:val="08090C"/>
                <w:sz w:val="24"/>
                <w:szCs w:val="24"/>
                <w:lang w:bidi="ar"/>
              </w:rPr>
              <w:t>,</w:t>
            </w:r>
            <w:r>
              <w:rPr>
                <w:rFonts w:eastAsia="SimSun" w:cs="Times New Roman" w:hint="eastAsia"/>
                <w:bCs/>
                <w:color w:val="08090C"/>
                <w:sz w:val="24"/>
                <w:szCs w:val="24"/>
                <w:lang w:eastAsia="zh-CN" w:bidi="ar"/>
              </w:rPr>
              <w:t xml:space="preserve"> PLR</w:t>
            </w:r>
            <w:r>
              <w:rPr>
                <w:rFonts w:eastAsia="SimSun" w:cs="Times New Roman" w:hint="eastAsia"/>
                <w:bCs/>
                <w:color w:val="08090C"/>
                <w:sz w:val="24"/>
                <w:szCs w:val="24"/>
                <w:lang w:bidi="ar"/>
              </w:rPr>
              <w:t xml:space="preserve">, </w:t>
            </w:r>
            <w:r>
              <w:rPr>
                <w:rFonts w:eastAsia="SimSun" w:cs="Times New Roman" w:hint="eastAsia"/>
                <w:bCs/>
                <w:color w:val="08090C"/>
                <w:sz w:val="24"/>
                <w:szCs w:val="24"/>
                <w:lang w:eastAsia="zh-CN" w:bidi="ar"/>
              </w:rPr>
              <w:t>NLR</w:t>
            </w:r>
            <w:r>
              <w:rPr>
                <w:rFonts w:eastAsia="SimSun" w:cs="Times New Roman" w:hint="eastAsia"/>
                <w:bCs/>
                <w:color w:val="08090C"/>
                <w:sz w:val="24"/>
                <w:szCs w:val="24"/>
                <w:lang w:eastAsia="zh-CN" w:bidi="ar"/>
              </w:rPr>
              <w:t>，</w:t>
            </w:r>
            <w:r>
              <w:rPr>
                <w:rFonts w:eastAsia="SimSun" w:cs="Times New Roman" w:hint="eastAsia"/>
                <w:bCs/>
                <w:color w:val="08090C"/>
                <w:sz w:val="24"/>
                <w:szCs w:val="24"/>
                <w:lang w:bidi="ar"/>
              </w:rPr>
              <w:t>Albumin</w:t>
            </w:r>
          </w:p>
        </w:tc>
      </w:tr>
      <w:tr w:rsidR="002B0D43" w:rsidTr="00805F69">
        <w:trPr>
          <w:trHeight w:val="360"/>
        </w:trPr>
        <w:tc>
          <w:tcPr>
            <w:tcW w:w="1643" w:type="dxa"/>
            <w:tcBorders>
              <w:top w:val="single" w:sz="12" w:space="0" w:color="auto"/>
              <w:bottom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index</w:t>
            </w:r>
          </w:p>
        </w:tc>
        <w:tc>
          <w:tcPr>
            <w:tcW w:w="1438" w:type="dxa"/>
            <w:tcBorders>
              <w:top w:val="single" w:sz="12" w:space="0" w:color="auto"/>
              <w:bottom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AUC</w:t>
            </w:r>
          </w:p>
        </w:tc>
        <w:tc>
          <w:tcPr>
            <w:tcW w:w="1462" w:type="dxa"/>
            <w:tcBorders>
              <w:top w:val="single" w:sz="12" w:space="0" w:color="auto"/>
              <w:bottom w:val="single" w:sz="8" w:space="0" w:color="auto"/>
            </w:tcBorders>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95% CI</w:t>
            </w:r>
          </w:p>
        </w:tc>
        <w:tc>
          <w:tcPr>
            <w:tcW w:w="1349" w:type="dxa"/>
            <w:tcBorders>
              <w:top w:val="single" w:sz="12" w:space="0" w:color="auto"/>
              <w:bottom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sensitivity</w:t>
            </w:r>
          </w:p>
        </w:tc>
        <w:tc>
          <w:tcPr>
            <w:tcW w:w="1483" w:type="dxa"/>
            <w:tcBorders>
              <w:top w:val="single" w:sz="12" w:space="0" w:color="auto"/>
              <w:bottom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specificity</w:t>
            </w:r>
          </w:p>
        </w:tc>
        <w:tc>
          <w:tcPr>
            <w:tcW w:w="1477" w:type="dxa"/>
            <w:tcBorders>
              <w:top w:val="single" w:sz="12" w:space="0" w:color="auto"/>
              <w:bottom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cutoff value</w:t>
            </w:r>
          </w:p>
        </w:tc>
      </w:tr>
      <w:tr w:rsidR="002B0D43" w:rsidTr="00805F69">
        <w:trPr>
          <w:trHeight w:val="360"/>
        </w:trPr>
        <w:tc>
          <w:tcPr>
            <w:tcW w:w="1643" w:type="dxa"/>
            <w:tcBorders>
              <w:top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ALI</w:t>
            </w:r>
          </w:p>
        </w:tc>
        <w:tc>
          <w:tcPr>
            <w:tcW w:w="1438" w:type="dxa"/>
            <w:tcBorders>
              <w:top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0.</w:t>
            </w:r>
            <w:r>
              <w:rPr>
                <w:rFonts w:eastAsia="SimSun" w:cs="Times New Roman" w:hint="eastAsia"/>
                <w:bCs/>
                <w:color w:val="08090C"/>
                <w:sz w:val="24"/>
                <w:szCs w:val="24"/>
                <w:lang w:eastAsia="zh-CN" w:bidi="ar"/>
              </w:rPr>
              <w:t>81</w:t>
            </w:r>
          </w:p>
        </w:tc>
        <w:tc>
          <w:tcPr>
            <w:tcW w:w="1462" w:type="dxa"/>
            <w:tcBorders>
              <w:top w:val="single" w:sz="8" w:space="0" w:color="auto"/>
            </w:tcBorders>
            <w:vAlign w:val="center"/>
          </w:tcPr>
          <w:p w:rsidR="002B0D43" w:rsidRDefault="002B0D43" w:rsidP="00805F69">
            <w:pPr>
              <w:textAlignment w:val="center"/>
              <w:rPr>
                <w:rFonts w:eastAsia="SimSun" w:cs="Times New Roman"/>
                <w:bCs/>
                <w:color w:val="08090C"/>
                <w:szCs w:val="24"/>
                <w:lang w:bidi="ar"/>
              </w:rPr>
            </w:pPr>
            <w:r>
              <w:rPr>
                <w:rFonts w:ascii="Times New Roman" w:eastAsia="SimSun" w:hAnsi="Times New Roman" w:cs="Times New Roman" w:hint="eastAsia"/>
                <w:bCs/>
                <w:color w:val="08090C"/>
                <w:sz w:val="24"/>
                <w:szCs w:val="24"/>
                <w:lang w:eastAsia="zh-CN" w:bidi="ar"/>
              </w:rPr>
              <w:t>0.73</w:t>
            </w:r>
            <w:r>
              <w:rPr>
                <w:rFonts w:eastAsia="SimSun" w:cs="Times New Roman" w:hint="eastAsia"/>
                <w:bCs/>
                <w:color w:val="08090C"/>
                <w:sz w:val="24"/>
                <w:szCs w:val="24"/>
                <w:lang w:eastAsia="zh-CN" w:bidi="ar"/>
              </w:rPr>
              <w:t>-</w:t>
            </w:r>
            <w:r>
              <w:rPr>
                <w:rFonts w:ascii="Times New Roman" w:eastAsia="SimSun" w:hAnsi="Times New Roman" w:cs="Times New Roman" w:hint="eastAsia"/>
                <w:bCs/>
                <w:color w:val="08090C"/>
                <w:sz w:val="24"/>
                <w:szCs w:val="24"/>
                <w:lang w:eastAsia="zh-CN" w:bidi="ar"/>
              </w:rPr>
              <w:t>0.89</w:t>
            </w:r>
          </w:p>
        </w:tc>
        <w:tc>
          <w:tcPr>
            <w:tcW w:w="1349" w:type="dxa"/>
            <w:tcBorders>
              <w:top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86.7</w:t>
            </w:r>
          </w:p>
        </w:tc>
        <w:tc>
          <w:tcPr>
            <w:tcW w:w="1483" w:type="dxa"/>
            <w:tcBorders>
              <w:top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67.4</w:t>
            </w:r>
          </w:p>
        </w:tc>
        <w:tc>
          <w:tcPr>
            <w:tcW w:w="1477" w:type="dxa"/>
            <w:tcBorders>
              <w:top w:val="single" w:sz="8" w:space="0" w:color="auto"/>
            </w:tcBorders>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37.22</w:t>
            </w:r>
          </w:p>
        </w:tc>
      </w:tr>
      <w:tr w:rsidR="002B0D43" w:rsidTr="00805F69">
        <w:trPr>
          <w:trHeight w:val="360"/>
        </w:trPr>
        <w:tc>
          <w:tcPr>
            <w:tcW w:w="1643"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PLR</w:t>
            </w:r>
          </w:p>
        </w:tc>
        <w:tc>
          <w:tcPr>
            <w:tcW w:w="1438"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0.</w:t>
            </w:r>
            <w:r>
              <w:rPr>
                <w:rFonts w:eastAsia="SimSun" w:cs="Times New Roman" w:hint="eastAsia"/>
                <w:bCs/>
                <w:color w:val="08090C"/>
                <w:sz w:val="24"/>
                <w:szCs w:val="24"/>
                <w:lang w:eastAsia="zh-CN" w:bidi="ar"/>
              </w:rPr>
              <w:t>77</w:t>
            </w:r>
          </w:p>
        </w:tc>
        <w:tc>
          <w:tcPr>
            <w:tcW w:w="1462" w:type="dxa"/>
            <w:vAlign w:val="center"/>
          </w:tcPr>
          <w:p w:rsidR="002B0D43" w:rsidRDefault="002B0D43" w:rsidP="00805F69">
            <w:pPr>
              <w:textAlignment w:val="center"/>
              <w:rPr>
                <w:rFonts w:eastAsia="SimSun" w:cs="Times New Roman"/>
                <w:bCs/>
                <w:color w:val="08090C"/>
                <w:szCs w:val="24"/>
                <w:lang w:bidi="ar"/>
              </w:rPr>
            </w:pPr>
            <w:r>
              <w:rPr>
                <w:rFonts w:ascii="Times New Roman" w:eastAsia="SimSun" w:hAnsi="Times New Roman" w:cs="Times New Roman" w:hint="eastAsia"/>
                <w:bCs/>
                <w:color w:val="08090C"/>
                <w:sz w:val="24"/>
                <w:szCs w:val="24"/>
                <w:lang w:eastAsia="zh-CN" w:bidi="ar"/>
              </w:rPr>
              <w:t>0.67</w:t>
            </w:r>
            <w:r>
              <w:rPr>
                <w:rFonts w:eastAsia="SimSun" w:cs="Times New Roman" w:hint="eastAsia"/>
                <w:bCs/>
                <w:color w:val="08090C"/>
                <w:sz w:val="24"/>
                <w:szCs w:val="24"/>
                <w:lang w:eastAsia="zh-CN" w:bidi="ar"/>
              </w:rPr>
              <w:t>-</w:t>
            </w:r>
            <w:r>
              <w:rPr>
                <w:rFonts w:ascii="Times New Roman" w:eastAsia="SimSun" w:hAnsi="Times New Roman" w:cs="Times New Roman" w:hint="eastAsia"/>
                <w:bCs/>
                <w:color w:val="08090C"/>
                <w:sz w:val="24"/>
                <w:szCs w:val="24"/>
                <w:lang w:eastAsia="zh-CN" w:bidi="ar"/>
              </w:rPr>
              <w:t>0.87</w:t>
            </w:r>
          </w:p>
        </w:tc>
        <w:tc>
          <w:tcPr>
            <w:tcW w:w="1349"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60.0</w:t>
            </w:r>
          </w:p>
        </w:tc>
        <w:tc>
          <w:tcPr>
            <w:tcW w:w="1483"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85.8</w:t>
            </w:r>
          </w:p>
        </w:tc>
        <w:tc>
          <w:tcPr>
            <w:tcW w:w="1477"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1</w:t>
            </w:r>
            <w:r>
              <w:rPr>
                <w:rFonts w:eastAsia="SimSun" w:cs="Times New Roman" w:hint="eastAsia"/>
                <w:bCs/>
                <w:color w:val="08090C"/>
                <w:sz w:val="24"/>
                <w:szCs w:val="24"/>
                <w:lang w:eastAsia="zh-CN" w:bidi="ar"/>
              </w:rPr>
              <w:t>5.28</w:t>
            </w:r>
          </w:p>
        </w:tc>
      </w:tr>
      <w:tr w:rsidR="002B0D43" w:rsidTr="00805F69">
        <w:trPr>
          <w:trHeight w:val="360"/>
        </w:trPr>
        <w:tc>
          <w:tcPr>
            <w:tcW w:w="1643"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NLR</w:t>
            </w:r>
          </w:p>
        </w:tc>
        <w:tc>
          <w:tcPr>
            <w:tcW w:w="1438"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0.</w:t>
            </w:r>
            <w:r>
              <w:rPr>
                <w:rFonts w:eastAsia="SimSun" w:cs="Times New Roman" w:hint="eastAsia"/>
                <w:bCs/>
                <w:color w:val="08090C"/>
                <w:sz w:val="24"/>
                <w:szCs w:val="24"/>
                <w:lang w:eastAsia="zh-CN" w:bidi="ar"/>
              </w:rPr>
              <w:t>76</w:t>
            </w:r>
          </w:p>
        </w:tc>
        <w:tc>
          <w:tcPr>
            <w:tcW w:w="1462" w:type="dxa"/>
            <w:vAlign w:val="center"/>
          </w:tcPr>
          <w:p w:rsidR="002B0D43" w:rsidRDefault="002B0D43" w:rsidP="00805F69">
            <w:pPr>
              <w:textAlignment w:val="center"/>
              <w:rPr>
                <w:rFonts w:eastAsia="SimSun" w:cs="Times New Roman"/>
                <w:bCs/>
                <w:color w:val="08090C"/>
                <w:szCs w:val="24"/>
                <w:lang w:bidi="ar"/>
              </w:rPr>
            </w:pPr>
            <w:r>
              <w:rPr>
                <w:rFonts w:ascii="Times New Roman" w:eastAsia="SimSun" w:hAnsi="Times New Roman" w:cs="Times New Roman" w:hint="eastAsia"/>
                <w:bCs/>
                <w:color w:val="08090C"/>
                <w:sz w:val="24"/>
                <w:szCs w:val="24"/>
                <w:lang w:eastAsia="zh-CN" w:bidi="ar"/>
              </w:rPr>
              <w:t>0.76</w:t>
            </w:r>
            <w:r>
              <w:rPr>
                <w:rFonts w:eastAsia="SimSun" w:cs="Times New Roman" w:hint="eastAsia"/>
                <w:bCs/>
                <w:color w:val="08090C"/>
                <w:sz w:val="24"/>
                <w:szCs w:val="24"/>
                <w:lang w:eastAsia="zh-CN" w:bidi="ar"/>
              </w:rPr>
              <w:t>-</w:t>
            </w:r>
            <w:r>
              <w:rPr>
                <w:rFonts w:ascii="Times New Roman" w:eastAsia="SimSun" w:hAnsi="Times New Roman" w:cs="Times New Roman" w:hint="eastAsia"/>
                <w:bCs/>
                <w:color w:val="08090C"/>
                <w:sz w:val="24"/>
                <w:szCs w:val="24"/>
                <w:lang w:eastAsia="zh-CN" w:bidi="ar"/>
              </w:rPr>
              <w:t>0.86</w:t>
            </w:r>
          </w:p>
        </w:tc>
        <w:tc>
          <w:tcPr>
            <w:tcW w:w="1349"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73.3</w:t>
            </w:r>
          </w:p>
        </w:tc>
        <w:tc>
          <w:tcPr>
            <w:tcW w:w="1483"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75.7</w:t>
            </w:r>
          </w:p>
        </w:tc>
        <w:tc>
          <w:tcPr>
            <w:tcW w:w="1477"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3.04</w:t>
            </w:r>
          </w:p>
        </w:tc>
      </w:tr>
      <w:tr w:rsidR="002B0D43" w:rsidTr="00805F69">
        <w:trPr>
          <w:trHeight w:val="360"/>
        </w:trPr>
        <w:tc>
          <w:tcPr>
            <w:tcW w:w="1643"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Albumin</w:t>
            </w:r>
          </w:p>
        </w:tc>
        <w:tc>
          <w:tcPr>
            <w:tcW w:w="1438"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0.</w:t>
            </w:r>
            <w:r>
              <w:rPr>
                <w:rFonts w:eastAsia="SimSun" w:cs="Times New Roman" w:hint="eastAsia"/>
                <w:bCs/>
                <w:color w:val="08090C"/>
                <w:sz w:val="24"/>
                <w:szCs w:val="24"/>
                <w:lang w:eastAsia="zh-CN" w:bidi="ar"/>
              </w:rPr>
              <w:t>78</w:t>
            </w:r>
          </w:p>
        </w:tc>
        <w:tc>
          <w:tcPr>
            <w:tcW w:w="1462" w:type="dxa"/>
            <w:vAlign w:val="center"/>
          </w:tcPr>
          <w:p w:rsidR="002B0D43" w:rsidRDefault="002B0D43" w:rsidP="00805F69">
            <w:pPr>
              <w:textAlignment w:val="center"/>
              <w:rPr>
                <w:rFonts w:eastAsia="SimSun" w:cs="Times New Roman"/>
                <w:bCs/>
                <w:color w:val="08090C"/>
                <w:szCs w:val="24"/>
                <w:lang w:bidi="ar"/>
              </w:rPr>
            </w:pPr>
            <w:r>
              <w:rPr>
                <w:rFonts w:ascii="Times New Roman" w:eastAsia="SimSun" w:hAnsi="Times New Roman" w:cs="Times New Roman" w:hint="eastAsia"/>
                <w:bCs/>
                <w:color w:val="08090C"/>
                <w:sz w:val="24"/>
                <w:szCs w:val="24"/>
                <w:lang w:eastAsia="zh-CN" w:bidi="ar"/>
              </w:rPr>
              <w:t>0.64</w:t>
            </w:r>
            <w:r>
              <w:rPr>
                <w:rFonts w:eastAsia="SimSun" w:cs="Times New Roman" w:hint="eastAsia"/>
                <w:bCs/>
                <w:color w:val="08090C"/>
                <w:sz w:val="24"/>
                <w:szCs w:val="24"/>
                <w:lang w:eastAsia="zh-CN" w:bidi="ar"/>
              </w:rPr>
              <w:t>-</w:t>
            </w:r>
            <w:r>
              <w:rPr>
                <w:rFonts w:ascii="Times New Roman" w:eastAsia="SimSun" w:hAnsi="Times New Roman" w:cs="Times New Roman" w:hint="eastAsia"/>
                <w:bCs/>
                <w:color w:val="08090C"/>
                <w:sz w:val="24"/>
                <w:szCs w:val="24"/>
                <w:lang w:eastAsia="zh-CN" w:bidi="ar"/>
              </w:rPr>
              <w:t>0.91</w:t>
            </w:r>
          </w:p>
        </w:tc>
        <w:tc>
          <w:tcPr>
            <w:tcW w:w="1349"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73.3</w:t>
            </w:r>
          </w:p>
        </w:tc>
        <w:tc>
          <w:tcPr>
            <w:tcW w:w="1483"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eastAsia="zh-CN" w:bidi="ar"/>
              </w:rPr>
              <w:t>75.4</w:t>
            </w:r>
          </w:p>
        </w:tc>
        <w:tc>
          <w:tcPr>
            <w:tcW w:w="1477" w:type="dxa"/>
            <w:shd w:val="clear" w:color="auto" w:fill="auto"/>
            <w:noWrap/>
            <w:vAlign w:val="center"/>
          </w:tcPr>
          <w:p w:rsidR="002B0D43" w:rsidRDefault="002B0D43" w:rsidP="00805F69">
            <w:pPr>
              <w:textAlignment w:val="center"/>
              <w:rPr>
                <w:rFonts w:eastAsia="SimSun" w:cs="Times New Roman"/>
                <w:bCs/>
                <w:color w:val="08090C"/>
                <w:szCs w:val="24"/>
                <w:lang w:bidi="ar"/>
              </w:rPr>
            </w:pPr>
            <w:r>
              <w:rPr>
                <w:rFonts w:eastAsia="SimSun" w:cs="Times New Roman" w:hint="eastAsia"/>
                <w:bCs/>
                <w:color w:val="08090C"/>
                <w:sz w:val="24"/>
                <w:szCs w:val="24"/>
                <w:lang w:bidi="ar"/>
              </w:rPr>
              <w:t>3.</w:t>
            </w:r>
            <w:r>
              <w:rPr>
                <w:rFonts w:eastAsia="SimSun" w:cs="Times New Roman" w:hint="eastAsia"/>
                <w:bCs/>
                <w:color w:val="08090C"/>
                <w:sz w:val="24"/>
                <w:szCs w:val="24"/>
                <w:lang w:eastAsia="zh-CN" w:bidi="ar"/>
              </w:rPr>
              <w:t>95</w:t>
            </w:r>
          </w:p>
        </w:tc>
      </w:tr>
      <w:tr w:rsidR="002B0D43" w:rsidTr="00805F69">
        <w:trPr>
          <w:trHeight w:val="603"/>
        </w:trPr>
        <w:tc>
          <w:tcPr>
            <w:tcW w:w="8852" w:type="dxa"/>
            <w:gridSpan w:val="6"/>
            <w:tcBorders>
              <w:top w:val="single" w:sz="12" w:space="0" w:color="auto"/>
            </w:tcBorders>
            <w:shd w:val="clear" w:color="auto" w:fill="auto"/>
            <w:noWrap/>
            <w:vAlign w:val="center"/>
          </w:tcPr>
          <w:p w:rsidR="002B0D43" w:rsidRDefault="002B0D43" w:rsidP="00805F69">
            <w:pPr>
              <w:rPr>
                <w:rFonts w:eastAsia="SimSun" w:cs="Times New Roman"/>
                <w:bCs/>
                <w:color w:val="08090C"/>
                <w:szCs w:val="24"/>
                <w:lang w:bidi="ar"/>
              </w:rPr>
            </w:pPr>
            <w:r>
              <w:rPr>
                <w:rFonts w:cs="Times New Roman"/>
              </w:rPr>
              <w:lastRenderedPageBreak/>
              <w:t>ALI: The Advanced Lung Cancer Inflammation Index</w:t>
            </w:r>
            <w:r>
              <w:rPr>
                <w:rFonts w:cs="Times New Roman"/>
                <w:lang w:eastAsia="zh-CN"/>
              </w:rPr>
              <w:t xml:space="preserve">; PLR: </w:t>
            </w:r>
            <w:r>
              <w:rPr>
                <w:rFonts w:eastAsia="DengXian" w:cs="Times New Roman"/>
                <w:szCs w:val="24"/>
              </w:rPr>
              <w:t>platelet-to-lymphocyte ratio</w:t>
            </w:r>
            <w:r>
              <w:rPr>
                <w:rFonts w:cs="Times New Roman"/>
                <w:lang w:eastAsia="zh-CN"/>
              </w:rPr>
              <w:t xml:space="preserve">; </w:t>
            </w:r>
            <w:r>
              <w:rPr>
                <w:rFonts w:cs="Times New Roman"/>
              </w:rPr>
              <w:t>NLR: neutrophil-to-lymphocyte ratio</w:t>
            </w:r>
          </w:p>
        </w:tc>
      </w:tr>
    </w:tbl>
    <w:p w:rsidR="002B0D43" w:rsidRDefault="002B0D43" w:rsidP="002B0D43">
      <w:pPr>
        <w:textAlignment w:val="center"/>
        <w:rPr>
          <w:rFonts w:cs="Times New Roman"/>
          <w:color w:val="FF0000"/>
          <w:spacing w:val="1"/>
          <w:szCs w:val="24"/>
        </w:rPr>
        <w:sectPr w:rsidR="002B0D43" w:rsidSect="008C3A44">
          <w:footerReference w:type="default" r:id="rId5"/>
          <w:type w:val="continuous"/>
          <w:pgSz w:w="11906" w:h="16838"/>
          <w:pgMar w:top="1440" w:right="1080" w:bottom="1440" w:left="1080" w:header="851" w:footer="992" w:gutter="0"/>
          <w:cols w:space="425"/>
          <w:docGrid w:type="lines" w:linePitch="312"/>
        </w:sectPr>
      </w:pPr>
    </w:p>
    <w:p w:rsidR="002B0D43" w:rsidRDefault="002B0D43" w:rsidP="002B0D43">
      <w:pPr>
        <w:textAlignment w:val="center"/>
        <w:rPr>
          <w:rFonts w:eastAsia="SimSun" w:cs="Times New Roman"/>
          <w:b/>
          <w:bCs/>
          <w:color w:val="08090C"/>
          <w:szCs w:val="24"/>
          <w:lang w:bidi="ar"/>
        </w:rPr>
      </w:pPr>
      <w:r>
        <w:rPr>
          <w:rFonts w:eastAsia="SimSun" w:cs="Times New Roman" w:hint="eastAsia"/>
          <w:b/>
          <w:bCs/>
          <w:color w:val="08090C"/>
          <w:szCs w:val="24"/>
          <w:lang w:bidi="ar"/>
        </w:rPr>
        <w:lastRenderedPageBreak/>
        <w:t xml:space="preserve"> </w:t>
      </w:r>
    </w:p>
    <w:p w:rsidR="002B0D43" w:rsidRDefault="002B0D43" w:rsidP="002B0D43">
      <w:pPr>
        <w:textAlignment w:val="center"/>
        <w:rPr>
          <w:rFonts w:eastAsia="SimSun" w:cs="Times New Roman"/>
          <w:b/>
          <w:bCs/>
          <w:color w:val="08090C"/>
          <w:szCs w:val="24"/>
          <w:lang w:bidi="ar"/>
        </w:rPr>
      </w:pPr>
      <w:r>
        <w:rPr>
          <w:rFonts w:eastAsia="SimSun" w:cs="Times New Roman" w:hint="eastAsia"/>
          <w:b/>
          <w:bCs/>
          <w:noProof/>
          <w:color w:val="08090C"/>
          <w:szCs w:val="24"/>
        </w:rPr>
        <w:drawing>
          <wp:inline distT="0" distB="0" distL="114300" distR="114300" wp14:anchorId="717CFF04" wp14:editId="63502E31">
            <wp:extent cx="4353560" cy="4276725"/>
            <wp:effectExtent l="0" t="0" r="7620" b="8890"/>
            <wp:docPr id="14" name="图片 14" descr="ggROC.all.Plo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ggROC.all.Plot_01"/>
                    <pic:cNvPicPr>
                      <a:picLocks noChangeAspect="1"/>
                    </pic:cNvPicPr>
                  </pic:nvPicPr>
                  <pic:blipFill>
                    <a:blip r:embed="rId6"/>
                    <a:stretch>
                      <a:fillRect/>
                    </a:stretch>
                  </pic:blipFill>
                  <pic:spPr>
                    <a:xfrm>
                      <a:off x="0" y="0"/>
                      <a:ext cx="4353560" cy="4276725"/>
                    </a:xfrm>
                    <a:prstGeom prst="rect">
                      <a:avLst/>
                    </a:prstGeom>
                  </pic:spPr>
                </pic:pic>
              </a:graphicData>
            </a:graphic>
          </wp:inline>
        </w:drawing>
      </w:r>
    </w:p>
    <w:p w:rsidR="002B0D43" w:rsidRDefault="002B0D43" w:rsidP="002B0D43">
      <w:pPr>
        <w:rPr>
          <w:rFonts w:cs="Times New Roman"/>
          <w:lang w:bidi="ar"/>
        </w:rPr>
      </w:pPr>
      <w:r>
        <w:rPr>
          <w:rFonts w:cs="Times New Roman"/>
          <w:sz w:val="24"/>
          <w:lang w:eastAsia="zh-CN"/>
        </w:rPr>
        <w:t xml:space="preserve">Figure </w:t>
      </w:r>
      <w:r>
        <w:rPr>
          <w:rFonts w:ascii="Times New Roman" w:hAnsi="Times New Roman" w:cs="Times New Roman"/>
          <w:sz w:val="24"/>
          <w:lang w:eastAsia="zh-CN"/>
        </w:rPr>
        <w:t>S</w:t>
      </w:r>
      <w:r>
        <w:rPr>
          <w:rFonts w:cs="Times New Roman"/>
          <w:sz w:val="24"/>
          <w:lang w:eastAsia="zh-CN"/>
        </w:rPr>
        <w:t xml:space="preserve">2 </w:t>
      </w:r>
      <w:r>
        <w:rPr>
          <w:rFonts w:cs="Times New Roman" w:hint="eastAsia"/>
          <w:sz w:val="24"/>
          <w:lang w:eastAsia="zh-CN"/>
        </w:rPr>
        <w:t xml:space="preserve"> </w:t>
      </w:r>
      <w:r>
        <w:rPr>
          <w:rFonts w:ascii="Times New Roman" w:eastAsiaTheme="minorEastAsia" w:hAnsi="Times New Roman" w:cs="Times New Roman"/>
          <w:sz w:val="24"/>
        </w:rPr>
        <w:t>ROC Curve</w:t>
      </w:r>
      <w:r>
        <w:rPr>
          <w:rFonts w:cs="Times New Roman"/>
          <w:sz w:val="24"/>
          <w:lang w:eastAsia="zh-CN"/>
        </w:rPr>
        <w:t>s</w:t>
      </w:r>
      <w:r>
        <w:rPr>
          <w:rFonts w:ascii="Times New Roman" w:eastAsiaTheme="minorEastAsia" w:hAnsi="Times New Roman" w:cs="Times New Roman"/>
          <w:sz w:val="24"/>
        </w:rPr>
        <w:t xml:space="preserve"> for ALI </w:t>
      </w:r>
      <w:r>
        <w:rPr>
          <w:rFonts w:cs="Times New Roman"/>
          <w:sz w:val="24"/>
          <w:lang w:eastAsia="zh-CN"/>
        </w:rPr>
        <w:t xml:space="preserve">、PLR、NLR </w:t>
      </w:r>
      <w:proofErr w:type="spellStart"/>
      <w:r>
        <w:rPr>
          <w:rFonts w:cs="Times New Roman"/>
          <w:sz w:val="24"/>
          <w:lang w:eastAsia="zh-CN"/>
        </w:rPr>
        <w:t>andalbumin</w:t>
      </w:r>
      <w:proofErr w:type="spellEnd"/>
      <w:r>
        <w:rPr>
          <w:rFonts w:cs="Times New Roman"/>
          <w:sz w:val="24"/>
          <w:lang w:eastAsia="zh-CN"/>
        </w:rPr>
        <w:t xml:space="preserve"> </w:t>
      </w:r>
      <w:r>
        <w:rPr>
          <w:rFonts w:ascii="Times New Roman" w:eastAsiaTheme="minorEastAsia" w:hAnsi="Times New Roman" w:cs="Times New Roman"/>
          <w:sz w:val="24"/>
        </w:rPr>
        <w:t xml:space="preserve">in Predicting 90-Day </w:t>
      </w:r>
      <w:proofErr w:type="spellStart"/>
      <w:r>
        <w:rPr>
          <w:rFonts w:ascii="Times New Roman" w:eastAsiaTheme="minorEastAsia" w:hAnsi="Times New Roman" w:cs="Times New Roman"/>
          <w:sz w:val="24"/>
        </w:rPr>
        <w:t>Mortality</w:t>
      </w:r>
      <w:r>
        <w:rPr>
          <w:rFonts w:cs="Times New Roman"/>
          <w:sz w:val="24"/>
          <w:lang w:eastAsia="zh-CN"/>
        </w:rPr>
        <w:t>.</w:t>
      </w:r>
      <w:r>
        <w:rPr>
          <w:rFonts w:ascii="Times New Roman" w:eastAsiaTheme="minorEastAsia" w:hAnsi="Times New Roman" w:cs="Times New Roman"/>
          <w:sz w:val="24"/>
        </w:rPr>
        <w:t>The</w:t>
      </w:r>
      <w:proofErr w:type="spellEnd"/>
      <w:r>
        <w:rPr>
          <w:rFonts w:ascii="Times New Roman" w:eastAsiaTheme="minorEastAsia" w:hAnsi="Times New Roman" w:cs="Times New Roman"/>
          <w:sz w:val="24"/>
        </w:rPr>
        <w:t xml:space="preserve"> area under the curve (AUC) values for each biomarker are displayed. ALI, Advanced Lung Cancer Inflammation Index; PLR, platelet-to-lymphocyte ratio; NLR, neutrophil-to-lymphocyte ratio.</w:t>
      </w: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sectPr w:rsidR="002B0D43" w:rsidSect="008C3A44">
          <w:type w:val="continuous"/>
          <w:pgSz w:w="11906" w:h="16838"/>
          <w:pgMar w:top="1440" w:right="1080" w:bottom="1440" w:left="1080" w:header="851" w:footer="992" w:gutter="0"/>
          <w:cols w:space="425"/>
          <w:docGrid w:type="lines" w:linePitch="312"/>
        </w:sectPr>
      </w:pPr>
    </w:p>
    <w:p w:rsidR="002B0D43" w:rsidRDefault="002B0D43" w:rsidP="002B0D43">
      <w:pPr>
        <w:textAlignment w:val="center"/>
        <w:rPr>
          <w:rFonts w:eastAsia="SimSun" w:cs="Times New Roman"/>
          <w:b/>
          <w:bCs/>
          <w:color w:val="08090C"/>
          <w:szCs w:val="24"/>
          <w:lang w:bidi="ar"/>
        </w:rPr>
      </w:pPr>
    </w:p>
    <w:p w:rsidR="002B0D43" w:rsidRDefault="002B0D43" w:rsidP="002B0D43">
      <w:pPr>
        <w:textAlignment w:val="center"/>
        <w:rPr>
          <w:rFonts w:eastAsia="SimSun" w:cs="Times New Roman"/>
          <w:b/>
          <w:bCs/>
          <w:color w:val="08090C"/>
          <w:szCs w:val="24"/>
          <w:lang w:bidi="ar"/>
        </w:rPr>
      </w:pPr>
      <w:r>
        <w:rPr>
          <w:rFonts w:eastAsia="SimSun" w:cs="Times New Roman"/>
          <w:b/>
          <w:bCs/>
          <w:color w:val="08090C"/>
          <w:szCs w:val="24"/>
          <w:lang w:bidi="ar"/>
        </w:rPr>
        <w:t>T</w:t>
      </w:r>
      <w:r>
        <w:rPr>
          <w:rFonts w:eastAsia="SimSun" w:cs="Times New Roman" w:hint="eastAsia"/>
          <w:b/>
          <w:bCs/>
          <w:color w:val="08090C"/>
          <w:szCs w:val="24"/>
          <w:lang w:eastAsia="zh-CN" w:bidi="ar"/>
        </w:rPr>
        <w:t>able S2</w:t>
      </w:r>
      <w:r>
        <w:rPr>
          <w:rFonts w:eastAsia="SimSun" w:cs="Times New Roman" w:hint="eastAsia"/>
          <w:b/>
          <w:bCs/>
          <w:color w:val="08090C"/>
          <w:szCs w:val="24"/>
          <w:lang w:bidi="ar"/>
        </w:rPr>
        <w:t xml:space="preserve">  </w:t>
      </w:r>
      <w:r>
        <w:rPr>
          <w:rFonts w:eastAsia="SimSun" w:cs="Times New Roman"/>
          <w:b/>
          <w:bCs/>
          <w:color w:val="08090C"/>
          <w:szCs w:val="24"/>
          <w:lang w:eastAsia="zh-CN" w:bidi="ar"/>
        </w:rPr>
        <w:t>Sensitivity analysis after</w:t>
      </w:r>
      <w:r>
        <w:rPr>
          <w:rFonts w:eastAsia="SimSun" w:cs="Times New Roman" w:hint="eastAsia"/>
          <w:b/>
          <w:bCs/>
          <w:color w:val="08090C"/>
          <w:szCs w:val="24"/>
          <w:lang w:eastAsia="zh-CN" w:bidi="ar"/>
        </w:rPr>
        <w:t xml:space="preserve"> </w:t>
      </w:r>
      <w:r>
        <w:rPr>
          <w:rFonts w:eastAsia="SimSun" w:cs="Times New Roman"/>
          <w:b/>
          <w:bCs/>
          <w:color w:val="08090C"/>
          <w:szCs w:val="24"/>
          <w:lang w:eastAsia="zh-CN" w:bidi="ar"/>
        </w:rPr>
        <w:t>removing</w:t>
      </w:r>
      <w:r>
        <w:rPr>
          <w:rFonts w:eastAsia="SimSun" w:cs="Times New Roman" w:hint="eastAsia"/>
          <w:b/>
          <w:bCs/>
          <w:color w:val="08090C"/>
          <w:szCs w:val="24"/>
          <w:lang w:eastAsia="zh-CN" w:bidi="ar"/>
        </w:rPr>
        <w:t xml:space="preserve"> patients with </w:t>
      </w:r>
      <w:r>
        <w:rPr>
          <w:rFonts w:eastAsia="SimSun" w:cs="Times New Roman"/>
          <w:b/>
          <w:bCs/>
          <w:color w:val="08090C"/>
          <w:szCs w:val="24"/>
          <w:lang w:bidi="ar"/>
        </w:rPr>
        <w:t>Emergency surgery</w:t>
      </w:r>
    </w:p>
    <w:tbl>
      <w:tblPr>
        <w:tblStyle w:val="TableGrid"/>
        <w:tblW w:w="0" w:type="auto"/>
        <w:tblLook w:val="04A0" w:firstRow="1" w:lastRow="0" w:firstColumn="1" w:lastColumn="0" w:noHBand="0" w:noVBand="1"/>
      </w:tblPr>
      <w:tblGrid>
        <w:gridCol w:w="2917"/>
        <w:gridCol w:w="2187"/>
        <w:gridCol w:w="1070"/>
        <w:gridCol w:w="2187"/>
        <w:gridCol w:w="1070"/>
        <w:gridCol w:w="2187"/>
        <w:gridCol w:w="919"/>
      </w:tblGrid>
      <w:tr w:rsidR="002B0D43" w:rsidTr="00805F69">
        <w:trPr>
          <w:trHeight w:val="410"/>
        </w:trPr>
        <w:tc>
          <w:tcPr>
            <w:tcW w:w="2917" w:type="dxa"/>
            <w:vMerge w:val="restart"/>
            <w:tcBorders>
              <w:top w:val="single" w:sz="12" w:space="0" w:color="000000" w:themeColor="dark1"/>
              <w:left w:val="nil"/>
              <w:right w:val="nil"/>
            </w:tcBorders>
            <w:shd w:val="clear" w:color="auto" w:fill="FFFFFF"/>
            <w:vAlign w:val="center"/>
          </w:tcPr>
          <w:p w:rsidR="002B0D43" w:rsidRDefault="002B0D43" w:rsidP="00805F69">
            <w:pPr>
              <w:widowControl/>
              <w:jc w:val="left"/>
              <w:textAlignment w:val="center"/>
              <w:rPr>
                <w:b/>
                <w:color w:val="000000" w:themeColor="dark1"/>
                <w:szCs w:val="24"/>
                <w:lang w:bidi="ar"/>
              </w:rPr>
            </w:pPr>
            <w:r>
              <w:rPr>
                <w:b/>
                <w:color w:val="000000" w:themeColor="dark1"/>
                <w:szCs w:val="24"/>
                <w:lang w:bidi="ar"/>
              </w:rPr>
              <w:t>Variable</w:t>
            </w:r>
          </w:p>
          <w:p w:rsidR="002B0D43" w:rsidRDefault="002B0D43" w:rsidP="00805F69">
            <w:pPr>
              <w:widowControl/>
              <w:jc w:val="left"/>
              <w:textAlignment w:val="center"/>
              <w:rPr>
                <w:b/>
                <w:color w:val="000000" w:themeColor="dark1"/>
                <w:szCs w:val="24"/>
                <w:lang w:bidi="ar"/>
              </w:rPr>
            </w:pPr>
          </w:p>
        </w:tc>
        <w:tc>
          <w:tcPr>
            <w:tcW w:w="3257" w:type="dxa"/>
            <w:gridSpan w:val="2"/>
            <w:tcBorders>
              <w:top w:val="single" w:sz="12" w:space="0" w:color="000000" w:themeColor="dark1"/>
              <w:left w:val="nil"/>
              <w:bottom w:val="single" w:sz="6" w:space="0" w:color="000000" w:themeColor="dark1"/>
              <w:right w:val="nil"/>
            </w:tcBorders>
            <w:shd w:val="clear" w:color="auto" w:fill="FFFFFF"/>
            <w:vAlign w:val="center"/>
          </w:tcPr>
          <w:p w:rsidR="002B0D43" w:rsidRDefault="002B0D43" w:rsidP="00805F69">
            <w:pPr>
              <w:widowControl/>
              <w:jc w:val="center"/>
              <w:textAlignment w:val="center"/>
              <w:rPr>
                <w:b/>
                <w:color w:val="000000" w:themeColor="dark1"/>
                <w:szCs w:val="24"/>
                <w:lang w:bidi="ar"/>
              </w:rPr>
            </w:pPr>
            <w:r>
              <w:rPr>
                <w:b/>
                <w:color w:val="000000" w:themeColor="dark1"/>
                <w:szCs w:val="24"/>
                <w:lang w:bidi="ar"/>
              </w:rPr>
              <w:t>Model I</w:t>
            </w:r>
          </w:p>
        </w:tc>
        <w:tc>
          <w:tcPr>
            <w:tcW w:w="3257" w:type="dxa"/>
            <w:gridSpan w:val="2"/>
            <w:tcBorders>
              <w:top w:val="single" w:sz="12" w:space="0" w:color="000000" w:themeColor="dark1"/>
              <w:left w:val="nil"/>
              <w:bottom w:val="single" w:sz="6" w:space="0" w:color="000000" w:themeColor="dark1"/>
              <w:right w:val="nil"/>
            </w:tcBorders>
            <w:shd w:val="clear" w:color="auto" w:fill="FFFFFF"/>
            <w:vAlign w:val="center"/>
          </w:tcPr>
          <w:p w:rsidR="002B0D43" w:rsidRDefault="002B0D43" w:rsidP="00805F69">
            <w:pPr>
              <w:widowControl/>
              <w:jc w:val="center"/>
              <w:textAlignment w:val="center"/>
              <w:rPr>
                <w:b/>
                <w:color w:val="000000" w:themeColor="dark1"/>
                <w:szCs w:val="24"/>
                <w:lang w:bidi="ar"/>
              </w:rPr>
            </w:pPr>
            <w:r>
              <w:rPr>
                <w:b/>
                <w:color w:val="000000" w:themeColor="dark1"/>
                <w:szCs w:val="24"/>
                <w:lang w:bidi="ar"/>
              </w:rPr>
              <w:t>Model II</w:t>
            </w:r>
          </w:p>
        </w:tc>
        <w:tc>
          <w:tcPr>
            <w:tcW w:w="3106" w:type="dxa"/>
            <w:gridSpan w:val="2"/>
            <w:tcBorders>
              <w:top w:val="single" w:sz="12" w:space="0" w:color="000000" w:themeColor="dark1"/>
              <w:left w:val="nil"/>
              <w:bottom w:val="single" w:sz="6" w:space="0" w:color="000000" w:themeColor="dark1"/>
              <w:right w:val="nil"/>
            </w:tcBorders>
            <w:shd w:val="clear" w:color="auto" w:fill="FFFFFF"/>
            <w:vAlign w:val="center"/>
          </w:tcPr>
          <w:p w:rsidR="002B0D43" w:rsidRDefault="002B0D43" w:rsidP="00805F69">
            <w:pPr>
              <w:widowControl/>
              <w:jc w:val="center"/>
              <w:textAlignment w:val="center"/>
              <w:rPr>
                <w:b/>
                <w:color w:val="000000" w:themeColor="dark1"/>
                <w:szCs w:val="24"/>
                <w:lang w:bidi="ar"/>
              </w:rPr>
            </w:pPr>
            <w:r>
              <w:rPr>
                <w:b/>
                <w:color w:val="000000" w:themeColor="dark1"/>
                <w:szCs w:val="24"/>
                <w:lang w:bidi="ar"/>
              </w:rPr>
              <w:t>Model III</w:t>
            </w:r>
          </w:p>
        </w:tc>
      </w:tr>
      <w:tr w:rsidR="002B0D43" w:rsidTr="00805F69">
        <w:trPr>
          <w:trHeight w:val="365"/>
        </w:trPr>
        <w:tc>
          <w:tcPr>
            <w:tcW w:w="2917" w:type="dxa"/>
            <w:vMerge/>
            <w:tcBorders>
              <w:left w:val="nil"/>
              <w:bottom w:val="single" w:sz="6" w:space="0" w:color="000000" w:themeColor="text1"/>
              <w:right w:val="nil"/>
            </w:tcBorders>
            <w:shd w:val="clear" w:color="auto" w:fill="FFFFFF"/>
            <w:vAlign w:val="center"/>
          </w:tcPr>
          <w:p w:rsidR="002B0D43" w:rsidRDefault="002B0D43" w:rsidP="00805F69">
            <w:pPr>
              <w:widowControl/>
              <w:jc w:val="left"/>
              <w:textAlignment w:val="center"/>
              <w:rPr>
                <w:b/>
                <w:color w:val="08090C"/>
                <w:szCs w:val="24"/>
                <w:lang w:bidi="ar"/>
              </w:rPr>
            </w:pPr>
          </w:p>
        </w:tc>
        <w:tc>
          <w:tcPr>
            <w:tcW w:w="2187" w:type="dxa"/>
            <w:tcBorders>
              <w:top w:val="single" w:sz="6" w:space="0" w:color="000000" w:themeColor="dark1"/>
              <w:left w:val="nil"/>
              <w:bottom w:val="single" w:sz="6" w:space="0" w:color="000000" w:themeColor="text1"/>
              <w:right w:val="nil"/>
            </w:tcBorders>
            <w:shd w:val="clear" w:color="auto" w:fill="FFFFFF"/>
            <w:vAlign w:val="center"/>
          </w:tcPr>
          <w:p w:rsidR="002B0D43" w:rsidRDefault="002B0D43" w:rsidP="00805F69">
            <w:pPr>
              <w:widowControl/>
              <w:jc w:val="left"/>
              <w:textAlignment w:val="center"/>
              <w:rPr>
                <w:b/>
                <w:color w:val="08090C"/>
                <w:szCs w:val="24"/>
                <w:lang w:bidi="ar"/>
              </w:rPr>
            </w:pPr>
            <w:r>
              <w:rPr>
                <w:b/>
                <w:color w:val="08090C"/>
                <w:szCs w:val="24"/>
                <w:lang w:bidi="ar"/>
              </w:rPr>
              <w:t>HR (95% CI)</w:t>
            </w:r>
          </w:p>
        </w:tc>
        <w:tc>
          <w:tcPr>
            <w:tcW w:w="1070" w:type="dxa"/>
            <w:tcBorders>
              <w:top w:val="single" w:sz="6" w:space="0" w:color="000000" w:themeColor="dark1"/>
              <w:left w:val="nil"/>
              <w:bottom w:val="single" w:sz="6" w:space="0" w:color="000000" w:themeColor="text1"/>
              <w:right w:val="nil"/>
            </w:tcBorders>
            <w:shd w:val="clear" w:color="auto" w:fill="FFFFFF"/>
            <w:vAlign w:val="center"/>
          </w:tcPr>
          <w:p w:rsidR="002B0D43" w:rsidRDefault="002B0D43" w:rsidP="00805F69">
            <w:pPr>
              <w:widowControl/>
              <w:jc w:val="left"/>
              <w:textAlignment w:val="center"/>
              <w:rPr>
                <w:b/>
                <w:color w:val="08090C"/>
                <w:szCs w:val="24"/>
                <w:lang w:bidi="ar"/>
              </w:rPr>
            </w:pPr>
            <w:r>
              <w:rPr>
                <w:b/>
                <w:i/>
                <w:iCs/>
                <w:color w:val="08090C"/>
                <w:szCs w:val="24"/>
                <w:lang w:bidi="ar"/>
              </w:rPr>
              <w:t>p</w:t>
            </w:r>
          </w:p>
        </w:tc>
        <w:tc>
          <w:tcPr>
            <w:tcW w:w="2187" w:type="dxa"/>
            <w:tcBorders>
              <w:top w:val="single" w:sz="6" w:space="0" w:color="000000" w:themeColor="dark1"/>
              <w:left w:val="nil"/>
              <w:bottom w:val="single" w:sz="6" w:space="0" w:color="000000" w:themeColor="text1"/>
              <w:right w:val="nil"/>
            </w:tcBorders>
            <w:shd w:val="clear" w:color="auto" w:fill="FFFFFF"/>
            <w:vAlign w:val="center"/>
          </w:tcPr>
          <w:p w:rsidR="002B0D43" w:rsidRDefault="002B0D43" w:rsidP="00805F69">
            <w:pPr>
              <w:widowControl/>
              <w:jc w:val="left"/>
              <w:textAlignment w:val="center"/>
              <w:rPr>
                <w:b/>
                <w:color w:val="08090C"/>
                <w:szCs w:val="24"/>
                <w:lang w:bidi="ar"/>
              </w:rPr>
            </w:pPr>
            <w:r>
              <w:rPr>
                <w:b/>
                <w:color w:val="08090C"/>
                <w:szCs w:val="24"/>
                <w:lang w:bidi="ar"/>
              </w:rPr>
              <w:t>HR (95% CI)</w:t>
            </w:r>
          </w:p>
        </w:tc>
        <w:tc>
          <w:tcPr>
            <w:tcW w:w="1070" w:type="dxa"/>
            <w:tcBorders>
              <w:top w:val="single" w:sz="6" w:space="0" w:color="000000" w:themeColor="dark1"/>
              <w:left w:val="nil"/>
              <w:bottom w:val="single" w:sz="6" w:space="0" w:color="000000" w:themeColor="text1"/>
              <w:right w:val="nil"/>
            </w:tcBorders>
            <w:shd w:val="clear" w:color="auto" w:fill="FFFFFF"/>
            <w:vAlign w:val="center"/>
          </w:tcPr>
          <w:p w:rsidR="002B0D43" w:rsidRDefault="002B0D43" w:rsidP="00805F69">
            <w:pPr>
              <w:widowControl/>
              <w:jc w:val="left"/>
              <w:textAlignment w:val="center"/>
              <w:rPr>
                <w:b/>
                <w:color w:val="08090C"/>
                <w:szCs w:val="24"/>
                <w:lang w:bidi="ar"/>
              </w:rPr>
            </w:pPr>
            <w:r>
              <w:rPr>
                <w:b/>
                <w:i/>
                <w:iCs/>
                <w:color w:val="08090C"/>
                <w:szCs w:val="24"/>
                <w:lang w:bidi="ar"/>
              </w:rPr>
              <w:t>p</w:t>
            </w:r>
          </w:p>
        </w:tc>
        <w:tc>
          <w:tcPr>
            <w:tcW w:w="2187" w:type="dxa"/>
            <w:tcBorders>
              <w:top w:val="single" w:sz="6" w:space="0" w:color="000000" w:themeColor="dark1"/>
              <w:left w:val="nil"/>
              <w:bottom w:val="single" w:sz="6" w:space="0" w:color="000000" w:themeColor="text1"/>
              <w:right w:val="nil"/>
            </w:tcBorders>
            <w:shd w:val="clear" w:color="auto" w:fill="FFFFFF"/>
            <w:vAlign w:val="center"/>
          </w:tcPr>
          <w:p w:rsidR="002B0D43" w:rsidRDefault="002B0D43" w:rsidP="00805F69">
            <w:pPr>
              <w:widowControl/>
              <w:jc w:val="left"/>
              <w:textAlignment w:val="center"/>
              <w:rPr>
                <w:b/>
                <w:color w:val="08090C"/>
                <w:szCs w:val="24"/>
                <w:lang w:bidi="ar"/>
              </w:rPr>
            </w:pPr>
            <w:r>
              <w:rPr>
                <w:b/>
                <w:color w:val="08090C"/>
                <w:szCs w:val="24"/>
                <w:lang w:bidi="ar"/>
              </w:rPr>
              <w:t>HR (95% CI)</w:t>
            </w:r>
          </w:p>
        </w:tc>
        <w:tc>
          <w:tcPr>
            <w:tcW w:w="919" w:type="dxa"/>
            <w:tcBorders>
              <w:top w:val="single" w:sz="6" w:space="0" w:color="000000" w:themeColor="dark1"/>
              <w:left w:val="nil"/>
              <w:bottom w:val="single" w:sz="6" w:space="0" w:color="000000" w:themeColor="text1"/>
              <w:right w:val="nil"/>
            </w:tcBorders>
            <w:shd w:val="clear" w:color="auto" w:fill="FFFFFF"/>
            <w:vAlign w:val="center"/>
          </w:tcPr>
          <w:p w:rsidR="002B0D43" w:rsidRDefault="002B0D43" w:rsidP="00805F69">
            <w:pPr>
              <w:widowControl/>
              <w:jc w:val="left"/>
              <w:textAlignment w:val="center"/>
              <w:rPr>
                <w:b/>
                <w:color w:val="08090C"/>
                <w:szCs w:val="24"/>
                <w:lang w:bidi="ar"/>
              </w:rPr>
            </w:pPr>
            <w:r>
              <w:rPr>
                <w:b/>
                <w:i/>
                <w:iCs/>
                <w:color w:val="08090C"/>
                <w:szCs w:val="24"/>
                <w:lang w:bidi="ar"/>
              </w:rPr>
              <w:t>p</w:t>
            </w:r>
          </w:p>
        </w:tc>
      </w:tr>
      <w:tr w:rsidR="002B0D43" w:rsidTr="00805F69">
        <w:trPr>
          <w:trHeight w:val="365"/>
        </w:trPr>
        <w:tc>
          <w:tcPr>
            <w:tcW w:w="2917" w:type="dxa"/>
            <w:tcBorders>
              <w:top w:val="single" w:sz="6" w:space="0" w:color="000000" w:themeColor="text1"/>
              <w:left w:val="nil"/>
              <w:bottom w:val="nil"/>
              <w:right w:val="nil"/>
            </w:tcBorders>
            <w:shd w:val="clear" w:color="auto" w:fill="FFFFFF"/>
            <w:vAlign w:val="center"/>
          </w:tcPr>
          <w:p w:rsidR="002B0D43" w:rsidRDefault="002B0D43" w:rsidP="00805F69">
            <w:pPr>
              <w:widowControl/>
              <w:jc w:val="left"/>
              <w:textAlignment w:val="center"/>
              <w:rPr>
                <w:b/>
                <w:color w:val="08090C"/>
                <w:szCs w:val="24"/>
                <w:lang w:bidi="ar"/>
              </w:rPr>
            </w:pPr>
            <w:r>
              <w:rPr>
                <w:b/>
                <w:color w:val="08090C"/>
                <w:szCs w:val="24"/>
                <w:lang w:bidi="ar"/>
              </w:rPr>
              <w:t>Primary outcomes</w:t>
            </w:r>
          </w:p>
        </w:tc>
        <w:tc>
          <w:tcPr>
            <w:tcW w:w="2187" w:type="dxa"/>
            <w:tcBorders>
              <w:top w:val="single" w:sz="6" w:space="0" w:color="000000" w:themeColor="text1"/>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1070" w:type="dxa"/>
            <w:tcBorders>
              <w:top w:val="single" w:sz="6" w:space="0" w:color="000000" w:themeColor="text1"/>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2187" w:type="dxa"/>
            <w:tcBorders>
              <w:top w:val="single" w:sz="6" w:space="0" w:color="000000" w:themeColor="text1"/>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1070" w:type="dxa"/>
            <w:tcBorders>
              <w:top w:val="single" w:sz="6" w:space="0" w:color="000000" w:themeColor="text1"/>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2187" w:type="dxa"/>
            <w:tcBorders>
              <w:top w:val="single" w:sz="6" w:space="0" w:color="000000" w:themeColor="text1"/>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919" w:type="dxa"/>
            <w:tcBorders>
              <w:top w:val="single" w:sz="6" w:space="0" w:color="000000" w:themeColor="text1"/>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
                <w:color w:val="08090C"/>
                <w:szCs w:val="24"/>
                <w:lang w:bidi="ar"/>
              </w:rPr>
            </w:pPr>
            <w:r>
              <w:rPr>
                <w:b/>
                <w:color w:val="08090C"/>
                <w:szCs w:val="24"/>
                <w:lang w:bidi="ar"/>
              </w:rPr>
              <w:t>90-day mortality</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ALI</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0.95 (0.9</w:t>
            </w:r>
            <w:r>
              <w:rPr>
                <w:rFonts w:hint="eastAsia"/>
                <w:bCs/>
                <w:color w:val="08090C"/>
                <w:szCs w:val="24"/>
                <w:lang w:eastAsia="zh-CN" w:bidi="ar"/>
              </w:rPr>
              <w:t>3</w:t>
            </w:r>
            <w:r>
              <w:rPr>
                <w:rFonts w:hint="eastAsia"/>
                <w:bCs/>
                <w:color w:val="08090C"/>
                <w:szCs w:val="24"/>
                <w:lang w:bidi="ar"/>
              </w:rPr>
              <w:t>~0.9</w:t>
            </w:r>
            <w:r>
              <w:rPr>
                <w:rFonts w:hint="eastAsia"/>
                <w:bCs/>
                <w:color w:val="08090C"/>
                <w:szCs w:val="24"/>
                <w:lang w:eastAsia="zh-CN" w:bidi="ar"/>
              </w:rPr>
              <w:t>8</w:t>
            </w:r>
            <w:r>
              <w:rPr>
                <w:rFonts w:hint="eastAsia"/>
                <w:bCs/>
                <w:color w:val="08090C"/>
                <w:szCs w:val="24"/>
                <w:lang w:bidi="ar"/>
              </w:rPr>
              <w:t>)</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w:t>
            </w:r>
            <w:r>
              <w:rPr>
                <w:rFonts w:hint="eastAsia"/>
                <w:bCs/>
                <w:color w:val="08090C"/>
                <w:szCs w:val="24"/>
                <w:lang w:eastAsia="zh-CN" w:bidi="ar"/>
              </w:rPr>
              <w:t>5</w:t>
            </w:r>
            <w:r>
              <w:rPr>
                <w:rFonts w:hint="eastAsia"/>
                <w:bCs/>
                <w:color w:val="08090C"/>
                <w:szCs w:val="24"/>
                <w:lang w:bidi="ar"/>
              </w:rPr>
              <w:t xml:space="preserve"> (0.9</w:t>
            </w:r>
            <w:r>
              <w:rPr>
                <w:rFonts w:hint="eastAsia"/>
                <w:bCs/>
                <w:color w:val="08090C"/>
                <w:szCs w:val="24"/>
                <w:lang w:eastAsia="zh-CN" w:bidi="ar"/>
              </w:rPr>
              <w:t>2</w:t>
            </w:r>
            <w:r>
              <w:rPr>
                <w:rFonts w:hint="eastAsia"/>
                <w:bCs/>
                <w:color w:val="08090C"/>
                <w:szCs w:val="24"/>
                <w:lang w:bidi="ar"/>
              </w:rPr>
              <w:t>~0.9</w:t>
            </w:r>
            <w:r>
              <w:rPr>
                <w:rFonts w:hint="eastAsia"/>
                <w:bCs/>
                <w:color w:val="08090C"/>
                <w:szCs w:val="24"/>
                <w:lang w:eastAsia="zh-CN" w:bidi="ar"/>
              </w:rPr>
              <w:t>9</w:t>
            </w:r>
            <w:r>
              <w:rPr>
                <w:rFonts w:hint="eastAsia"/>
                <w:bCs/>
                <w:color w:val="08090C"/>
                <w:szCs w:val="24"/>
                <w:lang w:bidi="ar"/>
              </w:rPr>
              <w:t>)</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w:t>
            </w:r>
            <w:r>
              <w:rPr>
                <w:rFonts w:hint="eastAsia"/>
                <w:bCs/>
                <w:color w:val="08090C"/>
                <w:szCs w:val="24"/>
                <w:lang w:eastAsia="zh-CN" w:bidi="ar"/>
              </w:rPr>
              <w:t>4</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w:t>
            </w:r>
            <w:r>
              <w:rPr>
                <w:rFonts w:hint="eastAsia"/>
                <w:bCs/>
                <w:color w:val="08090C"/>
                <w:szCs w:val="24"/>
                <w:lang w:eastAsia="zh-CN" w:bidi="ar"/>
              </w:rPr>
              <w:t>7</w:t>
            </w:r>
            <w:r>
              <w:rPr>
                <w:rFonts w:hint="eastAsia"/>
                <w:bCs/>
                <w:color w:val="08090C"/>
                <w:szCs w:val="24"/>
                <w:lang w:bidi="ar"/>
              </w:rPr>
              <w:t xml:space="preserve"> (0.9</w:t>
            </w:r>
            <w:r>
              <w:rPr>
                <w:rFonts w:hint="eastAsia"/>
                <w:bCs/>
                <w:color w:val="08090C"/>
                <w:szCs w:val="24"/>
                <w:lang w:eastAsia="zh-CN" w:bidi="ar"/>
              </w:rPr>
              <w:t>4</w:t>
            </w:r>
            <w:r>
              <w:rPr>
                <w:rFonts w:hint="eastAsia"/>
                <w:bCs/>
                <w:color w:val="08090C"/>
                <w:szCs w:val="24"/>
                <w:lang w:bidi="ar"/>
              </w:rPr>
              <w:t>~</w:t>
            </w:r>
            <w:r>
              <w:rPr>
                <w:rFonts w:hint="eastAsia"/>
                <w:bCs/>
                <w:color w:val="08090C"/>
                <w:szCs w:val="24"/>
                <w:lang w:eastAsia="zh-CN" w:bidi="ar"/>
              </w:rPr>
              <w:t>1</w:t>
            </w:r>
            <w:r>
              <w:rPr>
                <w:rFonts w:hint="eastAsia"/>
                <w:bCs/>
                <w:color w:val="08090C"/>
                <w:szCs w:val="24"/>
                <w:lang w:bidi="ar"/>
              </w:rPr>
              <w:t>)</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w:t>
            </w:r>
            <w:r>
              <w:rPr>
                <w:rFonts w:hint="eastAsia"/>
                <w:bCs/>
                <w:color w:val="08090C"/>
                <w:szCs w:val="24"/>
                <w:lang w:eastAsia="zh-CN" w:bidi="ar"/>
              </w:rPr>
              <w:t>34</w:t>
            </w: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&lt;37.22</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w:t>
            </w:r>
            <w:r>
              <w:rPr>
                <w:rFonts w:hint="eastAsia"/>
                <w:bCs/>
                <w:color w:val="08090C"/>
                <w:szCs w:val="24"/>
                <w:lang w:bidi="ar"/>
              </w:rPr>
              <w:t>37.22</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eastAsia="zh-CN" w:bidi="ar"/>
              </w:rPr>
              <w:t xml:space="preserve">0.09 (0.02,0.4) </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w:t>
            </w:r>
            <w:r>
              <w:rPr>
                <w:rFonts w:hint="eastAsia"/>
                <w:bCs/>
                <w:color w:val="08090C"/>
                <w:szCs w:val="24"/>
                <w:lang w:eastAsia="zh-CN" w:bidi="ar"/>
              </w:rPr>
              <w:t>12</w:t>
            </w:r>
            <w:r>
              <w:rPr>
                <w:rFonts w:hint="eastAsia"/>
                <w:bCs/>
                <w:color w:val="08090C"/>
                <w:szCs w:val="24"/>
                <w:lang w:bidi="ar"/>
              </w:rPr>
              <w:t xml:space="preserve"> (0.0</w:t>
            </w:r>
            <w:r>
              <w:rPr>
                <w:rFonts w:hint="eastAsia"/>
                <w:bCs/>
                <w:color w:val="08090C"/>
                <w:szCs w:val="24"/>
                <w:lang w:eastAsia="zh-CN" w:bidi="ar"/>
              </w:rPr>
              <w:t>3</w:t>
            </w:r>
            <w:r>
              <w:rPr>
                <w:rFonts w:hint="eastAsia"/>
                <w:bCs/>
                <w:color w:val="08090C"/>
                <w:szCs w:val="24"/>
                <w:lang w:bidi="ar"/>
              </w:rPr>
              <w:t>~0.</w:t>
            </w:r>
            <w:r>
              <w:rPr>
                <w:rFonts w:hint="eastAsia"/>
                <w:bCs/>
                <w:color w:val="08090C"/>
                <w:szCs w:val="24"/>
                <w:lang w:eastAsia="zh-CN" w:bidi="ar"/>
              </w:rPr>
              <w:t>54</w:t>
            </w:r>
            <w:r>
              <w:rPr>
                <w:rFonts w:hint="eastAsia"/>
                <w:bCs/>
                <w:color w:val="08090C"/>
                <w:szCs w:val="24"/>
                <w:lang w:bidi="ar"/>
              </w:rPr>
              <w:t>)</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w:t>
            </w:r>
            <w:r>
              <w:rPr>
                <w:rFonts w:hint="eastAsia"/>
                <w:bCs/>
                <w:color w:val="08090C"/>
                <w:szCs w:val="24"/>
                <w:lang w:eastAsia="zh-CN" w:bidi="ar"/>
              </w:rPr>
              <w:t>6</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w:t>
            </w:r>
            <w:r>
              <w:rPr>
                <w:rFonts w:hint="eastAsia"/>
                <w:bCs/>
                <w:color w:val="08090C"/>
                <w:szCs w:val="24"/>
                <w:lang w:eastAsia="zh-CN" w:bidi="ar"/>
              </w:rPr>
              <w:t>22</w:t>
            </w:r>
            <w:r>
              <w:rPr>
                <w:rFonts w:hint="eastAsia"/>
                <w:bCs/>
                <w:color w:val="08090C"/>
                <w:szCs w:val="24"/>
                <w:lang w:bidi="ar"/>
              </w:rPr>
              <w:t xml:space="preserve"> (0.0</w:t>
            </w:r>
            <w:r>
              <w:rPr>
                <w:rFonts w:hint="eastAsia"/>
                <w:bCs/>
                <w:color w:val="08090C"/>
                <w:szCs w:val="24"/>
                <w:lang w:eastAsia="zh-CN" w:bidi="ar"/>
              </w:rPr>
              <w:t>5</w:t>
            </w:r>
            <w:r>
              <w:rPr>
                <w:rFonts w:hint="eastAsia"/>
                <w:bCs/>
                <w:color w:val="08090C"/>
                <w:szCs w:val="24"/>
                <w:lang w:bidi="ar"/>
              </w:rPr>
              <w:t>~0.</w:t>
            </w:r>
            <w:r>
              <w:rPr>
                <w:rFonts w:hint="eastAsia"/>
                <w:bCs/>
                <w:color w:val="08090C"/>
                <w:szCs w:val="24"/>
                <w:lang w:eastAsia="zh-CN" w:bidi="ar"/>
              </w:rPr>
              <w:t>99</w:t>
            </w:r>
            <w:r>
              <w:rPr>
                <w:rFonts w:hint="eastAsia"/>
                <w:bCs/>
                <w:color w:val="08090C"/>
                <w:szCs w:val="24"/>
                <w:lang w:bidi="ar"/>
              </w:rPr>
              <w:t>)</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w:t>
            </w:r>
            <w:r>
              <w:rPr>
                <w:rFonts w:hint="eastAsia"/>
                <w:bCs/>
                <w:color w:val="08090C"/>
                <w:szCs w:val="24"/>
                <w:lang w:eastAsia="zh-CN" w:bidi="ar"/>
              </w:rPr>
              <w:t>48</w:t>
            </w: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
                <w:color w:val="08090C"/>
                <w:szCs w:val="24"/>
                <w:lang w:bidi="ar"/>
              </w:rPr>
            </w:pPr>
            <w:r>
              <w:rPr>
                <w:b/>
                <w:color w:val="08090C"/>
                <w:szCs w:val="24"/>
                <w:lang w:bidi="ar"/>
              </w:rPr>
              <w:t>Secondary outcomes</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
                <w:color w:val="08090C"/>
                <w:szCs w:val="24"/>
                <w:lang w:bidi="ar"/>
              </w:rPr>
            </w:pPr>
            <w:r>
              <w:rPr>
                <w:rFonts w:hint="eastAsia"/>
                <w:b/>
                <w:color w:val="08090C"/>
                <w:szCs w:val="24"/>
                <w:lang w:bidi="ar"/>
              </w:rPr>
              <w:t>180</w:t>
            </w:r>
            <w:r>
              <w:rPr>
                <w:b/>
                <w:color w:val="08090C"/>
                <w:szCs w:val="24"/>
                <w:lang w:bidi="ar"/>
              </w:rPr>
              <w:t>-day mortality</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ALI</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0.96 (0.94~0.9</w:t>
            </w:r>
            <w:r>
              <w:rPr>
                <w:rFonts w:hint="eastAsia"/>
                <w:bCs/>
                <w:color w:val="08090C"/>
                <w:szCs w:val="24"/>
                <w:lang w:eastAsia="zh-CN" w:bidi="ar"/>
              </w:rPr>
              <w:t>8</w:t>
            </w:r>
            <w:r>
              <w:rPr>
                <w:rFonts w:hint="eastAsia"/>
                <w:bCs/>
                <w:color w:val="08090C"/>
                <w:szCs w:val="24"/>
                <w:lang w:bidi="ar"/>
              </w:rPr>
              <w:t>)</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0.96 (0.94~0.98)</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w:t>
            </w:r>
            <w:r>
              <w:rPr>
                <w:rFonts w:hint="eastAsia"/>
                <w:bCs/>
                <w:color w:val="08090C"/>
                <w:szCs w:val="24"/>
                <w:lang w:eastAsia="zh-CN" w:bidi="ar"/>
              </w:rPr>
              <w:t>7</w:t>
            </w:r>
            <w:r>
              <w:rPr>
                <w:rFonts w:hint="eastAsia"/>
                <w:bCs/>
                <w:color w:val="08090C"/>
                <w:szCs w:val="24"/>
                <w:lang w:bidi="ar"/>
              </w:rPr>
              <w:t>(0.9</w:t>
            </w:r>
            <w:r>
              <w:rPr>
                <w:rFonts w:hint="eastAsia"/>
                <w:bCs/>
                <w:color w:val="08090C"/>
                <w:szCs w:val="24"/>
                <w:lang w:eastAsia="zh-CN" w:bidi="ar"/>
              </w:rPr>
              <w:t>5</w:t>
            </w:r>
            <w:r>
              <w:rPr>
                <w:rFonts w:hint="eastAsia"/>
                <w:bCs/>
                <w:color w:val="08090C"/>
                <w:szCs w:val="24"/>
                <w:lang w:bidi="ar"/>
              </w:rPr>
              <w:t>~0.</w:t>
            </w:r>
            <w:r>
              <w:rPr>
                <w:rFonts w:hint="eastAsia"/>
                <w:bCs/>
                <w:color w:val="08090C"/>
                <w:szCs w:val="24"/>
                <w:lang w:eastAsia="zh-CN" w:bidi="ar"/>
              </w:rPr>
              <w:t>99</w:t>
            </w:r>
            <w:r>
              <w:rPr>
                <w:rFonts w:hint="eastAsia"/>
                <w:bCs/>
                <w:color w:val="08090C"/>
                <w:szCs w:val="24"/>
                <w:lang w:bidi="ar"/>
              </w:rPr>
              <w:t>)</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w:t>
            </w:r>
            <w:r>
              <w:rPr>
                <w:rFonts w:hint="eastAsia"/>
                <w:bCs/>
                <w:color w:val="08090C"/>
                <w:szCs w:val="24"/>
                <w:lang w:eastAsia="zh-CN" w:bidi="ar"/>
              </w:rPr>
              <w:t>3</w:t>
            </w: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&lt;37.22</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w:t>
            </w:r>
            <w:r>
              <w:rPr>
                <w:rFonts w:hint="eastAsia"/>
                <w:bCs/>
                <w:color w:val="08090C"/>
                <w:szCs w:val="24"/>
                <w:lang w:bidi="ar"/>
              </w:rPr>
              <w:t>37.22</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0.1</w:t>
            </w:r>
            <w:r>
              <w:rPr>
                <w:rFonts w:hint="eastAsia"/>
                <w:bCs/>
                <w:color w:val="08090C"/>
                <w:szCs w:val="24"/>
                <w:lang w:eastAsia="zh-CN" w:bidi="ar"/>
              </w:rPr>
              <w:t>6</w:t>
            </w:r>
            <w:r>
              <w:rPr>
                <w:rFonts w:hint="eastAsia"/>
                <w:bCs/>
                <w:color w:val="08090C"/>
                <w:szCs w:val="24"/>
                <w:lang w:bidi="ar"/>
              </w:rPr>
              <w:t xml:space="preserve"> (0.07~0.3</w:t>
            </w:r>
            <w:r>
              <w:rPr>
                <w:rFonts w:hint="eastAsia"/>
                <w:bCs/>
                <w:color w:val="08090C"/>
                <w:szCs w:val="24"/>
                <w:lang w:eastAsia="zh-CN" w:bidi="ar"/>
              </w:rPr>
              <w:t>6</w:t>
            </w:r>
            <w:r>
              <w:rPr>
                <w:rFonts w:hint="eastAsia"/>
                <w:bCs/>
                <w:color w:val="08090C"/>
                <w:szCs w:val="24"/>
                <w:lang w:bidi="ar"/>
              </w:rPr>
              <w:t>)</w:t>
            </w: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0.2</w:t>
            </w:r>
            <w:r>
              <w:rPr>
                <w:rFonts w:hint="eastAsia"/>
                <w:bCs/>
                <w:color w:val="08090C"/>
                <w:szCs w:val="24"/>
                <w:lang w:eastAsia="zh-CN" w:bidi="ar"/>
              </w:rPr>
              <w:t>4</w:t>
            </w:r>
            <w:r>
              <w:rPr>
                <w:rFonts w:hint="eastAsia"/>
                <w:bCs/>
                <w:color w:val="08090C"/>
                <w:szCs w:val="24"/>
                <w:lang w:bidi="ar"/>
              </w:rPr>
              <w:t xml:space="preserve"> (0.1</w:t>
            </w:r>
            <w:r>
              <w:rPr>
                <w:rFonts w:hint="eastAsia"/>
                <w:bCs/>
                <w:color w:val="08090C"/>
                <w:szCs w:val="24"/>
                <w:lang w:eastAsia="zh-CN" w:bidi="ar"/>
              </w:rPr>
              <w:t>1</w:t>
            </w:r>
            <w:r>
              <w:rPr>
                <w:rFonts w:hint="eastAsia"/>
                <w:bCs/>
                <w:color w:val="08090C"/>
                <w:szCs w:val="24"/>
                <w:lang w:bidi="ar"/>
              </w:rPr>
              <w:t>~0.</w:t>
            </w:r>
            <w:r>
              <w:rPr>
                <w:rFonts w:hint="eastAsia"/>
                <w:bCs/>
                <w:color w:val="08090C"/>
                <w:szCs w:val="24"/>
                <w:lang w:eastAsia="zh-CN" w:bidi="ar"/>
              </w:rPr>
              <w:t>55</w:t>
            </w:r>
            <w:r>
              <w:rPr>
                <w:rFonts w:hint="eastAsia"/>
                <w:bCs/>
                <w:color w:val="08090C"/>
                <w:szCs w:val="24"/>
                <w:lang w:bidi="ar"/>
              </w:rPr>
              <w:t>)</w:t>
            </w: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0.001</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0.3</w:t>
            </w:r>
            <w:r>
              <w:rPr>
                <w:rFonts w:hint="eastAsia"/>
                <w:bCs/>
                <w:color w:val="08090C"/>
                <w:szCs w:val="24"/>
                <w:lang w:eastAsia="zh-CN" w:bidi="ar"/>
              </w:rPr>
              <w:t>4</w:t>
            </w:r>
            <w:r>
              <w:rPr>
                <w:rFonts w:hint="eastAsia"/>
                <w:bCs/>
                <w:color w:val="08090C"/>
                <w:szCs w:val="24"/>
                <w:lang w:bidi="ar"/>
              </w:rPr>
              <w:t xml:space="preserve"> (0.1</w:t>
            </w:r>
            <w:r>
              <w:rPr>
                <w:rFonts w:hint="eastAsia"/>
                <w:bCs/>
                <w:color w:val="08090C"/>
                <w:szCs w:val="24"/>
                <w:lang w:eastAsia="zh-CN" w:bidi="ar"/>
              </w:rPr>
              <w:t>4</w:t>
            </w:r>
            <w:r>
              <w:rPr>
                <w:rFonts w:hint="eastAsia"/>
                <w:bCs/>
                <w:color w:val="08090C"/>
                <w:szCs w:val="24"/>
                <w:lang w:bidi="ar"/>
              </w:rPr>
              <w:t>~0.</w:t>
            </w:r>
            <w:r>
              <w:rPr>
                <w:rFonts w:hint="eastAsia"/>
                <w:bCs/>
                <w:color w:val="08090C"/>
                <w:szCs w:val="24"/>
                <w:lang w:eastAsia="zh-CN" w:bidi="ar"/>
              </w:rPr>
              <w:t>81</w:t>
            </w:r>
            <w:r>
              <w:rPr>
                <w:rFonts w:hint="eastAsia"/>
                <w:bCs/>
                <w:color w:val="08090C"/>
                <w:szCs w:val="24"/>
                <w:lang w:bidi="ar"/>
              </w:rPr>
              <w:t>)</w:t>
            </w:r>
          </w:p>
        </w:tc>
        <w:tc>
          <w:tcPr>
            <w:tcW w:w="919"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w:t>
            </w:r>
            <w:r>
              <w:rPr>
                <w:rFonts w:hint="eastAsia"/>
                <w:bCs/>
                <w:color w:val="08090C"/>
                <w:szCs w:val="24"/>
                <w:lang w:eastAsia="zh-CN" w:bidi="ar"/>
              </w:rPr>
              <w:t>15</w:t>
            </w: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
                <w:color w:val="08090C"/>
                <w:szCs w:val="24"/>
                <w:lang w:bidi="ar"/>
              </w:rPr>
              <w:t>36</w:t>
            </w:r>
            <w:r>
              <w:rPr>
                <w:rFonts w:hint="eastAsia"/>
                <w:b/>
                <w:color w:val="08090C"/>
                <w:szCs w:val="24"/>
                <w:lang w:eastAsia="zh-CN" w:bidi="ar"/>
              </w:rPr>
              <w:t>5</w:t>
            </w:r>
            <w:r>
              <w:rPr>
                <w:b/>
                <w:color w:val="08090C"/>
                <w:szCs w:val="24"/>
                <w:lang w:bidi="ar"/>
              </w:rPr>
              <w:t>-day mortality</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p>
        </w:tc>
        <w:tc>
          <w:tcPr>
            <w:tcW w:w="919"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ALI</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0.98 (0.97~0.99)</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w:t>
            </w:r>
            <w:r>
              <w:rPr>
                <w:rFonts w:hint="eastAsia"/>
                <w:bCs/>
                <w:color w:val="08090C"/>
                <w:szCs w:val="24"/>
                <w:lang w:eastAsia="zh-CN" w:bidi="ar"/>
              </w:rPr>
              <w:t>9</w:t>
            </w:r>
            <w:r>
              <w:rPr>
                <w:rFonts w:hint="eastAsia"/>
                <w:bCs/>
                <w:color w:val="08090C"/>
                <w:szCs w:val="24"/>
                <w:lang w:bidi="ar"/>
              </w:rPr>
              <w:t>(0.98~</w:t>
            </w:r>
            <w:r>
              <w:rPr>
                <w:rFonts w:hint="eastAsia"/>
                <w:bCs/>
                <w:color w:val="08090C"/>
                <w:szCs w:val="24"/>
                <w:lang w:eastAsia="zh-CN" w:bidi="ar"/>
              </w:rPr>
              <w:t>1</w:t>
            </w:r>
            <w:r>
              <w:rPr>
                <w:rFonts w:hint="eastAsia"/>
                <w:bCs/>
                <w:color w:val="08090C"/>
                <w:szCs w:val="24"/>
                <w:lang w:bidi="ar"/>
              </w:rPr>
              <w:t>)</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w:t>
            </w:r>
            <w:r>
              <w:rPr>
                <w:rFonts w:hint="eastAsia"/>
                <w:bCs/>
                <w:color w:val="08090C"/>
                <w:szCs w:val="24"/>
                <w:lang w:eastAsia="zh-CN" w:bidi="ar"/>
              </w:rPr>
              <w:t>3</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0.99(0.98~1)</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w:t>
            </w:r>
            <w:r>
              <w:rPr>
                <w:rFonts w:hint="eastAsia"/>
                <w:bCs/>
                <w:color w:val="08090C"/>
                <w:szCs w:val="24"/>
                <w:lang w:eastAsia="zh-CN" w:bidi="ar"/>
              </w:rPr>
              <w:t>166</w:t>
            </w: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&lt;37.22</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w:t>
            </w:r>
            <w:r>
              <w:rPr>
                <w:rFonts w:hint="eastAsia"/>
                <w:bCs/>
                <w:color w:val="08090C"/>
                <w:szCs w:val="24"/>
                <w:lang w:bidi="ar"/>
              </w:rPr>
              <w:t>37.22</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0.3</w:t>
            </w:r>
            <w:r>
              <w:rPr>
                <w:rFonts w:hint="eastAsia"/>
                <w:bCs/>
                <w:color w:val="08090C"/>
                <w:szCs w:val="24"/>
                <w:lang w:eastAsia="zh-CN" w:bidi="ar"/>
              </w:rPr>
              <w:t>8</w:t>
            </w:r>
            <w:r>
              <w:rPr>
                <w:rFonts w:hint="eastAsia"/>
                <w:bCs/>
                <w:color w:val="08090C"/>
                <w:szCs w:val="24"/>
                <w:lang w:bidi="ar"/>
              </w:rPr>
              <w:t xml:space="preserve"> (0.25~0.5</w:t>
            </w:r>
            <w:r>
              <w:rPr>
                <w:rFonts w:hint="eastAsia"/>
                <w:bCs/>
                <w:color w:val="08090C"/>
                <w:szCs w:val="24"/>
                <w:lang w:eastAsia="zh-CN" w:bidi="ar"/>
              </w:rPr>
              <w:t>8</w:t>
            </w:r>
            <w:r>
              <w:rPr>
                <w:rFonts w:hint="eastAsia"/>
                <w:bCs/>
                <w:color w:val="08090C"/>
                <w:szCs w:val="24"/>
                <w:lang w:bidi="ar"/>
              </w:rPr>
              <w:t>)</w:t>
            </w: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0.5</w:t>
            </w:r>
            <w:r>
              <w:rPr>
                <w:rFonts w:hint="eastAsia"/>
                <w:bCs/>
                <w:color w:val="08090C"/>
                <w:szCs w:val="24"/>
                <w:lang w:eastAsia="zh-CN" w:bidi="ar"/>
              </w:rPr>
              <w:t>2</w:t>
            </w:r>
            <w:r>
              <w:rPr>
                <w:rFonts w:hint="eastAsia"/>
                <w:bCs/>
                <w:color w:val="08090C"/>
                <w:szCs w:val="24"/>
                <w:lang w:bidi="ar"/>
              </w:rPr>
              <w:t xml:space="preserve"> (0.3</w:t>
            </w:r>
            <w:r>
              <w:rPr>
                <w:rFonts w:hint="eastAsia"/>
                <w:bCs/>
                <w:color w:val="08090C"/>
                <w:szCs w:val="24"/>
                <w:lang w:eastAsia="zh-CN" w:bidi="ar"/>
              </w:rPr>
              <w:t>4</w:t>
            </w:r>
            <w:r>
              <w:rPr>
                <w:rFonts w:hint="eastAsia"/>
                <w:bCs/>
                <w:color w:val="08090C"/>
                <w:szCs w:val="24"/>
                <w:lang w:bidi="ar"/>
              </w:rPr>
              <w:t>~0.</w:t>
            </w:r>
            <w:r>
              <w:rPr>
                <w:rFonts w:hint="eastAsia"/>
                <w:bCs/>
                <w:color w:val="08090C"/>
                <w:szCs w:val="24"/>
                <w:lang w:eastAsia="zh-CN" w:bidi="ar"/>
              </w:rPr>
              <w:t>81</w:t>
            </w:r>
            <w:r>
              <w:rPr>
                <w:rFonts w:hint="eastAsia"/>
                <w:bCs/>
                <w:color w:val="08090C"/>
                <w:szCs w:val="24"/>
                <w:lang w:bidi="ar"/>
              </w:rPr>
              <w:t>)</w:t>
            </w: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w:t>
            </w:r>
            <w:r>
              <w:rPr>
                <w:rFonts w:hint="eastAsia"/>
                <w:bCs/>
                <w:color w:val="08090C"/>
                <w:szCs w:val="24"/>
                <w:lang w:eastAsia="zh-CN" w:bidi="ar"/>
              </w:rPr>
              <w:t>3</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w:t>
            </w:r>
            <w:r>
              <w:rPr>
                <w:rFonts w:hint="eastAsia"/>
                <w:bCs/>
                <w:color w:val="08090C"/>
                <w:szCs w:val="24"/>
                <w:lang w:eastAsia="zh-CN" w:bidi="ar"/>
              </w:rPr>
              <w:t>71</w:t>
            </w:r>
            <w:r>
              <w:rPr>
                <w:rFonts w:hint="eastAsia"/>
                <w:bCs/>
                <w:color w:val="08090C"/>
                <w:szCs w:val="24"/>
                <w:lang w:bidi="ar"/>
              </w:rPr>
              <w:t xml:space="preserve"> (0.4</w:t>
            </w:r>
            <w:r>
              <w:rPr>
                <w:rFonts w:hint="eastAsia"/>
                <w:bCs/>
                <w:color w:val="08090C"/>
                <w:szCs w:val="24"/>
                <w:lang w:eastAsia="zh-CN" w:bidi="ar"/>
              </w:rPr>
              <w:t>4</w:t>
            </w:r>
            <w:r>
              <w:rPr>
                <w:rFonts w:hint="eastAsia"/>
                <w:bCs/>
                <w:color w:val="08090C"/>
                <w:szCs w:val="24"/>
                <w:lang w:bidi="ar"/>
              </w:rPr>
              <w:t>~1.</w:t>
            </w:r>
            <w:r>
              <w:rPr>
                <w:rFonts w:hint="eastAsia"/>
                <w:bCs/>
                <w:color w:val="08090C"/>
                <w:szCs w:val="24"/>
                <w:lang w:eastAsia="zh-CN" w:bidi="ar"/>
              </w:rPr>
              <w:t>14</w:t>
            </w:r>
            <w:r>
              <w:rPr>
                <w:rFonts w:hint="eastAsia"/>
                <w:bCs/>
                <w:color w:val="08090C"/>
                <w:szCs w:val="24"/>
                <w:lang w:bidi="ar"/>
              </w:rPr>
              <w:t>)</w:t>
            </w:r>
          </w:p>
        </w:tc>
        <w:tc>
          <w:tcPr>
            <w:tcW w:w="919"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w:t>
            </w:r>
            <w:r>
              <w:rPr>
                <w:rFonts w:hint="eastAsia"/>
                <w:bCs/>
                <w:color w:val="08090C"/>
                <w:szCs w:val="24"/>
                <w:lang w:eastAsia="zh-CN" w:bidi="ar"/>
              </w:rPr>
              <w:t>161</w:t>
            </w: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
                <w:color w:val="08090C"/>
                <w:szCs w:val="24"/>
                <w:lang w:bidi="ar"/>
              </w:rPr>
              <w:t xml:space="preserve">In-hospital </w:t>
            </w:r>
            <w:proofErr w:type="spellStart"/>
            <w:r>
              <w:rPr>
                <w:b/>
                <w:color w:val="08090C"/>
                <w:szCs w:val="24"/>
                <w:lang w:bidi="ar"/>
              </w:rPr>
              <w:t>mortality</w:t>
            </w:r>
            <w:r>
              <w:rPr>
                <w:rFonts w:hint="eastAsia"/>
                <w:b/>
                <w:color w:val="08090C"/>
                <w:szCs w:val="24"/>
                <w:vertAlign w:val="superscript"/>
                <w:lang w:bidi="ar"/>
              </w:rPr>
              <w:t>a</w:t>
            </w:r>
            <w:proofErr w:type="spellEnd"/>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ALI</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0.96 (0.94~0.98)</w:t>
            </w: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0.96 (0.94~0.9</w:t>
            </w:r>
            <w:r>
              <w:rPr>
                <w:rFonts w:hint="eastAsia"/>
                <w:bCs/>
                <w:color w:val="08090C"/>
                <w:szCs w:val="24"/>
                <w:lang w:eastAsia="zh-CN" w:bidi="ar"/>
              </w:rPr>
              <w:t>9</w:t>
            </w:r>
            <w:r>
              <w:rPr>
                <w:rFonts w:hint="eastAsia"/>
                <w:bCs/>
                <w:color w:val="08090C"/>
                <w:szCs w:val="24"/>
                <w:lang w:bidi="ar"/>
              </w:rPr>
              <w:t>)</w:t>
            </w:r>
          </w:p>
        </w:tc>
        <w:tc>
          <w:tcPr>
            <w:tcW w:w="1070" w:type="dxa"/>
            <w:tcBorders>
              <w:top w:val="nil"/>
              <w:left w:val="nil"/>
              <w:bottom w:val="nil"/>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w:t>
            </w:r>
            <w:r>
              <w:rPr>
                <w:rFonts w:hint="eastAsia"/>
                <w:bCs/>
                <w:color w:val="08090C"/>
                <w:szCs w:val="24"/>
                <w:lang w:eastAsia="zh-CN" w:bidi="ar"/>
              </w:rPr>
              <w:t>2</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0.97 (0.9</w:t>
            </w:r>
            <w:r>
              <w:rPr>
                <w:rFonts w:hint="eastAsia"/>
                <w:bCs/>
                <w:color w:val="08090C"/>
                <w:szCs w:val="24"/>
                <w:lang w:eastAsia="zh-CN" w:bidi="ar"/>
              </w:rPr>
              <w:t>5</w:t>
            </w:r>
            <w:r>
              <w:rPr>
                <w:rFonts w:hint="eastAsia"/>
                <w:bCs/>
                <w:color w:val="08090C"/>
                <w:szCs w:val="24"/>
                <w:lang w:bidi="ar"/>
              </w:rPr>
              <w:t>~</w:t>
            </w:r>
            <w:r>
              <w:rPr>
                <w:rFonts w:hint="eastAsia"/>
                <w:bCs/>
                <w:color w:val="08090C"/>
                <w:szCs w:val="24"/>
                <w:lang w:eastAsia="zh-CN" w:bidi="ar"/>
              </w:rPr>
              <w:t>1</w:t>
            </w:r>
            <w:r>
              <w:rPr>
                <w:rFonts w:hint="eastAsia"/>
                <w:bCs/>
                <w:color w:val="08090C"/>
                <w:szCs w:val="24"/>
                <w:lang w:bidi="ar"/>
              </w:rPr>
              <w:t>)</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w:t>
            </w:r>
            <w:r>
              <w:rPr>
                <w:rFonts w:hint="eastAsia"/>
                <w:bCs/>
                <w:color w:val="08090C"/>
                <w:szCs w:val="24"/>
                <w:lang w:eastAsia="zh-CN" w:bidi="ar"/>
              </w:rPr>
              <w:t>3</w:t>
            </w:r>
          </w:p>
        </w:tc>
      </w:tr>
      <w:tr w:rsidR="002B0D43" w:rsidTr="00805F69">
        <w:trPr>
          <w:trHeight w:val="319"/>
        </w:trPr>
        <w:tc>
          <w:tcPr>
            <w:tcW w:w="291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&lt;37.22</w:t>
            </w: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1070"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c>
          <w:tcPr>
            <w:tcW w:w="2187"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r>
              <w:rPr>
                <w:bCs/>
                <w:color w:val="08090C"/>
                <w:szCs w:val="24"/>
                <w:lang w:bidi="ar"/>
              </w:rPr>
              <w:t>Ref</w:t>
            </w:r>
          </w:p>
        </w:tc>
        <w:tc>
          <w:tcPr>
            <w:tcW w:w="919" w:type="dxa"/>
            <w:tcBorders>
              <w:top w:val="nil"/>
              <w:left w:val="nil"/>
              <w:bottom w:val="nil"/>
              <w:right w:val="nil"/>
            </w:tcBorders>
            <w:shd w:val="clear" w:color="auto" w:fill="FFFFFF"/>
            <w:vAlign w:val="center"/>
          </w:tcPr>
          <w:p w:rsidR="002B0D43" w:rsidRDefault="002B0D43" w:rsidP="00805F69">
            <w:pPr>
              <w:widowControl/>
              <w:jc w:val="left"/>
              <w:textAlignment w:val="center"/>
              <w:rPr>
                <w:bCs/>
                <w:color w:val="08090C"/>
                <w:szCs w:val="24"/>
                <w:lang w:bidi="ar"/>
              </w:rPr>
            </w:pPr>
          </w:p>
        </w:tc>
      </w:tr>
      <w:tr w:rsidR="002B0D43" w:rsidTr="00805F69">
        <w:trPr>
          <w:trHeight w:val="410"/>
        </w:trPr>
        <w:tc>
          <w:tcPr>
            <w:tcW w:w="2917" w:type="dxa"/>
            <w:tcBorders>
              <w:top w:val="nil"/>
              <w:left w:val="nil"/>
              <w:bottom w:val="single" w:sz="12" w:space="0" w:color="auto"/>
              <w:right w:val="nil"/>
            </w:tcBorders>
            <w:shd w:val="clear" w:color="auto" w:fill="FFFFFF"/>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w:t>
            </w:r>
            <w:r>
              <w:rPr>
                <w:rFonts w:hint="eastAsia"/>
                <w:bCs/>
                <w:color w:val="08090C"/>
                <w:szCs w:val="24"/>
                <w:lang w:bidi="ar"/>
              </w:rPr>
              <w:t>37.22</w:t>
            </w:r>
          </w:p>
        </w:tc>
        <w:tc>
          <w:tcPr>
            <w:tcW w:w="2187" w:type="dxa"/>
            <w:tcBorders>
              <w:top w:val="nil"/>
              <w:left w:val="nil"/>
              <w:bottom w:val="single" w:sz="12" w:space="0" w:color="auto"/>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0.1</w:t>
            </w:r>
            <w:r>
              <w:rPr>
                <w:rFonts w:hint="eastAsia"/>
                <w:bCs/>
                <w:color w:val="08090C"/>
                <w:szCs w:val="24"/>
                <w:lang w:eastAsia="zh-CN" w:bidi="ar"/>
              </w:rPr>
              <w:t>9</w:t>
            </w:r>
            <w:r>
              <w:rPr>
                <w:rFonts w:hint="eastAsia"/>
                <w:bCs/>
                <w:color w:val="08090C"/>
                <w:szCs w:val="24"/>
                <w:lang w:bidi="ar"/>
              </w:rPr>
              <w:t xml:space="preserve"> (0.07~0.</w:t>
            </w:r>
            <w:r>
              <w:rPr>
                <w:rFonts w:hint="eastAsia"/>
                <w:bCs/>
                <w:color w:val="08090C"/>
                <w:szCs w:val="24"/>
                <w:lang w:eastAsia="zh-CN" w:bidi="ar"/>
              </w:rPr>
              <w:t>5</w:t>
            </w:r>
            <w:r>
              <w:rPr>
                <w:rFonts w:hint="eastAsia"/>
                <w:bCs/>
                <w:color w:val="08090C"/>
                <w:szCs w:val="24"/>
                <w:lang w:bidi="ar"/>
              </w:rPr>
              <w:t>)</w:t>
            </w:r>
          </w:p>
        </w:tc>
        <w:tc>
          <w:tcPr>
            <w:tcW w:w="1070" w:type="dxa"/>
            <w:tcBorders>
              <w:top w:val="nil"/>
              <w:left w:val="nil"/>
              <w:bottom w:val="single" w:sz="12" w:space="0" w:color="auto"/>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&lt;0.001</w:t>
            </w:r>
          </w:p>
        </w:tc>
        <w:tc>
          <w:tcPr>
            <w:tcW w:w="2187" w:type="dxa"/>
            <w:tcBorders>
              <w:top w:val="nil"/>
              <w:left w:val="nil"/>
              <w:bottom w:val="single" w:sz="12" w:space="0" w:color="auto"/>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0.2</w:t>
            </w:r>
            <w:r>
              <w:rPr>
                <w:rFonts w:hint="eastAsia"/>
                <w:bCs/>
                <w:color w:val="08090C"/>
                <w:szCs w:val="24"/>
                <w:lang w:eastAsia="zh-CN" w:bidi="ar"/>
              </w:rPr>
              <w:t>7</w:t>
            </w:r>
            <w:r>
              <w:rPr>
                <w:rFonts w:hint="eastAsia"/>
                <w:bCs/>
                <w:color w:val="08090C"/>
                <w:szCs w:val="24"/>
                <w:lang w:bidi="ar"/>
              </w:rPr>
              <w:t xml:space="preserve"> (0.</w:t>
            </w:r>
            <w:r>
              <w:rPr>
                <w:rFonts w:hint="eastAsia"/>
                <w:bCs/>
                <w:color w:val="08090C"/>
                <w:szCs w:val="24"/>
                <w:lang w:eastAsia="zh-CN" w:bidi="ar"/>
              </w:rPr>
              <w:t>1</w:t>
            </w:r>
            <w:r>
              <w:rPr>
                <w:rFonts w:hint="eastAsia"/>
                <w:bCs/>
                <w:color w:val="08090C"/>
                <w:szCs w:val="24"/>
                <w:lang w:bidi="ar"/>
              </w:rPr>
              <w:t>~0.</w:t>
            </w:r>
            <w:r>
              <w:rPr>
                <w:rFonts w:hint="eastAsia"/>
                <w:bCs/>
                <w:color w:val="08090C"/>
                <w:szCs w:val="24"/>
                <w:lang w:eastAsia="zh-CN" w:bidi="ar"/>
              </w:rPr>
              <w:t>71</w:t>
            </w:r>
            <w:r>
              <w:rPr>
                <w:rFonts w:hint="eastAsia"/>
                <w:bCs/>
                <w:color w:val="08090C"/>
                <w:szCs w:val="24"/>
                <w:lang w:bidi="ar"/>
              </w:rPr>
              <w:t>)</w:t>
            </w:r>
          </w:p>
        </w:tc>
        <w:tc>
          <w:tcPr>
            <w:tcW w:w="1070" w:type="dxa"/>
            <w:tcBorders>
              <w:top w:val="nil"/>
              <w:left w:val="nil"/>
              <w:bottom w:val="single" w:sz="12" w:space="0" w:color="auto"/>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0.00</w:t>
            </w:r>
            <w:r>
              <w:rPr>
                <w:rFonts w:hint="eastAsia"/>
                <w:bCs/>
                <w:color w:val="08090C"/>
                <w:szCs w:val="24"/>
                <w:lang w:eastAsia="zh-CN" w:bidi="ar"/>
              </w:rPr>
              <w:t>8</w:t>
            </w:r>
          </w:p>
        </w:tc>
        <w:tc>
          <w:tcPr>
            <w:tcW w:w="2187" w:type="dxa"/>
            <w:tcBorders>
              <w:top w:val="nil"/>
              <w:left w:val="nil"/>
              <w:bottom w:val="single" w:sz="12" w:space="0" w:color="auto"/>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w:t>
            </w:r>
            <w:r>
              <w:rPr>
                <w:rFonts w:hint="eastAsia"/>
                <w:bCs/>
                <w:color w:val="08090C"/>
                <w:szCs w:val="24"/>
                <w:lang w:eastAsia="zh-CN" w:bidi="ar"/>
              </w:rPr>
              <w:t>4</w:t>
            </w:r>
            <w:r>
              <w:rPr>
                <w:rFonts w:hint="eastAsia"/>
                <w:bCs/>
                <w:color w:val="08090C"/>
                <w:szCs w:val="24"/>
                <w:lang w:bidi="ar"/>
              </w:rPr>
              <w:t xml:space="preserve"> (0.1</w:t>
            </w:r>
            <w:r>
              <w:rPr>
                <w:rFonts w:hint="eastAsia"/>
                <w:bCs/>
                <w:color w:val="08090C"/>
                <w:szCs w:val="24"/>
                <w:lang w:eastAsia="zh-CN" w:bidi="ar"/>
              </w:rPr>
              <w:t>4</w:t>
            </w:r>
            <w:r>
              <w:rPr>
                <w:rFonts w:hint="eastAsia"/>
                <w:bCs/>
                <w:color w:val="08090C"/>
                <w:szCs w:val="24"/>
                <w:lang w:bidi="ar"/>
              </w:rPr>
              <w:t>~</w:t>
            </w:r>
            <w:r>
              <w:rPr>
                <w:rFonts w:hint="eastAsia"/>
                <w:bCs/>
                <w:color w:val="08090C"/>
                <w:szCs w:val="24"/>
                <w:lang w:eastAsia="zh-CN" w:bidi="ar"/>
              </w:rPr>
              <w:t>1.18</w:t>
            </w:r>
            <w:r>
              <w:rPr>
                <w:rFonts w:hint="eastAsia"/>
                <w:bCs/>
                <w:color w:val="08090C"/>
                <w:szCs w:val="24"/>
                <w:lang w:bidi="ar"/>
              </w:rPr>
              <w:t>)</w:t>
            </w:r>
          </w:p>
        </w:tc>
        <w:tc>
          <w:tcPr>
            <w:tcW w:w="919" w:type="dxa"/>
            <w:tcBorders>
              <w:top w:val="nil"/>
              <w:left w:val="nil"/>
              <w:bottom w:val="single" w:sz="12" w:space="0" w:color="auto"/>
              <w:right w:val="nil"/>
            </w:tcBorders>
            <w:shd w:val="clear" w:color="auto" w:fill="auto"/>
            <w:vAlign w:val="center"/>
          </w:tcPr>
          <w:p w:rsidR="002B0D43" w:rsidRDefault="002B0D43" w:rsidP="00805F69">
            <w:pPr>
              <w:widowControl/>
              <w:jc w:val="left"/>
              <w:textAlignment w:val="center"/>
              <w:rPr>
                <w:bCs/>
                <w:color w:val="08090C"/>
                <w:szCs w:val="24"/>
                <w:lang w:bidi="ar"/>
              </w:rPr>
            </w:pPr>
            <w:r>
              <w:rPr>
                <w:rFonts w:hint="eastAsia"/>
                <w:bCs/>
                <w:color w:val="08090C"/>
                <w:szCs w:val="24"/>
                <w:lang w:bidi="ar"/>
              </w:rPr>
              <w:t>0.0</w:t>
            </w:r>
            <w:r>
              <w:rPr>
                <w:rFonts w:hint="eastAsia"/>
                <w:bCs/>
                <w:color w:val="08090C"/>
                <w:szCs w:val="24"/>
                <w:lang w:eastAsia="zh-CN" w:bidi="ar"/>
              </w:rPr>
              <w:t>97</w:t>
            </w:r>
          </w:p>
        </w:tc>
      </w:tr>
    </w:tbl>
    <w:p w:rsidR="002B0D43" w:rsidRDefault="002B0D43" w:rsidP="002B0D43">
      <w:pPr>
        <w:textAlignment w:val="center"/>
        <w:rPr>
          <w:rFonts w:eastAsia="SimSun" w:cs="Times New Roman"/>
          <w:color w:val="08090C"/>
          <w:szCs w:val="24"/>
          <w:lang w:bidi="ar"/>
        </w:rPr>
      </w:pPr>
      <w:r>
        <w:rPr>
          <w:rFonts w:eastAsia="SimSun" w:cs="Times New Roman"/>
          <w:color w:val="08090C"/>
          <w:szCs w:val="24"/>
          <w:lang w:bidi="ar"/>
        </w:rPr>
        <w:t>Model I</w:t>
      </w:r>
      <w:r>
        <w:rPr>
          <w:rFonts w:eastAsia="SimSun" w:cs="Times New Roman" w:hint="eastAsia"/>
          <w:color w:val="08090C"/>
          <w:szCs w:val="24"/>
          <w:lang w:bidi="ar"/>
        </w:rPr>
        <w:t>: non-</w:t>
      </w:r>
      <w:r>
        <w:rPr>
          <w:rFonts w:eastAsia="SimSun" w:cs="Times New Roman"/>
          <w:color w:val="08090C"/>
          <w:szCs w:val="24"/>
          <w:lang w:bidi="ar"/>
        </w:rPr>
        <w:t>adjusted.</w:t>
      </w:r>
    </w:p>
    <w:p w:rsidR="002B0D43" w:rsidRDefault="002B0D43" w:rsidP="002B0D43">
      <w:pPr>
        <w:pStyle w:val="NormalWeb"/>
        <w:widowControl/>
        <w:rPr>
          <w:rFonts w:eastAsia="SimSun"/>
          <w:color w:val="08090C"/>
          <w:lang w:bidi="ar"/>
        </w:rPr>
      </w:pPr>
      <w:r>
        <w:rPr>
          <w:rFonts w:eastAsia="SimSun"/>
          <w:color w:val="08090C"/>
          <w:lang w:bidi="ar"/>
        </w:rPr>
        <w:t>Model II</w:t>
      </w:r>
      <w:r>
        <w:rPr>
          <w:rFonts w:eastAsia="SimSun" w:hint="eastAsia"/>
          <w:color w:val="08090C"/>
          <w:lang w:bidi="ar"/>
        </w:rPr>
        <w:t xml:space="preserve">: </w:t>
      </w:r>
      <w:r>
        <w:rPr>
          <w:rFonts w:eastAsia="SimSun"/>
          <w:color w:val="08090C"/>
          <w:lang w:bidi="ar"/>
        </w:rPr>
        <w:t>adjusted for age</w:t>
      </w:r>
      <w:r>
        <w:rPr>
          <w:rFonts w:eastAsia="SimSun" w:hint="eastAsia"/>
          <w:color w:val="08090C"/>
          <w:lang w:bidi="ar"/>
        </w:rPr>
        <w:t xml:space="preserve">, sex, </w:t>
      </w:r>
      <w:r>
        <w:rPr>
          <w:rFonts w:eastAsia="SimSun"/>
          <w:color w:val="08090C"/>
          <w:lang w:bidi="ar"/>
        </w:rPr>
        <w:t>ASA</w:t>
      </w:r>
      <w:r>
        <w:rPr>
          <w:rFonts w:eastAsia="SimSun" w:hint="eastAsia"/>
          <w:color w:val="08090C"/>
          <w:lang w:bidi="ar"/>
        </w:rPr>
        <w:t xml:space="preserve"> classification</w:t>
      </w:r>
      <w:r>
        <w:rPr>
          <w:rFonts w:eastAsia="SimSun"/>
          <w:color w:val="08090C"/>
          <w:lang w:bidi="ar"/>
        </w:rPr>
        <w:t>,</w:t>
      </w:r>
      <w:r>
        <w:rPr>
          <w:rFonts w:eastAsia="SimSun" w:hint="eastAsia"/>
          <w:color w:val="08090C"/>
          <w:lang w:bidi="ar"/>
        </w:rPr>
        <w:t xml:space="preserve"> Operative </w:t>
      </w:r>
      <w:proofErr w:type="spellStart"/>
      <w:r>
        <w:rPr>
          <w:rFonts w:eastAsia="SimSun" w:hint="eastAsia"/>
          <w:color w:val="08090C"/>
          <w:lang w:bidi="ar"/>
        </w:rPr>
        <w:t>programme</w:t>
      </w:r>
      <w:proofErr w:type="spellEnd"/>
      <w:r>
        <w:rPr>
          <w:rFonts w:eastAsia="SimSun" w:hint="eastAsia"/>
          <w:color w:val="08090C"/>
          <w:lang w:bidi="ar"/>
        </w:rPr>
        <w:t>.</w:t>
      </w:r>
      <w:r>
        <w:rPr>
          <w:rFonts w:eastAsia="SimSun"/>
          <w:color w:val="08090C"/>
          <w:lang w:bidi="ar"/>
        </w:rPr>
        <w:t xml:space="preserve"> </w:t>
      </w:r>
    </w:p>
    <w:p w:rsidR="002B0D43" w:rsidRDefault="002B0D43" w:rsidP="002B0D43">
      <w:pPr>
        <w:pStyle w:val="NormalWeb"/>
        <w:widowControl/>
        <w:rPr>
          <w:rFonts w:eastAsia="SimSun"/>
          <w:color w:val="08090C"/>
          <w:lang w:bidi="ar"/>
        </w:rPr>
      </w:pPr>
      <w:r>
        <w:rPr>
          <w:rFonts w:eastAsia="SimSun"/>
          <w:color w:val="08090C"/>
          <w:lang w:bidi="ar"/>
        </w:rPr>
        <w:t>Model III adjusted for model II plus</w:t>
      </w:r>
      <w:r>
        <w:rPr>
          <w:rFonts w:eastAsia="SimSun" w:hint="eastAsia"/>
          <w:color w:val="08090C"/>
          <w:lang w:bidi="ar"/>
        </w:rPr>
        <w:t xml:space="preserve"> HGB, WBC, PLT, HCT, CRP, </w:t>
      </w:r>
      <w:proofErr w:type="spellStart"/>
      <w:r>
        <w:rPr>
          <w:rFonts w:eastAsia="SimSun" w:hint="eastAsia"/>
          <w:color w:val="08090C"/>
          <w:lang w:bidi="ar"/>
        </w:rPr>
        <w:t>Scr</w:t>
      </w:r>
      <w:proofErr w:type="spellEnd"/>
      <w:r>
        <w:rPr>
          <w:rFonts w:eastAsia="SimSun" w:hint="eastAsia"/>
          <w:color w:val="08090C"/>
          <w:lang w:bidi="ar"/>
        </w:rPr>
        <w:t>, S</w:t>
      </w:r>
      <w:r>
        <w:rPr>
          <w:rFonts w:eastAsia="SimSun"/>
          <w:color w:val="08090C"/>
          <w:lang w:bidi="ar"/>
        </w:rPr>
        <w:t>odium</w:t>
      </w:r>
      <w:r>
        <w:rPr>
          <w:rFonts w:eastAsia="SimSun" w:hint="eastAsia"/>
          <w:color w:val="08090C"/>
          <w:lang w:bidi="ar"/>
        </w:rPr>
        <w:t>, G</w:t>
      </w:r>
      <w:r>
        <w:rPr>
          <w:rFonts w:eastAsia="SimSun"/>
          <w:color w:val="08090C"/>
          <w:lang w:bidi="ar"/>
        </w:rPr>
        <w:t>lucose</w:t>
      </w:r>
      <w:r>
        <w:rPr>
          <w:rFonts w:eastAsia="SimSun" w:hint="eastAsia"/>
          <w:color w:val="08090C"/>
          <w:lang w:bidi="ar"/>
        </w:rPr>
        <w:t>, Lactate.</w:t>
      </w:r>
    </w:p>
    <w:p w:rsidR="002B0D43" w:rsidRDefault="002B0D43" w:rsidP="002B0D43">
      <w:pPr>
        <w:textAlignment w:val="center"/>
        <w:rPr>
          <w:rFonts w:ascii="SimSun" w:eastAsia="SimSun" w:hAnsi="SimSun" w:cs="SimSun"/>
          <w:szCs w:val="24"/>
        </w:rPr>
        <w:sectPr w:rsidR="002B0D43" w:rsidSect="008C3A44">
          <w:type w:val="continuous"/>
          <w:pgSz w:w="16838" w:h="11906" w:orient="landscape"/>
          <w:pgMar w:top="1080" w:right="1440" w:bottom="1080" w:left="1440" w:header="851" w:footer="992" w:gutter="0"/>
          <w:cols w:space="425"/>
          <w:docGrid w:type="lines" w:linePitch="312"/>
        </w:sectPr>
      </w:pPr>
      <w:proofErr w:type="spellStart"/>
      <w:r>
        <w:rPr>
          <w:rFonts w:eastAsia="SimSun" w:cs="Times New Roman" w:hint="eastAsia"/>
          <w:color w:val="08090C"/>
          <w:szCs w:val="24"/>
          <w:vertAlign w:val="superscript"/>
          <w:lang w:bidi="ar"/>
        </w:rPr>
        <w:lastRenderedPageBreak/>
        <w:t>a</w:t>
      </w:r>
      <w:r>
        <w:rPr>
          <w:rFonts w:eastAsia="SimSun" w:cs="Times New Roman"/>
          <w:color w:val="08090C"/>
          <w:szCs w:val="24"/>
          <w:lang w:bidi="ar"/>
        </w:rPr>
        <w:t>Logistic</w:t>
      </w:r>
      <w:proofErr w:type="spellEnd"/>
      <w:r>
        <w:rPr>
          <w:rFonts w:eastAsia="SimSun" w:cs="Times New Roman"/>
          <w:color w:val="08090C"/>
          <w:szCs w:val="24"/>
          <w:lang w:bidi="ar"/>
        </w:rPr>
        <w:t xml:space="preserve"> regression was used to evaluate the association between </w:t>
      </w:r>
      <w:r>
        <w:rPr>
          <w:rFonts w:eastAsia="SimSun" w:cs="Times New Roman" w:hint="eastAsia"/>
          <w:color w:val="08090C"/>
          <w:szCs w:val="24"/>
          <w:lang w:bidi="ar"/>
        </w:rPr>
        <w:t>ALI</w:t>
      </w:r>
      <w:r>
        <w:rPr>
          <w:rFonts w:eastAsia="SimSun" w:cs="Times New Roman"/>
          <w:color w:val="08090C"/>
          <w:szCs w:val="24"/>
          <w:lang w:bidi="ar"/>
        </w:rPr>
        <w:t xml:space="preserve"> and in-hospital mortality. The results were expressed as odds ratio (95% CIs). HR, hazard ratio; CI, confidence interval; HGB, hemoglobin;</w:t>
      </w:r>
      <w:r>
        <w:rPr>
          <w:rFonts w:eastAsia="SimSun" w:cs="Times New Roman" w:hint="eastAsia"/>
          <w:color w:val="08090C"/>
          <w:szCs w:val="24"/>
          <w:lang w:bidi="ar"/>
        </w:rPr>
        <w:t xml:space="preserve"> </w:t>
      </w:r>
      <w:r>
        <w:rPr>
          <w:rFonts w:eastAsia="SimSun" w:cs="Times New Roman"/>
          <w:color w:val="08090C"/>
          <w:szCs w:val="24"/>
          <w:lang w:bidi="ar"/>
        </w:rPr>
        <w:t>WBC, white blood cell; PLT, platelet; HCT, hematocrit;</w:t>
      </w:r>
      <w:r>
        <w:rPr>
          <w:rFonts w:eastAsia="SimSun" w:cs="Times New Roman" w:hint="eastAsia"/>
          <w:color w:val="08090C"/>
          <w:szCs w:val="24"/>
          <w:lang w:bidi="ar"/>
        </w:rPr>
        <w:t xml:space="preserve"> CRP, </w:t>
      </w:r>
      <w:r>
        <w:rPr>
          <w:rFonts w:eastAsia="SimSun" w:cs="Times New Roman"/>
          <w:color w:val="08090C"/>
          <w:szCs w:val="24"/>
          <w:lang w:bidi="ar"/>
        </w:rPr>
        <w:t>C-Reactive Protein</w:t>
      </w:r>
      <w:r>
        <w:rPr>
          <w:rFonts w:eastAsia="SimSun" w:cs="Times New Roman" w:hint="eastAsia"/>
          <w:color w:val="08090C"/>
          <w:szCs w:val="24"/>
          <w:lang w:bidi="ar"/>
        </w:rPr>
        <w:t xml:space="preserve">; </w:t>
      </w:r>
      <w:proofErr w:type="spellStart"/>
      <w:r>
        <w:rPr>
          <w:rFonts w:eastAsia="SimSun" w:cs="Times New Roman"/>
          <w:color w:val="08090C"/>
          <w:szCs w:val="24"/>
          <w:lang w:bidi="ar"/>
        </w:rPr>
        <w:t>Scr</w:t>
      </w:r>
      <w:proofErr w:type="spellEnd"/>
      <w:r>
        <w:rPr>
          <w:rFonts w:eastAsia="SimSun" w:cs="Times New Roman"/>
          <w:color w:val="08090C"/>
          <w:szCs w:val="24"/>
          <w:lang w:bidi="ar"/>
        </w:rPr>
        <w:t>, serum creatinine</w:t>
      </w:r>
    </w:p>
    <w:p w:rsidR="002B0D43" w:rsidRDefault="002B0D43" w:rsidP="002B0D43">
      <w:pPr>
        <w:textAlignment w:val="center"/>
        <w:rPr>
          <w:rFonts w:eastAsia="SimSun" w:cs="Times New Roman"/>
          <w:color w:val="08090C"/>
          <w:szCs w:val="24"/>
          <w:lang w:bidi="ar"/>
        </w:rPr>
      </w:pPr>
    </w:p>
    <w:p w:rsidR="002B0D43" w:rsidRDefault="002B0D43" w:rsidP="002B0D43">
      <w:pPr>
        <w:textAlignment w:val="center"/>
        <w:rPr>
          <w:rFonts w:eastAsia="SimSun" w:cs="Times New Roman"/>
          <w:color w:val="08090C"/>
          <w:szCs w:val="24"/>
          <w:lang w:bidi="ar"/>
        </w:rPr>
      </w:pPr>
      <w:r>
        <w:rPr>
          <w:rFonts w:eastAsia="SimSun" w:cs="Times New Roman" w:hint="eastAsia"/>
          <w:noProof/>
          <w:color w:val="08090C"/>
          <w:szCs w:val="24"/>
        </w:rPr>
        <w:drawing>
          <wp:inline distT="0" distB="0" distL="114300" distR="114300" wp14:anchorId="160903D1" wp14:editId="72E41F9F">
            <wp:extent cx="4563745" cy="4563745"/>
            <wp:effectExtent l="0" t="0" r="2540" b="2540"/>
            <wp:docPr id="9" name="图片 9" descr="proportional.hazard.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roportional.hazard.1_01"/>
                    <pic:cNvPicPr>
                      <a:picLocks noChangeAspect="1"/>
                    </pic:cNvPicPr>
                  </pic:nvPicPr>
                  <pic:blipFill>
                    <a:blip r:embed="rId7"/>
                    <a:stretch>
                      <a:fillRect/>
                    </a:stretch>
                  </pic:blipFill>
                  <pic:spPr>
                    <a:xfrm>
                      <a:off x="0" y="0"/>
                      <a:ext cx="4563745" cy="4563745"/>
                    </a:xfrm>
                    <a:prstGeom prst="rect">
                      <a:avLst/>
                    </a:prstGeom>
                  </pic:spPr>
                </pic:pic>
              </a:graphicData>
            </a:graphic>
          </wp:inline>
        </w:drawing>
      </w:r>
    </w:p>
    <w:p w:rsidR="002B0D43" w:rsidRDefault="002B0D43" w:rsidP="002B0D43">
      <w:pPr>
        <w:pStyle w:val="NormalWeb"/>
        <w:rPr>
          <w:rFonts w:eastAsia="SimSun"/>
          <w:color w:val="08090C"/>
          <w:lang w:bidi="ar"/>
        </w:rPr>
      </w:pPr>
      <w:r>
        <w:rPr>
          <w:rFonts w:eastAsia="SimSun"/>
          <w:color w:val="08090C"/>
          <w:lang w:bidi="ar"/>
        </w:rPr>
        <w:t xml:space="preserve">Figure S3. </w:t>
      </w:r>
      <w:proofErr w:type="spellStart"/>
      <w:r>
        <w:rPr>
          <w:rFonts w:eastAsia="SimSun"/>
          <w:color w:val="08090C"/>
          <w:lang w:bidi="ar"/>
        </w:rPr>
        <w:t>Schoenfeld</w:t>
      </w:r>
      <w:proofErr w:type="spellEnd"/>
      <w:r>
        <w:rPr>
          <w:rFonts w:eastAsia="SimSun"/>
          <w:color w:val="08090C"/>
          <w:lang w:bidi="ar"/>
        </w:rPr>
        <w:t xml:space="preserve"> residuals plot for ALI. </w:t>
      </w:r>
    </w:p>
    <w:p w:rsidR="002B0D43" w:rsidRDefault="002B0D43" w:rsidP="002B0D43">
      <w:pPr>
        <w:pStyle w:val="NormalWeb"/>
        <w:rPr>
          <w:rFonts w:eastAsia="SimSun"/>
          <w:color w:val="08090C"/>
          <w:lang w:bidi="ar"/>
        </w:rPr>
      </w:pPr>
      <w:r>
        <w:rPr>
          <w:rFonts w:eastAsia="SimSun" w:hint="eastAsia"/>
          <w:color w:val="08090C"/>
          <w:lang w:bidi="ar"/>
        </w:rPr>
        <w:t>A</w:t>
      </w:r>
      <w:r>
        <w:rPr>
          <w:rFonts w:eastAsia="SimSun"/>
          <w:color w:val="08090C"/>
          <w:lang w:bidi="ar"/>
        </w:rPr>
        <w:t xml:space="preserve">ssessment of the proportional hazards assumption for the Advanced Lung Cancer Inflammation Index (ALI) using </w:t>
      </w:r>
      <w:proofErr w:type="spellStart"/>
      <w:r>
        <w:rPr>
          <w:rFonts w:eastAsia="SimSun"/>
          <w:color w:val="08090C"/>
          <w:lang w:bidi="ar"/>
        </w:rPr>
        <w:t>Schoenfeld</w:t>
      </w:r>
      <w:proofErr w:type="spellEnd"/>
      <w:r>
        <w:rPr>
          <w:rFonts w:eastAsia="SimSun"/>
          <w:color w:val="08090C"/>
          <w:lang w:bidi="ar"/>
        </w:rPr>
        <w:t xml:space="preserve"> residuals. The plot displays the scaled </w:t>
      </w:r>
      <w:proofErr w:type="spellStart"/>
      <w:r>
        <w:rPr>
          <w:rFonts w:eastAsia="SimSun"/>
          <w:color w:val="08090C"/>
          <w:lang w:bidi="ar"/>
        </w:rPr>
        <w:t>Schoenfeld</w:t>
      </w:r>
      <w:proofErr w:type="spellEnd"/>
      <w:r>
        <w:rPr>
          <w:rFonts w:eastAsia="SimSun"/>
          <w:color w:val="08090C"/>
          <w:lang w:bidi="ar"/>
        </w:rPr>
        <w:t xml:space="preserve"> residuals (beta) for the ALI variable over time. A horizontal reference line at zero indicates the null effect. The solid red line represents the smoothed average hazard, while the dashed red lines indicate its confidence band. The relatively flat and horizontal trajectory of the smoothed line, with residuals evenly distributed around zero, suggests no systematic change in the hazard ratio over time. This visual assessment is supported by the non-significant global test result (χ² = 0.55, </w:t>
      </w:r>
      <w:proofErr w:type="spellStart"/>
      <w:r>
        <w:rPr>
          <w:rFonts w:eastAsia="SimSun"/>
          <w:color w:val="08090C"/>
          <w:lang w:bidi="ar"/>
        </w:rPr>
        <w:t>df</w:t>
      </w:r>
      <w:proofErr w:type="spellEnd"/>
      <w:r>
        <w:rPr>
          <w:rFonts w:eastAsia="SimSun"/>
          <w:color w:val="08090C"/>
          <w:lang w:bidi="ar"/>
        </w:rPr>
        <w:t xml:space="preserve"> = 1, </w:t>
      </w:r>
      <w:r>
        <w:rPr>
          <w:rFonts w:eastAsia="SimSun"/>
          <w:i/>
          <w:iCs/>
          <w:color w:val="08090C"/>
          <w:lang w:bidi="ar"/>
        </w:rPr>
        <w:t>p</w:t>
      </w:r>
      <w:r>
        <w:rPr>
          <w:rFonts w:eastAsia="SimSun"/>
          <w:color w:val="08090C"/>
          <w:lang w:bidi="ar"/>
        </w:rPr>
        <w:t xml:space="preserve"> = 0.458), confirming that the proportional hazards assumption was not violated for ALI.</w:t>
      </w:r>
    </w:p>
    <w:p w:rsidR="002B0D43" w:rsidRDefault="002B0D43" w:rsidP="002B0D43">
      <w:pPr>
        <w:pStyle w:val="NormalWeb"/>
        <w:rPr>
          <w:rFonts w:eastAsia="SimSun"/>
          <w:color w:val="08090C"/>
          <w:lang w:bidi="ar"/>
        </w:rPr>
      </w:pPr>
    </w:p>
    <w:p w:rsidR="002B0D43" w:rsidRDefault="002B0D43" w:rsidP="002B0D43">
      <w:pPr>
        <w:pStyle w:val="NormalWeb"/>
        <w:rPr>
          <w:rFonts w:eastAsia="SimSun"/>
          <w:color w:val="08090C"/>
          <w:lang w:bidi="ar"/>
        </w:rPr>
      </w:pPr>
    </w:p>
    <w:p w:rsidR="002B0D43" w:rsidRDefault="002B0D43" w:rsidP="002B0D43">
      <w:pPr>
        <w:textAlignment w:val="center"/>
        <w:rPr>
          <w:rFonts w:eastAsia="SimSun" w:cs="Times New Roman"/>
          <w:color w:val="08090C"/>
          <w:szCs w:val="24"/>
          <w:lang w:bidi="ar"/>
        </w:rPr>
      </w:pPr>
      <w:r>
        <w:rPr>
          <w:rFonts w:eastAsia="SimSun" w:cs="Times New Roman"/>
          <w:color w:val="08090C"/>
          <w:sz w:val="24"/>
          <w:szCs w:val="24"/>
          <w:lang w:bidi="ar"/>
        </w:rPr>
        <w:t>Table S</w:t>
      </w:r>
      <w:r>
        <w:rPr>
          <w:rFonts w:eastAsia="SimSun" w:cs="Times New Roman"/>
          <w:color w:val="08090C"/>
          <w:sz w:val="24"/>
          <w:szCs w:val="24"/>
          <w:lang w:eastAsia="zh-CN" w:bidi="ar"/>
        </w:rPr>
        <w:t>3 The proportional hazards assumption</w:t>
      </w:r>
    </w:p>
    <w:tbl>
      <w:tblPr>
        <w:tblW w:w="9962" w:type="dxa"/>
        <w:jc w:val="center"/>
        <w:tblLayout w:type="fixed"/>
        <w:tblCellMar>
          <w:top w:w="80" w:type="dxa"/>
          <w:left w:w="128" w:type="dxa"/>
          <w:bottom w:w="80" w:type="dxa"/>
          <w:right w:w="128" w:type="dxa"/>
        </w:tblCellMar>
        <w:tblLook w:val="04A0" w:firstRow="1" w:lastRow="0" w:firstColumn="1" w:lastColumn="0" w:noHBand="0" w:noVBand="1"/>
      </w:tblPr>
      <w:tblGrid>
        <w:gridCol w:w="3286"/>
        <w:gridCol w:w="2331"/>
        <w:gridCol w:w="1377"/>
        <w:gridCol w:w="2968"/>
      </w:tblGrid>
      <w:tr w:rsidR="002B0D43" w:rsidTr="00805F69">
        <w:trPr>
          <w:tblHeader/>
          <w:jc w:val="center"/>
        </w:trPr>
        <w:tc>
          <w:tcPr>
            <w:tcW w:w="3286" w:type="dxa"/>
            <w:tcBorders>
              <w:top w:val="single" w:sz="12" w:space="0" w:color="auto"/>
              <w:left w:val="nil"/>
              <w:bottom w:val="single" w:sz="4"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Variable</w:t>
            </w:r>
          </w:p>
        </w:tc>
        <w:tc>
          <w:tcPr>
            <w:tcW w:w="2331" w:type="dxa"/>
            <w:tcBorders>
              <w:top w:val="single" w:sz="12" w:space="0" w:color="auto"/>
              <w:left w:val="nil"/>
              <w:bottom w:val="single" w:sz="4"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proofErr w:type="spellStart"/>
            <w:r>
              <w:rPr>
                <w:rFonts w:ascii="Times New Roman" w:eastAsia="SimSun" w:hAnsi="Times New Roman" w:cs="Times New Roman"/>
                <w:color w:val="08090C"/>
                <w:sz w:val="24"/>
                <w:szCs w:val="24"/>
                <w:lang w:eastAsia="zh-CN" w:bidi="ar"/>
              </w:rPr>
              <w:t>chisq</w:t>
            </w:r>
            <w:proofErr w:type="spellEnd"/>
          </w:p>
        </w:tc>
        <w:tc>
          <w:tcPr>
            <w:tcW w:w="1377" w:type="dxa"/>
            <w:tcBorders>
              <w:top w:val="single" w:sz="12" w:space="0" w:color="auto"/>
              <w:left w:val="nil"/>
              <w:bottom w:val="single" w:sz="4"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proofErr w:type="spellStart"/>
            <w:r>
              <w:rPr>
                <w:rFonts w:ascii="Times New Roman" w:eastAsia="SimSun" w:hAnsi="Times New Roman" w:cs="Times New Roman"/>
                <w:color w:val="08090C"/>
                <w:sz w:val="24"/>
                <w:szCs w:val="24"/>
                <w:lang w:eastAsia="zh-CN" w:bidi="ar"/>
              </w:rPr>
              <w:t>df</w:t>
            </w:r>
            <w:proofErr w:type="spellEnd"/>
          </w:p>
        </w:tc>
        <w:tc>
          <w:tcPr>
            <w:tcW w:w="2968" w:type="dxa"/>
            <w:tcBorders>
              <w:top w:val="single" w:sz="12" w:space="0" w:color="auto"/>
              <w:left w:val="nil"/>
              <w:bottom w:val="single" w:sz="4"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proofErr w:type="spellStart"/>
            <w:r>
              <w:rPr>
                <w:rFonts w:ascii="Times New Roman" w:eastAsia="SimSun" w:hAnsi="Times New Roman" w:cs="Times New Roman"/>
                <w:color w:val="08090C"/>
                <w:sz w:val="24"/>
                <w:szCs w:val="24"/>
                <w:lang w:eastAsia="zh-CN" w:bidi="ar"/>
              </w:rPr>
              <w:t>p.value</w:t>
            </w:r>
            <w:proofErr w:type="spellEnd"/>
          </w:p>
        </w:tc>
      </w:tr>
      <w:tr w:rsidR="002B0D43" w:rsidTr="00805F69">
        <w:trPr>
          <w:jc w:val="center"/>
        </w:trPr>
        <w:tc>
          <w:tcPr>
            <w:tcW w:w="3286" w:type="dxa"/>
            <w:tcBorders>
              <w:top w:val="single" w:sz="4" w:space="0" w:color="auto"/>
              <w:left w:val="nil"/>
              <w:bottom w:val="nil"/>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ALI</w:t>
            </w:r>
          </w:p>
        </w:tc>
        <w:tc>
          <w:tcPr>
            <w:tcW w:w="2331" w:type="dxa"/>
            <w:tcBorders>
              <w:top w:val="single" w:sz="4" w:space="0" w:color="auto"/>
              <w:left w:val="nil"/>
              <w:bottom w:val="nil"/>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0.55</w:t>
            </w:r>
          </w:p>
        </w:tc>
        <w:tc>
          <w:tcPr>
            <w:tcW w:w="1377" w:type="dxa"/>
            <w:tcBorders>
              <w:top w:val="single" w:sz="4" w:space="0" w:color="auto"/>
              <w:left w:val="nil"/>
              <w:bottom w:val="nil"/>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1</w:t>
            </w:r>
          </w:p>
        </w:tc>
        <w:tc>
          <w:tcPr>
            <w:tcW w:w="2968" w:type="dxa"/>
            <w:tcBorders>
              <w:top w:val="single" w:sz="4" w:space="0" w:color="auto"/>
              <w:left w:val="nil"/>
              <w:bottom w:val="nil"/>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0.458</w:t>
            </w:r>
          </w:p>
        </w:tc>
      </w:tr>
      <w:tr w:rsidR="002B0D43" w:rsidTr="00805F69">
        <w:trPr>
          <w:jc w:val="center"/>
        </w:trPr>
        <w:tc>
          <w:tcPr>
            <w:tcW w:w="3286" w:type="dxa"/>
            <w:tcBorders>
              <w:top w:val="nil"/>
              <w:left w:val="nil"/>
              <w:bottom w:val="single" w:sz="12"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lastRenderedPageBreak/>
              <w:t>GLOBAL</w:t>
            </w:r>
          </w:p>
        </w:tc>
        <w:tc>
          <w:tcPr>
            <w:tcW w:w="2331" w:type="dxa"/>
            <w:tcBorders>
              <w:top w:val="nil"/>
              <w:left w:val="nil"/>
              <w:bottom w:val="single" w:sz="12"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0.55</w:t>
            </w:r>
          </w:p>
        </w:tc>
        <w:tc>
          <w:tcPr>
            <w:tcW w:w="1377" w:type="dxa"/>
            <w:tcBorders>
              <w:top w:val="nil"/>
              <w:left w:val="nil"/>
              <w:bottom w:val="single" w:sz="12"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1</w:t>
            </w:r>
          </w:p>
        </w:tc>
        <w:tc>
          <w:tcPr>
            <w:tcW w:w="2968" w:type="dxa"/>
            <w:tcBorders>
              <w:top w:val="nil"/>
              <w:left w:val="nil"/>
              <w:bottom w:val="single" w:sz="12" w:space="0" w:color="auto"/>
              <w:right w:val="nil"/>
            </w:tcBorders>
            <w:shd w:val="clear" w:color="auto" w:fill="auto"/>
            <w:noWrap/>
            <w:vAlign w:val="center"/>
          </w:tcPr>
          <w:p w:rsidR="002B0D43" w:rsidRDefault="002B0D43" w:rsidP="00805F69">
            <w:pPr>
              <w:snapToGrid w:val="0"/>
              <w:jc w:val="center"/>
              <w:textAlignment w:val="center"/>
              <w:rPr>
                <w:rFonts w:eastAsia="SimSun" w:cs="Times New Roman"/>
                <w:color w:val="08090C"/>
                <w:szCs w:val="24"/>
                <w:lang w:bidi="ar"/>
              </w:rPr>
            </w:pPr>
            <w:r>
              <w:rPr>
                <w:rFonts w:ascii="Times New Roman" w:eastAsia="SimSun" w:hAnsi="Times New Roman" w:cs="Times New Roman"/>
                <w:color w:val="08090C"/>
                <w:sz w:val="24"/>
                <w:szCs w:val="24"/>
                <w:lang w:eastAsia="zh-CN" w:bidi="ar"/>
              </w:rPr>
              <w:t>0.458</w:t>
            </w:r>
          </w:p>
        </w:tc>
      </w:tr>
    </w:tbl>
    <w:p w:rsidR="002B0D43" w:rsidRDefault="002B0D43" w:rsidP="002B0D43">
      <w:pPr>
        <w:pStyle w:val="NormalWeb"/>
        <w:rPr>
          <w:rFonts w:eastAsia="SimSun"/>
          <w:color w:val="08090C"/>
          <w:lang w:bidi="ar"/>
        </w:rPr>
        <w:sectPr w:rsidR="002B0D43" w:rsidSect="008C3A44">
          <w:type w:val="continuous"/>
          <w:pgSz w:w="11906" w:h="16838"/>
          <w:pgMar w:top="1440" w:right="1080" w:bottom="1440" w:left="1080" w:header="851" w:footer="992" w:gutter="0"/>
          <w:cols w:space="425"/>
          <w:docGrid w:type="lines" w:linePitch="312"/>
        </w:sectPr>
      </w:pPr>
    </w:p>
    <w:p w:rsidR="002B0D43" w:rsidRDefault="002B0D43" w:rsidP="002B0D43">
      <w:pPr>
        <w:textAlignment w:val="center"/>
        <w:rPr>
          <w:rFonts w:eastAsia="SimSun" w:cs="Times New Roman"/>
          <w:color w:val="08090C"/>
          <w:szCs w:val="24"/>
          <w:lang w:bidi="ar"/>
        </w:rPr>
      </w:pPr>
    </w:p>
    <w:p w:rsidR="002B0D43" w:rsidRDefault="002B0D43" w:rsidP="002B0D43">
      <w:pPr>
        <w:textAlignment w:val="center"/>
        <w:rPr>
          <w:rFonts w:cs="Times New Roman"/>
          <w:color w:val="FF0000"/>
          <w:spacing w:val="1"/>
          <w:szCs w:val="24"/>
        </w:rPr>
      </w:pPr>
      <w:r>
        <w:rPr>
          <w:rFonts w:cs="Times New Roman"/>
          <w:noProof/>
          <w:color w:val="FF0000"/>
          <w:spacing w:val="1"/>
          <w:szCs w:val="24"/>
        </w:rPr>
        <w:drawing>
          <wp:inline distT="0" distB="0" distL="114300" distR="114300" wp14:anchorId="349E0788" wp14:editId="2D93AE1F">
            <wp:extent cx="4230370" cy="4230370"/>
            <wp:effectExtent l="0" t="0" r="1270" b="1270"/>
            <wp:docPr id="17" name="图片 17" descr="decisiontrain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ecisiontrain2_01"/>
                    <pic:cNvPicPr>
                      <a:picLocks noChangeAspect="1"/>
                    </pic:cNvPicPr>
                  </pic:nvPicPr>
                  <pic:blipFill>
                    <a:blip r:embed="rId8"/>
                    <a:stretch>
                      <a:fillRect/>
                    </a:stretch>
                  </pic:blipFill>
                  <pic:spPr>
                    <a:xfrm>
                      <a:off x="0" y="0"/>
                      <a:ext cx="4230370" cy="4230370"/>
                    </a:xfrm>
                    <a:prstGeom prst="rect">
                      <a:avLst/>
                    </a:prstGeom>
                  </pic:spPr>
                </pic:pic>
              </a:graphicData>
            </a:graphic>
          </wp:inline>
        </w:drawing>
      </w:r>
    </w:p>
    <w:p w:rsidR="002B0D43" w:rsidRDefault="002B0D43" w:rsidP="002B0D43">
      <w:pPr>
        <w:textAlignment w:val="center"/>
        <w:rPr>
          <w:rFonts w:cs="Times New Roman"/>
          <w:color w:val="FF0000"/>
          <w:spacing w:val="1"/>
          <w:szCs w:val="24"/>
        </w:rPr>
      </w:pPr>
    </w:p>
    <w:p w:rsidR="002B0D43" w:rsidRDefault="002B0D43" w:rsidP="002B0D43">
      <w:pPr>
        <w:pStyle w:val="NormalWeb"/>
        <w:rPr>
          <w:rFonts w:eastAsia="SimSun"/>
          <w:color w:val="08090C"/>
          <w:lang w:bidi="ar"/>
        </w:rPr>
      </w:pPr>
      <w:r>
        <w:rPr>
          <w:rFonts w:eastAsia="SimSun"/>
          <w:color w:val="08090C"/>
          <w:lang w:bidi="ar"/>
        </w:rPr>
        <w:t>Figure S4. Decision Curve Analysis(DCA) foe the ALI model</w:t>
      </w:r>
    </w:p>
    <w:p w:rsidR="002B0D43" w:rsidRDefault="002B0D43" w:rsidP="002B0D43">
      <w:pPr>
        <w:textAlignment w:val="center"/>
        <w:rPr>
          <w:rFonts w:cs="Times New Roman"/>
          <w:color w:val="FF0000"/>
          <w:spacing w:val="1"/>
          <w:szCs w:val="24"/>
        </w:rPr>
        <w:sectPr w:rsidR="002B0D43" w:rsidSect="008C3A44">
          <w:type w:val="continuous"/>
          <w:pgSz w:w="11906" w:h="16838"/>
          <w:pgMar w:top="1440" w:right="1080" w:bottom="1440" w:left="1080" w:header="851" w:footer="992" w:gutter="0"/>
          <w:cols w:space="425"/>
          <w:docGrid w:type="lines" w:linePitch="312"/>
        </w:sectPr>
      </w:pPr>
    </w:p>
    <w:p w:rsidR="002B0D43" w:rsidRDefault="002B0D43" w:rsidP="002B0D43">
      <w:pPr>
        <w:textAlignment w:val="center"/>
        <w:rPr>
          <w:rFonts w:eastAsia="SimSun" w:cs="Times New Roman"/>
          <w:color w:val="08090C"/>
          <w:szCs w:val="24"/>
          <w:lang w:bidi="ar"/>
        </w:rPr>
      </w:pPr>
      <w:r>
        <w:rPr>
          <w:rFonts w:eastAsia="SimSun" w:cs="Times New Roman" w:hint="eastAsia"/>
          <w:noProof/>
          <w:color w:val="08090C"/>
          <w:szCs w:val="24"/>
        </w:rPr>
        <w:lastRenderedPageBreak/>
        <w:drawing>
          <wp:inline distT="0" distB="0" distL="114300" distR="114300" wp14:anchorId="158B9A34" wp14:editId="27A7868C">
            <wp:extent cx="5258435" cy="3640455"/>
            <wp:effectExtent l="0" t="0" r="9525" b="8255"/>
            <wp:docPr id="20" name="图片 20" descr="Forest plo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orest plot_01"/>
                    <pic:cNvPicPr>
                      <a:picLocks noChangeAspect="1"/>
                    </pic:cNvPicPr>
                  </pic:nvPicPr>
                  <pic:blipFill>
                    <a:blip r:embed="rId9"/>
                    <a:stretch>
                      <a:fillRect/>
                    </a:stretch>
                  </pic:blipFill>
                  <pic:spPr>
                    <a:xfrm>
                      <a:off x="0" y="0"/>
                      <a:ext cx="5258435" cy="3640455"/>
                    </a:xfrm>
                    <a:prstGeom prst="rect">
                      <a:avLst/>
                    </a:prstGeom>
                  </pic:spPr>
                </pic:pic>
              </a:graphicData>
            </a:graphic>
          </wp:inline>
        </w:drawing>
      </w:r>
    </w:p>
    <w:p w:rsidR="002B0D43" w:rsidRDefault="002B0D43" w:rsidP="002B0D43">
      <w:pPr>
        <w:textAlignment w:val="center"/>
        <w:rPr>
          <w:rFonts w:eastAsia="SimSun" w:cs="Times New Roman"/>
          <w:color w:val="08090C"/>
          <w:szCs w:val="24"/>
          <w:lang w:bidi="ar"/>
        </w:rPr>
        <w:sectPr w:rsidR="002B0D43" w:rsidSect="008C3A44">
          <w:type w:val="continuous"/>
          <w:pgSz w:w="11906" w:h="16838"/>
          <w:pgMar w:top="1440" w:right="1080" w:bottom="1440" w:left="1080" w:header="851" w:footer="992" w:gutter="0"/>
          <w:cols w:space="425"/>
          <w:docGrid w:type="lines" w:linePitch="312"/>
        </w:sectPr>
      </w:pPr>
      <w:r>
        <w:rPr>
          <w:rFonts w:ascii="Times New Roman" w:eastAsia="SimSun" w:hAnsi="Times New Roman" w:cs="Times New Roman"/>
          <w:color w:val="08090C"/>
          <w:sz w:val="24"/>
          <w:szCs w:val="24"/>
          <w:lang w:bidi="ar"/>
        </w:rPr>
        <w:t xml:space="preserve">Figure </w:t>
      </w:r>
      <w:r>
        <w:rPr>
          <w:rFonts w:eastAsia="SimSun" w:cs="Times New Roman" w:hint="eastAsia"/>
          <w:color w:val="08090C"/>
          <w:sz w:val="24"/>
          <w:szCs w:val="24"/>
          <w:lang w:eastAsia="zh-CN" w:bidi="ar"/>
        </w:rPr>
        <w:t>S5</w:t>
      </w:r>
      <w:r>
        <w:rPr>
          <w:rFonts w:ascii="Times New Roman" w:eastAsia="SimSun" w:hAnsi="Times New Roman" w:cs="Times New Roman"/>
          <w:color w:val="08090C"/>
          <w:sz w:val="24"/>
          <w:szCs w:val="24"/>
          <w:lang w:bidi="ar"/>
        </w:rPr>
        <w:t xml:space="preserve">. Forest plot of subgroup analysis for the </w:t>
      </w:r>
      <w:proofErr w:type="spellStart"/>
      <w:r>
        <w:rPr>
          <w:rFonts w:ascii="Times New Roman" w:eastAsia="SimSun" w:hAnsi="Times New Roman" w:cs="Times New Roman"/>
          <w:color w:val="08090C"/>
          <w:sz w:val="24"/>
          <w:szCs w:val="24"/>
          <w:lang w:bidi="ar"/>
        </w:rPr>
        <w:t>associatio</w:t>
      </w:r>
      <w:proofErr w:type="spellEnd"/>
    </w:p>
    <w:p w:rsidR="002B0D43" w:rsidRDefault="002B0D43" w:rsidP="002B0D43">
      <w:pPr>
        <w:textAlignment w:val="center"/>
        <w:rPr>
          <w:rFonts w:eastAsia="SimSun" w:cs="Times New Roman"/>
          <w:color w:val="08090C"/>
          <w:szCs w:val="24"/>
          <w:lang w:bidi="ar"/>
        </w:rPr>
      </w:pPr>
      <w:r>
        <w:rPr>
          <w:rFonts w:eastAsia="SimSun" w:cs="Times New Roman" w:hint="eastAsia"/>
          <w:noProof/>
          <w:color w:val="08090C"/>
          <w:szCs w:val="24"/>
        </w:rPr>
        <w:lastRenderedPageBreak/>
        <w:drawing>
          <wp:inline distT="0" distB="0" distL="114300" distR="114300" wp14:anchorId="60E1718A" wp14:editId="43CD9C51">
            <wp:extent cx="4396740" cy="4396740"/>
            <wp:effectExtent l="0" t="0" r="7620" b="7620"/>
            <wp:docPr id="21" name="图片 21" descr="Cox_plot-180d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ox_plot-180d_01(1)"/>
                    <pic:cNvPicPr>
                      <a:picLocks noChangeAspect="1"/>
                    </pic:cNvPicPr>
                  </pic:nvPicPr>
                  <pic:blipFill>
                    <a:blip r:embed="rId10"/>
                    <a:stretch>
                      <a:fillRect/>
                    </a:stretch>
                  </pic:blipFill>
                  <pic:spPr>
                    <a:xfrm>
                      <a:off x="0" y="0"/>
                      <a:ext cx="4396740" cy="4396740"/>
                    </a:xfrm>
                    <a:prstGeom prst="rect">
                      <a:avLst/>
                    </a:prstGeom>
                  </pic:spPr>
                </pic:pic>
              </a:graphicData>
            </a:graphic>
          </wp:inline>
        </w:drawing>
      </w:r>
    </w:p>
    <w:p w:rsidR="002B0D43" w:rsidRDefault="002B0D43" w:rsidP="002B0D43">
      <w:pPr>
        <w:textAlignment w:val="center"/>
        <w:rPr>
          <w:rFonts w:eastAsia="SimSun" w:cs="Times New Roman"/>
          <w:color w:val="08090C"/>
          <w:szCs w:val="24"/>
          <w:lang w:bidi="ar"/>
        </w:rPr>
      </w:pPr>
    </w:p>
    <w:p w:rsidR="002B0D43" w:rsidRDefault="002B0D43" w:rsidP="002B0D43">
      <w:pPr>
        <w:rPr>
          <w:rFonts w:eastAsia="SimSun" w:cs="Times New Roman"/>
          <w:color w:val="08090C"/>
          <w:szCs w:val="24"/>
          <w:lang w:bidi="ar"/>
        </w:rPr>
      </w:pPr>
      <w:r>
        <w:rPr>
          <w:rFonts w:eastAsia="SimSun" w:cs="Times New Roman" w:hint="eastAsia"/>
          <w:color w:val="08090C"/>
          <w:szCs w:val="24"/>
          <w:lang w:eastAsia="zh-CN" w:bidi="ar"/>
        </w:rPr>
        <w:t xml:space="preserve">Figure S6 </w:t>
      </w:r>
    </w:p>
    <w:p w:rsidR="002B0D43" w:rsidRDefault="002B0D43" w:rsidP="002B0D43">
      <w:pPr>
        <w:textAlignment w:val="center"/>
        <w:rPr>
          <w:rFonts w:eastAsia="SimSun" w:cs="Times New Roman"/>
          <w:color w:val="08090C"/>
          <w:szCs w:val="24"/>
          <w:lang w:bidi="ar"/>
        </w:rPr>
      </w:pPr>
      <w:r>
        <w:rPr>
          <w:rFonts w:eastAsia="SimSun" w:cs="Times New Roman" w:hint="eastAsia"/>
          <w:color w:val="08090C"/>
          <w:szCs w:val="24"/>
          <w:lang w:eastAsia="zh-CN" w:bidi="ar"/>
        </w:rPr>
        <w:t xml:space="preserve">Curve fitting of ALI and 180-day mortality in </w:t>
      </w:r>
      <w:r>
        <w:rPr>
          <w:rFonts w:asciiTheme="majorBidi" w:eastAsia="DengXian" w:hAnsiTheme="majorBidi" w:cstheme="majorBidi" w:hint="eastAsia"/>
          <w:sz w:val="24"/>
          <w:szCs w:val="24"/>
          <w:lang w:eastAsia="zh-CN" w:bidi="ar"/>
        </w:rPr>
        <w:t xml:space="preserve">patients </w:t>
      </w:r>
      <w:r>
        <w:rPr>
          <w:rFonts w:ascii="Times New Roman" w:eastAsia="SimSun" w:hAnsi="Times New Roman" w:cs="Times New Roman"/>
          <w:color w:val="222222"/>
          <w:spacing w:val="1"/>
          <w:sz w:val="24"/>
          <w:szCs w:val="24"/>
          <w:lang w:eastAsia="zh-CN"/>
        </w:rPr>
        <w:t>following lung cancer resection</w:t>
      </w:r>
      <w:r>
        <w:rPr>
          <w:rFonts w:eastAsia="SimSun" w:cs="Times New Roman" w:hint="eastAsia"/>
          <w:color w:val="08090C"/>
          <w:szCs w:val="24"/>
          <w:lang w:eastAsia="zh-CN" w:bidi="ar"/>
        </w:rPr>
        <w:t xml:space="preserve">. </w:t>
      </w:r>
    </w:p>
    <w:bookmarkEnd w:id="0"/>
    <w:p w:rsidR="002B0D43" w:rsidRDefault="002B0D43"/>
    <w:sectPr w:rsidR="002B0D43" w:rsidSect="008C3A44">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default"/>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5C9" w:rsidRDefault="008C3A44">
    <w:pPr>
      <w:pStyle w:val="Footer"/>
      <w:jc w:val="right"/>
    </w:pPr>
    <w:r>
      <w:rPr>
        <w:noProof/>
        <w:lang w:eastAsia="en-US"/>
      </w:rPr>
      <mc:AlternateContent>
        <mc:Choice Requires="wps">
          <w:drawing>
            <wp:anchor distT="0" distB="0" distL="114300" distR="114300" simplePos="0" relativeHeight="251659264" behindDoc="0" locked="0" layoutInCell="1" allowOverlap="1" wp14:anchorId="628CD92F" wp14:editId="5074D569">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2596"/>
                          </w:sdtPr>
                          <w:sdtEndPr/>
                          <w:sdtContent>
                            <w:p w:rsidR="004625C9" w:rsidRDefault="008C3A44">
                              <w:pPr>
                                <w:pStyle w:val="Footer"/>
                                <w:jc w:val="right"/>
                              </w:pPr>
                              <w:r>
                                <w:fldChar w:fldCharType="begin"/>
                              </w:r>
                              <w:r>
                                <w:instrText xml:space="preserve"> PAGE   \* MERGEFORMAT </w:instrText>
                              </w:r>
                              <w:r>
                                <w:fldChar w:fldCharType="separate"/>
                              </w:r>
                              <w:r>
                                <w:rPr>
                                  <w:noProof/>
                                </w:rPr>
                                <w:t>1</w:t>
                              </w:r>
                              <w:r>
                                <w:fldChar w:fldCharType="end"/>
                              </w:r>
                            </w:p>
                          </w:sdtContent>
                        </w:sdt>
                        <w:p w:rsidR="004625C9" w:rsidRDefault="008C3A4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28CD92F" id="_x0000_t202" coordsize="21600,21600" o:spt="202" path="m,l,21600r21600,l21600,xe">
              <v:stroke joinstyle="miter"/>
              <v:path gradientshapeok="t" o:connecttype="rect"/>
            </v:shapetype>
            <v:shape id="文本框 2"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sdt>
                    <w:sdtPr>
                      <w:id w:val="147472596"/>
                    </w:sdtPr>
                    <w:sdtEndPr/>
                    <w:sdtContent>
                      <w:p w:rsidR="004625C9" w:rsidRDefault="008C3A44">
                        <w:pPr>
                          <w:pStyle w:val="Footer"/>
                          <w:jc w:val="right"/>
                        </w:pPr>
                        <w:r>
                          <w:fldChar w:fldCharType="begin"/>
                        </w:r>
                        <w:r>
                          <w:instrText xml:space="preserve"> PAGE   \* MERGEFORMAT </w:instrText>
                        </w:r>
                        <w:r>
                          <w:fldChar w:fldCharType="separate"/>
                        </w:r>
                        <w:r>
                          <w:rPr>
                            <w:noProof/>
                          </w:rPr>
                          <w:t>1</w:t>
                        </w:r>
                        <w:r>
                          <w:fldChar w:fldCharType="end"/>
                        </w:r>
                      </w:p>
                    </w:sdtContent>
                  </w:sdt>
                  <w:p w:rsidR="004625C9" w:rsidRDefault="008C3A44"/>
                </w:txbxContent>
              </v:textbox>
              <w10:wrap anchorx="margin"/>
            </v:shape>
          </w:pict>
        </mc:Fallback>
      </mc:AlternateContent>
    </w:r>
  </w:p>
  <w:p w:rsidR="004625C9" w:rsidRDefault="008C3A4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D43"/>
    <w:rsid w:val="000017E7"/>
    <w:rsid w:val="00003529"/>
    <w:rsid w:val="00010F49"/>
    <w:rsid w:val="00013A35"/>
    <w:rsid w:val="00021CE8"/>
    <w:rsid w:val="000247AA"/>
    <w:rsid w:val="00025013"/>
    <w:rsid w:val="00032EAF"/>
    <w:rsid w:val="00034696"/>
    <w:rsid w:val="00035419"/>
    <w:rsid w:val="00041BF8"/>
    <w:rsid w:val="00044C31"/>
    <w:rsid w:val="0006641D"/>
    <w:rsid w:val="00070081"/>
    <w:rsid w:val="00070902"/>
    <w:rsid w:val="000731A9"/>
    <w:rsid w:val="000779C6"/>
    <w:rsid w:val="00096AE3"/>
    <w:rsid w:val="000A322A"/>
    <w:rsid w:val="000B1F7A"/>
    <w:rsid w:val="000B2B89"/>
    <w:rsid w:val="000B36AA"/>
    <w:rsid w:val="000B3FB9"/>
    <w:rsid w:val="000C7E2D"/>
    <w:rsid w:val="000D00C7"/>
    <w:rsid w:val="000D05E6"/>
    <w:rsid w:val="000D76BF"/>
    <w:rsid w:val="000F31B0"/>
    <w:rsid w:val="00100290"/>
    <w:rsid w:val="001058A0"/>
    <w:rsid w:val="00110520"/>
    <w:rsid w:val="001138ED"/>
    <w:rsid w:val="00120400"/>
    <w:rsid w:val="001222C0"/>
    <w:rsid w:val="00122532"/>
    <w:rsid w:val="00132000"/>
    <w:rsid w:val="001458F4"/>
    <w:rsid w:val="00146948"/>
    <w:rsid w:val="00152393"/>
    <w:rsid w:val="00153C01"/>
    <w:rsid w:val="001545F6"/>
    <w:rsid w:val="00170863"/>
    <w:rsid w:val="00174D24"/>
    <w:rsid w:val="00175089"/>
    <w:rsid w:val="00181AF4"/>
    <w:rsid w:val="00181E10"/>
    <w:rsid w:val="001847E8"/>
    <w:rsid w:val="00184C54"/>
    <w:rsid w:val="00190969"/>
    <w:rsid w:val="001A0995"/>
    <w:rsid w:val="001A303A"/>
    <w:rsid w:val="001A321B"/>
    <w:rsid w:val="001A707A"/>
    <w:rsid w:val="001C3D66"/>
    <w:rsid w:val="001D6250"/>
    <w:rsid w:val="001E0E42"/>
    <w:rsid w:val="001E1672"/>
    <w:rsid w:val="001E20A2"/>
    <w:rsid w:val="001E35A2"/>
    <w:rsid w:val="001F142C"/>
    <w:rsid w:val="001F7E13"/>
    <w:rsid w:val="0020139C"/>
    <w:rsid w:val="002037A3"/>
    <w:rsid w:val="0020564F"/>
    <w:rsid w:val="00212BB4"/>
    <w:rsid w:val="00223FAC"/>
    <w:rsid w:val="00225597"/>
    <w:rsid w:val="00234B05"/>
    <w:rsid w:val="0024123C"/>
    <w:rsid w:val="00241DBC"/>
    <w:rsid w:val="0024551B"/>
    <w:rsid w:val="00256D7F"/>
    <w:rsid w:val="00263DF2"/>
    <w:rsid w:val="00266533"/>
    <w:rsid w:val="00271156"/>
    <w:rsid w:val="002864AD"/>
    <w:rsid w:val="002913C9"/>
    <w:rsid w:val="00291F18"/>
    <w:rsid w:val="00292D22"/>
    <w:rsid w:val="002A01AB"/>
    <w:rsid w:val="002A771F"/>
    <w:rsid w:val="002B03EC"/>
    <w:rsid w:val="002B0D43"/>
    <w:rsid w:val="002B1527"/>
    <w:rsid w:val="002C2CC7"/>
    <w:rsid w:val="002D7959"/>
    <w:rsid w:val="002F27AC"/>
    <w:rsid w:val="002F3A38"/>
    <w:rsid w:val="00305460"/>
    <w:rsid w:val="003059C6"/>
    <w:rsid w:val="00311576"/>
    <w:rsid w:val="00314E38"/>
    <w:rsid w:val="0032000F"/>
    <w:rsid w:val="003310B4"/>
    <w:rsid w:val="00332682"/>
    <w:rsid w:val="003449EB"/>
    <w:rsid w:val="0035139B"/>
    <w:rsid w:val="00357FAD"/>
    <w:rsid w:val="003652C1"/>
    <w:rsid w:val="003763DF"/>
    <w:rsid w:val="003905E1"/>
    <w:rsid w:val="00393189"/>
    <w:rsid w:val="003A2BBA"/>
    <w:rsid w:val="003A31A5"/>
    <w:rsid w:val="003B1D46"/>
    <w:rsid w:val="003B1E17"/>
    <w:rsid w:val="003B6982"/>
    <w:rsid w:val="003D24D3"/>
    <w:rsid w:val="003D2BD9"/>
    <w:rsid w:val="003D44FF"/>
    <w:rsid w:val="003D4CCE"/>
    <w:rsid w:val="003D614D"/>
    <w:rsid w:val="003E1EAC"/>
    <w:rsid w:val="003E31AE"/>
    <w:rsid w:val="003F625F"/>
    <w:rsid w:val="003F691D"/>
    <w:rsid w:val="004071ED"/>
    <w:rsid w:val="00413930"/>
    <w:rsid w:val="004238A0"/>
    <w:rsid w:val="004344F9"/>
    <w:rsid w:val="00435149"/>
    <w:rsid w:val="004446D9"/>
    <w:rsid w:val="004455F2"/>
    <w:rsid w:val="00445AD5"/>
    <w:rsid w:val="00451ED3"/>
    <w:rsid w:val="004524EF"/>
    <w:rsid w:val="00457C86"/>
    <w:rsid w:val="00462D91"/>
    <w:rsid w:val="0046486F"/>
    <w:rsid w:val="00474D50"/>
    <w:rsid w:val="00483A87"/>
    <w:rsid w:val="00483B66"/>
    <w:rsid w:val="004850D7"/>
    <w:rsid w:val="00492EA0"/>
    <w:rsid w:val="004A0440"/>
    <w:rsid w:val="004A1C6E"/>
    <w:rsid w:val="004A49D7"/>
    <w:rsid w:val="004A527A"/>
    <w:rsid w:val="004B3CDC"/>
    <w:rsid w:val="004C4F9F"/>
    <w:rsid w:val="004D58AA"/>
    <w:rsid w:val="004E0273"/>
    <w:rsid w:val="004E178B"/>
    <w:rsid w:val="004E42C2"/>
    <w:rsid w:val="004F1ED2"/>
    <w:rsid w:val="004F5299"/>
    <w:rsid w:val="0050006C"/>
    <w:rsid w:val="00503D0C"/>
    <w:rsid w:val="005043A9"/>
    <w:rsid w:val="00511ED9"/>
    <w:rsid w:val="0052362B"/>
    <w:rsid w:val="00524312"/>
    <w:rsid w:val="005244CF"/>
    <w:rsid w:val="005318CB"/>
    <w:rsid w:val="00540B91"/>
    <w:rsid w:val="00541C0C"/>
    <w:rsid w:val="00545674"/>
    <w:rsid w:val="005539EE"/>
    <w:rsid w:val="00555E5B"/>
    <w:rsid w:val="0056152A"/>
    <w:rsid w:val="00562BC2"/>
    <w:rsid w:val="00563340"/>
    <w:rsid w:val="00563770"/>
    <w:rsid w:val="0056528D"/>
    <w:rsid w:val="00567104"/>
    <w:rsid w:val="00571AF9"/>
    <w:rsid w:val="00571D80"/>
    <w:rsid w:val="00573C55"/>
    <w:rsid w:val="005749FB"/>
    <w:rsid w:val="0057626A"/>
    <w:rsid w:val="0058394E"/>
    <w:rsid w:val="00585965"/>
    <w:rsid w:val="0059143B"/>
    <w:rsid w:val="00597353"/>
    <w:rsid w:val="005B145B"/>
    <w:rsid w:val="005C2058"/>
    <w:rsid w:val="005C3BEC"/>
    <w:rsid w:val="005C440C"/>
    <w:rsid w:val="005C5C02"/>
    <w:rsid w:val="005D25B9"/>
    <w:rsid w:val="005E386D"/>
    <w:rsid w:val="005E3CCA"/>
    <w:rsid w:val="005F27C6"/>
    <w:rsid w:val="005F6BFB"/>
    <w:rsid w:val="005F6E6F"/>
    <w:rsid w:val="005F74E8"/>
    <w:rsid w:val="005F7505"/>
    <w:rsid w:val="00601989"/>
    <w:rsid w:val="006039E6"/>
    <w:rsid w:val="00610F3F"/>
    <w:rsid w:val="00616856"/>
    <w:rsid w:val="00616F01"/>
    <w:rsid w:val="0061718F"/>
    <w:rsid w:val="00627943"/>
    <w:rsid w:val="00631320"/>
    <w:rsid w:val="00635E1F"/>
    <w:rsid w:val="00651E1C"/>
    <w:rsid w:val="00653B10"/>
    <w:rsid w:val="0065514F"/>
    <w:rsid w:val="00670229"/>
    <w:rsid w:val="00672B9D"/>
    <w:rsid w:val="00685C3C"/>
    <w:rsid w:val="00690056"/>
    <w:rsid w:val="00692CF2"/>
    <w:rsid w:val="00693961"/>
    <w:rsid w:val="00694E9A"/>
    <w:rsid w:val="0069738A"/>
    <w:rsid w:val="006A4EB6"/>
    <w:rsid w:val="006A5414"/>
    <w:rsid w:val="006B7DD7"/>
    <w:rsid w:val="006C59E2"/>
    <w:rsid w:val="006D0176"/>
    <w:rsid w:val="006D51DE"/>
    <w:rsid w:val="006D7C7C"/>
    <w:rsid w:val="006E06F4"/>
    <w:rsid w:val="006E1133"/>
    <w:rsid w:val="006E2105"/>
    <w:rsid w:val="006E50BB"/>
    <w:rsid w:val="006E7AF2"/>
    <w:rsid w:val="006F144C"/>
    <w:rsid w:val="006F17E5"/>
    <w:rsid w:val="006F50BC"/>
    <w:rsid w:val="007013C6"/>
    <w:rsid w:val="007051D4"/>
    <w:rsid w:val="00712E51"/>
    <w:rsid w:val="00713B81"/>
    <w:rsid w:val="007519BD"/>
    <w:rsid w:val="007550BC"/>
    <w:rsid w:val="00755C22"/>
    <w:rsid w:val="0075693C"/>
    <w:rsid w:val="00761BF7"/>
    <w:rsid w:val="00762466"/>
    <w:rsid w:val="00765653"/>
    <w:rsid w:val="00780FDD"/>
    <w:rsid w:val="0078424D"/>
    <w:rsid w:val="007871F3"/>
    <w:rsid w:val="00793DAC"/>
    <w:rsid w:val="007B345A"/>
    <w:rsid w:val="007C2EAD"/>
    <w:rsid w:val="007D0EA1"/>
    <w:rsid w:val="007D4C0D"/>
    <w:rsid w:val="007E0AE6"/>
    <w:rsid w:val="007E4BF9"/>
    <w:rsid w:val="00807118"/>
    <w:rsid w:val="00810692"/>
    <w:rsid w:val="008135D5"/>
    <w:rsid w:val="00832311"/>
    <w:rsid w:val="00833F5B"/>
    <w:rsid w:val="00836352"/>
    <w:rsid w:val="0084668C"/>
    <w:rsid w:val="00850A45"/>
    <w:rsid w:val="00855442"/>
    <w:rsid w:val="00863180"/>
    <w:rsid w:val="008836A0"/>
    <w:rsid w:val="00887BE1"/>
    <w:rsid w:val="00887CF1"/>
    <w:rsid w:val="00895A89"/>
    <w:rsid w:val="0089715D"/>
    <w:rsid w:val="008A0668"/>
    <w:rsid w:val="008A2BB8"/>
    <w:rsid w:val="008A2C14"/>
    <w:rsid w:val="008A4990"/>
    <w:rsid w:val="008B2D65"/>
    <w:rsid w:val="008C3022"/>
    <w:rsid w:val="008C3985"/>
    <w:rsid w:val="008C3A44"/>
    <w:rsid w:val="008C3B5F"/>
    <w:rsid w:val="008D15AA"/>
    <w:rsid w:val="008D5413"/>
    <w:rsid w:val="008D5C6D"/>
    <w:rsid w:val="008D778B"/>
    <w:rsid w:val="008E5AE6"/>
    <w:rsid w:val="008F1A54"/>
    <w:rsid w:val="008F445D"/>
    <w:rsid w:val="009224CA"/>
    <w:rsid w:val="00924916"/>
    <w:rsid w:val="00926F3E"/>
    <w:rsid w:val="00932556"/>
    <w:rsid w:val="00943693"/>
    <w:rsid w:val="00946886"/>
    <w:rsid w:val="00947FF1"/>
    <w:rsid w:val="0096045F"/>
    <w:rsid w:val="00963A46"/>
    <w:rsid w:val="00963DBC"/>
    <w:rsid w:val="00964BB1"/>
    <w:rsid w:val="00983BCC"/>
    <w:rsid w:val="0098680D"/>
    <w:rsid w:val="00994110"/>
    <w:rsid w:val="00995B44"/>
    <w:rsid w:val="009A1707"/>
    <w:rsid w:val="009A4FBC"/>
    <w:rsid w:val="009A78FF"/>
    <w:rsid w:val="009B6DF1"/>
    <w:rsid w:val="009C37FF"/>
    <w:rsid w:val="009C49A2"/>
    <w:rsid w:val="009C51CB"/>
    <w:rsid w:val="009C6637"/>
    <w:rsid w:val="009E4642"/>
    <w:rsid w:val="009F11AA"/>
    <w:rsid w:val="009F2046"/>
    <w:rsid w:val="009F276F"/>
    <w:rsid w:val="009F6FEC"/>
    <w:rsid w:val="009F74C2"/>
    <w:rsid w:val="00A00E1E"/>
    <w:rsid w:val="00A07A50"/>
    <w:rsid w:val="00A07F1E"/>
    <w:rsid w:val="00A10168"/>
    <w:rsid w:val="00A10944"/>
    <w:rsid w:val="00A116F2"/>
    <w:rsid w:val="00A13BF5"/>
    <w:rsid w:val="00A14965"/>
    <w:rsid w:val="00A231AC"/>
    <w:rsid w:val="00A40A91"/>
    <w:rsid w:val="00A563D5"/>
    <w:rsid w:val="00A703DC"/>
    <w:rsid w:val="00A76C9D"/>
    <w:rsid w:val="00A826C7"/>
    <w:rsid w:val="00A83043"/>
    <w:rsid w:val="00A85B01"/>
    <w:rsid w:val="00AA0381"/>
    <w:rsid w:val="00AA3083"/>
    <w:rsid w:val="00AA4FAC"/>
    <w:rsid w:val="00AA7F12"/>
    <w:rsid w:val="00AB1B01"/>
    <w:rsid w:val="00AB3CD0"/>
    <w:rsid w:val="00AC2B1B"/>
    <w:rsid w:val="00AD4589"/>
    <w:rsid w:val="00AE12F8"/>
    <w:rsid w:val="00AE49AF"/>
    <w:rsid w:val="00AE5539"/>
    <w:rsid w:val="00B003DA"/>
    <w:rsid w:val="00B150A9"/>
    <w:rsid w:val="00B35096"/>
    <w:rsid w:val="00B40E1B"/>
    <w:rsid w:val="00B44BCF"/>
    <w:rsid w:val="00B4737F"/>
    <w:rsid w:val="00B501A4"/>
    <w:rsid w:val="00B529FB"/>
    <w:rsid w:val="00B60AFE"/>
    <w:rsid w:val="00B60F6A"/>
    <w:rsid w:val="00B7164A"/>
    <w:rsid w:val="00B73C77"/>
    <w:rsid w:val="00B769D3"/>
    <w:rsid w:val="00B833FE"/>
    <w:rsid w:val="00B872D8"/>
    <w:rsid w:val="00B926B0"/>
    <w:rsid w:val="00B93F3F"/>
    <w:rsid w:val="00B95C36"/>
    <w:rsid w:val="00B95F2E"/>
    <w:rsid w:val="00BA67F0"/>
    <w:rsid w:val="00BB2887"/>
    <w:rsid w:val="00BB3A7F"/>
    <w:rsid w:val="00BC09C4"/>
    <w:rsid w:val="00BC39CA"/>
    <w:rsid w:val="00BC5385"/>
    <w:rsid w:val="00BD560E"/>
    <w:rsid w:val="00BD5F76"/>
    <w:rsid w:val="00BE0DDB"/>
    <w:rsid w:val="00BE2A41"/>
    <w:rsid w:val="00BE5F54"/>
    <w:rsid w:val="00BE754A"/>
    <w:rsid w:val="00BF0A5E"/>
    <w:rsid w:val="00BF24D4"/>
    <w:rsid w:val="00C05418"/>
    <w:rsid w:val="00C113E5"/>
    <w:rsid w:val="00C2162B"/>
    <w:rsid w:val="00C30413"/>
    <w:rsid w:val="00C4006E"/>
    <w:rsid w:val="00C53459"/>
    <w:rsid w:val="00C536CE"/>
    <w:rsid w:val="00C56512"/>
    <w:rsid w:val="00C56732"/>
    <w:rsid w:val="00C63EBD"/>
    <w:rsid w:val="00C67971"/>
    <w:rsid w:val="00C80B66"/>
    <w:rsid w:val="00C8311F"/>
    <w:rsid w:val="00C86FC9"/>
    <w:rsid w:val="00C95238"/>
    <w:rsid w:val="00CA10E6"/>
    <w:rsid w:val="00CA2A0D"/>
    <w:rsid w:val="00CB1B61"/>
    <w:rsid w:val="00CB2D00"/>
    <w:rsid w:val="00CB58D1"/>
    <w:rsid w:val="00CB7395"/>
    <w:rsid w:val="00CC5414"/>
    <w:rsid w:val="00CD177E"/>
    <w:rsid w:val="00CD7448"/>
    <w:rsid w:val="00CE352B"/>
    <w:rsid w:val="00CE4B18"/>
    <w:rsid w:val="00CE7856"/>
    <w:rsid w:val="00CF1815"/>
    <w:rsid w:val="00CF2B4B"/>
    <w:rsid w:val="00CF3E96"/>
    <w:rsid w:val="00CF4917"/>
    <w:rsid w:val="00CF5FAF"/>
    <w:rsid w:val="00CF71DB"/>
    <w:rsid w:val="00D03A0D"/>
    <w:rsid w:val="00D05E0C"/>
    <w:rsid w:val="00D10921"/>
    <w:rsid w:val="00D12E2A"/>
    <w:rsid w:val="00D1367A"/>
    <w:rsid w:val="00D16E4F"/>
    <w:rsid w:val="00D20B91"/>
    <w:rsid w:val="00D274F2"/>
    <w:rsid w:val="00D30610"/>
    <w:rsid w:val="00D3302B"/>
    <w:rsid w:val="00D379D3"/>
    <w:rsid w:val="00D402A5"/>
    <w:rsid w:val="00D45799"/>
    <w:rsid w:val="00D5386D"/>
    <w:rsid w:val="00D53ADA"/>
    <w:rsid w:val="00D53BF6"/>
    <w:rsid w:val="00D55384"/>
    <w:rsid w:val="00D56AFA"/>
    <w:rsid w:val="00D610D3"/>
    <w:rsid w:val="00D67F66"/>
    <w:rsid w:val="00D7597A"/>
    <w:rsid w:val="00D76DF9"/>
    <w:rsid w:val="00D92C54"/>
    <w:rsid w:val="00DA2473"/>
    <w:rsid w:val="00DA3B1A"/>
    <w:rsid w:val="00DA5615"/>
    <w:rsid w:val="00DB0D96"/>
    <w:rsid w:val="00DC3D41"/>
    <w:rsid w:val="00DC74B9"/>
    <w:rsid w:val="00DD4F85"/>
    <w:rsid w:val="00DE184E"/>
    <w:rsid w:val="00DE4CB6"/>
    <w:rsid w:val="00DE6EE6"/>
    <w:rsid w:val="00DF04DA"/>
    <w:rsid w:val="00DF0C6B"/>
    <w:rsid w:val="00E008F2"/>
    <w:rsid w:val="00E033F8"/>
    <w:rsid w:val="00E036E2"/>
    <w:rsid w:val="00E137B1"/>
    <w:rsid w:val="00E150BA"/>
    <w:rsid w:val="00E172A4"/>
    <w:rsid w:val="00E2148B"/>
    <w:rsid w:val="00E232E0"/>
    <w:rsid w:val="00E249CA"/>
    <w:rsid w:val="00E30902"/>
    <w:rsid w:val="00E31716"/>
    <w:rsid w:val="00E37DEA"/>
    <w:rsid w:val="00E42B9E"/>
    <w:rsid w:val="00E4314A"/>
    <w:rsid w:val="00E53E4A"/>
    <w:rsid w:val="00E54461"/>
    <w:rsid w:val="00E60C62"/>
    <w:rsid w:val="00E61B9D"/>
    <w:rsid w:val="00E66AF9"/>
    <w:rsid w:val="00E735AA"/>
    <w:rsid w:val="00E82FDE"/>
    <w:rsid w:val="00E91F91"/>
    <w:rsid w:val="00EA799B"/>
    <w:rsid w:val="00EA7D2A"/>
    <w:rsid w:val="00EB0166"/>
    <w:rsid w:val="00EB0586"/>
    <w:rsid w:val="00EB4BCC"/>
    <w:rsid w:val="00EB6B20"/>
    <w:rsid w:val="00EB714B"/>
    <w:rsid w:val="00EB7D10"/>
    <w:rsid w:val="00EC0100"/>
    <w:rsid w:val="00EC1A5B"/>
    <w:rsid w:val="00EC7531"/>
    <w:rsid w:val="00ED1734"/>
    <w:rsid w:val="00ED1837"/>
    <w:rsid w:val="00ED6D5A"/>
    <w:rsid w:val="00EE19A8"/>
    <w:rsid w:val="00EE47A7"/>
    <w:rsid w:val="00EF46BB"/>
    <w:rsid w:val="00F04AB3"/>
    <w:rsid w:val="00F10DB4"/>
    <w:rsid w:val="00F17051"/>
    <w:rsid w:val="00F216DC"/>
    <w:rsid w:val="00F31256"/>
    <w:rsid w:val="00F34EF6"/>
    <w:rsid w:val="00F427CC"/>
    <w:rsid w:val="00F44800"/>
    <w:rsid w:val="00F67BC5"/>
    <w:rsid w:val="00F723CC"/>
    <w:rsid w:val="00F7403B"/>
    <w:rsid w:val="00F74BDC"/>
    <w:rsid w:val="00F916E9"/>
    <w:rsid w:val="00F957AF"/>
    <w:rsid w:val="00FB22BE"/>
    <w:rsid w:val="00FB786D"/>
    <w:rsid w:val="00FC31B3"/>
    <w:rsid w:val="00FC3228"/>
    <w:rsid w:val="00FD12AF"/>
    <w:rsid w:val="00FE0ACD"/>
    <w:rsid w:val="00FE3FC5"/>
    <w:rsid w:val="00FF7C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3FF6AC-B8B6-44BB-A093-2F40C6A79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2B0D43"/>
    <w:pPr>
      <w:widowControl w:val="0"/>
      <w:tabs>
        <w:tab w:val="center" w:pos="4680"/>
        <w:tab w:val="right" w:pos="9360"/>
      </w:tabs>
      <w:spacing w:after="0" w:line="240" w:lineRule="auto"/>
      <w:jc w:val="both"/>
    </w:pPr>
    <w:rPr>
      <w:rFonts w:ascii="Times New Roman" w:eastAsiaTheme="minorEastAsia" w:hAnsi="Times New Roman"/>
      <w:sz w:val="24"/>
      <w:lang w:eastAsia="zh-CN"/>
    </w:rPr>
  </w:style>
  <w:style w:type="character" w:customStyle="1" w:styleId="FooterChar">
    <w:name w:val="Footer Char"/>
    <w:basedOn w:val="DefaultParagraphFont"/>
    <w:link w:val="Footer"/>
    <w:uiPriority w:val="99"/>
    <w:qFormat/>
    <w:rsid w:val="002B0D43"/>
    <w:rPr>
      <w:rFonts w:ascii="Times New Roman" w:eastAsiaTheme="minorEastAsia" w:hAnsi="Times New Roman"/>
      <w:sz w:val="24"/>
      <w:lang w:val="en-US" w:eastAsia="zh-CN"/>
    </w:rPr>
  </w:style>
  <w:style w:type="paragraph" w:styleId="NormalWeb">
    <w:name w:val="Normal (Web)"/>
    <w:basedOn w:val="Normal"/>
    <w:qFormat/>
    <w:rsid w:val="002B0D43"/>
    <w:pPr>
      <w:widowControl w:val="0"/>
      <w:spacing w:after="0" w:line="240" w:lineRule="auto"/>
      <w:jc w:val="both"/>
    </w:pPr>
    <w:rPr>
      <w:rFonts w:ascii="Times New Roman" w:eastAsiaTheme="minorEastAsia" w:hAnsi="Times New Roman" w:cs="Times New Roman"/>
      <w:sz w:val="24"/>
      <w:szCs w:val="24"/>
      <w:lang w:eastAsia="zh-CN"/>
    </w:rPr>
  </w:style>
  <w:style w:type="table" w:styleId="TableGrid">
    <w:name w:val="Table Grid"/>
    <w:basedOn w:val="TableNormal"/>
    <w:qFormat/>
    <w:rsid w:val="002B0D43"/>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B0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footer" Target="footer1.xml"/><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Jenifer M</dc:creator>
  <cp:keywords/>
  <dc:description/>
  <cp:lastModifiedBy>Jenifer M</cp:lastModifiedBy>
  <cp:revision>3</cp:revision>
  <dcterms:created xsi:type="dcterms:W3CDTF">2025-12-11T12:33:00Z</dcterms:created>
  <dcterms:modified xsi:type="dcterms:W3CDTF">2025-12-11T12:36:00Z</dcterms:modified>
</cp:coreProperties>
</file>