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76057" w14:textId="2B4D4BCB" w:rsidR="002A11FB" w:rsidRPr="00B56878" w:rsidRDefault="008F0C09">
      <w:pPr>
        <w:rPr>
          <w:rFonts w:ascii="Times New Roman" w:hAnsi="Times New Roman" w:cs="Times New Roman"/>
          <w:b/>
          <w:i/>
        </w:rPr>
      </w:pPr>
      <w:r w:rsidRPr="00B56878">
        <w:rPr>
          <w:rFonts w:ascii="Times New Roman" w:hAnsi="Times New Roman" w:cs="Times New Roman"/>
          <w:b/>
          <w:i/>
        </w:rPr>
        <w:t xml:space="preserve">Figure S1. The workflow of this study. </w:t>
      </w:r>
      <w:bookmarkStart w:id="0" w:name="_GoBack"/>
      <w:bookmarkEnd w:id="0"/>
    </w:p>
    <w:sectPr w:rsidR="002A11FB" w:rsidRPr="00B568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F9FCB" w14:textId="77777777" w:rsidR="00C50515" w:rsidRDefault="00C50515" w:rsidP="008F0C09">
      <w:r>
        <w:separator/>
      </w:r>
    </w:p>
  </w:endnote>
  <w:endnote w:type="continuationSeparator" w:id="0">
    <w:p w14:paraId="3E9C5576" w14:textId="77777777" w:rsidR="00C50515" w:rsidRDefault="00C50515" w:rsidP="008F0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A4040" w14:textId="77777777" w:rsidR="00C50515" w:rsidRDefault="00C50515" w:rsidP="008F0C09">
      <w:r>
        <w:separator/>
      </w:r>
    </w:p>
  </w:footnote>
  <w:footnote w:type="continuationSeparator" w:id="0">
    <w:p w14:paraId="4E3EBF96" w14:textId="77777777" w:rsidR="00C50515" w:rsidRDefault="00C50515" w:rsidP="008F0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851"/>
    <w:rsid w:val="00063851"/>
    <w:rsid w:val="002A11FB"/>
    <w:rsid w:val="008F0C09"/>
    <w:rsid w:val="00B56878"/>
    <w:rsid w:val="00C5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9ACA8"/>
  <w15:chartTrackingRefBased/>
  <w15:docId w15:val="{EEFAE654-370D-4D8F-862A-ACE1C031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C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0C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0C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0C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2025-08-26T03:08:00Z</dcterms:created>
  <dcterms:modified xsi:type="dcterms:W3CDTF">2025-08-26T03:08:00Z</dcterms:modified>
</cp:coreProperties>
</file>