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11D050" w14:textId="77777777" w:rsidR="0024274C" w:rsidRPr="00841956" w:rsidRDefault="0024274C" w:rsidP="0024274C">
      <w:pPr>
        <w:jc w:val="left"/>
        <w:rPr>
          <w:rFonts w:ascii="Times New Roman" w:hAnsi="Times New Roman" w:cs="Times New Roman"/>
          <w:szCs w:val="21"/>
        </w:rPr>
      </w:pPr>
      <w:r w:rsidRPr="00841956">
        <w:rPr>
          <w:rFonts w:ascii="Times New Roman" w:hAnsi="Times New Roman" w:cs="Times New Roman"/>
          <w:b/>
          <w:bCs/>
          <w:szCs w:val="21"/>
        </w:rPr>
        <w:t>Supplementary Table 1</w:t>
      </w:r>
      <w:r w:rsidRPr="00841956">
        <w:rPr>
          <w:rFonts w:ascii="Times New Roman" w:hAnsi="Times New Roman" w:cs="Times New Roman"/>
          <w:szCs w:val="21"/>
        </w:rPr>
        <w:t xml:space="preserve"> </w:t>
      </w:r>
    </w:p>
    <w:p w14:paraId="23FCBD00" w14:textId="30D2A5CD" w:rsidR="0024274C" w:rsidRPr="00841956" w:rsidRDefault="0024274C" w:rsidP="0024274C">
      <w:pPr>
        <w:jc w:val="left"/>
        <w:rPr>
          <w:rFonts w:ascii="Times New Roman" w:hAnsi="Times New Roman" w:cs="Times New Roman"/>
          <w:szCs w:val="21"/>
        </w:rPr>
      </w:pPr>
      <w:r w:rsidRPr="00841956">
        <w:rPr>
          <w:rFonts w:ascii="Times New Roman" w:hAnsi="Times New Roman" w:cs="Times New Roman"/>
          <w:szCs w:val="21"/>
        </w:rPr>
        <w:t>Disposition of screened BALF samples and reasons for exclusion (Apr 2021</w:t>
      </w:r>
      <w:r w:rsidR="0024417E" w:rsidRPr="00841956">
        <w:rPr>
          <w:rFonts w:ascii="Times New Roman" w:hAnsi="Times New Roman" w:cs="Times New Roman" w:hint="eastAsia"/>
          <w:szCs w:val="21"/>
        </w:rPr>
        <w:t xml:space="preserve"> - </w:t>
      </w:r>
      <w:r w:rsidRPr="00841956">
        <w:rPr>
          <w:rFonts w:ascii="Times New Roman" w:hAnsi="Times New Roman" w:cs="Times New Roman"/>
          <w:szCs w:val="21"/>
        </w:rPr>
        <w:t>Feb 2025)</w:t>
      </w:r>
    </w:p>
    <w:tbl>
      <w:tblPr>
        <w:tblW w:w="5000" w:type="pct"/>
        <w:tblCellSpacing w:w="15" w:type="dxa"/>
        <w:tblBorders>
          <w:top w:val="single" w:sz="12" w:space="0" w:color="auto"/>
          <w:bottom w:val="single" w:sz="12" w:space="0" w:color="auto"/>
        </w:tblBorders>
        <w:tblCellMar>
          <w:top w:w="15" w:type="dxa"/>
          <w:left w:w="15" w:type="dxa"/>
          <w:bottom w:w="15" w:type="dxa"/>
          <w:right w:w="15" w:type="dxa"/>
        </w:tblCellMar>
        <w:tblLook w:val="04A0" w:firstRow="1" w:lastRow="0" w:firstColumn="1" w:lastColumn="0" w:noHBand="0" w:noVBand="1"/>
      </w:tblPr>
      <w:tblGrid>
        <w:gridCol w:w="6890"/>
        <w:gridCol w:w="375"/>
        <w:gridCol w:w="1131"/>
      </w:tblGrid>
      <w:tr w:rsidR="00841956" w:rsidRPr="00841956" w14:paraId="10C9B462" w14:textId="77777777" w:rsidTr="0024274C">
        <w:trPr>
          <w:tblHeader/>
          <w:tblCellSpacing w:w="15" w:type="dxa"/>
        </w:trPr>
        <w:tc>
          <w:tcPr>
            <w:tcW w:w="4076" w:type="pct"/>
            <w:tcBorders>
              <w:top w:val="nil"/>
              <w:bottom w:val="single" w:sz="6" w:space="0" w:color="auto"/>
            </w:tcBorders>
            <w:vAlign w:val="center"/>
            <w:hideMark/>
          </w:tcPr>
          <w:p w14:paraId="5EF69C45" w14:textId="77777777" w:rsidR="0024274C" w:rsidRPr="00841956" w:rsidRDefault="0024274C" w:rsidP="0024274C">
            <w:pPr>
              <w:jc w:val="left"/>
              <w:rPr>
                <w:rFonts w:ascii="Times New Roman" w:hAnsi="Times New Roman" w:cs="Times New Roman"/>
                <w:b/>
                <w:bCs/>
                <w:szCs w:val="21"/>
              </w:rPr>
            </w:pPr>
            <w:r w:rsidRPr="00841956">
              <w:rPr>
                <w:rFonts w:ascii="Times New Roman" w:hAnsi="Times New Roman" w:cs="Times New Roman"/>
                <w:b/>
                <w:bCs/>
                <w:szCs w:val="21"/>
              </w:rPr>
              <w:t>Category</w:t>
            </w:r>
          </w:p>
        </w:tc>
        <w:tc>
          <w:tcPr>
            <w:tcW w:w="205" w:type="pct"/>
            <w:tcBorders>
              <w:top w:val="nil"/>
              <w:bottom w:val="single" w:sz="6" w:space="0" w:color="auto"/>
            </w:tcBorders>
            <w:vAlign w:val="center"/>
            <w:hideMark/>
          </w:tcPr>
          <w:p w14:paraId="35D5E6F2" w14:textId="77777777" w:rsidR="0024274C" w:rsidRPr="00841956" w:rsidRDefault="0024274C" w:rsidP="0024274C">
            <w:pPr>
              <w:jc w:val="left"/>
              <w:rPr>
                <w:rFonts w:ascii="Times New Roman" w:hAnsi="Times New Roman" w:cs="Times New Roman"/>
                <w:b/>
                <w:bCs/>
                <w:szCs w:val="21"/>
              </w:rPr>
            </w:pPr>
            <w:r w:rsidRPr="00841956">
              <w:rPr>
                <w:rFonts w:ascii="Times New Roman" w:hAnsi="Times New Roman" w:cs="Times New Roman"/>
                <w:b/>
                <w:bCs/>
                <w:szCs w:val="21"/>
              </w:rPr>
              <w:t>n</w:t>
            </w:r>
          </w:p>
        </w:tc>
        <w:tc>
          <w:tcPr>
            <w:tcW w:w="647" w:type="pct"/>
            <w:tcBorders>
              <w:top w:val="nil"/>
              <w:bottom w:val="single" w:sz="6" w:space="0" w:color="auto"/>
            </w:tcBorders>
            <w:vAlign w:val="center"/>
            <w:hideMark/>
          </w:tcPr>
          <w:p w14:paraId="6A09B09F" w14:textId="77777777" w:rsidR="0024274C" w:rsidRPr="00841956" w:rsidRDefault="0024274C" w:rsidP="0024274C">
            <w:pPr>
              <w:jc w:val="left"/>
              <w:rPr>
                <w:rFonts w:ascii="Times New Roman" w:hAnsi="Times New Roman" w:cs="Times New Roman"/>
                <w:b/>
                <w:bCs/>
                <w:szCs w:val="21"/>
              </w:rPr>
            </w:pPr>
            <w:r w:rsidRPr="00841956">
              <w:rPr>
                <w:rFonts w:ascii="Times New Roman" w:hAnsi="Times New Roman" w:cs="Times New Roman"/>
                <w:b/>
                <w:bCs/>
                <w:szCs w:val="21"/>
              </w:rPr>
              <w:t>% of screened</w:t>
            </w:r>
          </w:p>
        </w:tc>
      </w:tr>
      <w:tr w:rsidR="00841956" w:rsidRPr="00841956" w14:paraId="4296AF99" w14:textId="77777777" w:rsidTr="0024274C">
        <w:trPr>
          <w:tblCellSpacing w:w="15" w:type="dxa"/>
        </w:trPr>
        <w:tc>
          <w:tcPr>
            <w:tcW w:w="4076" w:type="pct"/>
            <w:vAlign w:val="center"/>
            <w:hideMark/>
          </w:tcPr>
          <w:p w14:paraId="2519C74E" w14:textId="77777777" w:rsidR="0024274C" w:rsidRPr="00841956" w:rsidRDefault="0024274C" w:rsidP="0024274C">
            <w:pPr>
              <w:jc w:val="left"/>
              <w:rPr>
                <w:rFonts w:ascii="Times New Roman" w:hAnsi="Times New Roman" w:cs="Times New Roman"/>
                <w:b/>
                <w:bCs/>
                <w:szCs w:val="21"/>
              </w:rPr>
            </w:pPr>
            <w:r w:rsidRPr="00841956">
              <w:rPr>
                <w:rFonts w:ascii="Times New Roman" w:hAnsi="Times New Roman" w:cs="Times New Roman"/>
                <w:b/>
                <w:bCs/>
                <w:szCs w:val="21"/>
              </w:rPr>
              <w:t>Included for analysis</w:t>
            </w:r>
          </w:p>
        </w:tc>
        <w:tc>
          <w:tcPr>
            <w:tcW w:w="205" w:type="pct"/>
            <w:vAlign w:val="center"/>
            <w:hideMark/>
          </w:tcPr>
          <w:p w14:paraId="68FFBB8C" w14:textId="77777777" w:rsidR="0024274C" w:rsidRPr="00841956" w:rsidRDefault="0024274C" w:rsidP="0024274C">
            <w:pPr>
              <w:jc w:val="left"/>
              <w:rPr>
                <w:rFonts w:ascii="Times New Roman" w:hAnsi="Times New Roman" w:cs="Times New Roman"/>
                <w:szCs w:val="21"/>
              </w:rPr>
            </w:pPr>
            <w:r w:rsidRPr="00841956">
              <w:rPr>
                <w:rFonts w:ascii="Times New Roman" w:hAnsi="Times New Roman" w:cs="Times New Roman"/>
                <w:szCs w:val="21"/>
              </w:rPr>
              <w:t>306</w:t>
            </w:r>
          </w:p>
        </w:tc>
        <w:tc>
          <w:tcPr>
            <w:tcW w:w="647" w:type="pct"/>
            <w:vAlign w:val="center"/>
            <w:hideMark/>
          </w:tcPr>
          <w:p w14:paraId="35CADD40" w14:textId="77777777" w:rsidR="0024274C" w:rsidRPr="00841956" w:rsidRDefault="0024274C" w:rsidP="0024274C">
            <w:pPr>
              <w:jc w:val="left"/>
              <w:rPr>
                <w:rFonts w:ascii="Times New Roman" w:hAnsi="Times New Roman" w:cs="Times New Roman"/>
                <w:szCs w:val="21"/>
              </w:rPr>
            </w:pPr>
            <w:r w:rsidRPr="00841956">
              <w:rPr>
                <w:rFonts w:ascii="Times New Roman" w:hAnsi="Times New Roman" w:cs="Times New Roman"/>
                <w:szCs w:val="21"/>
              </w:rPr>
              <w:t>66.5</w:t>
            </w:r>
          </w:p>
        </w:tc>
      </w:tr>
      <w:tr w:rsidR="00841956" w:rsidRPr="00841956" w14:paraId="78ABB4D0" w14:textId="77777777" w:rsidTr="0024274C">
        <w:trPr>
          <w:tblCellSpacing w:w="15" w:type="dxa"/>
        </w:trPr>
        <w:tc>
          <w:tcPr>
            <w:tcW w:w="4076" w:type="pct"/>
            <w:vAlign w:val="center"/>
            <w:hideMark/>
          </w:tcPr>
          <w:p w14:paraId="29DB6822" w14:textId="42E3FD90" w:rsidR="0024274C" w:rsidRPr="00841956" w:rsidRDefault="0024274C" w:rsidP="0024274C">
            <w:pPr>
              <w:jc w:val="left"/>
              <w:rPr>
                <w:rFonts w:ascii="Times New Roman" w:hAnsi="Times New Roman" w:cs="Times New Roman"/>
                <w:szCs w:val="21"/>
              </w:rPr>
            </w:pPr>
            <w:r w:rsidRPr="00841956">
              <w:rPr>
                <w:rFonts w:ascii="Times New Roman" w:hAnsi="Times New Roman" w:cs="Times New Roman"/>
                <w:b/>
                <w:bCs/>
                <w:szCs w:val="21"/>
              </w:rPr>
              <w:t xml:space="preserve">Excluded </w:t>
            </w:r>
          </w:p>
        </w:tc>
        <w:tc>
          <w:tcPr>
            <w:tcW w:w="205" w:type="pct"/>
            <w:vAlign w:val="center"/>
            <w:hideMark/>
          </w:tcPr>
          <w:p w14:paraId="6136BB3D" w14:textId="77777777" w:rsidR="0024274C" w:rsidRPr="00841956" w:rsidRDefault="0024274C" w:rsidP="0024274C">
            <w:pPr>
              <w:jc w:val="left"/>
              <w:rPr>
                <w:rFonts w:ascii="Times New Roman" w:hAnsi="Times New Roman" w:cs="Times New Roman"/>
                <w:szCs w:val="21"/>
              </w:rPr>
            </w:pPr>
            <w:r w:rsidRPr="00841956">
              <w:rPr>
                <w:rFonts w:ascii="Times New Roman" w:hAnsi="Times New Roman" w:cs="Times New Roman"/>
                <w:szCs w:val="21"/>
              </w:rPr>
              <w:t>154</w:t>
            </w:r>
          </w:p>
        </w:tc>
        <w:tc>
          <w:tcPr>
            <w:tcW w:w="647" w:type="pct"/>
            <w:vAlign w:val="center"/>
            <w:hideMark/>
          </w:tcPr>
          <w:p w14:paraId="0BB9F9AA" w14:textId="77777777" w:rsidR="0024274C" w:rsidRPr="00841956" w:rsidRDefault="0024274C" w:rsidP="0024274C">
            <w:pPr>
              <w:jc w:val="left"/>
              <w:rPr>
                <w:rFonts w:ascii="Times New Roman" w:hAnsi="Times New Roman" w:cs="Times New Roman"/>
                <w:szCs w:val="21"/>
              </w:rPr>
            </w:pPr>
            <w:r w:rsidRPr="00841956">
              <w:rPr>
                <w:rFonts w:ascii="Times New Roman" w:hAnsi="Times New Roman" w:cs="Times New Roman"/>
                <w:szCs w:val="21"/>
              </w:rPr>
              <w:t>33.5</w:t>
            </w:r>
          </w:p>
        </w:tc>
      </w:tr>
      <w:tr w:rsidR="00841956" w:rsidRPr="00841956" w14:paraId="009A3CD9" w14:textId="77777777" w:rsidTr="0024274C">
        <w:trPr>
          <w:tblCellSpacing w:w="15" w:type="dxa"/>
        </w:trPr>
        <w:tc>
          <w:tcPr>
            <w:tcW w:w="4076" w:type="pct"/>
            <w:vAlign w:val="center"/>
            <w:hideMark/>
          </w:tcPr>
          <w:p w14:paraId="6E448965" w14:textId="7EDB6CA5" w:rsidR="0024274C" w:rsidRPr="00841956" w:rsidRDefault="0024274C" w:rsidP="0024274C">
            <w:pPr>
              <w:jc w:val="left"/>
              <w:rPr>
                <w:rFonts w:ascii="Times New Roman" w:hAnsi="Times New Roman" w:cs="Times New Roman"/>
                <w:b/>
                <w:bCs/>
                <w:szCs w:val="21"/>
              </w:rPr>
            </w:pPr>
            <w:r w:rsidRPr="00841956">
              <w:rPr>
                <w:rFonts w:ascii="Times New Roman" w:hAnsi="Times New Roman" w:cs="Times New Roman"/>
                <w:b/>
                <w:bCs/>
                <w:szCs w:val="21"/>
              </w:rPr>
              <w:t>Not processed by mNGS (pre-analytic reasons)</w:t>
            </w:r>
            <w:bookmarkStart w:id="0" w:name="_GoBack"/>
            <w:bookmarkEnd w:id="0"/>
          </w:p>
        </w:tc>
        <w:tc>
          <w:tcPr>
            <w:tcW w:w="205" w:type="pct"/>
            <w:vAlign w:val="center"/>
            <w:hideMark/>
          </w:tcPr>
          <w:p w14:paraId="5657CF04" w14:textId="77777777" w:rsidR="0024274C" w:rsidRPr="00841956" w:rsidRDefault="0024274C" w:rsidP="0024274C">
            <w:pPr>
              <w:jc w:val="left"/>
              <w:rPr>
                <w:rFonts w:ascii="Times New Roman" w:hAnsi="Times New Roman" w:cs="Times New Roman"/>
                <w:szCs w:val="21"/>
              </w:rPr>
            </w:pPr>
            <w:r w:rsidRPr="00841956">
              <w:rPr>
                <w:rFonts w:ascii="Times New Roman" w:hAnsi="Times New Roman" w:cs="Times New Roman"/>
                <w:szCs w:val="21"/>
              </w:rPr>
              <w:t>84</w:t>
            </w:r>
          </w:p>
        </w:tc>
        <w:tc>
          <w:tcPr>
            <w:tcW w:w="647" w:type="pct"/>
            <w:vAlign w:val="center"/>
            <w:hideMark/>
          </w:tcPr>
          <w:p w14:paraId="01ADB8E1" w14:textId="77777777" w:rsidR="0024274C" w:rsidRPr="00841956" w:rsidRDefault="0024274C" w:rsidP="0024274C">
            <w:pPr>
              <w:jc w:val="left"/>
              <w:rPr>
                <w:rFonts w:ascii="Times New Roman" w:hAnsi="Times New Roman" w:cs="Times New Roman"/>
                <w:szCs w:val="21"/>
              </w:rPr>
            </w:pPr>
            <w:r w:rsidRPr="00841956">
              <w:rPr>
                <w:rFonts w:ascii="Times New Roman" w:hAnsi="Times New Roman" w:cs="Times New Roman"/>
                <w:szCs w:val="21"/>
              </w:rPr>
              <w:t>18.3</w:t>
            </w:r>
          </w:p>
        </w:tc>
      </w:tr>
      <w:tr w:rsidR="00841956" w:rsidRPr="00841956" w14:paraId="452C354B" w14:textId="77777777" w:rsidTr="0024274C">
        <w:trPr>
          <w:tblCellSpacing w:w="15" w:type="dxa"/>
        </w:trPr>
        <w:tc>
          <w:tcPr>
            <w:tcW w:w="4076" w:type="pct"/>
            <w:vAlign w:val="center"/>
          </w:tcPr>
          <w:p w14:paraId="2DEB4EC8" w14:textId="21717A51" w:rsidR="0024274C" w:rsidRPr="00841956" w:rsidRDefault="0024274C" w:rsidP="0024274C">
            <w:pPr>
              <w:ind w:firstLineChars="250" w:firstLine="525"/>
              <w:jc w:val="left"/>
              <w:rPr>
                <w:rFonts w:ascii="Times New Roman" w:hAnsi="Times New Roman" w:cs="Times New Roman"/>
                <w:szCs w:val="21"/>
              </w:rPr>
            </w:pPr>
            <w:r w:rsidRPr="00841956">
              <w:rPr>
                <w:rFonts w:ascii="Times New Roman" w:hAnsi="Times New Roman" w:cs="Times New Roman"/>
                <w:szCs w:val="21"/>
              </w:rPr>
              <w:t>Insufficient volume/cellularity (any of residual BALF &lt;2.0 mL, TNC &lt;1×10^4 cells/mL, DNA &lt;1 ng)</w:t>
            </w:r>
          </w:p>
        </w:tc>
        <w:tc>
          <w:tcPr>
            <w:tcW w:w="205" w:type="pct"/>
            <w:vAlign w:val="center"/>
          </w:tcPr>
          <w:p w14:paraId="373A092D" w14:textId="196E3604" w:rsidR="0024274C" w:rsidRPr="00841956" w:rsidRDefault="0024274C" w:rsidP="0024274C">
            <w:pPr>
              <w:jc w:val="left"/>
              <w:rPr>
                <w:rFonts w:ascii="Times New Roman" w:hAnsi="Times New Roman" w:cs="Times New Roman"/>
                <w:szCs w:val="21"/>
              </w:rPr>
            </w:pPr>
            <w:r w:rsidRPr="00841956">
              <w:rPr>
                <w:rFonts w:ascii="Times New Roman" w:hAnsi="Times New Roman" w:cs="Times New Roman"/>
                <w:szCs w:val="21"/>
              </w:rPr>
              <w:t>29</w:t>
            </w:r>
          </w:p>
        </w:tc>
        <w:tc>
          <w:tcPr>
            <w:tcW w:w="647" w:type="pct"/>
            <w:vAlign w:val="center"/>
          </w:tcPr>
          <w:p w14:paraId="487ED7DE" w14:textId="341B00F5" w:rsidR="0024274C" w:rsidRPr="00841956" w:rsidRDefault="0024274C" w:rsidP="0024274C">
            <w:pPr>
              <w:jc w:val="left"/>
              <w:rPr>
                <w:rFonts w:ascii="Times New Roman" w:hAnsi="Times New Roman" w:cs="Times New Roman"/>
                <w:szCs w:val="21"/>
              </w:rPr>
            </w:pPr>
            <w:r w:rsidRPr="00841956">
              <w:rPr>
                <w:rFonts w:ascii="Times New Roman" w:hAnsi="Times New Roman" w:cs="Times New Roman"/>
                <w:szCs w:val="21"/>
              </w:rPr>
              <w:t>6.3</w:t>
            </w:r>
          </w:p>
        </w:tc>
      </w:tr>
      <w:tr w:rsidR="00841956" w:rsidRPr="00841956" w14:paraId="7B65D150" w14:textId="77777777" w:rsidTr="0024274C">
        <w:trPr>
          <w:tblCellSpacing w:w="15" w:type="dxa"/>
        </w:trPr>
        <w:tc>
          <w:tcPr>
            <w:tcW w:w="4076" w:type="pct"/>
            <w:vAlign w:val="center"/>
          </w:tcPr>
          <w:p w14:paraId="304F4D03" w14:textId="0B00981D" w:rsidR="0024274C" w:rsidRPr="00841956" w:rsidRDefault="0024274C" w:rsidP="0024274C">
            <w:pPr>
              <w:ind w:firstLineChars="250" w:firstLine="525"/>
              <w:jc w:val="left"/>
              <w:rPr>
                <w:rFonts w:ascii="Times New Roman" w:hAnsi="Times New Roman" w:cs="Times New Roman"/>
                <w:szCs w:val="21"/>
              </w:rPr>
            </w:pPr>
            <w:r w:rsidRPr="00841956">
              <w:rPr>
                <w:rFonts w:ascii="Times New Roman" w:hAnsi="Times New Roman" w:cs="Times New Roman"/>
                <w:szCs w:val="21"/>
              </w:rPr>
              <w:t>Entire specimen consumed by urgent clinical testing</w:t>
            </w:r>
          </w:p>
        </w:tc>
        <w:tc>
          <w:tcPr>
            <w:tcW w:w="205" w:type="pct"/>
            <w:vAlign w:val="center"/>
          </w:tcPr>
          <w:p w14:paraId="6D4A276E" w14:textId="30D85399" w:rsidR="0024274C" w:rsidRPr="00841956" w:rsidRDefault="0024274C" w:rsidP="0024274C">
            <w:pPr>
              <w:jc w:val="left"/>
              <w:rPr>
                <w:rFonts w:ascii="Times New Roman" w:hAnsi="Times New Roman" w:cs="Times New Roman"/>
                <w:szCs w:val="21"/>
              </w:rPr>
            </w:pPr>
            <w:r w:rsidRPr="00841956">
              <w:rPr>
                <w:rFonts w:ascii="Times New Roman" w:hAnsi="Times New Roman" w:cs="Times New Roman"/>
                <w:szCs w:val="21"/>
              </w:rPr>
              <w:t>22</w:t>
            </w:r>
          </w:p>
        </w:tc>
        <w:tc>
          <w:tcPr>
            <w:tcW w:w="647" w:type="pct"/>
            <w:vAlign w:val="center"/>
          </w:tcPr>
          <w:p w14:paraId="50D7A1C5" w14:textId="760BDDDC" w:rsidR="0024274C" w:rsidRPr="00841956" w:rsidRDefault="0024274C" w:rsidP="0024274C">
            <w:pPr>
              <w:jc w:val="left"/>
              <w:rPr>
                <w:rFonts w:ascii="Times New Roman" w:hAnsi="Times New Roman" w:cs="Times New Roman"/>
                <w:szCs w:val="21"/>
              </w:rPr>
            </w:pPr>
            <w:r w:rsidRPr="00841956">
              <w:rPr>
                <w:rFonts w:ascii="Times New Roman" w:hAnsi="Times New Roman" w:cs="Times New Roman"/>
                <w:szCs w:val="21"/>
              </w:rPr>
              <w:t>4.8</w:t>
            </w:r>
          </w:p>
        </w:tc>
      </w:tr>
      <w:tr w:rsidR="00841956" w:rsidRPr="00841956" w14:paraId="62BB68C6" w14:textId="77777777" w:rsidTr="0024274C">
        <w:trPr>
          <w:tblCellSpacing w:w="15" w:type="dxa"/>
        </w:trPr>
        <w:tc>
          <w:tcPr>
            <w:tcW w:w="4076" w:type="pct"/>
            <w:vAlign w:val="center"/>
          </w:tcPr>
          <w:p w14:paraId="0C1BE699" w14:textId="404B337D" w:rsidR="0024274C" w:rsidRPr="00841956" w:rsidRDefault="0024274C" w:rsidP="0024274C">
            <w:pPr>
              <w:ind w:firstLineChars="250" w:firstLine="525"/>
              <w:jc w:val="left"/>
              <w:rPr>
                <w:rFonts w:ascii="Times New Roman" w:hAnsi="Times New Roman" w:cs="Times New Roman"/>
                <w:szCs w:val="21"/>
              </w:rPr>
            </w:pPr>
            <w:r w:rsidRPr="00841956">
              <w:rPr>
                <w:rFonts w:ascii="Times New Roman" w:hAnsi="Times New Roman" w:cs="Times New Roman"/>
                <w:szCs w:val="21"/>
              </w:rPr>
              <w:t>Cold-chain/instrument downtime or logistics delay</w:t>
            </w:r>
          </w:p>
        </w:tc>
        <w:tc>
          <w:tcPr>
            <w:tcW w:w="205" w:type="pct"/>
            <w:vAlign w:val="center"/>
          </w:tcPr>
          <w:p w14:paraId="256A2ADD" w14:textId="200311E9" w:rsidR="0024274C" w:rsidRPr="00841956" w:rsidRDefault="0024274C" w:rsidP="0024274C">
            <w:pPr>
              <w:jc w:val="left"/>
              <w:rPr>
                <w:rFonts w:ascii="Times New Roman" w:hAnsi="Times New Roman" w:cs="Times New Roman"/>
                <w:szCs w:val="21"/>
              </w:rPr>
            </w:pPr>
            <w:r w:rsidRPr="00841956">
              <w:rPr>
                <w:rFonts w:ascii="Times New Roman" w:hAnsi="Times New Roman" w:cs="Times New Roman"/>
                <w:szCs w:val="21"/>
              </w:rPr>
              <w:t>12</w:t>
            </w:r>
          </w:p>
        </w:tc>
        <w:tc>
          <w:tcPr>
            <w:tcW w:w="647" w:type="pct"/>
            <w:vAlign w:val="center"/>
          </w:tcPr>
          <w:p w14:paraId="74FB2B5C" w14:textId="30D2E6C5" w:rsidR="0024274C" w:rsidRPr="00841956" w:rsidRDefault="0024274C" w:rsidP="0024274C">
            <w:pPr>
              <w:jc w:val="left"/>
              <w:rPr>
                <w:rFonts w:ascii="Times New Roman" w:hAnsi="Times New Roman" w:cs="Times New Roman"/>
                <w:szCs w:val="21"/>
              </w:rPr>
            </w:pPr>
            <w:r w:rsidRPr="00841956">
              <w:rPr>
                <w:rFonts w:ascii="Times New Roman" w:hAnsi="Times New Roman" w:cs="Times New Roman"/>
                <w:szCs w:val="21"/>
              </w:rPr>
              <w:t>2.6</w:t>
            </w:r>
          </w:p>
        </w:tc>
      </w:tr>
      <w:tr w:rsidR="00841956" w:rsidRPr="00841956" w14:paraId="73ED2747" w14:textId="77777777" w:rsidTr="0024274C">
        <w:trPr>
          <w:tblCellSpacing w:w="15" w:type="dxa"/>
        </w:trPr>
        <w:tc>
          <w:tcPr>
            <w:tcW w:w="4076" w:type="pct"/>
            <w:vAlign w:val="center"/>
          </w:tcPr>
          <w:p w14:paraId="3B9318FF" w14:textId="6B6625BC" w:rsidR="0024274C" w:rsidRPr="00841956" w:rsidRDefault="0024274C" w:rsidP="0024274C">
            <w:pPr>
              <w:ind w:firstLineChars="250" w:firstLine="525"/>
              <w:jc w:val="left"/>
              <w:rPr>
                <w:rFonts w:ascii="Times New Roman" w:hAnsi="Times New Roman" w:cs="Times New Roman"/>
                <w:szCs w:val="21"/>
              </w:rPr>
            </w:pPr>
            <w:r w:rsidRPr="00841956">
              <w:rPr>
                <w:rFonts w:ascii="Times New Roman" w:hAnsi="Times New Roman" w:cs="Times New Roman"/>
                <w:szCs w:val="21"/>
              </w:rPr>
              <w:t>Chain-of-custody</w:t>
            </w:r>
            <w:r w:rsidRPr="00841956">
              <w:rPr>
                <w:rFonts w:ascii="Times New Roman" w:hAnsi="Times New Roman" w:cs="Times New Roman" w:hint="eastAsia"/>
                <w:szCs w:val="21"/>
              </w:rPr>
              <w:t xml:space="preserve"> or </w:t>
            </w:r>
            <w:r w:rsidRPr="00841956">
              <w:rPr>
                <w:rFonts w:ascii="Times New Roman" w:hAnsi="Times New Roman" w:cs="Times New Roman"/>
                <w:szCs w:val="21"/>
              </w:rPr>
              <w:t>biosafety hold</w:t>
            </w:r>
          </w:p>
        </w:tc>
        <w:tc>
          <w:tcPr>
            <w:tcW w:w="205" w:type="pct"/>
            <w:vAlign w:val="center"/>
          </w:tcPr>
          <w:p w14:paraId="1532BD17" w14:textId="65EB8CDE" w:rsidR="0024274C" w:rsidRPr="00841956" w:rsidRDefault="0024274C" w:rsidP="0024274C">
            <w:pPr>
              <w:jc w:val="left"/>
              <w:rPr>
                <w:rFonts w:ascii="Times New Roman" w:hAnsi="Times New Roman" w:cs="Times New Roman"/>
                <w:szCs w:val="21"/>
              </w:rPr>
            </w:pPr>
            <w:r w:rsidRPr="00841956">
              <w:rPr>
                <w:rFonts w:ascii="Times New Roman" w:hAnsi="Times New Roman" w:cs="Times New Roman"/>
                <w:szCs w:val="21"/>
              </w:rPr>
              <w:t>14</w:t>
            </w:r>
          </w:p>
        </w:tc>
        <w:tc>
          <w:tcPr>
            <w:tcW w:w="647" w:type="pct"/>
            <w:vAlign w:val="center"/>
          </w:tcPr>
          <w:p w14:paraId="568CD5A6" w14:textId="18880607" w:rsidR="0024274C" w:rsidRPr="00841956" w:rsidRDefault="0024274C" w:rsidP="0024274C">
            <w:pPr>
              <w:jc w:val="left"/>
              <w:rPr>
                <w:rFonts w:ascii="Times New Roman" w:hAnsi="Times New Roman" w:cs="Times New Roman"/>
                <w:szCs w:val="21"/>
              </w:rPr>
            </w:pPr>
            <w:r w:rsidRPr="00841956">
              <w:rPr>
                <w:rFonts w:ascii="Times New Roman" w:hAnsi="Times New Roman" w:cs="Times New Roman"/>
                <w:szCs w:val="21"/>
              </w:rPr>
              <w:t>3.0</w:t>
            </w:r>
          </w:p>
        </w:tc>
      </w:tr>
      <w:tr w:rsidR="00841956" w:rsidRPr="00841956" w14:paraId="3D0115F8" w14:textId="77777777" w:rsidTr="0024274C">
        <w:trPr>
          <w:tblCellSpacing w:w="15" w:type="dxa"/>
        </w:trPr>
        <w:tc>
          <w:tcPr>
            <w:tcW w:w="4076" w:type="pct"/>
            <w:vAlign w:val="center"/>
          </w:tcPr>
          <w:p w14:paraId="6E38CBB8" w14:textId="355C0B2B" w:rsidR="0024274C" w:rsidRPr="00841956" w:rsidRDefault="0024274C" w:rsidP="0024274C">
            <w:pPr>
              <w:ind w:firstLineChars="250" w:firstLine="525"/>
              <w:jc w:val="left"/>
              <w:rPr>
                <w:rFonts w:ascii="Times New Roman" w:hAnsi="Times New Roman" w:cs="Times New Roman"/>
                <w:szCs w:val="21"/>
              </w:rPr>
            </w:pPr>
            <w:r w:rsidRPr="00841956">
              <w:rPr>
                <w:rFonts w:ascii="Times New Roman" w:hAnsi="Times New Roman" w:cs="Times New Roman"/>
                <w:szCs w:val="21"/>
              </w:rPr>
              <w:t>Consent withdrawal/other administrative causes</w:t>
            </w:r>
          </w:p>
        </w:tc>
        <w:tc>
          <w:tcPr>
            <w:tcW w:w="205" w:type="pct"/>
            <w:vAlign w:val="center"/>
          </w:tcPr>
          <w:p w14:paraId="13EC405E" w14:textId="2725352F" w:rsidR="0024274C" w:rsidRPr="00841956" w:rsidRDefault="0024274C" w:rsidP="0024274C">
            <w:pPr>
              <w:jc w:val="left"/>
              <w:rPr>
                <w:rFonts w:ascii="Times New Roman" w:hAnsi="Times New Roman" w:cs="Times New Roman"/>
                <w:szCs w:val="21"/>
              </w:rPr>
            </w:pPr>
            <w:r w:rsidRPr="00841956">
              <w:rPr>
                <w:rFonts w:ascii="Times New Roman" w:hAnsi="Times New Roman" w:cs="Times New Roman"/>
                <w:szCs w:val="21"/>
              </w:rPr>
              <w:t>7</w:t>
            </w:r>
          </w:p>
        </w:tc>
        <w:tc>
          <w:tcPr>
            <w:tcW w:w="647" w:type="pct"/>
            <w:vAlign w:val="center"/>
          </w:tcPr>
          <w:p w14:paraId="696E06A0" w14:textId="59760744" w:rsidR="0024274C" w:rsidRPr="00841956" w:rsidRDefault="0024274C" w:rsidP="0024274C">
            <w:pPr>
              <w:jc w:val="left"/>
              <w:rPr>
                <w:rFonts w:ascii="Times New Roman" w:hAnsi="Times New Roman" w:cs="Times New Roman"/>
                <w:szCs w:val="21"/>
              </w:rPr>
            </w:pPr>
            <w:r w:rsidRPr="00841956">
              <w:rPr>
                <w:rFonts w:ascii="Times New Roman" w:hAnsi="Times New Roman" w:cs="Times New Roman"/>
                <w:szCs w:val="21"/>
              </w:rPr>
              <w:t>1.5</w:t>
            </w:r>
          </w:p>
        </w:tc>
      </w:tr>
      <w:tr w:rsidR="00841956" w:rsidRPr="00841956" w14:paraId="5C1D0CDC" w14:textId="77777777" w:rsidTr="0024274C">
        <w:trPr>
          <w:tblCellSpacing w:w="15" w:type="dxa"/>
        </w:trPr>
        <w:tc>
          <w:tcPr>
            <w:tcW w:w="4076" w:type="pct"/>
            <w:vAlign w:val="center"/>
            <w:hideMark/>
          </w:tcPr>
          <w:p w14:paraId="381D11A6" w14:textId="3F834E76" w:rsidR="0024274C" w:rsidRPr="00841956" w:rsidRDefault="0024274C" w:rsidP="0024274C">
            <w:pPr>
              <w:jc w:val="left"/>
              <w:rPr>
                <w:rFonts w:ascii="Times New Roman" w:hAnsi="Times New Roman" w:cs="Times New Roman"/>
                <w:b/>
                <w:bCs/>
                <w:szCs w:val="21"/>
              </w:rPr>
            </w:pPr>
            <w:r w:rsidRPr="00841956">
              <w:rPr>
                <w:rFonts w:ascii="Times New Roman" w:hAnsi="Times New Roman" w:cs="Times New Roman"/>
                <w:b/>
                <w:bCs/>
                <w:szCs w:val="21"/>
              </w:rPr>
              <w:t>&gt;24 h systemic antibiotics before BAL</w:t>
            </w:r>
          </w:p>
        </w:tc>
        <w:tc>
          <w:tcPr>
            <w:tcW w:w="205" w:type="pct"/>
            <w:vAlign w:val="center"/>
            <w:hideMark/>
          </w:tcPr>
          <w:p w14:paraId="4E3ADC59" w14:textId="77777777" w:rsidR="0024274C" w:rsidRPr="00841956" w:rsidRDefault="0024274C" w:rsidP="0024274C">
            <w:pPr>
              <w:jc w:val="left"/>
              <w:rPr>
                <w:rFonts w:ascii="Times New Roman" w:hAnsi="Times New Roman" w:cs="Times New Roman"/>
                <w:szCs w:val="21"/>
              </w:rPr>
            </w:pPr>
            <w:r w:rsidRPr="00841956">
              <w:rPr>
                <w:rFonts w:ascii="Times New Roman" w:hAnsi="Times New Roman" w:cs="Times New Roman"/>
                <w:szCs w:val="21"/>
              </w:rPr>
              <w:t>57</w:t>
            </w:r>
          </w:p>
        </w:tc>
        <w:tc>
          <w:tcPr>
            <w:tcW w:w="647" w:type="pct"/>
            <w:vAlign w:val="center"/>
            <w:hideMark/>
          </w:tcPr>
          <w:p w14:paraId="43242144" w14:textId="77777777" w:rsidR="0024274C" w:rsidRPr="00841956" w:rsidRDefault="0024274C" w:rsidP="0024274C">
            <w:pPr>
              <w:jc w:val="left"/>
              <w:rPr>
                <w:rFonts w:ascii="Times New Roman" w:hAnsi="Times New Roman" w:cs="Times New Roman"/>
                <w:szCs w:val="21"/>
              </w:rPr>
            </w:pPr>
            <w:r w:rsidRPr="00841956">
              <w:rPr>
                <w:rFonts w:ascii="Times New Roman" w:hAnsi="Times New Roman" w:cs="Times New Roman"/>
                <w:szCs w:val="21"/>
              </w:rPr>
              <w:t>12.4</w:t>
            </w:r>
          </w:p>
        </w:tc>
      </w:tr>
      <w:tr w:rsidR="00841956" w:rsidRPr="00841956" w14:paraId="178C1F61" w14:textId="77777777" w:rsidTr="0024274C">
        <w:trPr>
          <w:tblCellSpacing w:w="15" w:type="dxa"/>
        </w:trPr>
        <w:tc>
          <w:tcPr>
            <w:tcW w:w="4076" w:type="pct"/>
            <w:vAlign w:val="center"/>
            <w:hideMark/>
          </w:tcPr>
          <w:p w14:paraId="618347FC" w14:textId="2B65D3D8" w:rsidR="0024274C" w:rsidRPr="00841956" w:rsidRDefault="0024274C" w:rsidP="0024274C">
            <w:pPr>
              <w:jc w:val="left"/>
              <w:rPr>
                <w:rFonts w:ascii="Times New Roman" w:hAnsi="Times New Roman" w:cs="Times New Roman"/>
                <w:b/>
                <w:bCs/>
                <w:szCs w:val="21"/>
              </w:rPr>
            </w:pPr>
            <w:r w:rsidRPr="00841956">
              <w:rPr>
                <w:rFonts w:ascii="Times New Roman" w:hAnsi="Times New Roman" w:cs="Times New Roman"/>
                <w:b/>
                <w:bCs/>
                <w:szCs w:val="21"/>
              </w:rPr>
              <w:t>Missing key clinical data or age &lt;18 y</w:t>
            </w:r>
          </w:p>
        </w:tc>
        <w:tc>
          <w:tcPr>
            <w:tcW w:w="205" w:type="pct"/>
            <w:vAlign w:val="center"/>
            <w:hideMark/>
          </w:tcPr>
          <w:p w14:paraId="046D7640" w14:textId="77777777" w:rsidR="0024274C" w:rsidRPr="00841956" w:rsidRDefault="0024274C" w:rsidP="0024274C">
            <w:pPr>
              <w:jc w:val="left"/>
              <w:rPr>
                <w:rFonts w:ascii="Times New Roman" w:hAnsi="Times New Roman" w:cs="Times New Roman"/>
                <w:szCs w:val="21"/>
              </w:rPr>
            </w:pPr>
            <w:r w:rsidRPr="00841956">
              <w:rPr>
                <w:rFonts w:ascii="Times New Roman" w:hAnsi="Times New Roman" w:cs="Times New Roman"/>
                <w:szCs w:val="21"/>
              </w:rPr>
              <w:t>4</w:t>
            </w:r>
          </w:p>
        </w:tc>
        <w:tc>
          <w:tcPr>
            <w:tcW w:w="647" w:type="pct"/>
            <w:vAlign w:val="center"/>
            <w:hideMark/>
          </w:tcPr>
          <w:p w14:paraId="765E37B5" w14:textId="77777777" w:rsidR="0024274C" w:rsidRPr="00841956" w:rsidRDefault="0024274C" w:rsidP="0024274C">
            <w:pPr>
              <w:jc w:val="left"/>
              <w:rPr>
                <w:rFonts w:ascii="Times New Roman" w:hAnsi="Times New Roman" w:cs="Times New Roman"/>
                <w:szCs w:val="21"/>
              </w:rPr>
            </w:pPr>
            <w:r w:rsidRPr="00841956">
              <w:rPr>
                <w:rFonts w:ascii="Times New Roman" w:hAnsi="Times New Roman" w:cs="Times New Roman"/>
                <w:szCs w:val="21"/>
              </w:rPr>
              <w:t>0.9</w:t>
            </w:r>
          </w:p>
        </w:tc>
      </w:tr>
      <w:tr w:rsidR="00841956" w:rsidRPr="00841956" w14:paraId="175EE6A3" w14:textId="77777777" w:rsidTr="0024274C">
        <w:trPr>
          <w:tblCellSpacing w:w="15" w:type="dxa"/>
        </w:trPr>
        <w:tc>
          <w:tcPr>
            <w:tcW w:w="4076" w:type="pct"/>
            <w:vAlign w:val="center"/>
            <w:hideMark/>
          </w:tcPr>
          <w:p w14:paraId="759C9331" w14:textId="7C7CCA2D" w:rsidR="0024274C" w:rsidRPr="00841956" w:rsidRDefault="0024274C" w:rsidP="0024274C">
            <w:pPr>
              <w:jc w:val="left"/>
              <w:rPr>
                <w:rFonts w:ascii="Times New Roman" w:hAnsi="Times New Roman" w:cs="Times New Roman"/>
                <w:b/>
                <w:bCs/>
                <w:szCs w:val="21"/>
              </w:rPr>
            </w:pPr>
            <w:r w:rsidRPr="00841956">
              <w:rPr>
                <w:rFonts w:ascii="Times New Roman" w:hAnsi="Times New Roman" w:cs="Times New Roman"/>
                <w:b/>
                <w:bCs/>
                <w:szCs w:val="21"/>
              </w:rPr>
              <w:t>Duplicate submissions from the same patient</w:t>
            </w:r>
          </w:p>
        </w:tc>
        <w:tc>
          <w:tcPr>
            <w:tcW w:w="205" w:type="pct"/>
            <w:vAlign w:val="center"/>
            <w:hideMark/>
          </w:tcPr>
          <w:p w14:paraId="12C7BF88" w14:textId="77777777" w:rsidR="0024274C" w:rsidRPr="00841956" w:rsidRDefault="0024274C" w:rsidP="0024274C">
            <w:pPr>
              <w:jc w:val="left"/>
              <w:rPr>
                <w:rFonts w:ascii="Times New Roman" w:hAnsi="Times New Roman" w:cs="Times New Roman"/>
                <w:szCs w:val="21"/>
              </w:rPr>
            </w:pPr>
            <w:r w:rsidRPr="00841956">
              <w:rPr>
                <w:rFonts w:ascii="Times New Roman" w:hAnsi="Times New Roman" w:cs="Times New Roman"/>
                <w:szCs w:val="21"/>
              </w:rPr>
              <w:t>2</w:t>
            </w:r>
          </w:p>
        </w:tc>
        <w:tc>
          <w:tcPr>
            <w:tcW w:w="647" w:type="pct"/>
            <w:vAlign w:val="center"/>
            <w:hideMark/>
          </w:tcPr>
          <w:p w14:paraId="140B7A48" w14:textId="77777777" w:rsidR="0024274C" w:rsidRPr="00841956" w:rsidRDefault="0024274C" w:rsidP="0024274C">
            <w:pPr>
              <w:jc w:val="left"/>
              <w:rPr>
                <w:rFonts w:ascii="Times New Roman" w:hAnsi="Times New Roman" w:cs="Times New Roman"/>
                <w:szCs w:val="21"/>
              </w:rPr>
            </w:pPr>
            <w:r w:rsidRPr="00841956">
              <w:rPr>
                <w:rFonts w:ascii="Times New Roman" w:hAnsi="Times New Roman" w:cs="Times New Roman"/>
                <w:szCs w:val="21"/>
              </w:rPr>
              <w:t>0.4</w:t>
            </w:r>
          </w:p>
        </w:tc>
      </w:tr>
      <w:tr w:rsidR="00841956" w:rsidRPr="00841956" w14:paraId="4268463D" w14:textId="77777777" w:rsidTr="0024274C">
        <w:trPr>
          <w:tblCellSpacing w:w="15" w:type="dxa"/>
        </w:trPr>
        <w:tc>
          <w:tcPr>
            <w:tcW w:w="4076" w:type="pct"/>
            <w:vAlign w:val="center"/>
            <w:hideMark/>
          </w:tcPr>
          <w:p w14:paraId="2EC2C3D2" w14:textId="5A650FD7" w:rsidR="0024274C" w:rsidRPr="00841956" w:rsidRDefault="0024274C" w:rsidP="0024274C">
            <w:pPr>
              <w:jc w:val="left"/>
              <w:rPr>
                <w:rFonts w:ascii="Times New Roman" w:hAnsi="Times New Roman" w:cs="Times New Roman"/>
                <w:szCs w:val="21"/>
              </w:rPr>
            </w:pPr>
            <w:r w:rsidRPr="00841956">
              <w:rPr>
                <w:rFonts w:ascii="Times New Roman" w:hAnsi="Times New Roman" w:cs="Times New Roman"/>
                <w:b/>
                <w:bCs/>
                <w:szCs w:val="21"/>
              </w:rPr>
              <w:t>Failed sequencing QC</w:t>
            </w:r>
            <w:r w:rsidRPr="00841956">
              <w:rPr>
                <w:rFonts w:ascii="Times New Roman" w:hAnsi="Times New Roman" w:cs="Times New Roman"/>
                <w:szCs w:val="21"/>
              </w:rPr>
              <w:t xml:space="preserve"> (raw reads &lt;5 M, Q30 &lt;80%, or non-host reads &lt;1% &amp; &lt;50k unique microbial reads; or spike-in failure)</w:t>
            </w:r>
          </w:p>
        </w:tc>
        <w:tc>
          <w:tcPr>
            <w:tcW w:w="205" w:type="pct"/>
            <w:vAlign w:val="center"/>
            <w:hideMark/>
          </w:tcPr>
          <w:p w14:paraId="00DF2982" w14:textId="77777777" w:rsidR="0024274C" w:rsidRPr="00841956" w:rsidRDefault="0024274C" w:rsidP="0024274C">
            <w:pPr>
              <w:jc w:val="left"/>
              <w:rPr>
                <w:rFonts w:ascii="Times New Roman" w:hAnsi="Times New Roman" w:cs="Times New Roman"/>
                <w:szCs w:val="21"/>
              </w:rPr>
            </w:pPr>
            <w:r w:rsidRPr="00841956">
              <w:rPr>
                <w:rFonts w:ascii="Times New Roman" w:hAnsi="Times New Roman" w:cs="Times New Roman"/>
                <w:szCs w:val="21"/>
              </w:rPr>
              <w:t>7</w:t>
            </w:r>
          </w:p>
        </w:tc>
        <w:tc>
          <w:tcPr>
            <w:tcW w:w="647" w:type="pct"/>
            <w:vAlign w:val="center"/>
            <w:hideMark/>
          </w:tcPr>
          <w:p w14:paraId="0C480804" w14:textId="77777777" w:rsidR="0024274C" w:rsidRPr="00841956" w:rsidRDefault="0024274C" w:rsidP="0024274C">
            <w:pPr>
              <w:jc w:val="left"/>
              <w:rPr>
                <w:rFonts w:ascii="Times New Roman" w:hAnsi="Times New Roman" w:cs="Times New Roman"/>
                <w:szCs w:val="21"/>
              </w:rPr>
            </w:pPr>
            <w:r w:rsidRPr="00841956">
              <w:rPr>
                <w:rFonts w:ascii="Times New Roman" w:hAnsi="Times New Roman" w:cs="Times New Roman"/>
                <w:szCs w:val="21"/>
              </w:rPr>
              <w:t>1.5</w:t>
            </w:r>
          </w:p>
        </w:tc>
      </w:tr>
    </w:tbl>
    <w:p w14:paraId="3F0CD3D7" w14:textId="2E3199FE" w:rsidR="0024274C" w:rsidRPr="00841956" w:rsidRDefault="0024274C" w:rsidP="0024274C">
      <w:pPr>
        <w:jc w:val="left"/>
        <w:rPr>
          <w:rFonts w:ascii="Times New Roman" w:hAnsi="Times New Roman" w:cs="Times New Roman"/>
          <w:szCs w:val="21"/>
        </w:rPr>
      </w:pPr>
      <w:r w:rsidRPr="00841956">
        <w:rPr>
          <w:rFonts w:ascii="Times New Roman" w:hAnsi="Times New Roman" w:cs="Times New Roman"/>
          <w:szCs w:val="21"/>
        </w:rPr>
        <w:t xml:space="preserve">Percentages use N = 460. </w:t>
      </w:r>
    </w:p>
    <w:p w14:paraId="46D51D86" w14:textId="77777777" w:rsidR="0024274C" w:rsidRPr="00841956" w:rsidRDefault="0024274C" w:rsidP="0024274C">
      <w:pPr>
        <w:jc w:val="left"/>
        <w:rPr>
          <w:rFonts w:ascii="Times New Roman" w:hAnsi="Times New Roman" w:cs="Times New Roman"/>
          <w:szCs w:val="21"/>
        </w:rPr>
      </w:pPr>
    </w:p>
    <w:p w14:paraId="42E8CD1E" w14:textId="5E7173CA" w:rsidR="0024274C" w:rsidRPr="00841956" w:rsidRDefault="0024274C">
      <w:pPr>
        <w:widowControl/>
        <w:jc w:val="left"/>
        <w:rPr>
          <w:rFonts w:ascii="Times New Roman" w:hAnsi="Times New Roman" w:cs="Times New Roman"/>
          <w:b/>
          <w:bCs/>
          <w:szCs w:val="21"/>
        </w:rPr>
      </w:pPr>
      <w:r w:rsidRPr="00841956">
        <w:rPr>
          <w:rFonts w:ascii="Times New Roman" w:hAnsi="Times New Roman" w:cs="Times New Roman"/>
          <w:b/>
          <w:bCs/>
          <w:szCs w:val="21"/>
        </w:rPr>
        <w:br w:type="page"/>
      </w:r>
    </w:p>
    <w:p w14:paraId="32754E45" w14:textId="3553774B" w:rsidR="000B063D" w:rsidRPr="00841956" w:rsidRDefault="000B063D">
      <w:pPr>
        <w:widowControl/>
        <w:jc w:val="left"/>
        <w:rPr>
          <w:rFonts w:ascii="Times New Roman" w:hAnsi="Times New Roman" w:cs="Times New Roman"/>
          <w:b/>
          <w:bCs/>
          <w:szCs w:val="21"/>
        </w:rPr>
      </w:pPr>
      <w:bookmarkStart w:id="1" w:name="_Hlk213777451"/>
      <w:r w:rsidRPr="00841956">
        <w:rPr>
          <w:rFonts w:ascii="Times New Roman" w:hAnsi="Times New Roman" w:cs="Times New Roman"/>
          <w:b/>
          <w:bCs/>
          <w:szCs w:val="21"/>
        </w:rPr>
        <w:t xml:space="preserve">Supplementary Table </w:t>
      </w:r>
      <w:r w:rsidRPr="00841956">
        <w:rPr>
          <w:rFonts w:ascii="Times New Roman" w:hAnsi="Times New Roman" w:cs="Times New Roman" w:hint="eastAsia"/>
          <w:b/>
          <w:bCs/>
          <w:szCs w:val="21"/>
        </w:rPr>
        <w:t>2</w:t>
      </w:r>
    </w:p>
    <w:p w14:paraId="33996366" w14:textId="1B620632" w:rsidR="000B063D" w:rsidRPr="00841956" w:rsidRDefault="000B063D">
      <w:pPr>
        <w:widowControl/>
        <w:jc w:val="left"/>
        <w:rPr>
          <w:rFonts w:ascii="Times New Roman" w:hAnsi="Times New Roman" w:cs="Times New Roman"/>
          <w:szCs w:val="21"/>
        </w:rPr>
      </w:pPr>
      <w:r w:rsidRPr="00841956">
        <w:rPr>
          <w:rFonts w:ascii="Times New Roman" w:hAnsi="Times New Roman" w:cs="Times New Roman"/>
          <w:szCs w:val="21"/>
        </w:rPr>
        <w:t>Curated respiratory pathogens, evidence</w:t>
      </w:r>
      <w:r w:rsidR="000954F9" w:rsidRPr="00841956">
        <w:rPr>
          <w:rFonts w:ascii="Times New Roman" w:hAnsi="Times New Roman" w:cs="Times New Roman" w:hint="eastAsia"/>
          <w:szCs w:val="21"/>
        </w:rPr>
        <w:t>-</w:t>
      </w:r>
      <w:r w:rsidRPr="00841956">
        <w:rPr>
          <w:rFonts w:ascii="Times New Roman" w:hAnsi="Times New Roman" w:cs="Times New Roman"/>
          <w:szCs w:val="21"/>
        </w:rPr>
        <w:t>base, and per-sample calling criteria</w:t>
      </w:r>
    </w:p>
    <w:tbl>
      <w:tblPr>
        <w:tblW w:w="0" w:type="auto"/>
        <w:tblCellSpacing w:w="15" w:type="dxa"/>
        <w:tblBorders>
          <w:top w:val="single" w:sz="12" w:space="0" w:color="auto"/>
          <w:bottom w:val="single" w:sz="12" w:space="0" w:color="auto"/>
        </w:tblBorders>
        <w:tblCellMar>
          <w:top w:w="15" w:type="dxa"/>
          <w:left w:w="15" w:type="dxa"/>
          <w:bottom w:w="15" w:type="dxa"/>
          <w:right w:w="15" w:type="dxa"/>
        </w:tblCellMar>
        <w:tblLook w:val="04A0" w:firstRow="1" w:lastRow="0" w:firstColumn="1" w:lastColumn="0" w:noHBand="0" w:noVBand="1"/>
      </w:tblPr>
      <w:tblGrid>
        <w:gridCol w:w="2073"/>
        <w:gridCol w:w="1068"/>
        <w:gridCol w:w="2260"/>
        <w:gridCol w:w="2995"/>
      </w:tblGrid>
      <w:tr w:rsidR="00841956" w:rsidRPr="00841956" w14:paraId="11A6F355" w14:textId="77777777" w:rsidTr="004E2967">
        <w:trPr>
          <w:tblHeader/>
          <w:tblCellSpacing w:w="15" w:type="dxa"/>
        </w:trPr>
        <w:tc>
          <w:tcPr>
            <w:tcW w:w="0" w:type="auto"/>
            <w:tcBorders>
              <w:top w:val="nil"/>
              <w:bottom w:val="single" w:sz="6" w:space="0" w:color="auto"/>
            </w:tcBorders>
            <w:vAlign w:val="center"/>
            <w:hideMark/>
          </w:tcPr>
          <w:p w14:paraId="2CB75518" w14:textId="77777777" w:rsidR="005112FB" w:rsidRPr="00841956" w:rsidRDefault="005112FB" w:rsidP="004E2967">
            <w:pPr>
              <w:widowControl/>
              <w:jc w:val="left"/>
              <w:rPr>
                <w:rFonts w:ascii="Times New Roman" w:hAnsi="Times New Roman" w:cs="Times New Roman"/>
                <w:b/>
                <w:bCs/>
                <w:szCs w:val="21"/>
              </w:rPr>
            </w:pPr>
            <w:r w:rsidRPr="00841956">
              <w:rPr>
                <w:rFonts w:ascii="Times New Roman" w:hAnsi="Times New Roman" w:cs="Times New Roman"/>
                <w:b/>
                <w:bCs/>
                <w:szCs w:val="21"/>
              </w:rPr>
              <w:t>Taxon (species or genus)</w:t>
            </w:r>
          </w:p>
        </w:tc>
        <w:tc>
          <w:tcPr>
            <w:tcW w:w="0" w:type="auto"/>
            <w:tcBorders>
              <w:top w:val="nil"/>
              <w:bottom w:val="single" w:sz="6" w:space="0" w:color="auto"/>
            </w:tcBorders>
            <w:vAlign w:val="center"/>
            <w:hideMark/>
          </w:tcPr>
          <w:p w14:paraId="104846F9" w14:textId="77777777" w:rsidR="005112FB" w:rsidRPr="00841956" w:rsidRDefault="005112FB" w:rsidP="004E2967">
            <w:pPr>
              <w:widowControl/>
              <w:jc w:val="left"/>
              <w:rPr>
                <w:rFonts w:ascii="Times New Roman" w:hAnsi="Times New Roman" w:cs="Times New Roman"/>
                <w:b/>
                <w:bCs/>
                <w:szCs w:val="21"/>
              </w:rPr>
            </w:pPr>
            <w:r w:rsidRPr="00841956">
              <w:rPr>
                <w:rFonts w:ascii="Times New Roman" w:hAnsi="Times New Roman" w:cs="Times New Roman"/>
                <w:b/>
                <w:bCs/>
                <w:szCs w:val="21"/>
              </w:rPr>
              <w:t xml:space="preserve"> </w:t>
            </w:r>
            <w:r w:rsidRPr="00841956">
              <w:rPr>
                <w:rFonts w:ascii="Times New Roman" w:hAnsi="Times New Roman" w:cs="Times New Roman" w:hint="eastAsia"/>
                <w:b/>
                <w:bCs/>
                <w:szCs w:val="21"/>
              </w:rPr>
              <w:t>K</w:t>
            </w:r>
            <w:r w:rsidRPr="00841956">
              <w:rPr>
                <w:rFonts w:ascii="Times New Roman" w:hAnsi="Times New Roman" w:cs="Times New Roman"/>
                <w:b/>
                <w:bCs/>
                <w:szCs w:val="21"/>
              </w:rPr>
              <w:t>ey references</w:t>
            </w:r>
          </w:p>
        </w:tc>
        <w:tc>
          <w:tcPr>
            <w:tcW w:w="0" w:type="auto"/>
            <w:tcBorders>
              <w:top w:val="nil"/>
              <w:bottom w:val="single" w:sz="6" w:space="0" w:color="auto"/>
            </w:tcBorders>
            <w:vAlign w:val="center"/>
            <w:hideMark/>
          </w:tcPr>
          <w:p w14:paraId="3FD77C59" w14:textId="77777777" w:rsidR="005112FB" w:rsidRPr="00841956" w:rsidRDefault="005112FB" w:rsidP="004E2967">
            <w:pPr>
              <w:widowControl/>
              <w:jc w:val="left"/>
              <w:rPr>
                <w:rFonts w:ascii="Times New Roman" w:hAnsi="Times New Roman" w:cs="Times New Roman"/>
                <w:b/>
                <w:bCs/>
                <w:szCs w:val="21"/>
              </w:rPr>
            </w:pPr>
            <w:r w:rsidRPr="00841956">
              <w:rPr>
                <w:rFonts w:ascii="Times New Roman" w:hAnsi="Times New Roman" w:cs="Times New Roman"/>
                <w:b/>
                <w:bCs/>
                <w:szCs w:val="21"/>
              </w:rPr>
              <w:t>Biological</w:t>
            </w:r>
            <w:r w:rsidRPr="00841956">
              <w:rPr>
                <w:rFonts w:ascii="Times New Roman" w:hAnsi="Times New Roman" w:cs="Times New Roman" w:hint="eastAsia"/>
                <w:b/>
                <w:bCs/>
                <w:szCs w:val="21"/>
              </w:rPr>
              <w:t xml:space="preserve"> &amp; </w:t>
            </w:r>
            <w:r w:rsidRPr="00841956">
              <w:rPr>
                <w:rFonts w:ascii="Times New Roman" w:hAnsi="Times New Roman" w:cs="Times New Roman"/>
                <w:b/>
                <w:bCs/>
                <w:szCs w:val="21"/>
              </w:rPr>
              <w:t>clinical rationale</w:t>
            </w:r>
          </w:p>
        </w:tc>
        <w:tc>
          <w:tcPr>
            <w:tcW w:w="0" w:type="auto"/>
            <w:tcBorders>
              <w:top w:val="nil"/>
              <w:bottom w:val="single" w:sz="6" w:space="0" w:color="auto"/>
            </w:tcBorders>
            <w:vAlign w:val="center"/>
            <w:hideMark/>
          </w:tcPr>
          <w:p w14:paraId="48CA3D85" w14:textId="77777777" w:rsidR="005112FB" w:rsidRPr="00841956" w:rsidRDefault="005112FB" w:rsidP="004E2967">
            <w:pPr>
              <w:widowControl/>
              <w:jc w:val="left"/>
              <w:rPr>
                <w:rFonts w:ascii="Times New Roman" w:hAnsi="Times New Roman" w:cs="Times New Roman"/>
                <w:b/>
                <w:bCs/>
                <w:szCs w:val="21"/>
              </w:rPr>
            </w:pPr>
            <w:r w:rsidRPr="00841956">
              <w:rPr>
                <w:rFonts w:ascii="Times New Roman" w:hAnsi="Times New Roman" w:cs="Times New Roman"/>
                <w:b/>
                <w:bCs/>
                <w:szCs w:val="21"/>
              </w:rPr>
              <w:t>Per-sample calling rule used in this study</w:t>
            </w:r>
          </w:p>
        </w:tc>
      </w:tr>
      <w:tr w:rsidR="00841956" w:rsidRPr="00841956" w14:paraId="12C82B53" w14:textId="77777777" w:rsidTr="004E2967">
        <w:trPr>
          <w:tblCellSpacing w:w="15" w:type="dxa"/>
        </w:trPr>
        <w:tc>
          <w:tcPr>
            <w:tcW w:w="0" w:type="auto"/>
            <w:vAlign w:val="center"/>
            <w:hideMark/>
          </w:tcPr>
          <w:p w14:paraId="4CD1B974" w14:textId="77777777" w:rsidR="005112FB" w:rsidRPr="00841956" w:rsidRDefault="005112FB" w:rsidP="004E2967">
            <w:pPr>
              <w:widowControl/>
              <w:jc w:val="left"/>
              <w:rPr>
                <w:rFonts w:ascii="Times New Roman" w:hAnsi="Times New Roman" w:cs="Times New Roman"/>
                <w:szCs w:val="21"/>
              </w:rPr>
            </w:pPr>
            <w:r w:rsidRPr="00841956">
              <w:rPr>
                <w:rFonts w:ascii="Times New Roman" w:hAnsi="Times New Roman" w:cs="Times New Roman"/>
                <w:i/>
                <w:iCs/>
                <w:szCs w:val="21"/>
              </w:rPr>
              <w:t>Streptococcus pneumoniae</w:t>
            </w:r>
          </w:p>
        </w:tc>
        <w:tc>
          <w:tcPr>
            <w:tcW w:w="0" w:type="auto"/>
            <w:vAlign w:val="center"/>
            <w:hideMark/>
          </w:tcPr>
          <w:p w14:paraId="24C46C1C" w14:textId="77777777" w:rsidR="005112FB" w:rsidRPr="00841956" w:rsidRDefault="005112FB" w:rsidP="004E2967">
            <w:pPr>
              <w:widowControl/>
              <w:jc w:val="left"/>
              <w:rPr>
                <w:rFonts w:ascii="Times New Roman" w:hAnsi="Times New Roman" w:cs="Times New Roman"/>
                <w:szCs w:val="21"/>
              </w:rPr>
            </w:pPr>
            <w:r w:rsidRPr="00841956">
              <w:rPr>
                <w:rFonts w:ascii="Times New Roman" w:hAnsi="Times New Roman" w:cs="Times New Roman"/>
                <w:szCs w:val="21"/>
              </w:rPr>
              <w:fldChar w:fldCharType="begin"/>
            </w:r>
            <w:r w:rsidRPr="00841956">
              <w:rPr>
                <w:rFonts w:ascii="Times New Roman" w:hAnsi="Times New Roman" w:cs="Times New Roman"/>
                <w:szCs w:val="21"/>
              </w:rPr>
              <w:instrText xml:space="preserve"> ADDIN ZOTERO_ITEM CSL_CITATION {"citationID":"uff1DjBh","properties":{"formattedCitation":"[17, 20]","plainCitation":"[17, 20]","noteIndex":0},"citationItems":[{"id":2298,"uris":["http://zotero.org/users/9553920/items/J5CMD3YJ"],"itemData":{"id":2298,"type":"article-journal","abstract":"Background: This document provides evidence-based clinical practice guidelines on the management of adult patients with community-acquired pneumonia. Methods: A multidisciplinary panel conducted pragmatic systematic reviews of the relevant research and applied Grading of Recommendations, Assessment, Development, and Evaluation methodology for clinical recommendations. Results: The panel addressed 16 specific areas for recommendations spanning questions of diagnostic testing, determination of site of care, selection of initial empiric antibiotic therapy, and subsequent management decisions. Although some recommendations remain unchanged from the 2007 guideline, the availability of results from new therapeutic trials and epidemiological investigations led to revised recommendations for empiric treatment strategies and additional management decisions. Conclusions: The panel formulated and provided the rationale for recommendations on selected diagnostic and treatment strategies for adult patients with community-acquired pneumonia.","container-title":"American Journal of Respiratory and Critical Care Medicine","DOI":"10.1164/rccm.201908-1581ST","ISSN":"1073-449X","issue":"7","journalAbbreviation":"Am J Respir Crit Care Med","note":"publisher: American Thoracic Society - AJRCCM","page":"e45-e67","source":"atsjournals.org (Atypon)","title":"Diagnosis and Treatment of Adults with Community-acquired Pneumonia. An Official Clinical Practice Guideline of the American Thoracic Society and Infectious Diseases Society of America","volume":"200","author":[{"family":"Metlay","given":"Joshua P."},{"family":"Waterer","given":"Grant W."},{"family":"Long","given":"Ann C."},{"family":"Anzueto","given":"Antonio"},{"family":"Brozek","given":"Jan"},{"family":"Crothers","given":"Kristina"},{"family":"Cooley","given":"Laura A."},{"family":"Dean","given":"Nathan C."},{"family":"Fine","given":"Michael J."},{"family":"Flanders","given":"Scott A."},{"family":"Griffin","given":"Marie R."},{"family":"Metersky","given":"Mark L."},{"family":"Musher","given":"Daniel M."},{"family":"Restrepo","given":"Marcos I."},{"family":"Whitney","given":"Cynthia G."}],"issued":{"date-parts":[["2019",10]]}}},{"id":2313,"uris":["http://zotero.org/users/9553920/items/FJ54I5E8"],"itemData":{"id":2313,"type":"article-journal","container-title":"Indian Journal of Critical Care Case Report","DOI":"10.5005/jp-journals-11006-0058","ISSN":"2583-9772","issue":"3","language":"en","page":"78-81","source":"DOI.org (Crossref)","title":"An Outbreak of Corynebacterium striatum in a Pulmonary Intensive Care Unit","volume":"2","author":[{"family":"Khan","given":"Shazia"},{"family":"Priyadarshini","given":"Dweepala Pdk"}],"issued":{"date-parts":[["2023",6,23]]}}}],"schema":"https://github.com/citation-style-language/schema/raw/master/csl-citation.json"} </w:instrText>
            </w:r>
            <w:r w:rsidRPr="00841956">
              <w:rPr>
                <w:rFonts w:ascii="Times New Roman" w:hAnsi="Times New Roman" w:cs="Times New Roman"/>
                <w:szCs w:val="21"/>
              </w:rPr>
              <w:fldChar w:fldCharType="separate"/>
            </w:r>
            <w:r w:rsidRPr="00841956">
              <w:rPr>
                <w:rFonts w:ascii="Times New Roman" w:hAnsi="Times New Roman" w:cs="Times New Roman" w:hint="eastAsia"/>
                <w:szCs w:val="21"/>
              </w:rPr>
              <w:t>[17, 20]</w:t>
            </w:r>
            <w:r w:rsidRPr="00841956">
              <w:rPr>
                <w:rFonts w:ascii="Times New Roman" w:hAnsi="Times New Roman" w:cs="Times New Roman"/>
                <w:szCs w:val="21"/>
              </w:rPr>
              <w:fldChar w:fldCharType="end"/>
            </w:r>
          </w:p>
        </w:tc>
        <w:tc>
          <w:tcPr>
            <w:tcW w:w="0" w:type="auto"/>
            <w:vAlign w:val="center"/>
            <w:hideMark/>
          </w:tcPr>
          <w:p w14:paraId="1E744744" w14:textId="77777777" w:rsidR="005112FB" w:rsidRPr="00841956" w:rsidRDefault="005112FB" w:rsidP="004E2967">
            <w:pPr>
              <w:widowControl/>
              <w:jc w:val="left"/>
              <w:rPr>
                <w:rFonts w:ascii="Times New Roman" w:hAnsi="Times New Roman" w:cs="Times New Roman"/>
                <w:szCs w:val="21"/>
              </w:rPr>
            </w:pPr>
            <w:r w:rsidRPr="00841956">
              <w:rPr>
                <w:rFonts w:ascii="Times New Roman" w:hAnsi="Times New Roman" w:cs="Times New Roman"/>
                <w:szCs w:val="21"/>
              </w:rPr>
              <w:t>Classic CAP pathogen</w:t>
            </w:r>
            <w:r w:rsidRPr="00841956">
              <w:rPr>
                <w:rFonts w:ascii="Times New Roman" w:hAnsi="Times New Roman" w:cs="Times New Roman" w:hint="eastAsia"/>
                <w:szCs w:val="21"/>
              </w:rPr>
              <w:t>,</w:t>
            </w:r>
            <w:r w:rsidRPr="00841956">
              <w:rPr>
                <w:rFonts w:ascii="Times New Roman" w:hAnsi="Times New Roman" w:cs="Times New Roman"/>
                <w:szCs w:val="21"/>
              </w:rPr>
              <w:t xml:space="preserve"> abundant in severe pneumonia</w:t>
            </w:r>
          </w:p>
        </w:tc>
        <w:tc>
          <w:tcPr>
            <w:tcW w:w="0" w:type="auto"/>
            <w:vAlign w:val="center"/>
            <w:hideMark/>
          </w:tcPr>
          <w:p w14:paraId="6DDEAE0D" w14:textId="77777777" w:rsidR="005112FB" w:rsidRPr="00841956" w:rsidRDefault="005112FB" w:rsidP="004E2967">
            <w:pPr>
              <w:widowControl/>
              <w:jc w:val="left"/>
              <w:rPr>
                <w:rFonts w:ascii="Times New Roman" w:hAnsi="Times New Roman" w:cs="Times New Roman"/>
                <w:szCs w:val="21"/>
              </w:rPr>
            </w:pPr>
            <w:r w:rsidRPr="00841956">
              <w:rPr>
                <w:rFonts w:ascii="Times New Roman" w:hAnsi="Times New Roman" w:cs="Times New Roman"/>
                <w:szCs w:val="21"/>
              </w:rPr>
              <w:t>≥3 unique reads &amp; Z&gt;1.96 vs controls and (≥1% relative abundance or ≥95% breadth at ≥10×)</w:t>
            </w:r>
            <w:r w:rsidRPr="00841956">
              <w:rPr>
                <w:rFonts w:ascii="Times New Roman" w:hAnsi="Times New Roman" w:cs="Times New Roman" w:hint="eastAsia"/>
                <w:szCs w:val="21"/>
              </w:rPr>
              <w:t>,</w:t>
            </w:r>
            <w:r w:rsidRPr="00841956">
              <w:rPr>
                <w:rFonts w:ascii="Times New Roman" w:hAnsi="Times New Roman" w:cs="Times New Roman"/>
                <w:szCs w:val="21"/>
              </w:rPr>
              <w:t xml:space="preserve"> clinical congruence</w:t>
            </w:r>
          </w:p>
        </w:tc>
      </w:tr>
      <w:tr w:rsidR="00841956" w:rsidRPr="00841956" w14:paraId="503718CA" w14:textId="77777777" w:rsidTr="004E2967">
        <w:trPr>
          <w:tblCellSpacing w:w="15" w:type="dxa"/>
        </w:trPr>
        <w:tc>
          <w:tcPr>
            <w:tcW w:w="0" w:type="auto"/>
            <w:vAlign w:val="center"/>
            <w:hideMark/>
          </w:tcPr>
          <w:p w14:paraId="2432D9B5" w14:textId="77777777" w:rsidR="005112FB" w:rsidRPr="00841956" w:rsidRDefault="005112FB" w:rsidP="004E2967">
            <w:pPr>
              <w:widowControl/>
              <w:jc w:val="left"/>
              <w:rPr>
                <w:rFonts w:ascii="Times New Roman" w:hAnsi="Times New Roman" w:cs="Times New Roman"/>
                <w:szCs w:val="21"/>
              </w:rPr>
            </w:pPr>
            <w:r w:rsidRPr="00841956">
              <w:rPr>
                <w:rFonts w:ascii="Times New Roman" w:hAnsi="Times New Roman" w:cs="Times New Roman"/>
                <w:i/>
                <w:iCs/>
                <w:szCs w:val="21"/>
              </w:rPr>
              <w:t>Staphylococcus aureus</w:t>
            </w:r>
          </w:p>
        </w:tc>
        <w:tc>
          <w:tcPr>
            <w:tcW w:w="0" w:type="auto"/>
            <w:vAlign w:val="center"/>
            <w:hideMark/>
          </w:tcPr>
          <w:p w14:paraId="4DD6C454" w14:textId="77777777" w:rsidR="005112FB" w:rsidRPr="00841956" w:rsidRDefault="005112FB" w:rsidP="004E2967">
            <w:pPr>
              <w:widowControl/>
              <w:jc w:val="left"/>
              <w:rPr>
                <w:rFonts w:ascii="Times New Roman" w:hAnsi="Times New Roman" w:cs="Times New Roman"/>
                <w:szCs w:val="21"/>
              </w:rPr>
            </w:pPr>
            <w:r w:rsidRPr="00841956">
              <w:rPr>
                <w:rFonts w:ascii="Times New Roman" w:hAnsi="Times New Roman" w:cs="Times New Roman"/>
                <w:szCs w:val="21"/>
              </w:rPr>
              <w:fldChar w:fldCharType="begin"/>
            </w:r>
            <w:r w:rsidRPr="00841956">
              <w:rPr>
                <w:rFonts w:ascii="Times New Roman" w:hAnsi="Times New Roman" w:cs="Times New Roman"/>
                <w:szCs w:val="21"/>
              </w:rPr>
              <w:instrText xml:space="preserve"> ADDIN ZOTERO_ITEM CSL_CITATION {"citationID":"Z3vMZ0uT","properties":{"formattedCitation":"[21]","plainCitation":"[21]","noteIndex":0},"citationItems":[{"id":2319,"uris":["http://zotero.org/users/9553920/items/7MNY4SHW"],"itemData":{"id":2319,"type":"article-journal","abstract":"It is important to realize that guidelines cannot always account for individual variation\namong patients. They are not intended to supplant physician judgment with respect to\nparticular patients or special clinical situations. IDSA considers adherence to these\nguidelines to be voluntary, with the ultimate determination regarding their application to\nbe made by the physician in the light of each patient's individual circumstances.These guidelines are intended for use by healthcare professionals who care for patients\nat risk for hospital-acquired pneumonia (HAP) and ventilator-associated pneumonia (VAP),\nincluding specialists in infectious diseases, pulmonary diseases, critical care, and\nsurgeons, anesthesiologists, hospitalists, and any clinicians and healthcare providers\ncaring for hospitalized patients with nosocomial pneumonia. The panel's recommendations\nfor the diagnosis and treatment of HAP and VAP are based upon evidence derived from\ntopic-specific systematic literature reviews.","container-title":"Clinical Infectious Diseases","DOI":"10.1093/cid/ciw353","ISSN":"1058-4838","issue":"5","journalAbbreviation":"Clin Infect Dis","page":"e61-e111","source":"Silverchair","title":"Management of Adults With Hospital-acquired and Ventilator-associated Pneumonia: 2016 Clinical Practice Guidelines by the Infectious Diseases Society of America and the American Thoracic Society","title-short":"Management of Adults With Hospital-acquired and Ventilator-associated Pneumonia","volume":"63","author":[{"family":"Kalil","given":"Andre C."},{"family":"Metersky","given":"Mark L."},{"family":"Klompas","given":"Michael"},{"family":"Muscedere","given":"John"},{"family":"Sweeney","given":"Daniel A."},{"family":"Palmer","given":"Lucy B."},{"family":"Napolitano","given":"Lena M."},{"family":"O'Grady","given":"Naomi P."},{"family":"Bartlett","given":"John G."},{"family":"Carratalà","given":"Jordi"},{"family":"El Solh","given":"Ali A."},{"family":"Ewig","given":"Santiago"},{"family":"Fey","given":"Paul D."},{"family":"File","given":"Thomas M.","suffix":"Jr"},{"family":"Restrepo","given":"Marcos I."},{"family":"Roberts","given":"Jason A."},{"family":"Waterer","given":"Grant W."},{"family":"Cruse","given":"Peggy"},{"family":"Knight","given":"Shandra L."},{"family":"Brozek","given":"Jan L."}],"issued":{"date-parts":[["2016",9,1]]}}}],"schema":"https://github.com/citation-style-language/schema/raw/master/csl-citation.json"} </w:instrText>
            </w:r>
            <w:r w:rsidRPr="00841956">
              <w:rPr>
                <w:rFonts w:ascii="Times New Roman" w:hAnsi="Times New Roman" w:cs="Times New Roman"/>
                <w:szCs w:val="21"/>
              </w:rPr>
              <w:fldChar w:fldCharType="separate"/>
            </w:r>
            <w:r w:rsidRPr="00841956">
              <w:rPr>
                <w:rFonts w:ascii="Times New Roman" w:hAnsi="Times New Roman" w:cs="Times New Roman" w:hint="eastAsia"/>
                <w:szCs w:val="21"/>
              </w:rPr>
              <w:t>[21]</w:t>
            </w:r>
            <w:r w:rsidRPr="00841956">
              <w:rPr>
                <w:rFonts w:ascii="Times New Roman" w:hAnsi="Times New Roman" w:cs="Times New Roman"/>
                <w:szCs w:val="21"/>
              </w:rPr>
              <w:fldChar w:fldCharType="end"/>
            </w:r>
          </w:p>
        </w:tc>
        <w:tc>
          <w:tcPr>
            <w:tcW w:w="0" w:type="auto"/>
            <w:vAlign w:val="center"/>
            <w:hideMark/>
          </w:tcPr>
          <w:p w14:paraId="4336A09C" w14:textId="77777777" w:rsidR="005112FB" w:rsidRPr="00841956" w:rsidRDefault="005112FB" w:rsidP="004E2967">
            <w:pPr>
              <w:widowControl/>
              <w:jc w:val="left"/>
              <w:rPr>
                <w:rFonts w:ascii="Times New Roman" w:hAnsi="Times New Roman" w:cs="Times New Roman"/>
                <w:szCs w:val="21"/>
              </w:rPr>
            </w:pPr>
            <w:r w:rsidRPr="00841956">
              <w:rPr>
                <w:rFonts w:ascii="Times New Roman" w:hAnsi="Times New Roman" w:cs="Times New Roman"/>
                <w:szCs w:val="21"/>
              </w:rPr>
              <w:t>Frequent severe pneumonia</w:t>
            </w:r>
            <w:r w:rsidRPr="00841956">
              <w:rPr>
                <w:rFonts w:ascii="Times New Roman" w:hAnsi="Times New Roman" w:cs="Times New Roman" w:hint="eastAsia"/>
                <w:szCs w:val="21"/>
              </w:rPr>
              <w:t xml:space="preserve">, </w:t>
            </w:r>
            <w:r w:rsidRPr="00841956">
              <w:rPr>
                <w:rFonts w:ascii="Times New Roman" w:hAnsi="Times New Roman" w:cs="Times New Roman"/>
                <w:szCs w:val="21"/>
              </w:rPr>
              <w:t>VAP organism</w:t>
            </w:r>
          </w:p>
        </w:tc>
        <w:tc>
          <w:tcPr>
            <w:tcW w:w="0" w:type="auto"/>
            <w:vAlign w:val="center"/>
            <w:hideMark/>
          </w:tcPr>
          <w:p w14:paraId="21BC4F33" w14:textId="77777777" w:rsidR="005112FB" w:rsidRPr="00841956" w:rsidRDefault="005112FB" w:rsidP="004E2967">
            <w:pPr>
              <w:widowControl/>
              <w:jc w:val="left"/>
              <w:rPr>
                <w:rFonts w:ascii="Times New Roman" w:hAnsi="Times New Roman" w:cs="Times New Roman"/>
                <w:szCs w:val="21"/>
              </w:rPr>
            </w:pPr>
            <w:r w:rsidRPr="00841956">
              <w:rPr>
                <w:rFonts w:ascii="Times New Roman" w:hAnsi="Times New Roman" w:cs="Times New Roman"/>
                <w:szCs w:val="21"/>
              </w:rPr>
              <w:t>Same as above</w:t>
            </w:r>
          </w:p>
        </w:tc>
      </w:tr>
      <w:tr w:rsidR="00841956" w:rsidRPr="00841956" w14:paraId="3FDD417A" w14:textId="77777777" w:rsidTr="004E2967">
        <w:trPr>
          <w:tblCellSpacing w:w="15" w:type="dxa"/>
        </w:trPr>
        <w:tc>
          <w:tcPr>
            <w:tcW w:w="0" w:type="auto"/>
            <w:vAlign w:val="center"/>
            <w:hideMark/>
          </w:tcPr>
          <w:p w14:paraId="6CBEDF3D" w14:textId="77777777" w:rsidR="005112FB" w:rsidRPr="00841956" w:rsidRDefault="005112FB" w:rsidP="004E2967">
            <w:pPr>
              <w:widowControl/>
              <w:jc w:val="left"/>
              <w:rPr>
                <w:rFonts w:ascii="Times New Roman" w:hAnsi="Times New Roman" w:cs="Times New Roman"/>
                <w:szCs w:val="21"/>
              </w:rPr>
            </w:pPr>
            <w:r w:rsidRPr="00841956">
              <w:rPr>
                <w:rFonts w:ascii="Times New Roman" w:hAnsi="Times New Roman" w:cs="Times New Roman"/>
                <w:i/>
                <w:iCs/>
                <w:szCs w:val="21"/>
              </w:rPr>
              <w:t>Haemophilus influenzae</w:t>
            </w:r>
          </w:p>
        </w:tc>
        <w:tc>
          <w:tcPr>
            <w:tcW w:w="0" w:type="auto"/>
            <w:vAlign w:val="center"/>
            <w:hideMark/>
          </w:tcPr>
          <w:p w14:paraId="7187098A" w14:textId="77777777" w:rsidR="005112FB" w:rsidRPr="00841956" w:rsidRDefault="005112FB" w:rsidP="004E2967">
            <w:pPr>
              <w:widowControl/>
              <w:jc w:val="left"/>
              <w:rPr>
                <w:rFonts w:ascii="Times New Roman" w:hAnsi="Times New Roman" w:cs="Times New Roman"/>
                <w:szCs w:val="21"/>
              </w:rPr>
            </w:pPr>
            <w:r w:rsidRPr="00841956">
              <w:rPr>
                <w:rFonts w:ascii="Times New Roman" w:hAnsi="Times New Roman" w:cs="Times New Roman"/>
                <w:szCs w:val="21"/>
              </w:rPr>
              <w:fldChar w:fldCharType="begin"/>
            </w:r>
            <w:r w:rsidRPr="00841956">
              <w:rPr>
                <w:rFonts w:ascii="Times New Roman" w:hAnsi="Times New Roman" w:cs="Times New Roman"/>
                <w:szCs w:val="21"/>
              </w:rPr>
              <w:instrText xml:space="preserve"> ADDIN ZOTERO_ITEM CSL_CITATION {"citationID":"tIZpOF6R","properties":{"formattedCitation":"[17, 20]","plainCitation":"[17, 20]","noteIndex":0},"citationItems":[{"id":2298,"uris":["http://zotero.org/users/9553920/items/J5CMD3YJ"],"itemData":{"id":2298,"type":"article-journal","abstract":"Background: This document provides evidence-based clinical practice guidelines on the management of adult patients with community-acquired pneumonia. Methods: A multidisciplinary panel conducted pragmatic systematic reviews of the relevant research and applied Grading of Recommendations, Assessment, Development, and Evaluation methodology for clinical recommendations. Results: The panel addressed 16 specific areas for recommendations spanning questions of diagnostic testing, determination of site of care, selection of initial empiric antibiotic therapy, and subsequent management decisions. Although some recommendations remain unchanged from the 2007 guideline, the availability of results from new therapeutic trials and epidemiological investigations led to revised recommendations for empiric treatment strategies and additional management decisions. Conclusions: The panel formulated and provided the rationale for recommendations on selected diagnostic and treatment strategies for adult patients with community-acquired pneumonia.","container-title":"American Journal of Respiratory and Critical Care Medicine","DOI":"10.1164/rccm.201908-1581ST","ISSN":"1073-449X","issue":"7","journalAbbreviation":"Am J Respir Crit Care Med","note":"publisher: American Thoracic Society - AJRCCM","page":"e45-e67","source":"atsjournals.org (Atypon)","title":"Diagnosis and Treatment of Adults with Community-acquired Pneumonia. An Official Clinical Practice Guideline of the American Thoracic Society and Infectious Diseases Society of America","volume":"200","author":[{"family":"Metlay","given":"Joshua P."},{"family":"Waterer","given":"Grant W."},{"family":"Long","given":"Ann C."},{"family":"Anzueto","given":"Antonio"},{"family":"Brozek","given":"Jan"},{"family":"Crothers","given":"Kristina"},{"family":"Cooley","given":"Laura A."},{"family":"Dean","given":"Nathan C."},{"family":"Fine","given":"Michael J."},{"family":"Flanders","given":"Scott A."},{"family":"Griffin","given":"Marie R."},{"family":"Metersky","given":"Mark L."},{"family":"Musher","given":"Daniel M."},{"family":"Restrepo","given":"Marcos I."},{"family":"Whitney","given":"Cynthia G."}],"issued":{"date-parts":[["2019",10]]}}},{"id":2313,"uris":["http://zotero.org/users/9553920/items/FJ54I5E8"],"itemData":{"id":2313,"type":"article-journal","container-title":"Indian Journal of Critical Care Case Report","DOI":"10.5005/jp-journals-11006-0058","ISSN":"2583-9772","issue":"3","language":"en","page":"78-81","source":"DOI.org (Crossref)","title":"An Outbreak of Corynebacterium striatum in a Pulmonary Intensive Care Unit","volume":"2","author":[{"family":"Khan","given":"Shazia"},{"family":"Priyadarshini","given":"Dweepala Pdk"}],"issued":{"date-parts":[["2023",6,23]]}}}],"schema":"https://github.com/citation-style-language/schema/raw/master/csl-citation.json"} </w:instrText>
            </w:r>
            <w:r w:rsidRPr="00841956">
              <w:rPr>
                <w:rFonts w:ascii="Times New Roman" w:hAnsi="Times New Roman" w:cs="Times New Roman"/>
                <w:szCs w:val="21"/>
              </w:rPr>
              <w:fldChar w:fldCharType="separate"/>
            </w:r>
            <w:r w:rsidRPr="00841956">
              <w:rPr>
                <w:rFonts w:ascii="Times New Roman" w:hAnsi="Times New Roman" w:cs="Times New Roman" w:hint="eastAsia"/>
                <w:szCs w:val="21"/>
              </w:rPr>
              <w:t>[17, 20]</w:t>
            </w:r>
            <w:r w:rsidRPr="00841956">
              <w:rPr>
                <w:rFonts w:ascii="Times New Roman" w:hAnsi="Times New Roman" w:cs="Times New Roman"/>
                <w:szCs w:val="21"/>
              </w:rPr>
              <w:fldChar w:fldCharType="end"/>
            </w:r>
          </w:p>
        </w:tc>
        <w:tc>
          <w:tcPr>
            <w:tcW w:w="0" w:type="auto"/>
            <w:vAlign w:val="center"/>
            <w:hideMark/>
          </w:tcPr>
          <w:p w14:paraId="6485E000" w14:textId="77777777" w:rsidR="005112FB" w:rsidRPr="00841956" w:rsidRDefault="005112FB" w:rsidP="004E2967">
            <w:pPr>
              <w:widowControl/>
              <w:jc w:val="left"/>
              <w:rPr>
                <w:rFonts w:ascii="Times New Roman" w:hAnsi="Times New Roman" w:cs="Times New Roman"/>
                <w:szCs w:val="21"/>
              </w:rPr>
            </w:pPr>
            <w:r w:rsidRPr="00841956">
              <w:rPr>
                <w:rFonts w:ascii="Times New Roman" w:hAnsi="Times New Roman" w:cs="Times New Roman"/>
                <w:szCs w:val="21"/>
              </w:rPr>
              <w:t>Common CAP</w:t>
            </w:r>
            <w:r w:rsidRPr="00841956">
              <w:rPr>
                <w:rFonts w:ascii="Times New Roman" w:hAnsi="Times New Roman" w:cs="Times New Roman" w:hint="eastAsia"/>
                <w:szCs w:val="21"/>
              </w:rPr>
              <w:t>,</w:t>
            </w:r>
            <w:r w:rsidRPr="00841956">
              <w:rPr>
                <w:rFonts w:ascii="Times New Roman" w:hAnsi="Times New Roman" w:cs="Times New Roman"/>
                <w:szCs w:val="21"/>
              </w:rPr>
              <w:t xml:space="preserve"> correlates with inflammation</w:t>
            </w:r>
          </w:p>
        </w:tc>
        <w:tc>
          <w:tcPr>
            <w:tcW w:w="0" w:type="auto"/>
            <w:vAlign w:val="center"/>
            <w:hideMark/>
          </w:tcPr>
          <w:p w14:paraId="7EEF5D5A" w14:textId="77777777" w:rsidR="005112FB" w:rsidRPr="00841956" w:rsidRDefault="005112FB" w:rsidP="004E2967">
            <w:pPr>
              <w:widowControl/>
              <w:jc w:val="left"/>
              <w:rPr>
                <w:rFonts w:ascii="Times New Roman" w:hAnsi="Times New Roman" w:cs="Times New Roman"/>
                <w:szCs w:val="21"/>
              </w:rPr>
            </w:pPr>
            <w:r w:rsidRPr="00841956">
              <w:rPr>
                <w:rFonts w:ascii="Times New Roman" w:hAnsi="Times New Roman" w:cs="Times New Roman"/>
                <w:szCs w:val="21"/>
              </w:rPr>
              <w:t>Same as above</w:t>
            </w:r>
          </w:p>
        </w:tc>
      </w:tr>
      <w:tr w:rsidR="00841956" w:rsidRPr="00841956" w14:paraId="354D2775" w14:textId="77777777" w:rsidTr="004E2967">
        <w:trPr>
          <w:tblCellSpacing w:w="15" w:type="dxa"/>
        </w:trPr>
        <w:tc>
          <w:tcPr>
            <w:tcW w:w="0" w:type="auto"/>
            <w:vAlign w:val="center"/>
            <w:hideMark/>
          </w:tcPr>
          <w:p w14:paraId="2625C1DC" w14:textId="77777777" w:rsidR="005112FB" w:rsidRPr="00841956" w:rsidRDefault="005112FB" w:rsidP="004E2967">
            <w:pPr>
              <w:widowControl/>
              <w:jc w:val="left"/>
              <w:rPr>
                <w:rFonts w:ascii="Times New Roman" w:hAnsi="Times New Roman" w:cs="Times New Roman"/>
                <w:szCs w:val="21"/>
              </w:rPr>
            </w:pPr>
            <w:r w:rsidRPr="00841956">
              <w:rPr>
                <w:rFonts w:ascii="Times New Roman" w:hAnsi="Times New Roman" w:cs="Times New Roman"/>
                <w:i/>
                <w:iCs/>
                <w:szCs w:val="21"/>
              </w:rPr>
              <w:t>Klebsiella pneumoniae</w:t>
            </w:r>
          </w:p>
        </w:tc>
        <w:tc>
          <w:tcPr>
            <w:tcW w:w="0" w:type="auto"/>
            <w:vAlign w:val="center"/>
            <w:hideMark/>
          </w:tcPr>
          <w:p w14:paraId="118AD4EA" w14:textId="77777777" w:rsidR="005112FB" w:rsidRPr="00841956" w:rsidRDefault="005112FB" w:rsidP="004E2967">
            <w:pPr>
              <w:widowControl/>
              <w:jc w:val="left"/>
              <w:rPr>
                <w:rFonts w:ascii="Times New Roman" w:hAnsi="Times New Roman" w:cs="Times New Roman"/>
                <w:szCs w:val="21"/>
              </w:rPr>
            </w:pPr>
            <w:r w:rsidRPr="00841956">
              <w:rPr>
                <w:rFonts w:ascii="Times New Roman" w:hAnsi="Times New Roman" w:cs="Times New Roman"/>
                <w:szCs w:val="21"/>
              </w:rPr>
              <w:fldChar w:fldCharType="begin"/>
            </w:r>
            <w:r w:rsidRPr="00841956">
              <w:rPr>
                <w:rFonts w:ascii="Times New Roman" w:hAnsi="Times New Roman" w:cs="Times New Roman"/>
                <w:szCs w:val="21"/>
              </w:rPr>
              <w:instrText xml:space="preserve"> ADDIN ZOTERO_ITEM CSL_CITATION {"citationID":"xC6NQvoC","properties":{"formattedCitation":"[21, 22]","plainCitation":"[21, 22]","noteIndex":0},"citationItems":[{"id":2319,"uris":["http://zotero.org/users/9553920/items/7MNY4SHW"],"itemData":{"id":2319,"type":"article-journal","abstract":"It is important to realize that guidelines cannot always account for individual variation\namong patients. They are not intended to supplant physician judgment with respect to\nparticular patients or special clinical situations. IDSA considers adherence to these\nguidelines to be voluntary, with the ultimate determination regarding their application to\nbe made by the physician in the light of each patient's individual circumstances.These guidelines are intended for use by healthcare professionals who care for patients\nat risk for hospital-acquired pneumonia (HAP) and ventilator-associated pneumonia (VAP),\nincluding specialists in infectious diseases, pulmonary diseases, critical care, and\nsurgeons, anesthesiologists, hospitalists, and any clinicians and healthcare providers\ncaring for hospitalized patients with nosocomial pneumonia. The panel's recommendations\nfor the diagnosis and treatment of HAP and VAP are based upon evidence derived from\ntopic-specific systematic literature reviews.","container-title":"Clinical Infectious Diseases","DOI":"10.1093/cid/ciw353","ISSN":"1058-4838","issue":"5","journalAbbreviation":"Clin Infect Dis","page":"e61-e111","source":"Silverchair","title":"Management of Adults With Hospital-acquired and Ventilator-associated Pneumonia: 2016 Clinical Practice Guidelines by the Infectious Diseases Society of America and the American Thoracic Society","title-short":"Management of Adults With Hospital-acquired and Ventilator-associated Pneumonia","volume":"63","author":[{"family":"Kalil","given":"Andre C."},{"family":"Metersky","given":"Mark L."},{"family":"Klompas","given":"Michael"},{"family":"Muscedere","given":"John"},{"family":"Sweeney","given":"Daniel A."},{"family":"Palmer","given":"Lucy B."},{"family":"Napolitano","given":"Lena M."},{"family":"O'Grady","given":"Naomi P."},{"family":"Bartlett","given":"John G."},{"family":"Carratalà","given":"Jordi"},{"family":"El Solh","given":"Ali A."},{"family":"Ewig","given":"Santiago"},{"family":"Fey","given":"Paul D."},{"family":"File","given":"Thomas M.","suffix":"Jr"},{"family":"Restrepo","given":"Marcos I."},{"family":"Roberts","given":"Jason A."},{"family":"Waterer","given":"Grant W."},{"family":"Cruse","given":"Peggy"},{"family":"Knight","given":"Shandra L."},{"family":"Brozek","given":"Jan L."}],"issued":{"date-parts":[["2016",9,1]]}}},{"id":2308,"uris":["http://zotero.org/users/9553920/items/EIS8HANR"],"itemData":{"id":2308,"type":"article-journal","abstract":"Clinical metagenomic next-generation sequencing (mNGS), the comprehensive analysis of microbial and host genetic material (DNA and RNA) in samples from patients, is rapidly moving from research to clinical laboratories. This emerging approach is changing how physicians diagnose and treat infectious disease, with applications spanning a wide range of areas, including antimicrobial resistance, the microbiome, human host gene expression (transcriptomics) and oncology. Here, we focus on the challenges of implementing mNGS in the clinical laboratory and address potential solutions for maximizing its impact on patient care and public health.","container-title":"Nature Reviews Genetics","DOI":"10.1038/s41576-019-0113-7","ISSN":"1471-0064","issue":"6","journalAbbreviation":"Nat Rev Genet","language":"en","license":"2019 Springer Nature Limited","note":"publisher: Nature Publishing Group","page":"341-355","source":"www.nature.com","title":"Clinical metagenomics","volume":"20","author":[{"family":"Chiu","given":"Charles Y."},{"family":"Miller","given":"Steven A."}],"issued":{"date-parts":[["2019",6]]}}}],"schema":"https://github.com/citation-style-language/schema/raw/master/csl-citation.json"} </w:instrText>
            </w:r>
            <w:r w:rsidRPr="00841956">
              <w:rPr>
                <w:rFonts w:ascii="Times New Roman" w:hAnsi="Times New Roman" w:cs="Times New Roman"/>
                <w:szCs w:val="21"/>
              </w:rPr>
              <w:fldChar w:fldCharType="separate"/>
            </w:r>
            <w:r w:rsidRPr="00841956">
              <w:rPr>
                <w:rFonts w:ascii="Times New Roman" w:hAnsi="Times New Roman" w:cs="Times New Roman" w:hint="eastAsia"/>
                <w:szCs w:val="21"/>
              </w:rPr>
              <w:t>[21, 22]</w:t>
            </w:r>
            <w:r w:rsidRPr="00841956">
              <w:rPr>
                <w:rFonts w:ascii="Times New Roman" w:hAnsi="Times New Roman" w:cs="Times New Roman"/>
                <w:szCs w:val="21"/>
              </w:rPr>
              <w:fldChar w:fldCharType="end"/>
            </w:r>
          </w:p>
        </w:tc>
        <w:tc>
          <w:tcPr>
            <w:tcW w:w="0" w:type="auto"/>
            <w:vAlign w:val="center"/>
            <w:hideMark/>
          </w:tcPr>
          <w:p w14:paraId="1616CD22" w14:textId="77777777" w:rsidR="005112FB" w:rsidRPr="00841956" w:rsidRDefault="005112FB" w:rsidP="004E2967">
            <w:pPr>
              <w:widowControl/>
              <w:jc w:val="left"/>
              <w:rPr>
                <w:rFonts w:ascii="Times New Roman" w:hAnsi="Times New Roman" w:cs="Times New Roman"/>
                <w:szCs w:val="21"/>
              </w:rPr>
            </w:pPr>
            <w:r w:rsidRPr="00841956">
              <w:rPr>
                <w:rFonts w:ascii="Times New Roman" w:hAnsi="Times New Roman" w:cs="Times New Roman"/>
                <w:szCs w:val="21"/>
              </w:rPr>
              <w:t>Opportunistic Gram-negative</w:t>
            </w:r>
            <w:r w:rsidRPr="00841956">
              <w:rPr>
                <w:rFonts w:ascii="Times New Roman" w:hAnsi="Times New Roman" w:cs="Times New Roman" w:hint="eastAsia"/>
                <w:szCs w:val="21"/>
              </w:rPr>
              <w:t>,</w:t>
            </w:r>
            <w:r w:rsidRPr="00841956">
              <w:rPr>
                <w:rFonts w:ascii="Times New Roman" w:hAnsi="Times New Roman" w:cs="Times New Roman"/>
                <w:szCs w:val="21"/>
              </w:rPr>
              <w:t xml:space="preserve"> strong association with PCT</w:t>
            </w:r>
            <w:r w:rsidRPr="00841956">
              <w:rPr>
                <w:rFonts w:ascii="Times New Roman" w:hAnsi="Times New Roman" w:cs="Times New Roman" w:hint="eastAsia"/>
                <w:szCs w:val="21"/>
              </w:rPr>
              <w:t xml:space="preserve"> or </w:t>
            </w:r>
            <w:r w:rsidRPr="00841956">
              <w:rPr>
                <w:rFonts w:ascii="Times New Roman" w:hAnsi="Times New Roman" w:cs="Times New Roman"/>
                <w:szCs w:val="21"/>
              </w:rPr>
              <w:t>CRP in SP</w:t>
            </w:r>
          </w:p>
        </w:tc>
        <w:tc>
          <w:tcPr>
            <w:tcW w:w="0" w:type="auto"/>
            <w:vAlign w:val="center"/>
            <w:hideMark/>
          </w:tcPr>
          <w:p w14:paraId="03C846B4" w14:textId="77777777" w:rsidR="005112FB" w:rsidRPr="00841956" w:rsidRDefault="005112FB" w:rsidP="004E2967">
            <w:pPr>
              <w:widowControl/>
              <w:jc w:val="left"/>
              <w:rPr>
                <w:rFonts w:ascii="Times New Roman" w:hAnsi="Times New Roman" w:cs="Times New Roman"/>
                <w:szCs w:val="21"/>
              </w:rPr>
            </w:pPr>
            <w:r w:rsidRPr="00841956">
              <w:rPr>
                <w:rFonts w:ascii="Times New Roman" w:hAnsi="Times New Roman" w:cs="Times New Roman"/>
                <w:szCs w:val="21"/>
              </w:rPr>
              <w:t>Same as above</w:t>
            </w:r>
          </w:p>
        </w:tc>
      </w:tr>
      <w:tr w:rsidR="00841956" w:rsidRPr="00841956" w14:paraId="67BF2EB3" w14:textId="77777777" w:rsidTr="004E2967">
        <w:trPr>
          <w:tblCellSpacing w:w="15" w:type="dxa"/>
        </w:trPr>
        <w:tc>
          <w:tcPr>
            <w:tcW w:w="0" w:type="auto"/>
            <w:vAlign w:val="center"/>
            <w:hideMark/>
          </w:tcPr>
          <w:p w14:paraId="6BEF7297" w14:textId="77777777" w:rsidR="005112FB" w:rsidRPr="00841956" w:rsidRDefault="005112FB" w:rsidP="004E2967">
            <w:pPr>
              <w:widowControl/>
              <w:jc w:val="left"/>
              <w:rPr>
                <w:rFonts w:ascii="Times New Roman" w:hAnsi="Times New Roman" w:cs="Times New Roman"/>
                <w:szCs w:val="21"/>
              </w:rPr>
            </w:pPr>
            <w:r w:rsidRPr="00841956">
              <w:rPr>
                <w:rFonts w:ascii="Times New Roman" w:hAnsi="Times New Roman" w:cs="Times New Roman"/>
                <w:i/>
                <w:iCs/>
                <w:szCs w:val="21"/>
              </w:rPr>
              <w:t>Acinetobacter</w:t>
            </w:r>
            <w:r w:rsidRPr="00841956">
              <w:rPr>
                <w:rFonts w:ascii="Times New Roman" w:hAnsi="Times New Roman" w:cs="Times New Roman"/>
                <w:szCs w:val="21"/>
              </w:rPr>
              <w:t xml:space="preserve"> spp.</w:t>
            </w:r>
          </w:p>
        </w:tc>
        <w:tc>
          <w:tcPr>
            <w:tcW w:w="0" w:type="auto"/>
            <w:vAlign w:val="center"/>
            <w:hideMark/>
          </w:tcPr>
          <w:p w14:paraId="5C0C08CF" w14:textId="77777777" w:rsidR="005112FB" w:rsidRPr="00841956" w:rsidRDefault="005112FB" w:rsidP="004E2967">
            <w:pPr>
              <w:widowControl/>
              <w:jc w:val="left"/>
              <w:rPr>
                <w:rFonts w:ascii="Times New Roman" w:hAnsi="Times New Roman" w:cs="Times New Roman"/>
                <w:szCs w:val="21"/>
              </w:rPr>
            </w:pPr>
            <w:r w:rsidRPr="00841956">
              <w:rPr>
                <w:rFonts w:ascii="Times New Roman" w:hAnsi="Times New Roman" w:cs="Times New Roman"/>
                <w:szCs w:val="21"/>
              </w:rPr>
              <w:fldChar w:fldCharType="begin"/>
            </w:r>
            <w:r w:rsidRPr="00841956">
              <w:rPr>
                <w:rFonts w:ascii="Times New Roman" w:hAnsi="Times New Roman" w:cs="Times New Roman"/>
                <w:szCs w:val="21"/>
              </w:rPr>
              <w:instrText xml:space="preserve"> ADDIN ZOTERO_ITEM CSL_CITATION {"citationID":"QHagk8Un","properties":{"formattedCitation":"[21, 23]","plainCitation":"[21, 23]","noteIndex":0},"citationItems":[{"id":2319,"uris":["http://zotero.org/users/9553920/items/7MNY4SHW"],"itemData":{"id":2319,"type":"article-journal","abstract":"It is important to realize that guidelines cannot always account for individual variation\namong patients. They are not intended to supplant physician judgment with respect to\nparticular patients or special clinical situations. IDSA considers adherence to these\nguidelines to be voluntary, with the ultimate determination regarding their application to\nbe made by the physician in the light of each patient's individual circumstances.These guidelines are intended for use by healthcare professionals who care for patients\nat risk for hospital-acquired pneumonia (HAP) and ventilator-associated pneumonia (VAP),\nincluding specialists in infectious diseases, pulmonary diseases, critical care, and\nsurgeons, anesthesiologists, hospitalists, and any clinicians and healthcare providers\ncaring for hospitalized patients with nosocomial pneumonia. The panel's recommendations\nfor the diagnosis and treatment of HAP and VAP are based upon evidence derived from\ntopic-specific systematic literature reviews.","container-title":"Clinical Infectious Diseases","DOI":"10.1093/cid/ciw353","ISSN":"1058-4838","issue":"5","journalAbbreviation":"Clin Infect Dis","page":"e61-e111","source":"Silverchair","title":"Management of Adults With Hospital-acquired and Ventilator-associated Pneumonia: 2016 Clinical Practice Guidelines by the Infectious Diseases Society of America and the American Thoracic Society","title-short":"Management of Adults With Hospital-acquired and Ventilator-associated Pneumonia","volume":"63","author":[{"family":"Kalil","given":"Andre C."},{"family":"Metersky","given":"Mark L."},{"family":"Klompas","given":"Michael"},{"family":"Muscedere","given":"John"},{"family":"Sweeney","given":"Daniel A."},{"family":"Palmer","given":"Lucy B."},{"family":"Napolitano","given":"Lena M."},{"family":"O'Grady","given":"Naomi P."},{"family":"Bartlett","given":"John G."},{"family":"Carratalà","given":"Jordi"},{"family":"El Solh","given":"Ali A."},{"family":"Ewig","given":"Santiago"},{"family":"Fey","given":"Paul D."},{"family":"File","given":"Thomas M.","suffix":"Jr"},{"family":"Restrepo","given":"Marcos I."},{"family":"Roberts","given":"Jason A."},{"family":"Waterer","given":"Grant W."},{"family":"Cruse","given":"Peggy"},{"family":"Knight","given":"Shandra L."},{"family":"Brozek","given":"Jan L."}],"issued":{"date-parts":[["2016",9,1]]}}},{"id":1956,"uris":["http://zotero.org/users/9553920/items/DHKMVEFL"],"itemData":{"id":1956,"type":"article-journal","container-title":"JAMA","DOI":"10.1001/jama.2018.21669","ISSN":"1538-3598","issue":"9","journalAbbreviation":"JAMA","language":"eng","note":"PMID: 30763433\nPMCID: PMC6682455","page":"893-894","source":"PubMed","title":"Next-Generation Sequencing of Infectious Pathogens","volume":"321","author":[{"family":"Gwinn","given":"Marta"},{"family":"MacCannell","given":"Duncan"},{"family":"Armstrong","given":"Gregory L."}],"issued":{"date-parts":[["2019",3,5]]}}}],"schema":"https://github.com/citation-style-language/schema/raw/master/csl-citation.json"} </w:instrText>
            </w:r>
            <w:r w:rsidRPr="00841956">
              <w:rPr>
                <w:rFonts w:ascii="Times New Roman" w:hAnsi="Times New Roman" w:cs="Times New Roman"/>
                <w:szCs w:val="21"/>
              </w:rPr>
              <w:fldChar w:fldCharType="separate"/>
            </w:r>
            <w:r w:rsidRPr="00841956">
              <w:rPr>
                <w:rFonts w:ascii="Times New Roman" w:hAnsi="Times New Roman" w:cs="Times New Roman" w:hint="eastAsia"/>
                <w:szCs w:val="21"/>
              </w:rPr>
              <w:t>[21, 23]</w:t>
            </w:r>
            <w:r w:rsidRPr="00841956">
              <w:rPr>
                <w:rFonts w:ascii="Times New Roman" w:hAnsi="Times New Roman" w:cs="Times New Roman"/>
                <w:szCs w:val="21"/>
              </w:rPr>
              <w:fldChar w:fldCharType="end"/>
            </w:r>
          </w:p>
        </w:tc>
        <w:tc>
          <w:tcPr>
            <w:tcW w:w="0" w:type="auto"/>
            <w:vAlign w:val="center"/>
            <w:hideMark/>
          </w:tcPr>
          <w:p w14:paraId="54BAD413" w14:textId="77777777" w:rsidR="005112FB" w:rsidRPr="00841956" w:rsidRDefault="005112FB" w:rsidP="004E2967">
            <w:pPr>
              <w:widowControl/>
              <w:jc w:val="left"/>
              <w:rPr>
                <w:rFonts w:ascii="Times New Roman" w:hAnsi="Times New Roman" w:cs="Times New Roman"/>
                <w:szCs w:val="21"/>
              </w:rPr>
            </w:pPr>
            <w:r w:rsidRPr="00841956">
              <w:rPr>
                <w:rFonts w:ascii="Times New Roman" w:hAnsi="Times New Roman" w:cs="Times New Roman"/>
                <w:szCs w:val="21"/>
              </w:rPr>
              <w:t>Opportunistic Gram-negative</w:t>
            </w:r>
            <w:r w:rsidRPr="00841956">
              <w:rPr>
                <w:rFonts w:ascii="Times New Roman" w:hAnsi="Times New Roman" w:cs="Times New Roman" w:hint="eastAsia"/>
                <w:szCs w:val="21"/>
              </w:rPr>
              <w:t>,</w:t>
            </w:r>
            <w:r w:rsidRPr="00841956">
              <w:rPr>
                <w:rFonts w:ascii="Times New Roman" w:hAnsi="Times New Roman" w:cs="Times New Roman"/>
                <w:szCs w:val="21"/>
              </w:rPr>
              <w:t xml:space="preserve"> ICU-enriched</w:t>
            </w:r>
          </w:p>
        </w:tc>
        <w:tc>
          <w:tcPr>
            <w:tcW w:w="0" w:type="auto"/>
            <w:vAlign w:val="center"/>
            <w:hideMark/>
          </w:tcPr>
          <w:p w14:paraId="1E66C5CE" w14:textId="77777777" w:rsidR="005112FB" w:rsidRPr="00841956" w:rsidRDefault="005112FB" w:rsidP="004E2967">
            <w:pPr>
              <w:widowControl/>
              <w:jc w:val="left"/>
              <w:rPr>
                <w:rFonts w:ascii="Times New Roman" w:hAnsi="Times New Roman" w:cs="Times New Roman"/>
                <w:szCs w:val="21"/>
              </w:rPr>
            </w:pPr>
            <w:r w:rsidRPr="00841956">
              <w:rPr>
                <w:rFonts w:ascii="Times New Roman" w:hAnsi="Times New Roman" w:cs="Times New Roman"/>
                <w:szCs w:val="21"/>
              </w:rPr>
              <w:t>Same as above</w:t>
            </w:r>
          </w:p>
        </w:tc>
      </w:tr>
      <w:tr w:rsidR="00841956" w:rsidRPr="00841956" w14:paraId="14561FDA" w14:textId="77777777" w:rsidTr="004E2967">
        <w:trPr>
          <w:tblCellSpacing w:w="15" w:type="dxa"/>
        </w:trPr>
        <w:tc>
          <w:tcPr>
            <w:tcW w:w="0" w:type="auto"/>
            <w:vAlign w:val="center"/>
            <w:hideMark/>
          </w:tcPr>
          <w:p w14:paraId="2C6F7214" w14:textId="77777777" w:rsidR="005112FB" w:rsidRPr="00841956" w:rsidRDefault="005112FB" w:rsidP="004E2967">
            <w:pPr>
              <w:widowControl/>
              <w:jc w:val="left"/>
              <w:rPr>
                <w:rFonts w:ascii="Times New Roman" w:hAnsi="Times New Roman" w:cs="Times New Roman"/>
                <w:szCs w:val="21"/>
              </w:rPr>
            </w:pPr>
            <w:r w:rsidRPr="00841956">
              <w:rPr>
                <w:rFonts w:ascii="Times New Roman" w:hAnsi="Times New Roman" w:cs="Times New Roman"/>
                <w:i/>
                <w:iCs/>
                <w:szCs w:val="21"/>
              </w:rPr>
              <w:t>Pseudomonas aeruginosa</w:t>
            </w:r>
          </w:p>
        </w:tc>
        <w:tc>
          <w:tcPr>
            <w:tcW w:w="0" w:type="auto"/>
            <w:vAlign w:val="center"/>
            <w:hideMark/>
          </w:tcPr>
          <w:p w14:paraId="4A783611" w14:textId="77777777" w:rsidR="005112FB" w:rsidRPr="00841956" w:rsidRDefault="005112FB" w:rsidP="004E2967">
            <w:pPr>
              <w:widowControl/>
              <w:jc w:val="left"/>
              <w:rPr>
                <w:rFonts w:ascii="Times New Roman" w:hAnsi="Times New Roman" w:cs="Times New Roman"/>
                <w:szCs w:val="21"/>
              </w:rPr>
            </w:pPr>
            <w:r w:rsidRPr="00841956">
              <w:rPr>
                <w:rFonts w:ascii="Times New Roman" w:hAnsi="Times New Roman" w:cs="Times New Roman"/>
                <w:szCs w:val="21"/>
              </w:rPr>
              <w:fldChar w:fldCharType="begin"/>
            </w:r>
            <w:r w:rsidRPr="00841956">
              <w:rPr>
                <w:rFonts w:ascii="Times New Roman" w:hAnsi="Times New Roman" w:cs="Times New Roman"/>
                <w:szCs w:val="21"/>
              </w:rPr>
              <w:instrText xml:space="preserve"> ADDIN ZOTERO_ITEM CSL_CITATION {"citationID":"vZS0Z1uY","properties":{"formattedCitation":"[21]","plainCitation":"[21]","noteIndex":0},"citationItems":[{"id":2319,"uris":["http://zotero.org/users/9553920/items/7MNY4SHW"],"itemData":{"id":2319,"type":"article-journal","abstract":"It is important to realize that guidelines cannot always account for individual variation\namong patients. They are not intended to supplant physician judgment with respect to\nparticular patients or special clinical situations. IDSA considers adherence to these\nguidelines to be voluntary, with the ultimate determination regarding their application to\nbe made by the physician in the light of each patient's individual circumstances.These guidelines are intended for use by healthcare professionals who care for patients\nat risk for hospital-acquired pneumonia (HAP) and ventilator-associated pneumonia (VAP),\nincluding specialists in infectious diseases, pulmonary diseases, critical care, and\nsurgeons, anesthesiologists, hospitalists, and any clinicians and healthcare providers\ncaring for hospitalized patients with nosocomial pneumonia. The panel's recommendations\nfor the diagnosis and treatment of HAP and VAP are based upon evidence derived from\ntopic-specific systematic literature reviews.","container-title":"Clinical Infectious Diseases","DOI":"10.1093/cid/ciw353","ISSN":"1058-4838","issue":"5","journalAbbreviation":"Clin Infect Dis","page":"e61-e111","source":"Silverchair","title":"Management of Adults With Hospital-acquired and Ventilator-associated Pneumonia: 2016 Clinical Practice Guidelines by the Infectious Diseases Society of America and the American Thoracic Society","title-short":"Management of Adults With Hospital-acquired and Ventilator-associated Pneumonia","volume":"63","author":[{"family":"Kalil","given":"Andre C."},{"family":"Metersky","given":"Mark L."},{"family":"Klompas","given":"Michael"},{"family":"Muscedere","given":"John"},{"family":"Sweeney","given":"Daniel A."},{"family":"Palmer","given":"Lucy B."},{"family":"Napolitano","given":"Lena M."},{"family":"O'Grady","given":"Naomi P."},{"family":"Bartlett","given":"John G."},{"family":"Carratalà","given":"Jordi"},{"family":"El Solh","given":"Ali A."},{"family":"Ewig","given":"Santiago"},{"family":"Fey","given":"Paul D."},{"family":"File","given":"Thomas M.","suffix":"Jr"},{"family":"Restrepo","given":"Marcos I."},{"family":"Roberts","given":"Jason A."},{"family":"Waterer","given":"Grant W."},{"family":"Cruse","given":"Peggy"},{"family":"Knight","given":"Shandra L."},{"family":"Brozek","given":"Jan L."}],"issued":{"date-parts":[["2016",9,1]]}}}],"schema":"https://github.com/citation-style-language/schema/raw/master/csl-citation.json"} </w:instrText>
            </w:r>
            <w:r w:rsidRPr="00841956">
              <w:rPr>
                <w:rFonts w:ascii="Times New Roman" w:hAnsi="Times New Roman" w:cs="Times New Roman"/>
                <w:szCs w:val="21"/>
              </w:rPr>
              <w:fldChar w:fldCharType="separate"/>
            </w:r>
            <w:r w:rsidRPr="00841956">
              <w:rPr>
                <w:rFonts w:ascii="Times New Roman" w:hAnsi="Times New Roman" w:cs="Times New Roman" w:hint="eastAsia"/>
                <w:szCs w:val="21"/>
              </w:rPr>
              <w:t>[21]</w:t>
            </w:r>
            <w:r w:rsidRPr="00841956">
              <w:rPr>
                <w:rFonts w:ascii="Times New Roman" w:hAnsi="Times New Roman" w:cs="Times New Roman"/>
                <w:szCs w:val="21"/>
              </w:rPr>
              <w:fldChar w:fldCharType="end"/>
            </w:r>
          </w:p>
        </w:tc>
        <w:tc>
          <w:tcPr>
            <w:tcW w:w="0" w:type="auto"/>
            <w:vAlign w:val="center"/>
            <w:hideMark/>
          </w:tcPr>
          <w:p w14:paraId="00BF0AFD" w14:textId="77777777" w:rsidR="005112FB" w:rsidRPr="00841956" w:rsidRDefault="005112FB" w:rsidP="004E2967">
            <w:pPr>
              <w:widowControl/>
              <w:jc w:val="left"/>
              <w:rPr>
                <w:rFonts w:ascii="Times New Roman" w:hAnsi="Times New Roman" w:cs="Times New Roman"/>
                <w:szCs w:val="21"/>
              </w:rPr>
            </w:pPr>
            <w:r w:rsidRPr="00841956">
              <w:rPr>
                <w:rFonts w:ascii="Times New Roman" w:hAnsi="Times New Roman" w:cs="Times New Roman"/>
                <w:szCs w:val="21"/>
              </w:rPr>
              <w:t>Opportunistic Gram-negative</w:t>
            </w:r>
            <w:r w:rsidRPr="00841956">
              <w:rPr>
                <w:rFonts w:ascii="Times New Roman" w:hAnsi="Times New Roman" w:cs="Times New Roman" w:hint="eastAsia"/>
                <w:szCs w:val="21"/>
              </w:rPr>
              <w:t>,</w:t>
            </w:r>
            <w:r w:rsidRPr="00841956">
              <w:rPr>
                <w:rFonts w:ascii="Times New Roman" w:hAnsi="Times New Roman" w:cs="Times New Roman"/>
                <w:szCs w:val="21"/>
              </w:rPr>
              <w:t xml:space="preserve"> virulence factors</w:t>
            </w:r>
          </w:p>
        </w:tc>
        <w:tc>
          <w:tcPr>
            <w:tcW w:w="0" w:type="auto"/>
            <w:vAlign w:val="center"/>
            <w:hideMark/>
          </w:tcPr>
          <w:p w14:paraId="3C153319" w14:textId="77777777" w:rsidR="005112FB" w:rsidRPr="00841956" w:rsidRDefault="005112FB" w:rsidP="004E2967">
            <w:pPr>
              <w:widowControl/>
              <w:jc w:val="left"/>
              <w:rPr>
                <w:rFonts w:ascii="Times New Roman" w:hAnsi="Times New Roman" w:cs="Times New Roman"/>
                <w:szCs w:val="21"/>
              </w:rPr>
            </w:pPr>
            <w:r w:rsidRPr="00841956">
              <w:rPr>
                <w:rFonts w:ascii="Times New Roman" w:hAnsi="Times New Roman" w:cs="Times New Roman"/>
                <w:szCs w:val="21"/>
              </w:rPr>
              <w:t>Same as above</w:t>
            </w:r>
          </w:p>
        </w:tc>
      </w:tr>
      <w:tr w:rsidR="00841956" w:rsidRPr="00841956" w14:paraId="3CAB470A" w14:textId="77777777" w:rsidTr="004E2967">
        <w:trPr>
          <w:tblCellSpacing w:w="15" w:type="dxa"/>
        </w:trPr>
        <w:tc>
          <w:tcPr>
            <w:tcW w:w="0" w:type="auto"/>
            <w:vAlign w:val="center"/>
            <w:hideMark/>
          </w:tcPr>
          <w:p w14:paraId="47109E00" w14:textId="77777777" w:rsidR="005112FB" w:rsidRPr="00841956" w:rsidRDefault="005112FB" w:rsidP="004E2967">
            <w:pPr>
              <w:widowControl/>
              <w:jc w:val="left"/>
              <w:rPr>
                <w:rFonts w:ascii="Times New Roman" w:hAnsi="Times New Roman" w:cs="Times New Roman"/>
                <w:szCs w:val="21"/>
              </w:rPr>
            </w:pPr>
            <w:r w:rsidRPr="00841956">
              <w:rPr>
                <w:rFonts w:ascii="Times New Roman" w:hAnsi="Times New Roman" w:cs="Times New Roman"/>
                <w:i/>
                <w:iCs/>
                <w:szCs w:val="21"/>
              </w:rPr>
              <w:t>Enterobacterales</w:t>
            </w:r>
            <w:r w:rsidRPr="00841956">
              <w:rPr>
                <w:rFonts w:ascii="Times New Roman" w:hAnsi="Times New Roman" w:cs="Times New Roman"/>
                <w:szCs w:val="21"/>
              </w:rPr>
              <w:t xml:space="preserve"> (</w:t>
            </w:r>
            <w:r w:rsidRPr="00841956">
              <w:rPr>
                <w:rFonts w:ascii="Times New Roman" w:hAnsi="Times New Roman" w:cs="Times New Roman"/>
                <w:i/>
                <w:iCs/>
                <w:szCs w:val="21"/>
              </w:rPr>
              <w:t>E. coli</w:t>
            </w:r>
            <w:r w:rsidRPr="00841956">
              <w:rPr>
                <w:rFonts w:ascii="Times New Roman" w:hAnsi="Times New Roman" w:cs="Times New Roman"/>
                <w:szCs w:val="21"/>
              </w:rPr>
              <w:t xml:space="preserve">, </w:t>
            </w:r>
            <w:r w:rsidRPr="00841956">
              <w:rPr>
                <w:rFonts w:ascii="Times New Roman" w:hAnsi="Times New Roman" w:cs="Times New Roman"/>
                <w:i/>
                <w:iCs/>
                <w:szCs w:val="21"/>
              </w:rPr>
              <w:t>Enterobacter cloacae</w:t>
            </w:r>
            <w:r w:rsidRPr="00841956">
              <w:rPr>
                <w:rFonts w:ascii="Times New Roman" w:hAnsi="Times New Roman" w:cs="Times New Roman"/>
                <w:szCs w:val="21"/>
              </w:rPr>
              <w:t>)</w:t>
            </w:r>
          </w:p>
        </w:tc>
        <w:tc>
          <w:tcPr>
            <w:tcW w:w="0" w:type="auto"/>
            <w:vAlign w:val="center"/>
            <w:hideMark/>
          </w:tcPr>
          <w:p w14:paraId="638A3B7E" w14:textId="77777777" w:rsidR="005112FB" w:rsidRPr="00841956" w:rsidRDefault="005112FB" w:rsidP="004E2967">
            <w:pPr>
              <w:widowControl/>
              <w:jc w:val="left"/>
              <w:rPr>
                <w:rFonts w:ascii="Times New Roman" w:hAnsi="Times New Roman" w:cs="Times New Roman"/>
                <w:szCs w:val="21"/>
              </w:rPr>
            </w:pPr>
            <w:r w:rsidRPr="00841956">
              <w:rPr>
                <w:rFonts w:ascii="Times New Roman" w:hAnsi="Times New Roman" w:cs="Times New Roman"/>
                <w:szCs w:val="21"/>
              </w:rPr>
              <w:fldChar w:fldCharType="begin"/>
            </w:r>
            <w:r w:rsidRPr="00841956">
              <w:rPr>
                <w:rFonts w:ascii="Times New Roman" w:hAnsi="Times New Roman" w:cs="Times New Roman"/>
                <w:szCs w:val="21"/>
              </w:rPr>
              <w:instrText xml:space="preserve"> ADDIN ZOTERO_ITEM CSL_CITATION {"citationID":"VqGUJpI5","properties":{"formattedCitation":"[21]","plainCitation":"[21]","noteIndex":0},"citationItems":[{"id":2319,"uris":["http://zotero.org/users/9553920/items/7MNY4SHW"],"itemData":{"id":2319,"type":"article-journal","abstract":"It is important to realize that guidelines cannot always account for individual variation\namong patients. They are not intended to supplant physician judgment with respect to\nparticular patients or special clinical situations. IDSA considers adherence to these\nguidelines to be voluntary, with the ultimate determination regarding their application to\nbe made by the physician in the light of each patient's individual circumstances.These guidelines are intended for use by healthcare professionals who care for patients\nat risk for hospital-acquired pneumonia (HAP) and ventilator-associated pneumonia (VAP),\nincluding specialists in infectious diseases, pulmonary diseases, critical care, and\nsurgeons, anesthesiologists, hospitalists, and any clinicians and healthcare providers\ncaring for hospitalized patients with nosocomial pneumonia. The panel's recommendations\nfor the diagnosis and treatment of HAP and VAP are based upon evidence derived from\ntopic-specific systematic literature reviews.","container-title":"Clinical Infectious Diseases","DOI":"10.1093/cid/ciw353","ISSN":"1058-4838","issue":"5","journalAbbreviation":"Clin Infect Dis","page":"e61-e111","source":"Silverchair","title":"Management of Adults With Hospital-acquired and Ventilator-associated Pneumonia: 2016 Clinical Practice Guidelines by the Infectious Diseases Society of America and the American Thoracic Society","title-short":"Management of Adults With Hospital-acquired and Ventilator-associated Pneumonia","volume":"63","author":[{"family":"Kalil","given":"Andre C."},{"family":"Metersky","given":"Mark L."},{"family":"Klompas","given":"Michael"},{"family":"Muscedere","given":"John"},{"family":"Sweeney","given":"Daniel A."},{"family":"Palmer","given":"Lucy B."},{"family":"Napolitano","given":"Lena M."},{"family":"O'Grady","given":"Naomi P."},{"family":"Bartlett","given":"John G."},{"family":"Carratalà","given":"Jordi"},{"family":"El Solh","given":"Ali A."},{"family":"Ewig","given":"Santiago"},{"family":"Fey","given":"Paul D."},{"family":"File","given":"Thomas M.","suffix":"Jr"},{"family":"Restrepo","given":"Marcos I."},{"family":"Roberts","given":"Jason A."},{"family":"Waterer","given":"Grant W."},{"family":"Cruse","given":"Peggy"},{"family":"Knight","given":"Shandra L."},{"family":"Brozek","given":"Jan L."}],"issued":{"date-parts":[["2016",9,1]]}}}],"schema":"https://github.com/citation-style-language/schema/raw/master/csl-citation.json"} </w:instrText>
            </w:r>
            <w:r w:rsidRPr="00841956">
              <w:rPr>
                <w:rFonts w:ascii="Times New Roman" w:hAnsi="Times New Roman" w:cs="Times New Roman"/>
                <w:szCs w:val="21"/>
              </w:rPr>
              <w:fldChar w:fldCharType="separate"/>
            </w:r>
            <w:r w:rsidRPr="00841956">
              <w:rPr>
                <w:rFonts w:ascii="Times New Roman" w:hAnsi="Times New Roman" w:cs="Times New Roman" w:hint="eastAsia"/>
                <w:szCs w:val="21"/>
              </w:rPr>
              <w:t>[21]</w:t>
            </w:r>
            <w:r w:rsidRPr="00841956">
              <w:rPr>
                <w:rFonts w:ascii="Times New Roman" w:hAnsi="Times New Roman" w:cs="Times New Roman"/>
                <w:szCs w:val="21"/>
              </w:rPr>
              <w:fldChar w:fldCharType="end"/>
            </w:r>
          </w:p>
        </w:tc>
        <w:tc>
          <w:tcPr>
            <w:tcW w:w="0" w:type="auto"/>
            <w:vAlign w:val="center"/>
            <w:hideMark/>
          </w:tcPr>
          <w:p w14:paraId="49193447" w14:textId="77777777" w:rsidR="005112FB" w:rsidRPr="00841956" w:rsidRDefault="005112FB" w:rsidP="004E2967">
            <w:pPr>
              <w:widowControl/>
              <w:jc w:val="left"/>
              <w:rPr>
                <w:rFonts w:ascii="Times New Roman" w:hAnsi="Times New Roman" w:cs="Times New Roman"/>
                <w:szCs w:val="21"/>
              </w:rPr>
            </w:pPr>
            <w:r w:rsidRPr="00841956">
              <w:rPr>
                <w:rFonts w:ascii="Times New Roman" w:hAnsi="Times New Roman" w:cs="Times New Roman"/>
                <w:szCs w:val="21"/>
              </w:rPr>
              <w:t>Nosocomial pathogens</w:t>
            </w:r>
            <w:r w:rsidRPr="00841956">
              <w:rPr>
                <w:rFonts w:ascii="Times New Roman" w:hAnsi="Times New Roman" w:cs="Times New Roman" w:hint="eastAsia"/>
                <w:szCs w:val="21"/>
              </w:rPr>
              <w:t>,</w:t>
            </w:r>
            <w:r w:rsidRPr="00841956">
              <w:rPr>
                <w:rFonts w:ascii="Times New Roman" w:hAnsi="Times New Roman" w:cs="Times New Roman"/>
                <w:szCs w:val="21"/>
              </w:rPr>
              <w:t xml:space="preserve"> frequent in SP</w:t>
            </w:r>
          </w:p>
        </w:tc>
        <w:tc>
          <w:tcPr>
            <w:tcW w:w="0" w:type="auto"/>
            <w:vAlign w:val="center"/>
            <w:hideMark/>
          </w:tcPr>
          <w:p w14:paraId="66F76A06" w14:textId="77777777" w:rsidR="005112FB" w:rsidRPr="00841956" w:rsidRDefault="005112FB" w:rsidP="004E2967">
            <w:pPr>
              <w:widowControl/>
              <w:jc w:val="left"/>
              <w:rPr>
                <w:rFonts w:ascii="Times New Roman" w:hAnsi="Times New Roman" w:cs="Times New Roman"/>
                <w:szCs w:val="21"/>
              </w:rPr>
            </w:pPr>
            <w:r w:rsidRPr="00841956">
              <w:rPr>
                <w:rFonts w:ascii="Times New Roman" w:hAnsi="Times New Roman" w:cs="Times New Roman"/>
                <w:szCs w:val="21"/>
              </w:rPr>
              <w:t>Same as above</w:t>
            </w:r>
          </w:p>
        </w:tc>
      </w:tr>
      <w:tr w:rsidR="00841956" w:rsidRPr="00841956" w14:paraId="638D425D" w14:textId="77777777" w:rsidTr="004E2967">
        <w:trPr>
          <w:tblCellSpacing w:w="15" w:type="dxa"/>
        </w:trPr>
        <w:tc>
          <w:tcPr>
            <w:tcW w:w="0" w:type="auto"/>
            <w:vAlign w:val="center"/>
            <w:hideMark/>
          </w:tcPr>
          <w:p w14:paraId="11D122D4" w14:textId="77777777" w:rsidR="005112FB" w:rsidRPr="00841956" w:rsidRDefault="005112FB" w:rsidP="004E2967">
            <w:pPr>
              <w:widowControl/>
              <w:jc w:val="left"/>
              <w:rPr>
                <w:rFonts w:ascii="Times New Roman" w:hAnsi="Times New Roman" w:cs="Times New Roman"/>
                <w:szCs w:val="21"/>
              </w:rPr>
            </w:pPr>
            <w:r w:rsidRPr="00841956">
              <w:rPr>
                <w:rFonts w:ascii="Times New Roman" w:hAnsi="Times New Roman" w:cs="Times New Roman"/>
                <w:i/>
                <w:iCs/>
                <w:szCs w:val="21"/>
              </w:rPr>
              <w:t>Legionella pneumophila</w:t>
            </w:r>
          </w:p>
        </w:tc>
        <w:tc>
          <w:tcPr>
            <w:tcW w:w="0" w:type="auto"/>
            <w:vAlign w:val="center"/>
            <w:hideMark/>
          </w:tcPr>
          <w:p w14:paraId="1F31CA7A" w14:textId="77777777" w:rsidR="005112FB" w:rsidRPr="00841956" w:rsidRDefault="005112FB" w:rsidP="004E2967">
            <w:pPr>
              <w:widowControl/>
              <w:jc w:val="left"/>
              <w:rPr>
                <w:rFonts w:ascii="Times New Roman" w:hAnsi="Times New Roman" w:cs="Times New Roman"/>
                <w:szCs w:val="21"/>
              </w:rPr>
            </w:pPr>
            <w:r w:rsidRPr="00841956">
              <w:rPr>
                <w:rFonts w:ascii="Times New Roman" w:hAnsi="Times New Roman" w:cs="Times New Roman"/>
                <w:szCs w:val="21"/>
              </w:rPr>
              <w:fldChar w:fldCharType="begin"/>
            </w:r>
            <w:r w:rsidRPr="00841956">
              <w:rPr>
                <w:rFonts w:ascii="Times New Roman" w:hAnsi="Times New Roman" w:cs="Times New Roman"/>
                <w:szCs w:val="21"/>
              </w:rPr>
              <w:instrText xml:space="preserve"> ADDIN ZOTERO_ITEM CSL_CITATION {"citationID":"4ovdJe3j","properties":{"formattedCitation":"[17, 20]","plainCitation":"[17, 20]","noteIndex":0},"citationItems":[{"id":2298,"uris":["http://zotero.org/users/9553920/items/J5CMD3YJ"],"itemData":{"id":2298,"type":"article-journal","abstract":"Background: This document provides evidence-based clinical practice guidelines on the management of adult patients with community-acquired pneumonia. Methods: A multidisciplinary panel conducted pragmatic systematic reviews of the relevant research and applied Grading of Recommendations, Assessment, Development, and Evaluation methodology for clinical recommendations. Results: The panel addressed 16 specific areas for recommendations spanning questions of diagnostic testing, determination of site of care, selection of initial empiric antibiotic therapy, and subsequent management decisions. Although some recommendations remain unchanged from the 2007 guideline, the availability of results from new therapeutic trials and epidemiological investigations led to revised recommendations for empiric treatment strategies and additional management decisions. Conclusions: The panel formulated and provided the rationale for recommendations on selected diagnostic and treatment strategies for adult patients with community-acquired pneumonia.","container-title":"American Journal of Respiratory and Critical Care Medicine","DOI":"10.1164/rccm.201908-1581ST","ISSN":"1073-449X","issue":"7","journalAbbreviation":"Am J Respir Crit Care Med","note":"publisher: American Thoracic Society - AJRCCM","page":"e45-e67","source":"atsjournals.org (Atypon)","title":"Diagnosis and Treatment of Adults with Community-acquired Pneumonia. An Official Clinical Practice Guideline of the American Thoracic Society and Infectious Diseases Society of America","volume":"200","author":[{"family":"Metlay","given":"Joshua P."},{"family":"Waterer","given":"Grant W."},{"family":"Long","given":"Ann C."},{"family":"Anzueto","given":"Antonio"},{"family":"Brozek","given":"Jan"},{"family":"Crothers","given":"Kristina"},{"family":"Cooley","given":"Laura A."},{"family":"Dean","given":"Nathan C."},{"family":"Fine","given":"Michael J."},{"family":"Flanders","given":"Scott A."},{"family":"Griffin","given":"Marie R."},{"family":"Metersky","given":"Mark L."},{"family":"Musher","given":"Daniel M."},{"family":"Restrepo","given":"Marcos I."},{"family":"Whitney","given":"Cynthia G."}],"issued":{"date-parts":[["2019",10]]}}},{"id":2313,"uris":["http://zotero.org/users/9553920/items/FJ54I5E8"],"itemData":{"id":2313,"type":"article-journal","container-title":"Indian Journal of Critical Care Case Report","DOI":"10.5005/jp-journals-11006-0058","ISSN":"2583-9772","issue":"3","language":"en","page":"78-81","source":"DOI.org (Crossref)","title":"An Outbreak of Corynebacterium striatum in a Pulmonary Intensive Care Unit","volume":"2","author":[{"family":"Khan","given":"Shazia"},{"family":"Priyadarshini","given":"Dweepala Pdk"}],"issued":{"date-parts":[["2023",6,23]]}}}],"schema":"https://github.com/citation-style-language/schema/raw/master/csl-citation.json"} </w:instrText>
            </w:r>
            <w:r w:rsidRPr="00841956">
              <w:rPr>
                <w:rFonts w:ascii="Times New Roman" w:hAnsi="Times New Roman" w:cs="Times New Roman"/>
                <w:szCs w:val="21"/>
              </w:rPr>
              <w:fldChar w:fldCharType="separate"/>
            </w:r>
            <w:r w:rsidRPr="00841956">
              <w:rPr>
                <w:rFonts w:ascii="Times New Roman" w:hAnsi="Times New Roman" w:cs="Times New Roman" w:hint="eastAsia"/>
                <w:szCs w:val="21"/>
              </w:rPr>
              <w:t>[17, 20]</w:t>
            </w:r>
            <w:r w:rsidRPr="00841956">
              <w:rPr>
                <w:rFonts w:ascii="Times New Roman" w:hAnsi="Times New Roman" w:cs="Times New Roman"/>
                <w:szCs w:val="21"/>
              </w:rPr>
              <w:fldChar w:fldCharType="end"/>
            </w:r>
          </w:p>
        </w:tc>
        <w:tc>
          <w:tcPr>
            <w:tcW w:w="0" w:type="auto"/>
            <w:vAlign w:val="center"/>
            <w:hideMark/>
          </w:tcPr>
          <w:p w14:paraId="54316B48" w14:textId="77777777" w:rsidR="005112FB" w:rsidRPr="00841956" w:rsidRDefault="005112FB" w:rsidP="004E2967">
            <w:pPr>
              <w:widowControl/>
              <w:jc w:val="left"/>
              <w:rPr>
                <w:rFonts w:ascii="Times New Roman" w:hAnsi="Times New Roman" w:cs="Times New Roman"/>
                <w:szCs w:val="21"/>
              </w:rPr>
            </w:pPr>
            <w:r w:rsidRPr="00841956">
              <w:rPr>
                <w:rFonts w:ascii="Times New Roman" w:hAnsi="Times New Roman" w:cs="Times New Roman"/>
                <w:szCs w:val="21"/>
              </w:rPr>
              <w:t>Classic severe CAP</w:t>
            </w:r>
          </w:p>
        </w:tc>
        <w:tc>
          <w:tcPr>
            <w:tcW w:w="0" w:type="auto"/>
            <w:vAlign w:val="center"/>
            <w:hideMark/>
          </w:tcPr>
          <w:p w14:paraId="06ED9582" w14:textId="77777777" w:rsidR="005112FB" w:rsidRPr="00841956" w:rsidRDefault="005112FB" w:rsidP="004E2967">
            <w:pPr>
              <w:widowControl/>
              <w:jc w:val="left"/>
              <w:rPr>
                <w:rFonts w:ascii="Times New Roman" w:hAnsi="Times New Roman" w:cs="Times New Roman"/>
                <w:szCs w:val="21"/>
              </w:rPr>
            </w:pPr>
            <w:r w:rsidRPr="00841956">
              <w:rPr>
                <w:rFonts w:ascii="Times New Roman" w:hAnsi="Times New Roman" w:cs="Times New Roman"/>
                <w:szCs w:val="21"/>
              </w:rPr>
              <w:t>Same as above</w:t>
            </w:r>
          </w:p>
        </w:tc>
      </w:tr>
      <w:tr w:rsidR="00841956" w:rsidRPr="00841956" w14:paraId="56F4694C" w14:textId="77777777" w:rsidTr="004E2967">
        <w:trPr>
          <w:tblCellSpacing w:w="15" w:type="dxa"/>
        </w:trPr>
        <w:tc>
          <w:tcPr>
            <w:tcW w:w="0" w:type="auto"/>
            <w:vAlign w:val="center"/>
            <w:hideMark/>
          </w:tcPr>
          <w:p w14:paraId="3D37D515" w14:textId="77777777" w:rsidR="005112FB" w:rsidRPr="00841956" w:rsidRDefault="005112FB" w:rsidP="004E2967">
            <w:pPr>
              <w:widowControl/>
              <w:jc w:val="left"/>
              <w:rPr>
                <w:rFonts w:ascii="Times New Roman" w:hAnsi="Times New Roman" w:cs="Times New Roman"/>
                <w:szCs w:val="21"/>
              </w:rPr>
            </w:pPr>
            <w:r w:rsidRPr="00841956">
              <w:rPr>
                <w:rFonts w:ascii="Times New Roman" w:hAnsi="Times New Roman" w:cs="Times New Roman"/>
                <w:i/>
                <w:iCs/>
                <w:szCs w:val="21"/>
              </w:rPr>
              <w:t>Mycoplasma pneumoniae</w:t>
            </w:r>
          </w:p>
        </w:tc>
        <w:tc>
          <w:tcPr>
            <w:tcW w:w="0" w:type="auto"/>
            <w:vAlign w:val="center"/>
            <w:hideMark/>
          </w:tcPr>
          <w:p w14:paraId="21F664AB" w14:textId="77777777" w:rsidR="005112FB" w:rsidRPr="00841956" w:rsidRDefault="005112FB" w:rsidP="004E2967">
            <w:pPr>
              <w:widowControl/>
              <w:jc w:val="left"/>
              <w:rPr>
                <w:rFonts w:ascii="Times New Roman" w:hAnsi="Times New Roman" w:cs="Times New Roman"/>
                <w:szCs w:val="21"/>
              </w:rPr>
            </w:pPr>
            <w:r w:rsidRPr="00841956">
              <w:rPr>
                <w:rFonts w:ascii="Times New Roman" w:hAnsi="Times New Roman" w:cs="Times New Roman"/>
                <w:szCs w:val="21"/>
              </w:rPr>
              <w:fldChar w:fldCharType="begin"/>
            </w:r>
            <w:r w:rsidRPr="00841956">
              <w:rPr>
                <w:rFonts w:ascii="Times New Roman" w:hAnsi="Times New Roman" w:cs="Times New Roman"/>
                <w:szCs w:val="21"/>
              </w:rPr>
              <w:instrText xml:space="preserve"> ADDIN ZOTERO_ITEM CSL_CITATION {"citationID":"N1f1VnWx","properties":{"formattedCitation":"[17, 20]","plainCitation":"[17, 20]","noteIndex":0},"citationItems":[{"id":2298,"uris":["http://zotero.org/users/9553920/items/J5CMD3YJ"],"itemData":{"id":2298,"type":"article-journal","abstract":"Background: This document provides evidence-based clinical practice guidelines on the management of adult patients with community-acquired pneumonia. Methods: A multidisciplinary panel conducted pragmatic systematic reviews of the relevant research and applied Grading of Recommendations, Assessment, Development, and Evaluation methodology for clinical recommendations. Results: The panel addressed 16 specific areas for recommendations spanning questions of diagnostic testing, determination of site of care, selection of initial empiric antibiotic therapy, and subsequent management decisions. Although some recommendations remain unchanged from the 2007 guideline, the availability of results from new therapeutic trials and epidemiological investigations led to revised recommendations for empiric treatment strategies and additional management decisions. Conclusions: The panel formulated and provided the rationale for recommendations on selected diagnostic and treatment strategies for adult patients with community-acquired pneumonia.","container-title":"American Journal of Respiratory and Critical Care Medicine","DOI":"10.1164/rccm.201908-1581ST","ISSN":"1073-449X","issue":"7","journalAbbreviation":"Am J Respir Crit Care Med","note":"publisher: American Thoracic Society - AJRCCM","page":"e45-e67","source":"atsjournals.org (Atypon)","title":"Diagnosis and Treatment of Adults with Community-acquired Pneumonia. An Official Clinical Practice Guideline of the American Thoracic Society and Infectious Diseases Society of America","volume":"200","author":[{"family":"Metlay","given":"Joshua P."},{"family":"Waterer","given":"Grant W."},{"family":"Long","given":"Ann C."},{"family":"Anzueto","given":"Antonio"},{"family":"Brozek","given":"Jan"},{"family":"Crothers","given":"Kristina"},{"family":"Cooley","given":"Laura A."},{"family":"Dean","given":"Nathan C."},{"family":"Fine","given":"Michael J."},{"family":"Flanders","given":"Scott A."},{"family":"Griffin","given":"Marie R."},{"family":"Metersky","given":"Mark L."},{"family":"Musher","given":"Daniel M."},{"family":"Restrepo","given":"Marcos I."},{"family":"Whitney","given":"Cynthia G."}],"issued":{"date-parts":[["2019",10]]}}},{"id":2313,"uris":["http://zotero.org/users/9553920/items/FJ54I5E8"],"itemData":{"id":2313,"type":"article-journal","container-title":"Indian Journal of Critical Care Case Report","DOI":"10.5005/jp-journals-11006-0058","ISSN":"2583-9772","issue":"3","language":"en","page":"78-81","source":"DOI.org (Crossref)","title":"An Outbreak of Corynebacterium striatum in a Pulmonary Intensive Care Unit","volume":"2","author":[{"family":"Khan","given":"Shazia"},{"family":"Priyadarshini","given":"Dweepala Pdk"}],"issued":{"date-parts":[["2023",6,23]]}}}],"schema":"https://github.com/citation-style-language/schema/raw/master/csl-citation.json"} </w:instrText>
            </w:r>
            <w:r w:rsidRPr="00841956">
              <w:rPr>
                <w:rFonts w:ascii="Times New Roman" w:hAnsi="Times New Roman" w:cs="Times New Roman"/>
                <w:szCs w:val="21"/>
              </w:rPr>
              <w:fldChar w:fldCharType="separate"/>
            </w:r>
            <w:r w:rsidRPr="00841956">
              <w:rPr>
                <w:rFonts w:ascii="Times New Roman" w:hAnsi="Times New Roman" w:cs="Times New Roman" w:hint="eastAsia"/>
                <w:szCs w:val="21"/>
              </w:rPr>
              <w:t>[17, 20]</w:t>
            </w:r>
            <w:r w:rsidRPr="00841956">
              <w:rPr>
                <w:rFonts w:ascii="Times New Roman" w:hAnsi="Times New Roman" w:cs="Times New Roman"/>
                <w:szCs w:val="21"/>
              </w:rPr>
              <w:fldChar w:fldCharType="end"/>
            </w:r>
          </w:p>
        </w:tc>
        <w:tc>
          <w:tcPr>
            <w:tcW w:w="0" w:type="auto"/>
            <w:vAlign w:val="center"/>
            <w:hideMark/>
          </w:tcPr>
          <w:p w14:paraId="0480A607" w14:textId="77777777" w:rsidR="005112FB" w:rsidRPr="00841956" w:rsidRDefault="005112FB" w:rsidP="004E2967">
            <w:pPr>
              <w:widowControl/>
              <w:jc w:val="left"/>
              <w:rPr>
                <w:rFonts w:ascii="Times New Roman" w:hAnsi="Times New Roman" w:cs="Times New Roman"/>
                <w:szCs w:val="21"/>
              </w:rPr>
            </w:pPr>
            <w:r w:rsidRPr="00841956">
              <w:rPr>
                <w:rFonts w:ascii="Times New Roman" w:hAnsi="Times New Roman" w:cs="Times New Roman"/>
                <w:szCs w:val="21"/>
              </w:rPr>
              <w:t>Community-acquired, younger adults</w:t>
            </w:r>
          </w:p>
        </w:tc>
        <w:tc>
          <w:tcPr>
            <w:tcW w:w="0" w:type="auto"/>
            <w:vAlign w:val="center"/>
            <w:hideMark/>
          </w:tcPr>
          <w:p w14:paraId="566E0CF8" w14:textId="77777777" w:rsidR="005112FB" w:rsidRPr="00841956" w:rsidRDefault="005112FB" w:rsidP="004E2967">
            <w:pPr>
              <w:widowControl/>
              <w:jc w:val="left"/>
              <w:rPr>
                <w:rFonts w:ascii="Times New Roman" w:hAnsi="Times New Roman" w:cs="Times New Roman"/>
                <w:szCs w:val="21"/>
              </w:rPr>
            </w:pPr>
            <w:r w:rsidRPr="00841956">
              <w:rPr>
                <w:rFonts w:ascii="Times New Roman" w:hAnsi="Times New Roman" w:cs="Times New Roman"/>
                <w:szCs w:val="21"/>
              </w:rPr>
              <w:t>Same as above</w:t>
            </w:r>
          </w:p>
        </w:tc>
      </w:tr>
      <w:tr w:rsidR="00841956" w:rsidRPr="00841956" w14:paraId="6DF9C85A" w14:textId="77777777" w:rsidTr="004E2967">
        <w:trPr>
          <w:tblCellSpacing w:w="15" w:type="dxa"/>
        </w:trPr>
        <w:tc>
          <w:tcPr>
            <w:tcW w:w="0" w:type="auto"/>
            <w:vAlign w:val="center"/>
            <w:hideMark/>
          </w:tcPr>
          <w:p w14:paraId="79787554" w14:textId="77777777" w:rsidR="005112FB" w:rsidRPr="00841956" w:rsidRDefault="005112FB" w:rsidP="004E2967">
            <w:pPr>
              <w:widowControl/>
              <w:jc w:val="left"/>
              <w:rPr>
                <w:rFonts w:ascii="Times New Roman" w:hAnsi="Times New Roman" w:cs="Times New Roman"/>
                <w:szCs w:val="21"/>
              </w:rPr>
            </w:pPr>
            <w:r w:rsidRPr="00841956">
              <w:rPr>
                <w:rFonts w:ascii="Times New Roman" w:hAnsi="Times New Roman" w:cs="Times New Roman"/>
                <w:i/>
                <w:iCs/>
                <w:szCs w:val="21"/>
              </w:rPr>
              <w:t>Corynebacterium striatum</w:t>
            </w:r>
          </w:p>
        </w:tc>
        <w:tc>
          <w:tcPr>
            <w:tcW w:w="0" w:type="auto"/>
            <w:vAlign w:val="center"/>
            <w:hideMark/>
          </w:tcPr>
          <w:p w14:paraId="1D3A06DD" w14:textId="77777777" w:rsidR="005112FB" w:rsidRPr="00841956" w:rsidRDefault="005112FB" w:rsidP="004E2967">
            <w:pPr>
              <w:widowControl/>
              <w:jc w:val="left"/>
              <w:rPr>
                <w:rFonts w:ascii="Times New Roman" w:hAnsi="Times New Roman" w:cs="Times New Roman"/>
                <w:szCs w:val="21"/>
              </w:rPr>
            </w:pPr>
            <w:r w:rsidRPr="00841956">
              <w:rPr>
                <w:rFonts w:ascii="Times New Roman" w:hAnsi="Times New Roman" w:cs="Times New Roman"/>
                <w:szCs w:val="21"/>
              </w:rPr>
              <w:fldChar w:fldCharType="begin"/>
            </w:r>
            <w:r w:rsidRPr="00841956">
              <w:rPr>
                <w:rFonts w:ascii="Times New Roman" w:hAnsi="Times New Roman" w:cs="Times New Roman"/>
                <w:szCs w:val="21"/>
              </w:rPr>
              <w:instrText xml:space="preserve"> ADDIN ZOTERO_ITEM CSL_CITATION {"citationID":"2LUVFDr5","properties":{"formattedCitation":"[24, 25]","plainCitation":"[24, 25]","noteIndex":0},"citationItems":[{"id":2322,"uris":["http://zotero.org/users/9553920/items/7VV5HU2D"],"itemData":{"id":2322,"type":"article-journal","abstract":"In most cases of community-acquired pneumonia (CAP), an etiologic agent is not determined; the most common report from the microbiological evaluation of sputum cites “normal respiratory flora.” Non-diphtheria Corynebacterium spp., a component of this flora, is commonly viewed as a contaminant, but it may be the cause of pneumonia and the frequency with which it causes CAP may be underestimated.","container-title":"Pneumonia","DOI":"10.1186/s41479-018-0054-5","ISSN":"2200-6133","issue":"1","journalAbbreviation":"Pneumonia","page":"10","source":"BioMed Central","title":"Corynebacteria as a cause of pulmonary infection: a case series and literature review","title-short":"Corynebacteria as a cause of pulmonary infection","volume":"10","author":[{"family":"Yang","given":"Katharine"},{"family":"Kruse","given":"Robert L."},{"family":"Lin","given":"Weijie V."},{"family":"Musher","given":"Daniel M."}],"issued":{"date-parts":[["2018",10,5]]}}},{"id":2325,"uris":["http://zotero.org/users/9553920/items/UI5G6FWW"],"itemData":{"id":2325,"type":"article-journal","container-title":"Clinical Microbiology and Infection","DOI":"10.1111/1469-0691.12477","ISSN":"1198-743X","issue":"1","journalAbbreviation":"Clinical Microbiology and Infection","language":"English","note":"publisher: Elsevier\nPMID: 24350723","page":"17-21","source":"www.clinicalmicrobiologyandinfection.org","title":"Web-based participatory surveillance of infectious diseases: the Influenzanet participatory surveillance experience","title-short":"Web-based participatory surveillance of infectious diseases","volume":"20","author":[{"family":"Paolotti","given":"D."},{"family":"Carnahan","given":"A."},{"family":"Colizza","given":"V."},{"family":"Eames","given":"K."},{"family":"Edmunds","given":"J."},{"family":"Gomes","given":"G."},{"family":"Koppeschaar","given":"C."},{"family":"Rehn","given":"M."},{"family":"Smallenburg","given":"R."},{"family":"Turbelin","given":"C."},{"family":"Noort","given":"S. Van"},{"family":"Vespignani","given":"A."}],"issued":{"date-parts":[["2014",1,1]]}}}],"schema":"https://github.com/citation-style-language/schema/raw/master/csl-citation.json"} </w:instrText>
            </w:r>
            <w:r w:rsidRPr="00841956">
              <w:rPr>
                <w:rFonts w:ascii="Times New Roman" w:hAnsi="Times New Roman" w:cs="Times New Roman"/>
                <w:szCs w:val="21"/>
              </w:rPr>
              <w:fldChar w:fldCharType="separate"/>
            </w:r>
            <w:r w:rsidRPr="00841956">
              <w:rPr>
                <w:rFonts w:ascii="Times New Roman" w:hAnsi="Times New Roman" w:cs="Times New Roman" w:hint="eastAsia"/>
                <w:szCs w:val="21"/>
              </w:rPr>
              <w:t>[24, 25]</w:t>
            </w:r>
            <w:r w:rsidRPr="00841956">
              <w:rPr>
                <w:rFonts w:ascii="Times New Roman" w:hAnsi="Times New Roman" w:cs="Times New Roman"/>
                <w:szCs w:val="21"/>
              </w:rPr>
              <w:fldChar w:fldCharType="end"/>
            </w:r>
          </w:p>
        </w:tc>
        <w:tc>
          <w:tcPr>
            <w:tcW w:w="0" w:type="auto"/>
            <w:vAlign w:val="center"/>
            <w:hideMark/>
          </w:tcPr>
          <w:p w14:paraId="5625FCC3" w14:textId="5D20B355" w:rsidR="005112FB" w:rsidRPr="00841956" w:rsidRDefault="005112FB" w:rsidP="004E2967">
            <w:pPr>
              <w:widowControl/>
              <w:jc w:val="left"/>
              <w:rPr>
                <w:rFonts w:ascii="Times New Roman" w:hAnsi="Times New Roman" w:cs="Times New Roman"/>
                <w:szCs w:val="21"/>
              </w:rPr>
            </w:pPr>
            <w:r w:rsidRPr="00841956">
              <w:rPr>
                <w:rFonts w:ascii="Times New Roman" w:hAnsi="Times New Roman" w:cs="Times New Roman"/>
                <w:szCs w:val="21"/>
              </w:rPr>
              <w:t>Emerging respiratory opportunist</w:t>
            </w:r>
            <w:r w:rsidR="00673D18" w:rsidRPr="00841956">
              <w:rPr>
                <w:rFonts w:ascii="Times New Roman" w:hAnsi="Times New Roman" w:cs="Times New Roman" w:hint="eastAsia"/>
                <w:szCs w:val="21"/>
              </w:rPr>
              <w:t>,</w:t>
            </w:r>
            <w:r w:rsidRPr="00841956">
              <w:rPr>
                <w:rFonts w:ascii="Times New Roman" w:hAnsi="Times New Roman" w:cs="Times New Roman"/>
                <w:szCs w:val="21"/>
              </w:rPr>
              <w:t xml:space="preserve"> hub in SP network</w:t>
            </w:r>
          </w:p>
        </w:tc>
        <w:tc>
          <w:tcPr>
            <w:tcW w:w="0" w:type="auto"/>
            <w:vAlign w:val="center"/>
            <w:hideMark/>
          </w:tcPr>
          <w:p w14:paraId="0A5EB2B0" w14:textId="77777777" w:rsidR="005112FB" w:rsidRPr="00841956" w:rsidRDefault="005112FB" w:rsidP="004E2967">
            <w:pPr>
              <w:widowControl/>
              <w:jc w:val="left"/>
              <w:rPr>
                <w:rFonts w:ascii="Times New Roman" w:hAnsi="Times New Roman" w:cs="Times New Roman"/>
                <w:szCs w:val="21"/>
              </w:rPr>
            </w:pPr>
            <w:r w:rsidRPr="00841956">
              <w:rPr>
                <w:rFonts w:ascii="Times New Roman" w:hAnsi="Times New Roman" w:cs="Times New Roman"/>
                <w:szCs w:val="21"/>
              </w:rPr>
              <w:t>Same as above</w:t>
            </w:r>
          </w:p>
        </w:tc>
      </w:tr>
      <w:tr w:rsidR="00841956" w:rsidRPr="00841956" w14:paraId="0708507B" w14:textId="77777777" w:rsidTr="004E2967">
        <w:trPr>
          <w:tblCellSpacing w:w="15" w:type="dxa"/>
        </w:trPr>
        <w:tc>
          <w:tcPr>
            <w:tcW w:w="0" w:type="auto"/>
            <w:vAlign w:val="center"/>
            <w:hideMark/>
          </w:tcPr>
          <w:p w14:paraId="22880A4D" w14:textId="77777777" w:rsidR="005112FB" w:rsidRPr="00841956" w:rsidRDefault="005112FB" w:rsidP="004E2967">
            <w:pPr>
              <w:widowControl/>
              <w:jc w:val="left"/>
              <w:rPr>
                <w:rFonts w:ascii="Times New Roman" w:hAnsi="Times New Roman" w:cs="Times New Roman"/>
                <w:szCs w:val="21"/>
              </w:rPr>
            </w:pPr>
            <w:r w:rsidRPr="00841956">
              <w:rPr>
                <w:rFonts w:ascii="Times New Roman" w:hAnsi="Times New Roman" w:cs="Times New Roman"/>
                <w:i/>
                <w:iCs/>
                <w:szCs w:val="21"/>
              </w:rPr>
              <w:t>Tropheryma whipplei</w:t>
            </w:r>
          </w:p>
        </w:tc>
        <w:tc>
          <w:tcPr>
            <w:tcW w:w="0" w:type="auto"/>
            <w:vAlign w:val="center"/>
            <w:hideMark/>
          </w:tcPr>
          <w:p w14:paraId="57FFEB23" w14:textId="77777777" w:rsidR="005112FB" w:rsidRPr="00841956" w:rsidRDefault="005112FB" w:rsidP="004E2967">
            <w:pPr>
              <w:widowControl/>
              <w:jc w:val="left"/>
              <w:rPr>
                <w:rFonts w:ascii="Times New Roman" w:hAnsi="Times New Roman" w:cs="Times New Roman"/>
                <w:szCs w:val="21"/>
              </w:rPr>
            </w:pPr>
            <w:r w:rsidRPr="00841956">
              <w:rPr>
                <w:rFonts w:ascii="Times New Roman" w:hAnsi="Times New Roman" w:cs="Times New Roman"/>
                <w:szCs w:val="21"/>
              </w:rPr>
              <w:fldChar w:fldCharType="begin"/>
            </w:r>
            <w:r w:rsidRPr="00841956">
              <w:rPr>
                <w:rFonts w:ascii="Times New Roman" w:hAnsi="Times New Roman" w:cs="Times New Roman"/>
                <w:szCs w:val="21"/>
              </w:rPr>
              <w:instrText xml:space="preserve"> ADDIN ZOTERO_ITEM CSL_CITATION {"citationID":"WOBojyZO","properties":{"formattedCitation":"[26]","plainCitation":"[26]","noteIndex":0},"citationItems":[{"id":2328,"uris":["http://zotero.org/users/9553920/items/GM4JMGJV"],"itemData":{"id":2328,"type":"article-journal","abstract":"This report describes the case of a 41-year-old male patient complaining of a hacking cough. The patient was treated with a Janus kinase (JAK) inhibitor for psoriasis. Blood tests revealed mild lymphopenia and high levels of serum cryptococcal antigen. Chest computed tomography revealed infection in the lower lobe of the left lung. Metagenomic next-generation sequencing of bronchoalveolar lavage fluid revealed Tropheryma whipplei. Tropheryma whipplei and Cryptococcus antimicrobial therapies were sequentially administered. During follow-up, the patient showed clinical and radiographic improvement. Tropheryma whipplei is an opportunistic Gram-positive rod-shaped bacterium belonging to the family Actinomycetes. Lung involvement is an unusual but classic manifestation of Whipple’s disease. This is the first report of pneumonia caused by infection with Tropheryma whipplei complicated by Cryptococcus. To our knowledge, this is the first case report of Tropheryma whipplei infection following the use of JAK inhibitors. Clinicians should be aware of opportunistic infections that can occur during treatment with JAK inhibitors.","container-title":"BMC Pulmonary Medicine","DOI":"10.1186/s12890-024-03401-2","ISSN":"1471-2466","issue":"1","journalAbbreviation":"BMC Pulmonary Medicine","page":"625","source":"BioMed Central","title":"A case of pneumonia caused by infection with Tropheryma whipplei complicated by cryptococcus during treatment with a Janus kinase inhibitor: a case report","title-short":"A case of pneumonia caused by infection with Tropheryma whipplei complicated by cryptococcus during treatment with a Janus kinase inhibitor","volume":"24","author":[{"family":"Shan","given":"Xiaoxi"},{"family":"Li","given":"Zhishu"},{"family":"Dong","given":"Lixia"}],"issued":{"date-parts":[["2024",12,20]]}}}],"schema":"https://github.com/citation-style-language/schema/raw/master/csl-citation.json"} </w:instrText>
            </w:r>
            <w:r w:rsidRPr="00841956">
              <w:rPr>
                <w:rFonts w:ascii="Times New Roman" w:hAnsi="Times New Roman" w:cs="Times New Roman"/>
                <w:szCs w:val="21"/>
              </w:rPr>
              <w:fldChar w:fldCharType="separate"/>
            </w:r>
            <w:r w:rsidRPr="00841956">
              <w:rPr>
                <w:rFonts w:ascii="Times New Roman" w:hAnsi="Times New Roman" w:cs="Times New Roman" w:hint="eastAsia"/>
                <w:szCs w:val="21"/>
              </w:rPr>
              <w:t>[26]</w:t>
            </w:r>
            <w:r w:rsidRPr="00841956">
              <w:rPr>
                <w:rFonts w:ascii="Times New Roman" w:hAnsi="Times New Roman" w:cs="Times New Roman"/>
                <w:szCs w:val="21"/>
              </w:rPr>
              <w:fldChar w:fldCharType="end"/>
            </w:r>
          </w:p>
        </w:tc>
        <w:tc>
          <w:tcPr>
            <w:tcW w:w="0" w:type="auto"/>
            <w:vAlign w:val="center"/>
            <w:hideMark/>
          </w:tcPr>
          <w:p w14:paraId="0FEC7C47" w14:textId="77777777" w:rsidR="005112FB" w:rsidRPr="00841956" w:rsidRDefault="005112FB" w:rsidP="004E2967">
            <w:pPr>
              <w:widowControl/>
              <w:jc w:val="left"/>
              <w:rPr>
                <w:rFonts w:ascii="Times New Roman" w:hAnsi="Times New Roman" w:cs="Times New Roman"/>
                <w:szCs w:val="21"/>
              </w:rPr>
            </w:pPr>
            <w:r w:rsidRPr="00841956">
              <w:rPr>
                <w:rFonts w:ascii="Times New Roman" w:hAnsi="Times New Roman" w:cs="Times New Roman"/>
                <w:szCs w:val="21"/>
              </w:rPr>
              <w:t>Pathobiont</w:t>
            </w:r>
            <w:r w:rsidRPr="00841956">
              <w:rPr>
                <w:rFonts w:ascii="Times New Roman" w:hAnsi="Times New Roman" w:cs="Times New Roman" w:hint="eastAsia"/>
                <w:szCs w:val="21"/>
              </w:rPr>
              <w:t>,</w:t>
            </w:r>
            <w:r w:rsidRPr="00841956">
              <w:rPr>
                <w:rFonts w:ascii="Times New Roman" w:hAnsi="Times New Roman" w:cs="Times New Roman"/>
                <w:szCs w:val="21"/>
              </w:rPr>
              <w:t xml:space="preserve"> considered only with sequencing support &amp; clinical plausibility</w:t>
            </w:r>
          </w:p>
        </w:tc>
        <w:tc>
          <w:tcPr>
            <w:tcW w:w="0" w:type="auto"/>
            <w:vAlign w:val="center"/>
            <w:hideMark/>
          </w:tcPr>
          <w:p w14:paraId="7E686C1B" w14:textId="77777777" w:rsidR="005112FB" w:rsidRPr="00841956" w:rsidRDefault="005112FB" w:rsidP="004E2967">
            <w:pPr>
              <w:widowControl/>
              <w:jc w:val="left"/>
              <w:rPr>
                <w:rFonts w:ascii="Times New Roman" w:hAnsi="Times New Roman" w:cs="Times New Roman"/>
                <w:szCs w:val="21"/>
              </w:rPr>
            </w:pPr>
            <w:r w:rsidRPr="00841956">
              <w:rPr>
                <w:rFonts w:ascii="Times New Roman" w:hAnsi="Times New Roman" w:cs="Times New Roman"/>
                <w:szCs w:val="21"/>
              </w:rPr>
              <w:t>Same as above</w:t>
            </w:r>
          </w:p>
        </w:tc>
      </w:tr>
      <w:tr w:rsidR="00841956" w:rsidRPr="00841956" w14:paraId="1F193C15" w14:textId="77777777" w:rsidTr="004E2967">
        <w:trPr>
          <w:tblCellSpacing w:w="15" w:type="dxa"/>
        </w:trPr>
        <w:tc>
          <w:tcPr>
            <w:tcW w:w="0" w:type="auto"/>
            <w:vAlign w:val="center"/>
            <w:hideMark/>
          </w:tcPr>
          <w:p w14:paraId="65043E25" w14:textId="77777777" w:rsidR="005112FB" w:rsidRPr="00841956" w:rsidRDefault="005112FB" w:rsidP="004E2967">
            <w:pPr>
              <w:widowControl/>
              <w:jc w:val="left"/>
              <w:rPr>
                <w:rFonts w:ascii="Times New Roman" w:hAnsi="Times New Roman" w:cs="Times New Roman"/>
                <w:szCs w:val="21"/>
              </w:rPr>
            </w:pPr>
            <w:r w:rsidRPr="00841956">
              <w:rPr>
                <w:rFonts w:ascii="Times New Roman" w:hAnsi="Times New Roman" w:cs="Times New Roman"/>
                <w:szCs w:val="21"/>
              </w:rPr>
              <w:t>Commensals</w:t>
            </w:r>
            <w:r w:rsidRPr="00841956">
              <w:rPr>
                <w:rFonts w:ascii="Times New Roman" w:hAnsi="Times New Roman" w:cs="Times New Roman" w:hint="eastAsia"/>
                <w:szCs w:val="21"/>
              </w:rPr>
              <w:t xml:space="preserve"> or </w:t>
            </w:r>
            <w:r w:rsidRPr="00841956">
              <w:rPr>
                <w:rFonts w:ascii="Times New Roman" w:hAnsi="Times New Roman" w:cs="Times New Roman"/>
                <w:szCs w:val="21"/>
              </w:rPr>
              <w:t xml:space="preserve">pathobionts </w:t>
            </w:r>
          </w:p>
        </w:tc>
        <w:tc>
          <w:tcPr>
            <w:tcW w:w="0" w:type="auto"/>
            <w:vAlign w:val="center"/>
            <w:hideMark/>
          </w:tcPr>
          <w:p w14:paraId="6ED10BDF" w14:textId="77777777" w:rsidR="005112FB" w:rsidRPr="00841956" w:rsidRDefault="005112FB" w:rsidP="004E2967">
            <w:pPr>
              <w:widowControl/>
              <w:jc w:val="left"/>
              <w:rPr>
                <w:rFonts w:ascii="Times New Roman" w:hAnsi="Times New Roman" w:cs="Times New Roman"/>
                <w:szCs w:val="21"/>
              </w:rPr>
            </w:pPr>
            <w:r w:rsidRPr="00841956">
              <w:rPr>
                <w:rFonts w:ascii="Times New Roman" w:hAnsi="Times New Roman" w:cs="Times New Roman"/>
                <w:szCs w:val="21"/>
              </w:rPr>
              <w:fldChar w:fldCharType="begin"/>
            </w:r>
            <w:r w:rsidRPr="00841956">
              <w:rPr>
                <w:rFonts w:ascii="Times New Roman" w:hAnsi="Times New Roman" w:cs="Times New Roman"/>
                <w:szCs w:val="21"/>
              </w:rPr>
              <w:instrText xml:space="preserve"> ADDIN ZOTERO_ITEM CSL_CITATION {"citationID":"AidAoUtN","properties":{"formattedCitation":"[27, 28]","plainCitation":"[27, 28]","noteIndex":0},"citationItems":[{"id":2309,"uris":["http://zotero.org/users/9553920/items/VCF2ZEXN"],"itemData":{"id":2309,"type":"article-journal","container-title":"The Lancet Respiratory Medicine","DOI":"10.1016/S2213-2600(14)70028-1","ISSN":"2213-2600, 2213-2619","issue":"3","journalAbbreviation":"The Lancet Respiratory Medicine","language":"English","note":"publisher: Elsevier","page":"238-246","source":"www.thelancet.com","title":"Towards an ecology of the lung: new conceptual models of pulmonary microbiology and pneumonia pathogenesis","title-short":"Towards an ecology of the lung","volume":"2","author":[{"family":"Dickson","given":"Robert P."},{"family":"Erb-Downward","given":"John R."},{"family":"Huffnagle","given":"Gary B."}],"issued":{"date-parts":[["2014",3,1]]}}},{"id":2333,"uris":["http://zotero.org/users/9553920/items/TPQYBYF5"],"itemData":{"id":2333,"type":"article-journal","container-title":"PLOS Pathogens","DOI":"10.1371/journal.ppat.1004923","ISSN":"1553-7374","issue":"7","journalAbbreviation":"PLOS Pathogens","language":"en","note":"publisher: Public Library of Science","page":"e1004923","source":"PLoS Journals","title":"The Lung Microbiome: New Principles for Respiratory Bacteriology in Health and Disease","title-short":"The Lung Microbiome","volume":"11","author":[{"family":"Dickson","given":"Robert P."},{"family":"Huffnagle","given":"Gary B."}],"issued":{"date-parts":[["2015",7,9]]}}}],"schema":"https://github.com/citation-style-language/schema/raw/master/csl-citation.json"} </w:instrText>
            </w:r>
            <w:r w:rsidRPr="00841956">
              <w:rPr>
                <w:rFonts w:ascii="Times New Roman" w:hAnsi="Times New Roman" w:cs="Times New Roman"/>
                <w:szCs w:val="21"/>
              </w:rPr>
              <w:fldChar w:fldCharType="separate"/>
            </w:r>
            <w:r w:rsidRPr="00841956">
              <w:rPr>
                <w:rFonts w:ascii="Times New Roman" w:hAnsi="Times New Roman" w:cs="Times New Roman" w:hint="eastAsia"/>
                <w:szCs w:val="21"/>
              </w:rPr>
              <w:t>[27, 28]</w:t>
            </w:r>
            <w:r w:rsidRPr="00841956">
              <w:rPr>
                <w:rFonts w:ascii="Times New Roman" w:hAnsi="Times New Roman" w:cs="Times New Roman"/>
                <w:szCs w:val="21"/>
              </w:rPr>
              <w:fldChar w:fldCharType="end"/>
            </w:r>
          </w:p>
        </w:tc>
        <w:tc>
          <w:tcPr>
            <w:tcW w:w="0" w:type="auto"/>
            <w:vAlign w:val="center"/>
            <w:hideMark/>
          </w:tcPr>
          <w:p w14:paraId="64C16292" w14:textId="77777777" w:rsidR="005112FB" w:rsidRPr="00841956" w:rsidRDefault="005112FB" w:rsidP="004E2967">
            <w:pPr>
              <w:widowControl/>
              <w:jc w:val="left"/>
              <w:rPr>
                <w:rFonts w:ascii="Times New Roman" w:hAnsi="Times New Roman" w:cs="Times New Roman"/>
                <w:szCs w:val="21"/>
              </w:rPr>
            </w:pPr>
            <w:r w:rsidRPr="00841956">
              <w:rPr>
                <w:rFonts w:ascii="Times New Roman" w:hAnsi="Times New Roman" w:cs="Times New Roman"/>
                <w:szCs w:val="21"/>
              </w:rPr>
              <w:t>Typically commensal</w:t>
            </w:r>
            <w:r w:rsidRPr="00841956">
              <w:rPr>
                <w:rFonts w:ascii="Times New Roman" w:hAnsi="Times New Roman" w:cs="Times New Roman" w:hint="eastAsia"/>
                <w:szCs w:val="21"/>
              </w:rPr>
              <w:t>,</w:t>
            </w:r>
            <w:r w:rsidRPr="00841956">
              <w:rPr>
                <w:rFonts w:ascii="Times New Roman" w:hAnsi="Times New Roman" w:cs="Times New Roman"/>
                <w:szCs w:val="21"/>
              </w:rPr>
              <w:t xml:space="preserve"> protective associations</w:t>
            </w:r>
          </w:p>
        </w:tc>
        <w:tc>
          <w:tcPr>
            <w:tcW w:w="0" w:type="auto"/>
            <w:vAlign w:val="center"/>
            <w:hideMark/>
          </w:tcPr>
          <w:p w14:paraId="69EF5EEB" w14:textId="77777777" w:rsidR="005112FB" w:rsidRPr="00841956" w:rsidRDefault="005112FB" w:rsidP="004E2967">
            <w:pPr>
              <w:widowControl/>
              <w:jc w:val="left"/>
              <w:rPr>
                <w:rFonts w:ascii="Times New Roman" w:hAnsi="Times New Roman" w:cs="Times New Roman"/>
                <w:szCs w:val="21"/>
              </w:rPr>
            </w:pPr>
            <w:r w:rsidRPr="00841956">
              <w:rPr>
                <w:rFonts w:ascii="Times New Roman" w:hAnsi="Times New Roman" w:cs="Times New Roman"/>
                <w:szCs w:val="21"/>
              </w:rPr>
              <w:t>Called as potential pathogen only if thresholds met and dominant with clinical congruence; otherwise treated as background</w:t>
            </w:r>
          </w:p>
        </w:tc>
      </w:tr>
    </w:tbl>
    <w:p w14:paraId="76928DEE" w14:textId="42661377" w:rsidR="00C62DA6" w:rsidRPr="00841956" w:rsidRDefault="00C62DA6">
      <w:pPr>
        <w:widowControl/>
        <w:jc w:val="left"/>
        <w:rPr>
          <w:rFonts w:ascii="Times New Roman" w:hAnsi="Times New Roman" w:cs="Times New Roman"/>
          <w:szCs w:val="21"/>
        </w:rPr>
      </w:pPr>
      <w:r w:rsidRPr="00841956">
        <w:rPr>
          <w:rFonts w:ascii="Times New Roman" w:hAnsi="Times New Roman" w:cs="Times New Roman"/>
          <w:szCs w:val="21"/>
        </w:rPr>
        <w:t>All taxa additionally required the absence of batch-specific red flags and consistency with negative-control Z-score screening. References</w:t>
      </w:r>
      <w:r w:rsidRPr="00841956">
        <w:rPr>
          <w:rFonts w:ascii="Times New Roman" w:hAnsi="Times New Roman" w:cs="Times New Roman" w:hint="eastAsia"/>
          <w:szCs w:val="21"/>
        </w:rPr>
        <w:t xml:space="preserve"> </w:t>
      </w:r>
      <w:r w:rsidRPr="00841956">
        <w:rPr>
          <w:rFonts w:ascii="Times New Roman" w:hAnsi="Times New Roman" w:cs="Times New Roman"/>
          <w:szCs w:val="21"/>
        </w:rPr>
        <w:t xml:space="preserve">correspond to </w:t>
      </w:r>
      <w:r w:rsidRPr="00841956">
        <w:rPr>
          <w:rFonts w:ascii="Times New Roman" w:hAnsi="Times New Roman" w:cs="Times New Roman" w:hint="eastAsia"/>
          <w:szCs w:val="21"/>
        </w:rPr>
        <w:t>references in the main text.</w:t>
      </w:r>
    </w:p>
    <w:bookmarkEnd w:id="1"/>
    <w:p w14:paraId="6F8F9FCE" w14:textId="44406C96" w:rsidR="000B063D" w:rsidRPr="00841956" w:rsidRDefault="000B063D">
      <w:pPr>
        <w:widowControl/>
        <w:jc w:val="left"/>
        <w:rPr>
          <w:rFonts w:ascii="Times New Roman" w:hAnsi="Times New Roman" w:cs="Times New Roman"/>
          <w:b/>
          <w:bCs/>
          <w:szCs w:val="21"/>
        </w:rPr>
      </w:pPr>
      <w:r w:rsidRPr="00841956">
        <w:rPr>
          <w:rFonts w:ascii="Times New Roman" w:hAnsi="Times New Roman" w:cs="Times New Roman"/>
          <w:b/>
          <w:bCs/>
          <w:szCs w:val="21"/>
        </w:rPr>
        <w:br w:type="page"/>
      </w:r>
    </w:p>
    <w:p w14:paraId="3A56D330" w14:textId="4BE62891" w:rsidR="00BB102E" w:rsidRPr="00841956" w:rsidRDefault="00BB102E" w:rsidP="00E622EF">
      <w:pPr>
        <w:jc w:val="left"/>
        <w:rPr>
          <w:rFonts w:ascii="Times New Roman" w:hAnsi="Times New Roman" w:cs="Times New Roman"/>
          <w:szCs w:val="21"/>
        </w:rPr>
      </w:pPr>
      <w:r w:rsidRPr="00841956">
        <w:rPr>
          <w:rFonts w:ascii="Times New Roman" w:hAnsi="Times New Roman" w:cs="Times New Roman"/>
          <w:b/>
          <w:bCs/>
          <w:szCs w:val="21"/>
        </w:rPr>
        <w:t xml:space="preserve">Supplementary Table </w:t>
      </w:r>
      <w:r w:rsidR="000954F9" w:rsidRPr="00841956">
        <w:rPr>
          <w:rFonts w:ascii="Times New Roman" w:hAnsi="Times New Roman" w:cs="Times New Roman" w:hint="eastAsia"/>
          <w:b/>
          <w:bCs/>
          <w:szCs w:val="21"/>
        </w:rPr>
        <w:t>3</w:t>
      </w:r>
      <w:r w:rsidRPr="00841956">
        <w:rPr>
          <w:rFonts w:ascii="Times New Roman" w:hAnsi="Times New Roman" w:cs="Times New Roman"/>
          <w:szCs w:val="21"/>
        </w:rPr>
        <w:t xml:space="preserve"> </w:t>
      </w:r>
    </w:p>
    <w:p w14:paraId="2C13208E" w14:textId="4C1E1D4C" w:rsidR="003E7624" w:rsidRPr="00841956" w:rsidRDefault="00BB102E" w:rsidP="00E622EF">
      <w:pPr>
        <w:jc w:val="left"/>
        <w:rPr>
          <w:rFonts w:ascii="Times New Roman" w:hAnsi="Times New Roman" w:cs="Times New Roman"/>
          <w:szCs w:val="21"/>
        </w:rPr>
      </w:pPr>
      <w:r w:rsidRPr="00841956">
        <w:rPr>
          <w:rFonts w:ascii="Times New Roman" w:hAnsi="Times New Roman" w:cs="Times New Roman"/>
          <w:szCs w:val="21"/>
        </w:rPr>
        <w:t xml:space="preserve">Sample categories </w:t>
      </w: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962"/>
        <w:gridCol w:w="1607"/>
        <w:gridCol w:w="1351"/>
        <w:gridCol w:w="1065"/>
        <w:gridCol w:w="1065"/>
        <w:gridCol w:w="1472"/>
      </w:tblGrid>
      <w:tr w:rsidR="00841956" w:rsidRPr="00841956" w14:paraId="01376A1A" w14:textId="77777777" w:rsidTr="00E60F95">
        <w:tc>
          <w:tcPr>
            <w:tcW w:w="1962" w:type="dxa"/>
            <w:tcBorders>
              <w:top w:val="single" w:sz="12" w:space="0" w:color="auto"/>
              <w:bottom w:val="single" w:sz="6" w:space="0" w:color="auto"/>
            </w:tcBorders>
          </w:tcPr>
          <w:p w14:paraId="6558B218" w14:textId="30B4B131" w:rsidR="007A3F62" w:rsidRPr="00841956" w:rsidRDefault="007A3F62" w:rsidP="00BB102E">
            <w:pPr>
              <w:jc w:val="center"/>
              <w:rPr>
                <w:rFonts w:ascii="Times New Roman" w:hAnsi="Times New Roman" w:cs="Times New Roman"/>
                <w:b/>
                <w:bCs/>
                <w:szCs w:val="21"/>
              </w:rPr>
            </w:pPr>
            <w:bookmarkStart w:id="2" w:name="_Hlk213716137"/>
            <w:r w:rsidRPr="00841956">
              <w:rPr>
                <w:rFonts w:ascii="Times New Roman" w:hAnsi="Times New Roman" w:cs="Times New Roman"/>
                <w:b/>
                <w:bCs/>
                <w:szCs w:val="21"/>
              </w:rPr>
              <w:t>Group</w:t>
            </w:r>
          </w:p>
        </w:tc>
        <w:tc>
          <w:tcPr>
            <w:tcW w:w="1607" w:type="dxa"/>
            <w:tcBorders>
              <w:top w:val="single" w:sz="12" w:space="0" w:color="auto"/>
              <w:bottom w:val="single" w:sz="6" w:space="0" w:color="auto"/>
            </w:tcBorders>
          </w:tcPr>
          <w:p w14:paraId="16B51F68" w14:textId="519B5D6E" w:rsidR="007A3F62" w:rsidRPr="00841956" w:rsidRDefault="007A3F62" w:rsidP="00BB102E">
            <w:pPr>
              <w:jc w:val="center"/>
              <w:rPr>
                <w:rFonts w:ascii="Times New Roman" w:hAnsi="Times New Roman" w:cs="Times New Roman"/>
                <w:b/>
                <w:bCs/>
                <w:szCs w:val="21"/>
              </w:rPr>
            </w:pPr>
            <w:r w:rsidRPr="00841956">
              <w:rPr>
                <w:rFonts w:ascii="Times New Roman" w:hAnsi="Times New Roman" w:cs="Times New Roman"/>
                <w:b/>
                <w:bCs/>
                <w:szCs w:val="21"/>
              </w:rPr>
              <w:t>Dominant pathogen abundance (dpa) range</w:t>
            </w:r>
          </w:p>
        </w:tc>
        <w:tc>
          <w:tcPr>
            <w:tcW w:w="1351" w:type="dxa"/>
            <w:tcBorders>
              <w:top w:val="single" w:sz="12" w:space="0" w:color="auto"/>
              <w:bottom w:val="single" w:sz="6" w:space="0" w:color="auto"/>
            </w:tcBorders>
          </w:tcPr>
          <w:p w14:paraId="3D82A6B5" w14:textId="20C03B10" w:rsidR="007A3F62" w:rsidRPr="00841956" w:rsidRDefault="007A3F62" w:rsidP="007A3F62">
            <w:pPr>
              <w:jc w:val="center"/>
              <w:rPr>
                <w:rFonts w:ascii="Times New Roman" w:hAnsi="Times New Roman" w:cs="Times New Roman"/>
                <w:b/>
                <w:bCs/>
                <w:szCs w:val="21"/>
              </w:rPr>
            </w:pPr>
            <w:r w:rsidRPr="00841956">
              <w:rPr>
                <w:rFonts w:ascii="Times New Roman" w:hAnsi="Times New Roman" w:cs="Times New Roman"/>
                <w:b/>
                <w:bCs/>
                <w:szCs w:val="21"/>
              </w:rPr>
              <w:t>N</w:t>
            </w:r>
            <w:r w:rsidRPr="00841956">
              <w:rPr>
                <w:rFonts w:ascii="Times New Roman" w:hAnsi="Times New Roman" w:cs="Times New Roman" w:hint="eastAsia"/>
                <w:b/>
                <w:bCs/>
                <w:szCs w:val="21"/>
              </w:rPr>
              <w:t xml:space="preserve"> </w:t>
            </w:r>
            <w:r w:rsidRPr="00841956">
              <w:rPr>
                <w:rFonts w:ascii="Times New Roman" w:hAnsi="Times New Roman" w:cs="Times New Roman"/>
                <w:b/>
                <w:bCs/>
                <w:szCs w:val="21"/>
              </w:rPr>
              <w:t>(%)</w:t>
            </w:r>
          </w:p>
        </w:tc>
        <w:tc>
          <w:tcPr>
            <w:tcW w:w="1065" w:type="dxa"/>
            <w:tcBorders>
              <w:top w:val="single" w:sz="12" w:space="0" w:color="auto"/>
              <w:bottom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49"/>
            </w:tblGrid>
            <w:tr w:rsidR="00841956" w:rsidRPr="00841956" w14:paraId="4A9EC68C" w14:textId="77777777">
              <w:trPr>
                <w:tblCellSpacing w:w="15" w:type="dxa"/>
              </w:trPr>
              <w:tc>
                <w:tcPr>
                  <w:tcW w:w="0" w:type="auto"/>
                  <w:vAlign w:val="center"/>
                  <w:hideMark/>
                </w:tcPr>
                <w:p w14:paraId="40F32352" w14:textId="3E132E9C" w:rsidR="007A3F62" w:rsidRPr="00841956" w:rsidRDefault="007A3F62" w:rsidP="007A3F62">
                  <w:pPr>
                    <w:jc w:val="center"/>
                    <w:rPr>
                      <w:rFonts w:ascii="Times New Roman" w:hAnsi="Times New Roman" w:cs="Times New Roman"/>
                      <w:b/>
                      <w:bCs/>
                      <w:szCs w:val="21"/>
                    </w:rPr>
                  </w:pPr>
                  <w:r w:rsidRPr="00841956">
                    <w:rPr>
                      <w:rFonts w:ascii="Times New Roman" w:hAnsi="Times New Roman" w:cs="Times New Roman"/>
                      <w:b/>
                      <w:bCs/>
                      <w:szCs w:val="21"/>
                    </w:rPr>
                    <w:t>non-SP (</w:t>
                  </w:r>
                  <w:r w:rsidRPr="00841956">
                    <w:rPr>
                      <w:rFonts w:ascii="Times New Roman" w:hAnsi="Times New Roman" w:cs="Times New Roman" w:hint="eastAsia"/>
                      <w:b/>
                      <w:bCs/>
                      <w:szCs w:val="21"/>
                    </w:rPr>
                    <w:t>%</w:t>
                  </w:r>
                  <w:r w:rsidRPr="00841956">
                    <w:rPr>
                      <w:rFonts w:ascii="Times New Roman" w:hAnsi="Times New Roman" w:cs="Times New Roman"/>
                      <w:b/>
                      <w:bCs/>
                      <w:szCs w:val="21"/>
                    </w:rPr>
                    <w:t>)</w:t>
                  </w:r>
                </w:p>
              </w:tc>
            </w:tr>
          </w:tbl>
          <w:p w14:paraId="4833C6D2" w14:textId="77777777" w:rsidR="007A3F62" w:rsidRPr="00841956" w:rsidRDefault="007A3F62" w:rsidP="007A3F62">
            <w:pPr>
              <w:jc w:val="center"/>
              <w:rPr>
                <w:rFonts w:ascii="Times New Roman" w:hAnsi="Times New Roman" w:cs="Times New Roman"/>
                <w:b/>
                <w:bCs/>
                <w:szCs w:val="21"/>
              </w:rPr>
            </w:pPr>
          </w:p>
          <w:p w14:paraId="0A429FF6" w14:textId="77777777" w:rsidR="007A3F62" w:rsidRPr="00841956" w:rsidRDefault="007A3F62" w:rsidP="00BB102E">
            <w:pPr>
              <w:jc w:val="center"/>
              <w:rPr>
                <w:rFonts w:ascii="Times New Roman" w:hAnsi="Times New Roman" w:cs="Times New Roman"/>
                <w:b/>
                <w:bCs/>
                <w:szCs w:val="21"/>
              </w:rPr>
            </w:pPr>
          </w:p>
        </w:tc>
        <w:tc>
          <w:tcPr>
            <w:tcW w:w="1065" w:type="dxa"/>
            <w:tcBorders>
              <w:top w:val="single" w:sz="12" w:space="0" w:color="auto"/>
              <w:bottom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93"/>
            </w:tblGrid>
            <w:tr w:rsidR="00841956" w:rsidRPr="00841956" w14:paraId="7BFA90F8" w14:textId="77777777" w:rsidTr="004E2967">
              <w:trPr>
                <w:tblCellSpacing w:w="15" w:type="dxa"/>
              </w:trPr>
              <w:tc>
                <w:tcPr>
                  <w:tcW w:w="0" w:type="auto"/>
                  <w:vAlign w:val="center"/>
                  <w:hideMark/>
                </w:tcPr>
                <w:p w14:paraId="1B92A85B" w14:textId="77777777" w:rsidR="007A3F62" w:rsidRPr="00841956" w:rsidRDefault="007A3F62" w:rsidP="007A3F62">
                  <w:pPr>
                    <w:jc w:val="center"/>
                    <w:rPr>
                      <w:rFonts w:ascii="Times New Roman" w:hAnsi="Times New Roman" w:cs="Times New Roman"/>
                      <w:b/>
                      <w:bCs/>
                      <w:szCs w:val="21"/>
                    </w:rPr>
                  </w:pPr>
                  <w:r w:rsidRPr="00841956">
                    <w:rPr>
                      <w:rFonts w:ascii="Times New Roman" w:hAnsi="Times New Roman" w:cs="Times New Roman"/>
                      <w:b/>
                      <w:bCs/>
                      <w:szCs w:val="21"/>
                    </w:rPr>
                    <w:t>SP</w:t>
                  </w:r>
                </w:p>
                <w:p w14:paraId="5EF87057" w14:textId="6E99C11F" w:rsidR="007A3F62" w:rsidRPr="00841956" w:rsidRDefault="007A3F62" w:rsidP="007A3F62">
                  <w:pPr>
                    <w:jc w:val="center"/>
                    <w:rPr>
                      <w:rFonts w:ascii="Times New Roman" w:hAnsi="Times New Roman" w:cs="Times New Roman"/>
                      <w:b/>
                      <w:bCs/>
                      <w:szCs w:val="21"/>
                    </w:rPr>
                  </w:pPr>
                  <w:r w:rsidRPr="00841956">
                    <w:rPr>
                      <w:rFonts w:ascii="Times New Roman" w:hAnsi="Times New Roman" w:cs="Times New Roman"/>
                      <w:b/>
                      <w:bCs/>
                      <w:szCs w:val="21"/>
                    </w:rPr>
                    <w:t xml:space="preserve"> (</w:t>
                  </w:r>
                  <w:r w:rsidRPr="00841956">
                    <w:rPr>
                      <w:rFonts w:ascii="Times New Roman" w:hAnsi="Times New Roman" w:cs="Times New Roman" w:hint="eastAsia"/>
                      <w:b/>
                      <w:bCs/>
                      <w:szCs w:val="21"/>
                    </w:rPr>
                    <w:t>%</w:t>
                  </w:r>
                  <w:r w:rsidRPr="00841956">
                    <w:rPr>
                      <w:rFonts w:ascii="Times New Roman" w:hAnsi="Times New Roman" w:cs="Times New Roman"/>
                      <w:b/>
                      <w:bCs/>
                      <w:szCs w:val="21"/>
                    </w:rPr>
                    <w:t>)</w:t>
                  </w:r>
                </w:p>
              </w:tc>
            </w:tr>
          </w:tbl>
          <w:p w14:paraId="5B141E8D" w14:textId="6E9FF9E4" w:rsidR="007A3F62" w:rsidRPr="00841956" w:rsidRDefault="007A3F62" w:rsidP="00BB102E">
            <w:pPr>
              <w:jc w:val="center"/>
              <w:rPr>
                <w:rFonts w:ascii="Times New Roman" w:hAnsi="Times New Roman" w:cs="Times New Roman"/>
                <w:b/>
                <w:bCs/>
                <w:szCs w:val="21"/>
              </w:rPr>
            </w:pPr>
          </w:p>
        </w:tc>
        <w:tc>
          <w:tcPr>
            <w:tcW w:w="1472" w:type="dxa"/>
            <w:tcBorders>
              <w:top w:val="single" w:sz="12" w:space="0" w:color="auto"/>
              <w:bottom w:val="single" w:sz="6" w:space="0" w:color="auto"/>
            </w:tcBorders>
          </w:tcPr>
          <w:p w14:paraId="584243FF" w14:textId="44C52B1F" w:rsidR="007A3F62" w:rsidRPr="00841956" w:rsidRDefault="007A3F62" w:rsidP="00BB102E">
            <w:pPr>
              <w:jc w:val="center"/>
              <w:rPr>
                <w:rFonts w:ascii="Times New Roman" w:hAnsi="Times New Roman" w:cs="Times New Roman"/>
                <w:b/>
                <w:bCs/>
                <w:szCs w:val="21"/>
              </w:rPr>
            </w:pPr>
            <w:r w:rsidRPr="00841956">
              <w:rPr>
                <w:rFonts w:ascii="Times New Roman" w:hAnsi="Times New Roman" w:cs="Times New Roman"/>
                <w:b/>
                <w:bCs/>
                <w:szCs w:val="21"/>
              </w:rPr>
              <w:t>Species richness</w:t>
            </w:r>
          </w:p>
        </w:tc>
      </w:tr>
      <w:tr w:rsidR="00841956" w:rsidRPr="00841956" w14:paraId="4AA0C7F2" w14:textId="77777777" w:rsidTr="00E60F95">
        <w:tc>
          <w:tcPr>
            <w:tcW w:w="1962" w:type="dxa"/>
            <w:tcBorders>
              <w:top w:val="single" w:sz="6" w:space="0" w:color="auto"/>
            </w:tcBorders>
          </w:tcPr>
          <w:p w14:paraId="45EE2077" w14:textId="2E8A95DE" w:rsidR="007A3F62" w:rsidRPr="00841956" w:rsidRDefault="007A3F62" w:rsidP="00BB102E">
            <w:pPr>
              <w:jc w:val="center"/>
              <w:rPr>
                <w:rFonts w:ascii="Times New Roman" w:hAnsi="Times New Roman" w:cs="Times New Roman"/>
                <w:szCs w:val="21"/>
              </w:rPr>
            </w:pPr>
            <w:r w:rsidRPr="00841956">
              <w:rPr>
                <w:rFonts w:ascii="Times New Roman" w:hAnsi="Times New Roman" w:cs="Times New Roman"/>
                <w:szCs w:val="21"/>
              </w:rPr>
              <w:t>Polymicrobial 1 - PM 1</w:t>
            </w:r>
          </w:p>
        </w:tc>
        <w:tc>
          <w:tcPr>
            <w:tcW w:w="1607" w:type="dxa"/>
            <w:tcBorders>
              <w:top w:val="single" w:sz="6" w:space="0" w:color="auto"/>
            </w:tcBorders>
          </w:tcPr>
          <w:p w14:paraId="5B6057D6" w14:textId="30E5F76B" w:rsidR="007A3F62" w:rsidRPr="00841956" w:rsidRDefault="007A3F62" w:rsidP="00BB102E">
            <w:pPr>
              <w:jc w:val="center"/>
              <w:rPr>
                <w:rFonts w:ascii="Times New Roman" w:hAnsi="Times New Roman" w:cs="Times New Roman"/>
                <w:szCs w:val="21"/>
              </w:rPr>
            </w:pPr>
            <w:r w:rsidRPr="00841956">
              <w:rPr>
                <w:rFonts w:ascii="Times New Roman" w:hAnsi="Times New Roman" w:cs="Times New Roman"/>
                <w:szCs w:val="21"/>
              </w:rPr>
              <w:t>1% ≤ dpa &lt; 25%</w:t>
            </w:r>
          </w:p>
        </w:tc>
        <w:tc>
          <w:tcPr>
            <w:tcW w:w="1351" w:type="dxa"/>
            <w:tcBorders>
              <w:top w:val="single" w:sz="6" w:space="0" w:color="auto"/>
            </w:tcBorders>
          </w:tcPr>
          <w:p w14:paraId="1A16938C" w14:textId="64BE8671" w:rsidR="007A3F62" w:rsidRPr="00841956" w:rsidRDefault="007A3F62" w:rsidP="00BB102E">
            <w:pPr>
              <w:jc w:val="center"/>
              <w:rPr>
                <w:rFonts w:ascii="Times New Roman" w:hAnsi="Times New Roman" w:cs="Times New Roman"/>
                <w:szCs w:val="21"/>
              </w:rPr>
            </w:pPr>
            <w:r w:rsidRPr="00841956">
              <w:rPr>
                <w:rFonts w:ascii="Times New Roman" w:hAnsi="Times New Roman" w:cs="Times New Roman" w:hint="eastAsia"/>
                <w:szCs w:val="21"/>
              </w:rPr>
              <w:t>30(9.8)</w:t>
            </w:r>
          </w:p>
        </w:tc>
        <w:tc>
          <w:tcPr>
            <w:tcW w:w="1065" w:type="dxa"/>
            <w:tcBorders>
              <w:top w:val="single" w:sz="6" w:space="0" w:color="auto"/>
            </w:tcBorders>
          </w:tcPr>
          <w:p w14:paraId="34017102" w14:textId="21777795" w:rsidR="007A3F62" w:rsidRPr="00841956" w:rsidRDefault="007A3F62" w:rsidP="00BB102E">
            <w:pPr>
              <w:jc w:val="center"/>
              <w:rPr>
                <w:rFonts w:ascii="Times New Roman" w:hAnsi="Times New Roman" w:cs="Times New Roman"/>
                <w:szCs w:val="21"/>
              </w:rPr>
            </w:pPr>
            <w:r w:rsidRPr="00841956">
              <w:rPr>
                <w:rFonts w:ascii="Times New Roman" w:hAnsi="Times New Roman" w:cs="Times New Roman" w:hint="eastAsia"/>
                <w:szCs w:val="21"/>
              </w:rPr>
              <w:t>17(15.5)</w:t>
            </w:r>
          </w:p>
        </w:tc>
        <w:tc>
          <w:tcPr>
            <w:tcW w:w="1065" w:type="dxa"/>
            <w:tcBorders>
              <w:top w:val="single" w:sz="6" w:space="0" w:color="auto"/>
            </w:tcBorders>
          </w:tcPr>
          <w:p w14:paraId="3FE5DCA2" w14:textId="2658DEF3" w:rsidR="007A3F62" w:rsidRPr="00841956" w:rsidRDefault="007A3F62" w:rsidP="00BB102E">
            <w:pPr>
              <w:jc w:val="center"/>
              <w:rPr>
                <w:rFonts w:ascii="Times New Roman" w:hAnsi="Times New Roman" w:cs="Times New Roman"/>
                <w:szCs w:val="21"/>
              </w:rPr>
            </w:pPr>
            <w:r w:rsidRPr="00841956">
              <w:rPr>
                <w:rFonts w:ascii="Times New Roman" w:hAnsi="Times New Roman" w:cs="Times New Roman" w:hint="eastAsia"/>
                <w:szCs w:val="21"/>
              </w:rPr>
              <w:t>13(6.6)</w:t>
            </w:r>
          </w:p>
        </w:tc>
        <w:tc>
          <w:tcPr>
            <w:tcW w:w="1472" w:type="dxa"/>
            <w:tcBorders>
              <w:top w:val="single" w:sz="6" w:space="0" w:color="auto"/>
            </w:tcBorders>
          </w:tcPr>
          <w:p w14:paraId="6F271D6D" w14:textId="2DE4DC58" w:rsidR="007A3F62" w:rsidRPr="00841956" w:rsidRDefault="007A3F62" w:rsidP="00BB102E">
            <w:pPr>
              <w:jc w:val="center"/>
              <w:rPr>
                <w:rFonts w:ascii="Times New Roman" w:hAnsi="Times New Roman" w:cs="Times New Roman"/>
                <w:szCs w:val="21"/>
              </w:rPr>
            </w:pPr>
            <w:r w:rsidRPr="00841956">
              <w:rPr>
                <w:rFonts w:ascii="Times New Roman" w:hAnsi="Times New Roman" w:cs="Times New Roman" w:hint="eastAsia"/>
                <w:szCs w:val="21"/>
              </w:rPr>
              <w:t>83</w:t>
            </w:r>
          </w:p>
        </w:tc>
      </w:tr>
      <w:tr w:rsidR="00841956" w:rsidRPr="00841956" w14:paraId="5FAABD10" w14:textId="77777777" w:rsidTr="007A3F62">
        <w:tc>
          <w:tcPr>
            <w:tcW w:w="1962" w:type="dxa"/>
          </w:tcPr>
          <w:p w14:paraId="152377BE" w14:textId="15A42484" w:rsidR="007A3F62" w:rsidRPr="00841956" w:rsidRDefault="007A3F62" w:rsidP="00BB102E">
            <w:pPr>
              <w:jc w:val="center"/>
              <w:rPr>
                <w:rFonts w:ascii="Times New Roman" w:hAnsi="Times New Roman" w:cs="Times New Roman"/>
                <w:szCs w:val="21"/>
              </w:rPr>
            </w:pPr>
            <w:r w:rsidRPr="00841956">
              <w:rPr>
                <w:rFonts w:ascii="Times New Roman" w:hAnsi="Times New Roman" w:cs="Times New Roman"/>
                <w:szCs w:val="21"/>
              </w:rPr>
              <w:t>Polymicrobial 2 - PM 2</w:t>
            </w:r>
          </w:p>
        </w:tc>
        <w:tc>
          <w:tcPr>
            <w:tcW w:w="1607" w:type="dxa"/>
          </w:tcPr>
          <w:p w14:paraId="0CB56BEC" w14:textId="78CC4FE2" w:rsidR="007A3F62" w:rsidRPr="00841956" w:rsidRDefault="007A3F62" w:rsidP="00BB102E">
            <w:pPr>
              <w:jc w:val="center"/>
              <w:rPr>
                <w:rFonts w:ascii="Times New Roman" w:hAnsi="Times New Roman" w:cs="Times New Roman"/>
                <w:szCs w:val="21"/>
              </w:rPr>
            </w:pPr>
            <w:r w:rsidRPr="00841956">
              <w:rPr>
                <w:rFonts w:ascii="Times New Roman" w:hAnsi="Times New Roman" w:cs="Times New Roman"/>
                <w:szCs w:val="21"/>
              </w:rPr>
              <w:t>25% ≤ dpa &lt; 40%</w:t>
            </w:r>
          </w:p>
        </w:tc>
        <w:tc>
          <w:tcPr>
            <w:tcW w:w="1351" w:type="dxa"/>
          </w:tcPr>
          <w:p w14:paraId="26FA038B" w14:textId="0679C4E1" w:rsidR="007A3F62" w:rsidRPr="00841956" w:rsidRDefault="007A3F62" w:rsidP="00BB102E">
            <w:pPr>
              <w:jc w:val="center"/>
              <w:rPr>
                <w:rFonts w:ascii="Times New Roman" w:hAnsi="Times New Roman" w:cs="Times New Roman"/>
                <w:szCs w:val="21"/>
              </w:rPr>
            </w:pPr>
            <w:r w:rsidRPr="00841956">
              <w:rPr>
                <w:rFonts w:ascii="Times New Roman" w:hAnsi="Times New Roman" w:cs="Times New Roman" w:hint="eastAsia"/>
                <w:szCs w:val="21"/>
              </w:rPr>
              <w:t>72(23.5)</w:t>
            </w:r>
          </w:p>
        </w:tc>
        <w:tc>
          <w:tcPr>
            <w:tcW w:w="1065" w:type="dxa"/>
          </w:tcPr>
          <w:p w14:paraId="1413F645" w14:textId="770ED829" w:rsidR="007A3F62" w:rsidRPr="00841956" w:rsidRDefault="007A3F62" w:rsidP="00BB102E">
            <w:pPr>
              <w:jc w:val="center"/>
              <w:rPr>
                <w:rFonts w:ascii="Times New Roman" w:hAnsi="Times New Roman" w:cs="Times New Roman"/>
                <w:szCs w:val="21"/>
              </w:rPr>
            </w:pPr>
            <w:r w:rsidRPr="00841956">
              <w:rPr>
                <w:rFonts w:ascii="Times New Roman" w:hAnsi="Times New Roman" w:cs="Times New Roman" w:hint="eastAsia"/>
                <w:szCs w:val="21"/>
              </w:rPr>
              <w:t>31(28.2)</w:t>
            </w:r>
          </w:p>
        </w:tc>
        <w:tc>
          <w:tcPr>
            <w:tcW w:w="1065" w:type="dxa"/>
          </w:tcPr>
          <w:p w14:paraId="7BE26423" w14:textId="7ABACE98" w:rsidR="007A3F62" w:rsidRPr="00841956" w:rsidRDefault="007A3F62" w:rsidP="00BB102E">
            <w:pPr>
              <w:jc w:val="center"/>
              <w:rPr>
                <w:rFonts w:ascii="Times New Roman" w:hAnsi="Times New Roman" w:cs="Times New Roman"/>
                <w:szCs w:val="21"/>
              </w:rPr>
            </w:pPr>
            <w:r w:rsidRPr="00841956">
              <w:rPr>
                <w:rFonts w:ascii="Times New Roman" w:hAnsi="Times New Roman" w:cs="Times New Roman" w:hint="eastAsia"/>
                <w:szCs w:val="21"/>
              </w:rPr>
              <w:t>41(20.9)</w:t>
            </w:r>
          </w:p>
        </w:tc>
        <w:tc>
          <w:tcPr>
            <w:tcW w:w="1472" w:type="dxa"/>
          </w:tcPr>
          <w:p w14:paraId="6066B7EC" w14:textId="704E0352" w:rsidR="007A3F62" w:rsidRPr="00841956" w:rsidRDefault="007A3F62" w:rsidP="00BB102E">
            <w:pPr>
              <w:jc w:val="center"/>
              <w:rPr>
                <w:rFonts w:ascii="Times New Roman" w:hAnsi="Times New Roman" w:cs="Times New Roman"/>
                <w:szCs w:val="21"/>
              </w:rPr>
            </w:pPr>
            <w:r w:rsidRPr="00841956">
              <w:rPr>
                <w:rFonts w:ascii="Times New Roman" w:hAnsi="Times New Roman" w:cs="Times New Roman" w:hint="eastAsia"/>
                <w:szCs w:val="21"/>
              </w:rPr>
              <w:t>125</w:t>
            </w:r>
          </w:p>
        </w:tc>
      </w:tr>
      <w:tr w:rsidR="00841956" w:rsidRPr="00841956" w14:paraId="145DD213" w14:textId="77777777" w:rsidTr="007A3F62">
        <w:tc>
          <w:tcPr>
            <w:tcW w:w="1962" w:type="dxa"/>
          </w:tcPr>
          <w:p w14:paraId="3423F0F8" w14:textId="55199EA3" w:rsidR="007A3F62" w:rsidRPr="00841956" w:rsidRDefault="007A3F62" w:rsidP="00BB102E">
            <w:pPr>
              <w:jc w:val="center"/>
              <w:rPr>
                <w:rFonts w:ascii="Times New Roman" w:hAnsi="Times New Roman" w:cs="Times New Roman"/>
                <w:szCs w:val="21"/>
              </w:rPr>
            </w:pPr>
            <w:r w:rsidRPr="00841956">
              <w:rPr>
                <w:rFonts w:ascii="Times New Roman" w:hAnsi="Times New Roman" w:cs="Times New Roman"/>
                <w:szCs w:val="21"/>
              </w:rPr>
              <w:t>Polymicrobial 3 - PM 3</w:t>
            </w:r>
          </w:p>
        </w:tc>
        <w:tc>
          <w:tcPr>
            <w:tcW w:w="1607" w:type="dxa"/>
          </w:tcPr>
          <w:p w14:paraId="61E031FC" w14:textId="6D017D1C" w:rsidR="007A3F62" w:rsidRPr="00841956" w:rsidRDefault="007A3F62" w:rsidP="00BB102E">
            <w:pPr>
              <w:jc w:val="center"/>
              <w:rPr>
                <w:rFonts w:ascii="Times New Roman" w:hAnsi="Times New Roman" w:cs="Times New Roman"/>
                <w:szCs w:val="21"/>
              </w:rPr>
            </w:pPr>
            <w:r w:rsidRPr="00841956">
              <w:rPr>
                <w:rFonts w:ascii="Times New Roman" w:hAnsi="Times New Roman" w:cs="Times New Roman"/>
                <w:szCs w:val="21"/>
              </w:rPr>
              <w:t>40% ≤ dpa &lt; 60%</w:t>
            </w:r>
          </w:p>
        </w:tc>
        <w:tc>
          <w:tcPr>
            <w:tcW w:w="1351" w:type="dxa"/>
          </w:tcPr>
          <w:p w14:paraId="70EA6CDB" w14:textId="64B7085F" w:rsidR="007A3F62" w:rsidRPr="00841956" w:rsidRDefault="007A3F62" w:rsidP="00BB102E">
            <w:pPr>
              <w:jc w:val="center"/>
              <w:rPr>
                <w:rFonts w:ascii="Times New Roman" w:hAnsi="Times New Roman" w:cs="Times New Roman"/>
                <w:szCs w:val="21"/>
              </w:rPr>
            </w:pPr>
            <w:r w:rsidRPr="00841956">
              <w:rPr>
                <w:rFonts w:ascii="Times New Roman" w:hAnsi="Times New Roman" w:cs="Times New Roman" w:hint="eastAsia"/>
                <w:szCs w:val="21"/>
              </w:rPr>
              <w:t>65(21.2)</w:t>
            </w:r>
          </w:p>
        </w:tc>
        <w:tc>
          <w:tcPr>
            <w:tcW w:w="1065" w:type="dxa"/>
          </w:tcPr>
          <w:p w14:paraId="683AEEAF" w14:textId="0988BCC1" w:rsidR="007A3F62" w:rsidRPr="00841956" w:rsidRDefault="00E60F95" w:rsidP="00BB102E">
            <w:pPr>
              <w:jc w:val="center"/>
              <w:rPr>
                <w:rFonts w:ascii="Times New Roman" w:hAnsi="Times New Roman" w:cs="Times New Roman"/>
                <w:szCs w:val="21"/>
              </w:rPr>
            </w:pPr>
            <w:r w:rsidRPr="00841956">
              <w:rPr>
                <w:rFonts w:ascii="Times New Roman" w:hAnsi="Times New Roman" w:cs="Times New Roman" w:hint="eastAsia"/>
                <w:szCs w:val="21"/>
              </w:rPr>
              <w:t>19</w:t>
            </w:r>
            <w:r w:rsidR="007A3F62" w:rsidRPr="00841956">
              <w:rPr>
                <w:rFonts w:ascii="Times New Roman" w:hAnsi="Times New Roman" w:cs="Times New Roman" w:hint="eastAsia"/>
                <w:szCs w:val="21"/>
              </w:rPr>
              <w:t>(</w:t>
            </w:r>
            <w:r w:rsidRPr="00841956">
              <w:rPr>
                <w:rFonts w:ascii="Times New Roman" w:hAnsi="Times New Roman" w:cs="Times New Roman" w:hint="eastAsia"/>
                <w:szCs w:val="21"/>
              </w:rPr>
              <w:t>17.3</w:t>
            </w:r>
            <w:r w:rsidR="007A3F62" w:rsidRPr="00841956">
              <w:rPr>
                <w:rFonts w:ascii="Times New Roman" w:hAnsi="Times New Roman" w:cs="Times New Roman" w:hint="eastAsia"/>
                <w:szCs w:val="21"/>
              </w:rPr>
              <w:t>)</w:t>
            </w:r>
          </w:p>
        </w:tc>
        <w:tc>
          <w:tcPr>
            <w:tcW w:w="1065" w:type="dxa"/>
          </w:tcPr>
          <w:p w14:paraId="274079A9" w14:textId="66D72911" w:rsidR="007A3F62" w:rsidRPr="00841956" w:rsidRDefault="007A3F62" w:rsidP="00BB102E">
            <w:pPr>
              <w:jc w:val="center"/>
              <w:rPr>
                <w:rFonts w:ascii="Times New Roman" w:hAnsi="Times New Roman" w:cs="Times New Roman"/>
                <w:szCs w:val="21"/>
              </w:rPr>
            </w:pPr>
            <w:r w:rsidRPr="00841956">
              <w:rPr>
                <w:rFonts w:ascii="Times New Roman" w:hAnsi="Times New Roman" w:cs="Times New Roman" w:hint="eastAsia"/>
                <w:szCs w:val="21"/>
              </w:rPr>
              <w:t>4</w:t>
            </w:r>
            <w:r w:rsidR="00E60F95" w:rsidRPr="00841956">
              <w:rPr>
                <w:rFonts w:ascii="Times New Roman" w:hAnsi="Times New Roman" w:cs="Times New Roman" w:hint="eastAsia"/>
                <w:szCs w:val="21"/>
              </w:rPr>
              <w:t>6</w:t>
            </w:r>
            <w:r w:rsidRPr="00841956">
              <w:rPr>
                <w:rFonts w:ascii="Times New Roman" w:hAnsi="Times New Roman" w:cs="Times New Roman" w:hint="eastAsia"/>
                <w:szCs w:val="21"/>
              </w:rPr>
              <w:t>(2</w:t>
            </w:r>
            <w:r w:rsidR="00E60F95" w:rsidRPr="00841956">
              <w:rPr>
                <w:rFonts w:ascii="Times New Roman" w:hAnsi="Times New Roman" w:cs="Times New Roman" w:hint="eastAsia"/>
                <w:szCs w:val="21"/>
              </w:rPr>
              <w:t>3.5</w:t>
            </w:r>
            <w:r w:rsidRPr="00841956">
              <w:rPr>
                <w:rFonts w:ascii="Times New Roman" w:hAnsi="Times New Roman" w:cs="Times New Roman" w:hint="eastAsia"/>
                <w:szCs w:val="21"/>
              </w:rPr>
              <w:t>)</w:t>
            </w:r>
          </w:p>
        </w:tc>
        <w:tc>
          <w:tcPr>
            <w:tcW w:w="1472" w:type="dxa"/>
          </w:tcPr>
          <w:p w14:paraId="6C5F055E" w14:textId="37287C97" w:rsidR="007A3F62" w:rsidRPr="00841956" w:rsidRDefault="007A3F62" w:rsidP="00BB102E">
            <w:pPr>
              <w:jc w:val="center"/>
              <w:rPr>
                <w:rFonts w:ascii="Times New Roman" w:hAnsi="Times New Roman" w:cs="Times New Roman"/>
                <w:szCs w:val="21"/>
              </w:rPr>
            </w:pPr>
            <w:r w:rsidRPr="00841956">
              <w:rPr>
                <w:rFonts w:ascii="Times New Roman" w:hAnsi="Times New Roman" w:cs="Times New Roman" w:hint="eastAsia"/>
                <w:szCs w:val="21"/>
              </w:rPr>
              <w:t>74</w:t>
            </w:r>
          </w:p>
        </w:tc>
      </w:tr>
      <w:tr w:rsidR="00841956" w:rsidRPr="00841956" w14:paraId="5918AD0B" w14:textId="77777777" w:rsidTr="007A3F62">
        <w:tc>
          <w:tcPr>
            <w:tcW w:w="1962" w:type="dxa"/>
          </w:tcPr>
          <w:p w14:paraId="6E50DE2B" w14:textId="52E7C661" w:rsidR="007A3F62" w:rsidRPr="00841956" w:rsidRDefault="007A3F62" w:rsidP="00BB102E">
            <w:pPr>
              <w:jc w:val="center"/>
              <w:rPr>
                <w:rFonts w:ascii="Times New Roman" w:hAnsi="Times New Roman" w:cs="Times New Roman"/>
                <w:szCs w:val="21"/>
              </w:rPr>
            </w:pPr>
            <w:r w:rsidRPr="00841956">
              <w:rPr>
                <w:rFonts w:ascii="Times New Roman" w:hAnsi="Times New Roman" w:cs="Times New Roman"/>
                <w:szCs w:val="21"/>
              </w:rPr>
              <w:t>Polymicrobial 4 - PM 4</w:t>
            </w:r>
          </w:p>
        </w:tc>
        <w:tc>
          <w:tcPr>
            <w:tcW w:w="1607" w:type="dxa"/>
          </w:tcPr>
          <w:p w14:paraId="2F680B76" w14:textId="037D2882" w:rsidR="007A3F62" w:rsidRPr="00841956" w:rsidRDefault="007A3F62" w:rsidP="00BB102E">
            <w:pPr>
              <w:jc w:val="center"/>
              <w:rPr>
                <w:rFonts w:ascii="Times New Roman" w:hAnsi="Times New Roman" w:cs="Times New Roman"/>
                <w:szCs w:val="21"/>
              </w:rPr>
            </w:pPr>
            <w:r w:rsidRPr="00841956">
              <w:rPr>
                <w:rFonts w:ascii="Times New Roman" w:hAnsi="Times New Roman" w:cs="Times New Roman"/>
                <w:szCs w:val="21"/>
              </w:rPr>
              <w:t>60% ≤ dpa &lt; 100%</w:t>
            </w:r>
          </w:p>
        </w:tc>
        <w:tc>
          <w:tcPr>
            <w:tcW w:w="1351" w:type="dxa"/>
          </w:tcPr>
          <w:p w14:paraId="458C80D0" w14:textId="3814E4B0" w:rsidR="007A3F62" w:rsidRPr="00841956" w:rsidRDefault="007A3F62" w:rsidP="00BB102E">
            <w:pPr>
              <w:jc w:val="center"/>
              <w:rPr>
                <w:rFonts w:ascii="Times New Roman" w:hAnsi="Times New Roman" w:cs="Times New Roman"/>
                <w:szCs w:val="21"/>
              </w:rPr>
            </w:pPr>
            <w:r w:rsidRPr="00841956">
              <w:rPr>
                <w:rFonts w:ascii="Times New Roman" w:hAnsi="Times New Roman" w:cs="Times New Roman" w:hint="eastAsia"/>
                <w:szCs w:val="21"/>
              </w:rPr>
              <w:t>135(44.1)</w:t>
            </w:r>
          </w:p>
        </w:tc>
        <w:tc>
          <w:tcPr>
            <w:tcW w:w="1065" w:type="dxa"/>
          </w:tcPr>
          <w:p w14:paraId="31829D81" w14:textId="37831A03" w:rsidR="007A3F62" w:rsidRPr="00841956" w:rsidRDefault="007A3F62" w:rsidP="00BB102E">
            <w:pPr>
              <w:jc w:val="center"/>
              <w:rPr>
                <w:rFonts w:ascii="Times New Roman" w:hAnsi="Times New Roman" w:cs="Times New Roman"/>
                <w:szCs w:val="21"/>
              </w:rPr>
            </w:pPr>
            <w:r w:rsidRPr="00841956">
              <w:rPr>
                <w:rFonts w:ascii="Times New Roman" w:hAnsi="Times New Roman" w:cs="Times New Roman" w:hint="eastAsia"/>
                <w:szCs w:val="21"/>
              </w:rPr>
              <w:t>3</w:t>
            </w:r>
            <w:r w:rsidR="00E60F95" w:rsidRPr="00841956">
              <w:rPr>
                <w:rFonts w:ascii="Times New Roman" w:hAnsi="Times New Roman" w:cs="Times New Roman" w:hint="eastAsia"/>
                <w:szCs w:val="21"/>
              </w:rPr>
              <w:t>1</w:t>
            </w:r>
            <w:r w:rsidRPr="00841956">
              <w:rPr>
                <w:rFonts w:ascii="Times New Roman" w:hAnsi="Times New Roman" w:cs="Times New Roman" w:hint="eastAsia"/>
                <w:szCs w:val="21"/>
              </w:rPr>
              <w:t>(</w:t>
            </w:r>
            <w:r w:rsidR="00E60F95" w:rsidRPr="00841956">
              <w:rPr>
                <w:rFonts w:ascii="Times New Roman" w:hAnsi="Times New Roman" w:cs="Times New Roman" w:hint="eastAsia"/>
                <w:szCs w:val="21"/>
              </w:rPr>
              <w:t>28.2</w:t>
            </w:r>
            <w:r w:rsidRPr="00841956">
              <w:rPr>
                <w:rFonts w:ascii="Times New Roman" w:hAnsi="Times New Roman" w:cs="Times New Roman" w:hint="eastAsia"/>
                <w:szCs w:val="21"/>
              </w:rPr>
              <w:t>)</w:t>
            </w:r>
          </w:p>
        </w:tc>
        <w:tc>
          <w:tcPr>
            <w:tcW w:w="1065" w:type="dxa"/>
          </w:tcPr>
          <w:p w14:paraId="4FE1BFA8" w14:textId="1F455E24" w:rsidR="007A3F62" w:rsidRPr="00841956" w:rsidRDefault="00E60F95" w:rsidP="00BB102E">
            <w:pPr>
              <w:jc w:val="center"/>
              <w:rPr>
                <w:rFonts w:ascii="Times New Roman" w:hAnsi="Times New Roman" w:cs="Times New Roman"/>
                <w:szCs w:val="21"/>
              </w:rPr>
            </w:pPr>
            <w:r w:rsidRPr="00841956">
              <w:rPr>
                <w:rFonts w:ascii="Times New Roman" w:hAnsi="Times New Roman" w:cs="Times New Roman" w:hint="eastAsia"/>
                <w:szCs w:val="21"/>
              </w:rPr>
              <w:t>104</w:t>
            </w:r>
            <w:r w:rsidR="007A3F62" w:rsidRPr="00841956">
              <w:rPr>
                <w:rFonts w:ascii="Times New Roman" w:hAnsi="Times New Roman" w:cs="Times New Roman" w:hint="eastAsia"/>
                <w:szCs w:val="21"/>
              </w:rPr>
              <w:t>(5</w:t>
            </w:r>
            <w:r w:rsidRPr="00841956">
              <w:rPr>
                <w:rFonts w:ascii="Times New Roman" w:hAnsi="Times New Roman" w:cs="Times New Roman" w:hint="eastAsia"/>
                <w:szCs w:val="21"/>
              </w:rPr>
              <w:t>3</w:t>
            </w:r>
            <w:r w:rsidR="007A3F62" w:rsidRPr="00841956">
              <w:rPr>
                <w:rFonts w:ascii="Times New Roman" w:hAnsi="Times New Roman" w:cs="Times New Roman" w:hint="eastAsia"/>
                <w:szCs w:val="21"/>
              </w:rPr>
              <w:t>.</w:t>
            </w:r>
            <w:r w:rsidRPr="00841956">
              <w:rPr>
                <w:rFonts w:ascii="Times New Roman" w:hAnsi="Times New Roman" w:cs="Times New Roman" w:hint="eastAsia"/>
                <w:szCs w:val="21"/>
              </w:rPr>
              <w:t>1</w:t>
            </w:r>
            <w:r w:rsidR="007A3F62" w:rsidRPr="00841956">
              <w:rPr>
                <w:rFonts w:ascii="Times New Roman" w:hAnsi="Times New Roman" w:cs="Times New Roman" w:hint="eastAsia"/>
                <w:szCs w:val="21"/>
              </w:rPr>
              <w:t>)</w:t>
            </w:r>
          </w:p>
        </w:tc>
        <w:tc>
          <w:tcPr>
            <w:tcW w:w="1472" w:type="dxa"/>
          </w:tcPr>
          <w:p w14:paraId="3A368853" w14:textId="6F8802D6" w:rsidR="007A3F62" w:rsidRPr="00841956" w:rsidRDefault="007A3F62" w:rsidP="00BB102E">
            <w:pPr>
              <w:jc w:val="center"/>
              <w:rPr>
                <w:rFonts w:ascii="Times New Roman" w:hAnsi="Times New Roman" w:cs="Times New Roman"/>
                <w:szCs w:val="21"/>
              </w:rPr>
            </w:pPr>
            <w:r w:rsidRPr="00841956">
              <w:rPr>
                <w:rFonts w:ascii="Times New Roman" w:hAnsi="Times New Roman" w:cs="Times New Roman" w:hint="eastAsia"/>
                <w:szCs w:val="21"/>
              </w:rPr>
              <w:t>147</w:t>
            </w:r>
          </w:p>
        </w:tc>
      </w:tr>
      <w:tr w:rsidR="00841956" w:rsidRPr="00841956" w14:paraId="4A360554" w14:textId="77777777" w:rsidTr="007A3F62">
        <w:tc>
          <w:tcPr>
            <w:tcW w:w="1962" w:type="dxa"/>
          </w:tcPr>
          <w:p w14:paraId="22B3777C" w14:textId="20B2580C" w:rsidR="007A3F62" w:rsidRPr="00841956" w:rsidRDefault="007A3F62" w:rsidP="00BB102E">
            <w:pPr>
              <w:jc w:val="center"/>
              <w:rPr>
                <w:rFonts w:ascii="Times New Roman" w:hAnsi="Times New Roman" w:cs="Times New Roman"/>
                <w:szCs w:val="21"/>
              </w:rPr>
            </w:pPr>
            <w:r w:rsidRPr="00841956">
              <w:rPr>
                <w:rFonts w:ascii="Times New Roman" w:hAnsi="Times New Roman" w:cs="Times New Roman"/>
                <w:szCs w:val="21"/>
              </w:rPr>
              <w:t>Monomicrobial - MM</w:t>
            </w:r>
          </w:p>
        </w:tc>
        <w:tc>
          <w:tcPr>
            <w:tcW w:w="1607" w:type="dxa"/>
          </w:tcPr>
          <w:p w14:paraId="59FB8685" w14:textId="24C13474" w:rsidR="007A3F62" w:rsidRPr="00841956" w:rsidRDefault="007A3F62" w:rsidP="00BB102E">
            <w:pPr>
              <w:jc w:val="center"/>
              <w:rPr>
                <w:rFonts w:ascii="Times New Roman" w:hAnsi="Times New Roman" w:cs="Times New Roman"/>
                <w:szCs w:val="21"/>
              </w:rPr>
            </w:pPr>
            <w:r w:rsidRPr="00841956">
              <w:rPr>
                <w:rFonts w:ascii="Times New Roman" w:hAnsi="Times New Roman" w:cs="Times New Roman"/>
                <w:szCs w:val="21"/>
              </w:rPr>
              <w:t>100%</w:t>
            </w:r>
          </w:p>
        </w:tc>
        <w:tc>
          <w:tcPr>
            <w:tcW w:w="1351" w:type="dxa"/>
          </w:tcPr>
          <w:p w14:paraId="2164782E" w14:textId="2DC7492D" w:rsidR="007A3F62" w:rsidRPr="00841956" w:rsidRDefault="007A3F62" w:rsidP="00BB102E">
            <w:pPr>
              <w:jc w:val="center"/>
              <w:rPr>
                <w:rFonts w:ascii="Times New Roman" w:hAnsi="Times New Roman" w:cs="Times New Roman"/>
                <w:szCs w:val="21"/>
              </w:rPr>
            </w:pPr>
            <w:r w:rsidRPr="00841956">
              <w:rPr>
                <w:rFonts w:ascii="Times New Roman" w:hAnsi="Times New Roman" w:cs="Times New Roman" w:hint="eastAsia"/>
                <w:szCs w:val="21"/>
              </w:rPr>
              <w:t>4(1.3)</w:t>
            </w:r>
          </w:p>
        </w:tc>
        <w:tc>
          <w:tcPr>
            <w:tcW w:w="1065" w:type="dxa"/>
          </w:tcPr>
          <w:p w14:paraId="2D22C610" w14:textId="4C03EC4A" w:rsidR="007A3F62" w:rsidRPr="00841956" w:rsidRDefault="007A3F62" w:rsidP="00BB102E">
            <w:pPr>
              <w:jc w:val="center"/>
              <w:rPr>
                <w:rFonts w:ascii="Times New Roman" w:hAnsi="Times New Roman" w:cs="Times New Roman"/>
                <w:szCs w:val="21"/>
              </w:rPr>
            </w:pPr>
            <w:r w:rsidRPr="00841956">
              <w:rPr>
                <w:rFonts w:ascii="Times New Roman" w:hAnsi="Times New Roman" w:cs="Times New Roman" w:hint="eastAsia"/>
                <w:szCs w:val="21"/>
              </w:rPr>
              <w:t>3(2.7)</w:t>
            </w:r>
          </w:p>
        </w:tc>
        <w:tc>
          <w:tcPr>
            <w:tcW w:w="1065" w:type="dxa"/>
          </w:tcPr>
          <w:p w14:paraId="002461B0" w14:textId="1D63F856" w:rsidR="007A3F62" w:rsidRPr="00841956" w:rsidRDefault="007A3F62" w:rsidP="00BB102E">
            <w:pPr>
              <w:jc w:val="center"/>
              <w:rPr>
                <w:rFonts w:ascii="Times New Roman" w:hAnsi="Times New Roman" w:cs="Times New Roman"/>
                <w:szCs w:val="21"/>
              </w:rPr>
            </w:pPr>
            <w:r w:rsidRPr="00841956">
              <w:rPr>
                <w:rFonts w:ascii="Times New Roman" w:hAnsi="Times New Roman" w:cs="Times New Roman" w:hint="eastAsia"/>
                <w:szCs w:val="21"/>
              </w:rPr>
              <w:t>1(0.5)</w:t>
            </w:r>
          </w:p>
        </w:tc>
        <w:tc>
          <w:tcPr>
            <w:tcW w:w="1472" w:type="dxa"/>
          </w:tcPr>
          <w:p w14:paraId="26634AB7" w14:textId="228269DF" w:rsidR="007A3F62" w:rsidRPr="00841956" w:rsidRDefault="007A3F62" w:rsidP="00BB102E">
            <w:pPr>
              <w:jc w:val="center"/>
              <w:rPr>
                <w:rFonts w:ascii="Times New Roman" w:hAnsi="Times New Roman" w:cs="Times New Roman"/>
                <w:szCs w:val="21"/>
              </w:rPr>
            </w:pPr>
            <w:r w:rsidRPr="00841956">
              <w:rPr>
                <w:rFonts w:ascii="Times New Roman" w:hAnsi="Times New Roman" w:cs="Times New Roman" w:hint="eastAsia"/>
                <w:szCs w:val="21"/>
              </w:rPr>
              <w:t>9</w:t>
            </w:r>
          </w:p>
        </w:tc>
      </w:tr>
    </w:tbl>
    <w:bookmarkEnd w:id="2"/>
    <w:p w14:paraId="556EF295" w14:textId="6A1F7457" w:rsidR="00E622EF" w:rsidRPr="00841956" w:rsidRDefault="00BB102E" w:rsidP="00E622EF">
      <w:pPr>
        <w:jc w:val="left"/>
        <w:rPr>
          <w:rFonts w:ascii="Times New Roman" w:hAnsi="Times New Roman" w:cs="Times New Roman"/>
          <w:szCs w:val="21"/>
        </w:rPr>
      </w:pPr>
      <w:r w:rsidRPr="00841956">
        <w:rPr>
          <w:rFonts w:ascii="Times New Roman" w:hAnsi="Times New Roman" w:cs="Times New Roman"/>
          <w:szCs w:val="21"/>
        </w:rPr>
        <w:t>The samples were categorized into five classes based on the dominant pathogen abundance (dpa) of the sequenced bacterial reads. The table presents the range of dpa, the number of samples and the species richness for each group. Polymicrobial groups showed greater species richness compared with the monomicrobial group.</w:t>
      </w:r>
    </w:p>
    <w:p w14:paraId="12560D4D" w14:textId="212ABC44" w:rsidR="006D5E7A" w:rsidRPr="00841956" w:rsidRDefault="00E622EF">
      <w:pPr>
        <w:widowControl/>
        <w:jc w:val="left"/>
        <w:rPr>
          <w:rFonts w:ascii="Times New Roman" w:hAnsi="Times New Roman" w:cs="Times New Roman"/>
          <w:szCs w:val="21"/>
        </w:rPr>
      </w:pPr>
      <w:r w:rsidRPr="00841956">
        <w:rPr>
          <w:rFonts w:ascii="Times New Roman" w:hAnsi="Times New Roman" w:cs="Times New Roman"/>
          <w:szCs w:val="21"/>
        </w:rPr>
        <w:br w:type="page"/>
      </w:r>
    </w:p>
    <w:p w14:paraId="3BD4B48E" w14:textId="71FFFB7A" w:rsidR="00BB102E" w:rsidRPr="00841956" w:rsidRDefault="00E622EF">
      <w:pPr>
        <w:rPr>
          <w:rFonts w:ascii="Times New Roman" w:hAnsi="Times New Roman" w:cs="Times New Roman"/>
          <w:b/>
          <w:bCs/>
          <w:szCs w:val="21"/>
        </w:rPr>
      </w:pPr>
      <w:r w:rsidRPr="00841956">
        <w:rPr>
          <w:rFonts w:ascii="Times New Roman" w:hAnsi="Times New Roman" w:cs="Times New Roman"/>
          <w:b/>
          <w:bCs/>
          <w:szCs w:val="21"/>
        </w:rPr>
        <w:t xml:space="preserve">Supplementary Table </w:t>
      </w:r>
      <w:r w:rsidR="000954F9" w:rsidRPr="00841956">
        <w:rPr>
          <w:rFonts w:ascii="Times New Roman" w:hAnsi="Times New Roman" w:cs="Times New Roman" w:hint="eastAsia"/>
          <w:b/>
          <w:bCs/>
          <w:szCs w:val="21"/>
        </w:rPr>
        <w:t>4</w:t>
      </w:r>
    </w:p>
    <w:p w14:paraId="5AC508B7" w14:textId="34412662" w:rsidR="00E622EF" w:rsidRPr="00841956" w:rsidRDefault="00E622EF" w:rsidP="00E622EF">
      <w:pPr>
        <w:jc w:val="left"/>
        <w:rPr>
          <w:rFonts w:ascii="Times New Roman" w:hAnsi="Times New Roman" w:cs="Times New Roman"/>
          <w:szCs w:val="21"/>
        </w:rPr>
      </w:pPr>
      <w:r w:rsidRPr="00841956">
        <w:rPr>
          <w:rFonts w:ascii="Times New Roman" w:hAnsi="Times New Roman" w:cs="Times New Roman"/>
          <w:szCs w:val="21"/>
        </w:rPr>
        <w:t>Overall</w:t>
      </w:r>
      <w:r w:rsidR="006418FE" w:rsidRPr="00841956">
        <w:rPr>
          <w:rFonts w:ascii="Times New Roman" w:hAnsi="Times New Roman" w:cs="Times New Roman" w:hint="eastAsia"/>
          <w:szCs w:val="21"/>
        </w:rPr>
        <w:t xml:space="preserve"> </w:t>
      </w:r>
      <w:r w:rsidRPr="00841956">
        <w:rPr>
          <w:rFonts w:ascii="Times New Roman" w:hAnsi="Times New Roman" w:cs="Times New Roman" w:hint="eastAsia"/>
          <w:szCs w:val="21"/>
        </w:rPr>
        <w:t>pulmonary</w:t>
      </w:r>
      <w:r w:rsidRPr="00841956">
        <w:rPr>
          <w:rFonts w:ascii="Times New Roman" w:hAnsi="Times New Roman" w:cs="Times New Roman"/>
          <w:szCs w:val="21"/>
        </w:rPr>
        <w:t xml:space="preserve"> infection bacterial microbiology as identified by </w:t>
      </w:r>
      <w:r w:rsidR="00435C01" w:rsidRPr="00841956">
        <w:rPr>
          <w:rFonts w:ascii="Times New Roman" w:hAnsi="Times New Roman" w:cs="Times New Roman"/>
          <w:szCs w:val="21"/>
        </w:rPr>
        <w:t>metagenomic next-generation sequencing (mNGS)</w:t>
      </w:r>
      <w:r w:rsidR="006418FE" w:rsidRPr="00841956">
        <w:rPr>
          <w:rFonts w:ascii="Times New Roman" w:hAnsi="Times New Roman" w:cs="Times New Roman" w:hint="eastAsia"/>
          <w:szCs w:val="21"/>
        </w:rPr>
        <w:t>.</w:t>
      </w: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247"/>
        <w:gridCol w:w="2214"/>
        <w:gridCol w:w="1965"/>
        <w:gridCol w:w="2096"/>
      </w:tblGrid>
      <w:tr w:rsidR="00841956" w:rsidRPr="00841956" w14:paraId="1466B661" w14:textId="77777777" w:rsidTr="00F91FDC">
        <w:tc>
          <w:tcPr>
            <w:tcW w:w="2376" w:type="dxa"/>
            <w:tcBorders>
              <w:top w:val="single" w:sz="12" w:space="0" w:color="auto"/>
              <w:bottom w:val="single" w:sz="6" w:space="0" w:color="auto"/>
            </w:tcBorders>
          </w:tcPr>
          <w:p w14:paraId="53EC2AF2" w14:textId="77777777" w:rsidR="00E622EF" w:rsidRPr="00841956" w:rsidRDefault="00E622EF" w:rsidP="00E622EF">
            <w:pPr>
              <w:jc w:val="left"/>
              <w:rPr>
                <w:rFonts w:ascii="Times New Roman" w:hAnsi="Times New Roman" w:cs="Times New Roman"/>
                <w:szCs w:val="21"/>
              </w:rPr>
            </w:pPr>
          </w:p>
        </w:tc>
        <w:tc>
          <w:tcPr>
            <w:tcW w:w="1884" w:type="dxa"/>
            <w:tcBorders>
              <w:top w:val="single" w:sz="12" w:space="0" w:color="auto"/>
              <w:bottom w:val="single" w:sz="6" w:space="0" w:color="auto"/>
            </w:tcBorders>
          </w:tcPr>
          <w:p w14:paraId="26387748" w14:textId="77777777" w:rsidR="00E622EF" w:rsidRPr="00841956" w:rsidRDefault="00E622EF" w:rsidP="00C7202D">
            <w:pPr>
              <w:jc w:val="center"/>
              <w:rPr>
                <w:rFonts w:ascii="Times New Roman" w:hAnsi="Times New Roman" w:cs="Times New Roman"/>
                <w:b/>
                <w:bCs/>
                <w:szCs w:val="21"/>
              </w:rPr>
            </w:pPr>
            <w:r w:rsidRPr="00841956">
              <w:rPr>
                <w:rFonts w:ascii="Times New Roman" w:hAnsi="Times New Roman" w:cs="Times New Roman" w:hint="eastAsia"/>
                <w:b/>
                <w:bCs/>
                <w:szCs w:val="21"/>
              </w:rPr>
              <w:t>Number of</w:t>
            </w:r>
          </w:p>
          <w:p w14:paraId="5F44D82D" w14:textId="36AF74C7" w:rsidR="00E622EF" w:rsidRPr="00841956" w:rsidRDefault="00E622EF" w:rsidP="00C7202D">
            <w:pPr>
              <w:jc w:val="center"/>
              <w:rPr>
                <w:rFonts w:ascii="Times New Roman" w:hAnsi="Times New Roman" w:cs="Times New Roman"/>
                <w:b/>
                <w:bCs/>
                <w:szCs w:val="21"/>
              </w:rPr>
            </w:pPr>
            <w:r w:rsidRPr="00841956">
              <w:rPr>
                <w:rFonts w:ascii="Times New Roman" w:hAnsi="Times New Roman" w:cs="Times New Roman" w:hint="eastAsia"/>
                <w:b/>
                <w:bCs/>
                <w:szCs w:val="21"/>
              </w:rPr>
              <w:t>Pathogens(total=</w:t>
            </w:r>
            <w:r w:rsidR="00D571AC" w:rsidRPr="00841956">
              <w:rPr>
                <w:rFonts w:ascii="Times New Roman" w:hAnsi="Times New Roman" w:cs="Times New Roman" w:hint="eastAsia"/>
                <w:b/>
                <w:bCs/>
                <w:szCs w:val="21"/>
              </w:rPr>
              <w:t>1109</w:t>
            </w:r>
            <w:r w:rsidRPr="00841956">
              <w:rPr>
                <w:rFonts w:ascii="Times New Roman" w:hAnsi="Times New Roman" w:cs="Times New Roman" w:hint="eastAsia"/>
                <w:b/>
                <w:bCs/>
                <w:szCs w:val="21"/>
              </w:rPr>
              <w:t>)</w:t>
            </w:r>
          </w:p>
        </w:tc>
        <w:tc>
          <w:tcPr>
            <w:tcW w:w="2131" w:type="dxa"/>
            <w:tcBorders>
              <w:top w:val="single" w:sz="12" w:space="0" w:color="auto"/>
              <w:bottom w:val="single" w:sz="6" w:space="0" w:color="auto"/>
            </w:tcBorders>
          </w:tcPr>
          <w:p w14:paraId="6F261A13" w14:textId="77777777" w:rsidR="00E622EF" w:rsidRPr="00841956" w:rsidRDefault="00E622EF" w:rsidP="00C7202D">
            <w:pPr>
              <w:jc w:val="center"/>
              <w:rPr>
                <w:rFonts w:ascii="Times New Roman" w:hAnsi="Times New Roman" w:cs="Times New Roman"/>
                <w:b/>
                <w:bCs/>
                <w:szCs w:val="21"/>
              </w:rPr>
            </w:pPr>
            <w:r w:rsidRPr="00841956">
              <w:rPr>
                <w:rFonts w:ascii="Times New Roman" w:hAnsi="Times New Roman" w:cs="Times New Roman" w:hint="eastAsia"/>
                <w:b/>
                <w:bCs/>
                <w:szCs w:val="21"/>
              </w:rPr>
              <w:t>Mean</w:t>
            </w:r>
          </w:p>
          <w:p w14:paraId="23C3420A" w14:textId="5405E031" w:rsidR="00E622EF" w:rsidRPr="00841956" w:rsidRDefault="00D571AC" w:rsidP="00C7202D">
            <w:pPr>
              <w:jc w:val="center"/>
              <w:rPr>
                <w:rFonts w:ascii="Times New Roman" w:hAnsi="Times New Roman" w:cs="Times New Roman"/>
                <w:b/>
                <w:bCs/>
                <w:szCs w:val="21"/>
              </w:rPr>
            </w:pPr>
            <w:r w:rsidRPr="00841956">
              <w:rPr>
                <w:rFonts w:ascii="Times New Roman" w:hAnsi="Times New Roman" w:cs="Times New Roman"/>
                <w:b/>
                <w:bCs/>
                <w:szCs w:val="21"/>
              </w:rPr>
              <w:t>A</w:t>
            </w:r>
            <w:r w:rsidR="00E622EF" w:rsidRPr="00841956">
              <w:rPr>
                <w:rFonts w:ascii="Times New Roman" w:hAnsi="Times New Roman" w:cs="Times New Roman" w:hint="eastAsia"/>
                <w:b/>
                <w:bCs/>
                <w:szCs w:val="21"/>
              </w:rPr>
              <w:t>bundance</w:t>
            </w:r>
            <w:r w:rsidRPr="00841956">
              <w:rPr>
                <w:rFonts w:ascii="Times New Roman" w:hAnsi="Times New Roman" w:cs="Times New Roman" w:hint="eastAsia"/>
                <w:b/>
                <w:bCs/>
                <w:szCs w:val="21"/>
              </w:rPr>
              <w:t xml:space="preserve"> (%)</w:t>
            </w:r>
          </w:p>
        </w:tc>
        <w:tc>
          <w:tcPr>
            <w:tcW w:w="2131" w:type="dxa"/>
            <w:tcBorders>
              <w:top w:val="single" w:sz="12" w:space="0" w:color="auto"/>
              <w:bottom w:val="single" w:sz="6" w:space="0" w:color="auto"/>
            </w:tcBorders>
          </w:tcPr>
          <w:p w14:paraId="14C94C48" w14:textId="77777777" w:rsidR="00E622EF" w:rsidRPr="00841956" w:rsidRDefault="00E622EF" w:rsidP="00C7202D">
            <w:pPr>
              <w:jc w:val="center"/>
              <w:rPr>
                <w:rFonts w:ascii="Times New Roman" w:hAnsi="Times New Roman" w:cs="Times New Roman"/>
                <w:b/>
                <w:bCs/>
                <w:szCs w:val="21"/>
              </w:rPr>
            </w:pPr>
            <w:r w:rsidRPr="00841956">
              <w:rPr>
                <w:rFonts w:ascii="Times New Roman" w:hAnsi="Times New Roman" w:cs="Times New Roman" w:hint="eastAsia"/>
                <w:b/>
                <w:bCs/>
                <w:szCs w:val="21"/>
              </w:rPr>
              <w:t>Number of</w:t>
            </w:r>
          </w:p>
          <w:p w14:paraId="0980270C" w14:textId="77777777" w:rsidR="00E622EF" w:rsidRPr="00841956" w:rsidRDefault="00E622EF" w:rsidP="00C7202D">
            <w:pPr>
              <w:jc w:val="center"/>
              <w:rPr>
                <w:rFonts w:ascii="Times New Roman" w:hAnsi="Times New Roman" w:cs="Times New Roman"/>
                <w:b/>
                <w:bCs/>
                <w:szCs w:val="21"/>
              </w:rPr>
            </w:pPr>
            <w:r w:rsidRPr="00841956">
              <w:rPr>
                <w:rFonts w:ascii="Times New Roman" w:hAnsi="Times New Roman" w:cs="Times New Roman" w:hint="eastAsia"/>
                <w:b/>
                <w:bCs/>
                <w:szCs w:val="21"/>
              </w:rPr>
              <w:t>Samples(total=306)</w:t>
            </w:r>
          </w:p>
        </w:tc>
      </w:tr>
      <w:tr w:rsidR="00841956" w:rsidRPr="00841956" w14:paraId="26D584B7" w14:textId="77777777" w:rsidTr="00F91FDC">
        <w:tc>
          <w:tcPr>
            <w:tcW w:w="2376" w:type="dxa"/>
            <w:tcBorders>
              <w:top w:val="single" w:sz="6" w:space="0" w:color="auto"/>
            </w:tcBorders>
          </w:tcPr>
          <w:p w14:paraId="436F517F" w14:textId="77777777" w:rsidR="00E622EF" w:rsidRPr="00841956" w:rsidRDefault="00E622EF" w:rsidP="00C7202D">
            <w:pPr>
              <w:jc w:val="center"/>
              <w:rPr>
                <w:rFonts w:ascii="Times New Roman" w:hAnsi="Times New Roman" w:cs="Times New Roman"/>
                <w:i/>
                <w:iCs/>
                <w:szCs w:val="21"/>
              </w:rPr>
            </w:pPr>
            <w:r w:rsidRPr="00841956">
              <w:rPr>
                <w:rFonts w:ascii="Times New Roman" w:hAnsi="Times New Roman" w:cs="Times New Roman"/>
                <w:i/>
                <w:iCs/>
                <w:szCs w:val="21"/>
              </w:rPr>
              <w:t>Corynebacterium</w:t>
            </w:r>
          </w:p>
        </w:tc>
        <w:tc>
          <w:tcPr>
            <w:tcW w:w="1884" w:type="dxa"/>
            <w:tcBorders>
              <w:top w:val="single" w:sz="6" w:space="0" w:color="auto"/>
            </w:tcBorders>
          </w:tcPr>
          <w:p w14:paraId="20966010" w14:textId="54B6EC0E" w:rsidR="00E622EF" w:rsidRPr="00841956" w:rsidRDefault="00D571AC" w:rsidP="00C7202D">
            <w:pPr>
              <w:jc w:val="center"/>
              <w:rPr>
                <w:rFonts w:ascii="Times New Roman" w:hAnsi="Times New Roman" w:cs="Times New Roman"/>
                <w:szCs w:val="21"/>
              </w:rPr>
            </w:pPr>
            <w:r w:rsidRPr="00841956">
              <w:rPr>
                <w:rFonts w:ascii="Times New Roman" w:hAnsi="Times New Roman" w:cs="Times New Roman" w:hint="eastAsia"/>
                <w:szCs w:val="21"/>
              </w:rPr>
              <w:t>98</w:t>
            </w:r>
          </w:p>
        </w:tc>
        <w:tc>
          <w:tcPr>
            <w:tcW w:w="2131" w:type="dxa"/>
            <w:tcBorders>
              <w:top w:val="single" w:sz="6" w:space="0" w:color="auto"/>
            </w:tcBorders>
          </w:tcPr>
          <w:p w14:paraId="43F00102" w14:textId="3D2C2239" w:rsidR="00E622EF" w:rsidRPr="00841956" w:rsidRDefault="00D571AC" w:rsidP="00C7202D">
            <w:pPr>
              <w:jc w:val="center"/>
              <w:rPr>
                <w:rFonts w:ascii="Times New Roman" w:hAnsi="Times New Roman" w:cs="Times New Roman"/>
                <w:szCs w:val="21"/>
              </w:rPr>
            </w:pPr>
            <w:r w:rsidRPr="00841956">
              <w:rPr>
                <w:rFonts w:ascii="Times New Roman" w:hAnsi="Times New Roman" w:cs="Times New Roman" w:hint="eastAsia"/>
                <w:szCs w:val="21"/>
              </w:rPr>
              <w:t>5.2</w:t>
            </w:r>
          </w:p>
        </w:tc>
        <w:tc>
          <w:tcPr>
            <w:tcW w:w="2131" w:type="dxa"/>
            <w:tcBorders>
              <w:top w:val="single" w:sz="6" w:space="0" w:color="auto"/>
            </w:tcBorders>
          </w:tcPr>
          <w:p w14:paraId="6963703B" w14:textId="15EBB0D2" w:rsidR="00E622EF" w:rsidRPr="00841956" w:rsidRDefault="00D571AC" w:rsidP="00C7202D">
            <w:pPr>
              <w:jc w:val="center"/>
              <w:rPr>
                <w:rFonts w:ascii="Times New Roman" w:hAnsi="Times New Roman" w:cs="Times New Roman"/>
                <w:szCs w:val="21"/>
              </w:rPr>
            </w:pPr>
            <w:r w:rsidRPr="00841956">
              <w:rPr>
                <w:rFonts w:ascii="Times New Roman" w:hAnsi="Times New Roman" w:cs="Times New Roman" w:hint="eastAsia"/>
                <w:szCs w:val="21"/>
              </w:rPr>
              <w:t>163(53.3%)</w:t>
            </w:r>
          </w:p>
        </w:tc>
      </w:tr>
      <w:tr w:rsidR="00841956" w:rsidRPr="00841956" w14:paraId="2CDC098F" w14:textId="77777777" w:rsidTr="00F91FDC">
        <w:tc>
          <w:tcPr>
            <w:tcW w:w="2376" w:type="dxa"/>
          </w:tcPr>
          <w:p w14:paraId="68512EEE" w14:textId="77777777" w:rsidR="00E622EF" w:rsidRPr="00841956" w:rsidRDefault="00E622EF" w:rsidP="00C7202D">
            <w:pPr>
              <w:jc w:val="center"/>
              <w:rPr>
                <w:rFonts w:ascii="Times New Roman" w:hAnsi="Times New Roman" w:cs="Times New Roman"/>
                <w:i/>
                <w:iCs/>
                <w:szCs w:val="21"/>
              </w:rPr>
            </w:pPr>
            <w:r w:rsidRPr="00841956">
              <w:rPr>
                <w:rFonts w:ascii="Times New Roman" w:hAnsi="Times New Roman" w:cs="Times New Roman"/>
                <w:i/>
                <w:iCs/>
                <w:szCs w:val="21"/>
              </w:rPr>
              <w:t>Mycobacterium</w:t>
            </w:r>
          </w:p>
        </w:tc>
        <w:tc>
          <w:tcPr>
            <w:tcW w:w="1884" w:type="dxa"/>
          </w:tcPr>
          <w:p w14:paraId="0D82411F" w14:textId="12750C40" w:rsidR="00D571AC" w:rsidRPr="00841956" w:rsidRDefault="00D571AC" w:rsidP="00D571AC">
            <w:pPr>
              <w:jc w:val="center"/>
              <w:rPr>
                <w:rFonts w:ascii="Times New Roman" w:hAnsi="Times New Roman" w:cs="Times New Roman"/>
                <w:szCs w:val="21"/>
              </w:rPr>
            </w:pPr>
            <w:r w:rsidRPr="00841956">
              <w:rPr>
                <w:rFonts w:ascii="Times New Roman" w:hAnsi="Times New Roman" w:cs="Times New Roman" w:hint="eastAsia"/>
                <w:szCs w:val="21"/>
              </w:rPr>
              <w:t>45</w:t>
            </w:r>
          </w:p>
        </w:tc>
        <w:tc>
          <w:tcPr>
            <w:tcW w:w="2131" w:type="dxa"/>
          </w:tcPr>
          <w:p w14:paraId="590901E0" w14:textId="28E87F71" w:rsidR="00E622EF" w:rsidRPr="00841956" w:rsidRDefault="00D571AC" w:rsidP="00C7202D">
            <w:pPr>
              <w:jc w:val="center"/>
              <w:rPr>
                <w:rFonts w:ascii="Times New Roman" w:hAnsi="Times New Roman" w:cs="Times New Roman"/>
                <w:szCs w:val="21"/>
              </w:rPr>
            </w:pPr>
            <w:r w:rsidRPr="00841956">
              <w:rPr>
                <w:rFonts w:ascii="Times New Roman" w:hAnsi="Times New Roman" w:cs="Times New Roman" w:hint="eastAsia"/>
                <w:szCs w:val="21"/>
              </w:rPr>
              <w:t>3.8</w:t>
            </w:r>
          </w:p>
        </w:tc>
        <w:tc>
          <w:tcPr>
            <w:tcW w:w="2131" w:type="dxa"/>
          </w:tcPr>
          <w:p w14:paraId="4999D062" w14:textId="196D7DFE" w:rsidR="00E622EF" w:rsidRPr="00841956" w:rsidRDefault="00D571AC" w:rsidP="00C7202D">
            <w:pPr>
              <w:jc w:val="center"/>
              <w:rPr>
                <w:rFonts w:ascii="Times New Roman" w:hAnsi="Times New Roman" w:cs="Times New Roman"/>
                <w:szCs w:val="21"/>
              </w:rPr>
            </w:pPr>
            <w:r w:rsidRPr="00841956">
              <w:rPr>
                <w:rFonts w:ascii="Times New Roman" w:hAnsi="Times New Roman" w:cs="Times New Roman" w:hint="eastAsia"/>
                <w:szCs w:val="21"/>
              </w:rPr>
              <w:t>72(23.5%)</w:t>
            </w:r>
          </w:p>
        </w:tc>
      </w:tr>
      <w:tr w:rsidR="00841956" w:rsidRPr="00841956" w14:paraId="0EED1675" w14:textId="77777777" w:rsidTr="00F91FDC">
        <w:tc>
          <w:tcPr>
            <w:tcW w:w="2376" w:type="dxa"/>
          </w:tcPr>
          <w:p w14:paraId="10677125" w14:textId="15FA7FC6" w:rsidR="00E622EF" w:rsidRPr="00841956" w:rsidRDefault="00E622EF" w:rsidP="00C7202D">
            <w:pPr>
              <w:jc w:val="center"/>
              <w:rPr>
                <w:rFonts w:ascii="Times New Roman" w:hAnsi="Times New Roman" w:cs="Times New Roman"/>
                <w:i/>
                <w:iCs/>
                <w:szCs w:val="21"/>
              </w:rPr>
            </w:pPr>
            <w:r w:rsidRPr="00841956">
              <w:rPr>
                <w:rFonts w:ascii="Times New Roman" w:hAnsi="Times New Roman" w:cs="Times New Roman"/>
                <w:i/>
                <w:iCs/>
                <w:szCs w:val="21"/>
              </w:rPr>
              <w:t>Pseudomonas</w:t>
            </w:r>
          </w:p>
        </w:tc>
        <w:tc>
          <w:tcPr>
            <w:tcW w:w="1884" w:type="dxa"/>
          </w:tcPr>
          <w:p w14:paraId="6B6C42C6" w14:textId="52EB689F" w:rsidR="00E622EF" w:rsidRPr="00841956" w:rsidRDefault="00D571AC" w:rsidP="00C7202D">
            <w:pPr>
              <w:jc w:val="center"/>
              <w:rPr>
                <w:rFonts w:ascii="Times New Roman" w:hAnsi="Times New Roman" w:cs="Times New Roman"/>
                <w:szCs w:val="21"/>
              </w:rPr>
            </w:pPr>
            <w:r w:rsidRPr="00841956">
              <w:rPr>
                <w:rFonts w:ascii="Times New Roman" w:hAnsi="Times New Roman" w:cs="Times New Roman" w:hint="eastAsia"/>
                <w:szCs w:val="21"/>
              </w:rPr>
              <w:t>112</w:t>
            </w:r>
          </w:p>
        </w:tc>
        <w:tc>
          <w:tcPr>
            <w:tcW w:w="2131" w:type="dxa"/>
          </w:tcPr>
          <w:p w14:paraId="334A97D2" w14:textId="6BC6B565" w:rsidR="00E622EF" w:rsidRPr="00841956" w:rsidRDefault="00D571AC" w:rsidP="00C7202D">
            <w:pPr>
              <w:jc w:val="center"/>
              <w:rPr>
                <w:rFonts w:ascii="Times New Roman" w:hAnsi="Times New Roman" w:cs="Times New Roman"/>
                <w:szCs w:val="21"/>
              </w:rPr>
            </w:pPr>
            <w:r w:rsidRPr="00841956">
              <w:rPr>
                <w:rFonts w:ascii="Times New Roman" w:hAnsi="Times New Roman" w:cs="Times New Roman" w:hint="eastAsia"/>
                <w:szCs w:val="21"/>
              </w:rPr>
              <w:t>6.8</w:t>
            </w:r>
          </w:p>
        </w:tc>
        <w:tc>
          <w:tcPr>
            <w:tcW w:w="2131" w:type="dxa"/>
          </w:tcPr>
          <w:p w14:paraId="4FAF30B9" w14:textId="58632D22" w:rsidR="00E622EF" w:rsidRPr="00841956" w:rsidRDefault="00D571AC" w:rsidP="00C7202D">
            <w:pPr>
              <w:jc w:val="center"/>
              <w:rPr>
                <w:rFonts w:ascii="Times New Roman" w:hAnsi="Times New Roman" w:cs="Times New Roman"/>
                <w:szCs w:val="21"/>
              </w:rPr>
            </w:pPr>
            <w:r w:rsidRPr="00841956">
              <w:rPr>
                <w:rFonts w:ascii="Times New Roman" w:hAnsi="Times New Roman" w:cs="Times New Roman" w:hint="eastAsia"/>
                <w:szCs w:val="21"/>
              </w:rPr>
              <w:t>185(60.5%)</w:t>
            </w:r>
          </w:p>
        </w:tc>
      </w:tr>
      <w:tr w:rsidR="00841956" w:rsidRPr="00841956" w14:paraId="1AA247E2" w14:textId="77777777" w:rsidTr="00F91FDC">
        <w:tc>
          <w:tcPr>
            <w:tcW w:w="2376" w:type="dxa"/>
          </w:tcPr>
          <w:p w14:paraId="38833389" w14:textId="0447CA69" w:rsidR="00E622EF" w:rsidRPr="00841956" w:rsidRDefault="00E622EF" w:rsidP="00C7202D">
            <w:pPr>
              <w:jc w:val="center"/>
              <w:rPr>
                <w:rFonts w:ascii="Times New Roman" w:hAnsi="Times New Roman" w:cs="Times New Roman"/>
                <w:i/>
                <w:iCs/>
                <w:szCs w:val="21"/>
              </w:rPr>
            </w:pPr>
            <w:r w:rsidRPr="00841956">
              <w:rPr>
                <w:rFonts w:ascii="Times New Roman" w:hAnsi="Times New Roman" w:cs="Times New Roman" w:hint="eastAsia"/>
                <w:i/>
                <w:iCs/>
                <w:szCs w:val="21"/>
              </w:rPr>
              <w:t xml:space="preserve">Streptococcus </w:t>
            </w:r>
          </w:p>
        </w:tc>
        <w:tc>
          <w:tcPr>
            <w:tcW w:w="1884" w:type="dxa"/>
          </w:tcPr>
          <w:p w14:paraId="1C5CEEFB" w14:textId="1AFED843" w:rsidR="00E622EF" w:rsidRPr="00841956" w:rsidRDefault="00D571AC" w:rsidP="00C7202D">
            <w:pPr>
              <w:jc w:val="center"/>
              <w:rPr>
                <w:rFonts w:ascii="Times New Roman" w:hAnsi="Times New Roman" w:cs="Times New Roman"/>
                <w:szCs w:val="21"/>
              </w:rPr>
            </w:pPr>
            <w:r w:rsidRPr="00841956">
              <w:rPr>
                <w:rFonts w:ascii="Times New Roman" w:hAnsi="Times New Roman" w:cs="Times New Roman" w:hint="eastAsia"/>
                <w:szCs w:val="21"/>
              </w:rPr>
              <w:t>105</w:t>
            </w:r>
          </w:p>
        </w:tc>
        <w:tc>
          <w:tcPr>
            <w:tcW w:w="2131" w:type="dxa"/>
          </w:tcPr>
          <w:p w14:paraId="3448CF5A" w14:textId="449256E6" w:rsidR="00E622EF" w:rsidRPr="00841956" w:rsidRDefault="00D571AC" w:rsidP="00C7202D">
            <w:pPr>
              <w:jc w:val="center"/>
              <w:rPr>
                <w:rFonts w:ascii="Times New Roman" w:hAnsi="Times New Roman" w:cs="Times New Roman"/>
                <w:szCs w:val="21"/>
              </w:rPr>
            </w:pPr>
            <w:r w:rsidRPr="00841956">
              <w:rPr>
                <w:rFonts w:ascii="Times New Roman" w:hAnsi="Times New Roman" w:cs="Times New Roman" w:hint="eastAsia"/>
                <w:szCs w:val="21"/>
              </w:rPr>
              <w:t>7.1</w:t>
            </w:r>
          </w:p>
        </w:tc>
        <w:tc>
          <w:tcPr>
            <w:tcW w:w="2131" w:type="dxa"/>
          </w:tcPr>
          <w:p w14:paraId="68478410" w14:textId="12E72FE7" w:rsidR="00E622EF" w:rsidRPr="00841956" w:rsidRDefault="00D571AC" w:rsidP="00C7202D">
            <w:pPr>
              <w:jc w:val="center"/>
              <w:rPr>
                <w:rFonts w:ascii="Times New Roman" w:hAnsi="Times New Roman" w:cs="Times New Roman"/>
                <w:szCs w:val="21"/>
              </w:rPr>
            </w:pPr>
            <w:r w:rsidRPr="00841956">
              <w:rPr>
                <w:rFonts w:ascii="Times New Roman" w:hAnsi="Times New Roman" w:cs="Times New Roman" w:hint="eastAsia"/>
                <w:szCs w:val="21"/>
              </w:rPr>
              <w:t>178(58.2%)</w:t>
            </w:r>
          </w:p>
        </w:tc>
      </w:tr>
      <w:tr w:rsidR="00841956" w:rsidRPr="00841956" w14:paraId="494A4D21" w14:textId="77777777" w:rsidTr="00F91FDC">
        <w:tc>
          <w:tcPr>
            <w:tcW w:w="2376" w:type="dxa"/>
          </w:tcPr>
          <w:p w14:paraId="1A2E147A" w14:textId="1148529E" w:rsidR="00E622EF" w:rsidRPr="00841956" w:rsidRDefault="00D571AC" w:rsidP="00C7202D">
            <w:pPr>
              <w:jc w:val="center"/>
              <w:rPr>
                <w:rFonts w:ascii="Times New Roman" w:hAnsi="Times New Roman" w:cs="Times New Roman"/>
                <w:i/>
                <w:iCs/>
                <w:szCs w:val="21"/>
              </w:rPr>
            </w:pPr>
            <w:r w:rsidRPr="00841956">
              <w:rPr>
                <w:rFonts w:ascii="Times New Roman" w:hAnsi="Times New Roman" w:cs="Times New Roman" w:hint="eastAsia"/>
                <w:i/>
                <w:iCs/>
                <w:szCs w:val="21"/>
              </w:rPr>
              <w:t>Tropheryma whipplei</w:t>
            </w:r>
          </w:p>
        </w:tc>
        <w:tc>
          <w:tcPr>
            <w:tcW w:w="1884" w:type="dxa"/>
          </w:tcPr>
          <w:p w14:paraId="74D44C9B" w14:textId="54AFE635" w:rsidR="00E622EF" w:rsidRPr="00841956" w:rsidRDefault="00D571AC" w:rsidP="00C7202D">
            <w:pPr>
              <w:jc w:val="center"/>
              <w:rPr>
                <w:rFonts w:ascii="Times New Roman" w:hAnsi="Times New Roman" w:cs="Times New Roman"/>
                <w:szCs w:val="21"/>
              </w:rPr>
            </w:pPr>
            <w:r w:rsidRPr="00841956">
              <w:rPr>
                <w:rFonts w:ascii="Times New Roman" w:hAnsi="Times New Roman" w:cs="Times New Roman" w:hint="eastAsia"/>
                <w:szCs w:val="21"/>
              </w:rPr>
              <w:t>38</w:t>
            </w:r>
          </w:p>
        </w:tc>
        <w:tc>
          <w:tcPr>
            <w:tcW w:w="2131" w:type="dxa"/>
          </w:tcPr>
          <w:p w14:paraId="0F8BD0AB" w14:textId="5093E75D" w:rsidR="00E622EF" w:rsidRPr="00841956" w:rsidRDefault="00D571AC" w:rsidP="00C7202D">
            <w:pPr>
              <w:jc w:val="center"/>
              <w:rPr>
                <w:rFonts w:ascii="Times New Roman" w:hAnsi="Times New Roman" w:cs="Times New Roman"/>
                <w:szCs w:val="21"/>
              </w:rPr>
            </w:pPr>
            <w:r w:rsidRPr="00841956">
              <w:rPr>
                <w:rFonts w:ascii="Times New Roman" w:hAnsi="Times New Roman" w:cs="Times New Roman" w:hint="eastAsia"/>
                <w:szCs w:val="21"/>
              </w:rPr>
              <w:t>1.5</w:t>
            </w:r>
          </w:p>
        </w:tc>
        <w:tc>
          <w:tcPr>
            <w:tcW w:w="2131" w:type="dxa"/>
          </w:tcPr>
          <w:p w14:paraId="01D0FB6E" w14:textId="4DBB7E09" w:rsidR="00E622EF" w:rsidRPr="00841956" w:rsidRDefault="00D571AC" w:rsidP="00C7202D">
            <w:pPr>
              <w:jc w:val="center"/>
              <w:rPr>
                <w:rFonts w:ascii="Times New Roman" w:hAnsi="Times New Roman" w:cs="Times New Roman"/>
                <w:szCs w:val="21"/>
              </w:rPr>
            </w:pPr>
            <w:r w:rsidRPr="00841956">
              <w:rPr>
                <w:rFonts w:ascii="Times New Roman" w:hAnsi="Times New Roman" w:cs="Times New Roman" w:hint="eastAsia"/>
                <w:szCs w:val="21"/>
              </w:rPr>
              <w:t>52(17.0%)</w:t>
            </w:r>
          </w:p>
        </w:tc>
      </w:tr>
      <w:tr w:rsidR="00841956" w:rsidRPr="00841956" w14:paraId="14ED71A2" w14:textId="77777777" w:rsidTr="00F91FDC">
        <w:tc>
          <w:tcPr>
            <w:tcW w:w="2376" w:type="dxa"/>
          </w:tcPr>
          <w:p w14:paraId="427DBE3C" w14:textId="77777777" w:rsidR="00E622EF" w:rsidRPr="00841956" w:rsidRDefault="00E622EF" w:rsidP="00C7202D">
            <w:pPr>
              <w:jc w:val="center"/>
              <w:rPr>
                <w:rFonts w:ascii="Times New Roman" w:hAnsi="Times New Roman" w:cs="Times New Roman"/>
                <w:szCs w:val="21"/>
              </w:rPr>
            </w:pPr>
            <w:r w:rsidRPr="00841956">
              <w:rPr>
                <w:rFonts w:ascii="Times New Roman" w:hAnsi="Times New Roman" w:cs="Times New Roman" w:hint="eastAsia"/>
                <w:szCs w:val="21"/>
              </w:rPr>
              <w:t>Other Gram-positive</w:t>
            </w:r>
          </w:p>
        </w:tc>
        <w:tc>
          <w:tcPr>
            <w:tcW w:w="1884" w:type="dxa"/>
          </w:tcPr>
          <w:p w14:paraId="6CF7ED12" w14:textId="03AC0AE0" w:rsidR="00E622EF" w:rsidRPr="00841956" w:rsidRDefault="00D571AC" w:rsidP="00C7202D">
            <w:pPr>
              <w:jc w:val="center"/>
              <w:rPr>
                <w:rFonts w:ascii="Times New Roman" w:hAnsi="Times New Roman" w:cs="Times New Roman"/>
                <w:szCs w:val="21"/>
              </w:rPr>
            </w:pPr>
            <w:r w:rsidRPr="00841956">
              <w:rPr>
                <w:rFonts w:ascii="Times New Roman" w:hAnsi="Times New Roman" w:cs="Times New Roman" w:hint="eastAsia"/>
                <w:szCs w:val="21"/>
              </w:rPr>
              <w:t>232</w:t>
            </w:r>
          </w:p>
        </w:tc>
        <w:tc>
          <w:tcPr>
            <w:tcW w:w="2131" w:type="dxa"/>
          </w:tcPr>
          <w:p w14:paraId="7E4EAD3E" w14:textId="77546164" w:rsidR="00E622EF" w:rsidRPr="00841956" w:rsidRDefault="00D571AC" w:rsidP="00C7202D">
            <w:pPr>
              <w:jc w:val="center"/>
              <w:rPr>
                <w:rFonts w:ascii="Times New Roman" w:hAnsi="Times New Roman" w:cs="Times New Roman"/>
                <w:szCs w:val="21"/>
              </w:rPr>
            </w:pPr>
            <w:r w:rsidRPr="00841956">
              <w:rPr>
                <w:rFonts w:ascii="Times New Roman" w:hAnsi="Times New Roman" w:cs="Times New Roman" w:hint="eastAsia"/>
                <w:szCs w:val="21"/>
              </w:rPr>
              <w:t>8.4</w:t>
            </w:r>
          </w:p>
        </w:tc>
        <w:tc>
          <w:tcPr>
            <w:tcW w:w="2131" w:type="dxa"/>
          </w:tcPr>
          <w:p w14:paraId="2B591E55" w14:textId="6BCE90C9" w:rsidR="00E622EF" w:rsidRPr="00841956" w:rsidRDefault="00D571AC" w:rsidP="00C7202D">
            <w:pPr>
              <w:jc w:val="center"/>
              <w:rPr>
                <w:rFonts w:ascii="Times New Roman" w:hAnsi="Times New Roman" w:cs="Times New Roman"/>
                <w:szCs w:val="21"/>
              </w:rPr>
            </w:pPr>
            <w:r w:rsidRPr="00841956">
              <w:rPr>
                <w:rFonts w:ascii="Times New Roman" w:hAnsi="Times New Roman" w:cs="Times New Roman" w:hint="eastAsia"/>
                <w:szCs w:val="21"/>
              </w:rPr>
              <w:t>163(53.3%)</w:t>
            </w:r>
          </w:p>
        </w:tc>
      </w:tr>
      <w:tr w:rsidR="00841956" w:rsidRPr="00841956" w14:paraId="350A26F5" w14:textId="77777777" w:rsidTr="00F91FDC">
        <w:tc>
          <w:tcPr>
            <w:tcW w:w="2376" w:type="dxa"/>
          </w:tcPr>
          <w:p w14:paraId="742D03A7" w14:textId="77777777" w:rsidR="00E622EF" w:rsidRPr="00841956" w:rsidRDefault="00E622EF" w:rsidP="00C7202D">
            <w:pPr>
              <w:jc w:val="center"/>
              <w:rPr>
                <w:rFonts w:ascii="Times New Roman" w:hAnsi="Times New Roman" w:cs="Times New Roman"/>
                <w:szCs w:val="21"/>
              </w:rPr>
            </w:pPr>
            <w:r w:rsidRPr="00841956">
              <w:rPr>
                <w:rFonts w:ascii="Times New Roman" w:hAnsi="Times New Roman" w:cs="Times New Roman" w:hint="eastAsia"/>
                <w:szCs w:val="21"/>
              </w:rPr>
              <w:t>Other Gram-negative</w:t>
            </w:r>
          </w:p>
        </w:tc>
        <w:tc>
          <w:tcPr>
            <w:tcW w:w="1884" w:type="dxa"/>
          </w:tcPr>
          <w:p w14:paraId="7DF21985" w14:textId="3D18E57E" w:rsidR="00E622EF" w:rsidRPr="00841956" w:rsidRDefault="00D571AC" w:rsidP="00C7202D">
            <w:pPr>
              <w:jc w:val="center"/>
              <w:rPr>
                <w:rFonts w:ascii="Times New Roman" w:hAnsi="Times New Roman" w:cs="Times New Roman"/>
                <w:szCs w:val="21"/>
              </w:rPr>
            </w:pPr>
            <w:r w:rsidRPr="00841956">
              <w:rPr>
                <w:rFonts w:ascii="Times New Roman" w:hAnsi="Times New Roman" w:cs="Times New Roman" w:hint="eastAsia"/>
                <w:szCs w:val="21"/>
              </w:rPr>
              <w:t>255</w:t>
            </w:r>
          </w:p>
        </w:tc>
        <w:tc>
          <w:tcPr>
            <w:tcW w:w="2131" w:type="dxa"/>
          </w:tcPr>
          <w:p w14:paraId="4BCA0D42" w14:textId="3B1589FF" w:rsidR="00E622EF" w:rsidRPr="00841956" w:rsidRDefault="00D571AC" w:rsidP="00C7202D">
            <w:pPr>
              <w:jc w:val="center"/>
              <w:rPr>
                <w:rFonts w:ascii="Times New Roman" w:hAnsi="Times New Roman" w:cs="Times New Roman"/>
                <w:szCs w:val="21"/>
              </w:rPr>
            </w:pPr>
            <w:r w:rsidRPr="00841956">
              <w:rPr>
                <w:rFonts w:ascii="Times New Roman" w:hAnsi="Times New Roman" w:cs="Times New Roman" w:hint="eastAsia"/>
                <w:szCs w:val="21"/>
              </w:rPr>
              <w:t>9.6</w:t>
            </w:r>
          </w:p>
        </w:tc>
        <w:tc>
          <w:tcPr>
            <w:tcW w:w="2131" w:type="dxa"/>
          </w:tcPr>
          <w:p w14:paraId="216B8641" w14:textId="14157FCD" w:rsidR="00E622EF" w:rsidRPr="00841956" w:rsidRDefault="00D571AC" w:rsidP="00C7202D">
            <w:pPr>
              <w:jc w:val="center"/>
              <w:rPr>
                <w:rFonts w:ascii="Times New Roman" w:hAnsi="Times New Roman" w:cs="Times New Roman"/>
                <w:szCs w:val="21"/>
              </w:rPr>
            </w:pPr>
            <w:r w:rsidRPr="00841956">
              <w:rPr>
                <w:rFonts w:ascii="Times New Roman" w:hAnsi="Times New Roman" w:cs="Times New Roman" w:hint="eastAsia"/>
                <w:szCs w:val="21"/>
              </w:rPr>
              <w:t>169(55.2%)</w:t>
            </w:r>
          </w:p>
        </w:tc>
      </w:tr>
      <w:tr w:rsidR="00841956" w:rsidRPr="00841956" w14:paraId="1123127A" w14:textId="77777777" w:rsidTr="00F91FDC">
        <w:tc>
          <w:tcPr>
            <w:tcW w:w="2376" w:type="dxa"/>
          </w:tcPr>
          <w:p w14:paraId="61855972" w14:textId="77777777" w:rsidR="00E622EF" w:rsidRPr="00841956" w:rsidRDefault="00E622EF" w:rsidP="00C7202D">
            <w:pPr>
              <w:jc w:val="center"/>
              <w:rPr>
                <w:rFonts w:ascii="Times New Roman" w:hAnsi="Times New Roman" w:cs="Times New Roman"/>
                <w:szCs w:val="21"/>
              </w:rPr>
            </w:pPr>
            <w:r w:rsidRPr="00841956">
              <w:rPr>
                <w:rFonts w:ascii="Times New Roman" w:hAnsi="Times New Roman" w:cs="Times New Roman" w:hint="eastAsia"/>
                <w:szCs w:val="21"/>
              </w:rPr>
              <w:t>Not available</w:t>
            </w:r>
          </w:p>
        </w:tc>
        <w:tc>
          <w:tcPr>
            <w:tcW w:w="1884" w:type="dxa"/>
          </w:tcPr>
          <w:p w14:paraId="53C55F73" w14:textId="39655A61" w:rsidR="00E622EF" w:rsidRPr="00841956" w:rsidRDefault="00D571AC" w:rsidP="00C7202D">
            <w:pPr>
              <w:jc w:val="center"/>
              <w:rPr>
                <w:rFonts w:ascii="Times New Roman" w:hAnsi="Times New Roman" w:cs="Times New Roman"/>
                <w:szCs w:val="21"/>
              </w:rPr>
            </w:pPr>
            <w:r w:rsidRPr="00841956">
              <w:rPr>
                <w:rFonts w:ascii="Times New Roman" w:hAnsi="Times New Roman" w:cs="Times New Roman" w:hint="eastAsia"/>
                <w:szCs w:val="21"/>
              </w:rPr>
              <w:t>224</w:t>
            </w:r>
          </w:p>
        </w:tc>
        <w:tc>
          <w:tcPr>
            <w:tcW w:w="2131" w:type="dxa"/>
          </w:tcPr>
          <w:p w14:paraId="55EBB457" w14:textId="0ACC4760" w:rsidR="00E622EF" w:rsidRPr="00841956" w:rsidRDefault="00D571AC" w:rsidP="00C7202D">
            <w:pPr>
              <w:jc w:val="center"/>
              <w:rPr>
                <w:rFonts w:ascii="Times New Roman" w:hAnsi="Times New Roman" w:cs="Times New Roman"/>
                <w:szCs w:val="21"/>
              </w:rPr>
            </w:pPr>
            <w:r w:rsidRPr="00841956">
              <w:rPr>
                <w:rFonts w:ascii="Times New Roman" w:hAnsi="Times New Roman" w:cs="Times New Roman" w:hint="eastAsia"/>
                <w:szCs w:val="21"/>
              </w:rPr>
              <w:t>2.0</w:t>
            </w:r>
          </w:p>
        </w:tc>
        <w:tc>
          <w:tcPr>
            <w:tcW w:w="2131" w:type="dxa"/>
          </w:tcPr>
          <w:p w14:paraId="4E724738" w14:textId="5EA40E8C" w:rsidR="00E622EF" w:rsidRPr="00841956" w:rsidRDefault="00D571AC" w:rsidP="00C7202D">
            <w:pPr>
              <w:jc w:val="center"/>
              <w:rPr>
                <w:rFonts w:ascii="Times New Roman" w:hAnsi="Times New Roman" w:cs="Times New Roman"/>
                <w:szCs w:val="21"/>
              </w:rPr>
            </w:pPr>
            <w:r w:rsidRPr="00841956">
              <w:rPr>
                <w:rFonts w:ascii="Times New Roman" w:hAnsi="Times New Roman" w:cs="Times New Roman" w:hint="eastAsia"/>
                <w:szCs w:val="21"/>
              </w:rPr>
              <w:t>89(29.1%)</w:t>
            </w:r>
          </w:p>
        </w:tc>
      </w:tr>
    </w:tbl>
    <w:p w14:paraId="098891B7" w14:textId="1E963A50" w:rsidR="00E622EF" w:rsidRPr="00841956" w:rsidRDefault="00E622EF" w:rsidP="00E622EF">
      <w:pPr>
        <w:jc w:val="left"/>
        <w:rPr>
          <w:rFonts w:ascii="Times New Roman" w:hAnsi="Times New Roman" w:cs="Times New Roman"/>
          <w:szCs w:val="21"/>
        </w:rPr>
      </w:pPr>
      <w:r w:rsidRPr="00841956">
        <w:rPr>
          <w:rFonts w:ascii="Times New Roman" w:hAnsi="Times New Roman" w:cs="Times New Roman"/>
          <w:szCs w:val="21"/>
        </w:rPr>
        <w:t xml:space="preserve">The detected pathogens were classified into nine groups. The table presents the number of pathogens, mean relative abundance, and number of samples for each bacterial group. </w:t>
      </w:r>
    </w:p>
    <w:p w14:paraId="4D9508CE" w14:textId="1632792D" w:rsidR="00BF5BCE" w:rsidRPr="00841956" w:rsidRDefault="00BF5BCE">
      <w:pPr>
        <w:widowControl/>
        <w:jc w:val="left"/>
        <w:rPr>
          <w:rFonts w:ascii="Times New Roman" w:hAnsi="Times New Roman" w:cs="Times New Roman"/>
          <w:szCs w:val="21"/>
        </w:rPr>
      </w:pPr>
      <w:r w:rsidRPr="00841956">
        <w:rPr>
          <w:rFonts w:ascii="Times New Roman" w:hAnsi="Times New Roman" w:cs="Times New Roman"/>
          <w:szCs w:val="21"/>
        </w:rPr>
        <w:br w:type="page"/>
      </w:r>
    </w:p>
    <w:p w14:paraId="03591283" w14:textId="5E4AF7E9" w:rsidR="00BD7DF1" w:rsidRPr="00841956" w:rsidRDefault="00BD7DF1" w:rsidP="00BD7DF1">
      <w:pPr>
        <w:rPr>
          <w:rFonts w:ascii="Times New Roman" w:hAnsi="Times New Roman" w:cs="Times New Roman"/>
          <w:b/>
          <w:bCs/>
          <w:szCs w:val="21"/>
        </w:rPr>
      </w:pPr>
      <w:r w:rsidRPr="00841956">
        <w:rPr>
          <w:rFonts w:ascii="Times New Roman" w:hAnsi="Times New Roman" w:cs="Times New Roman"/>
          <w:b/>
          <w:bCs/>
          <w:szCs w:val="21"/>
        </w:rPr>
        <w:t xml:space="preserve">Supplementary Table </w:t>
      </w:r>
      <w:r w:rsidR="000954F9" w:rsidRPr="00841956">
        <w:rPr>
          <w:rFonts w:ascii="Times New Roman" w:hAnsi="Times New Roman" w:cs="Times New Roman" w:hint="eastAsia"/>
          <w:b/>
          <w:bCs/>
          <w:szCs w:val="21"/>
        </w:rPr>
        <w:t>5</w:t>
      </w:r>
    </w:p>
    <w:p w14:paraId="3F25ED2E" w14:textId="1A970EB4" w:rsidR="00BD7DF1" w:rsidRPr="00841956" w:rsidRDefault="00BD7DF1" w:rsidP="00005AAC">
      <w:pPr>
        <w:widowControl/>
        <w:jc w:val="left"/>
        <w:rPr>
          <w:rFonts w:ascii="Times New Roman" w:hAnsi="Times New Roman" w:cs="Times New Roman"/>
          <w:szCs w:val="21"/>
        </w:rPr>
      </w:pPr>
      <w:r w:rsidRPr="00841956">
        <w:rPr>
          <w:rFonts w:ascii="Times New Roman" w:hAnsi="Times New Roman" w:cs="Times New Roman"/>
          <w:szCs w:val="21"/>
        </w:rPr>
        <w:t>Quantitative co-occurrence network metrics corresponding to Fig. 6</w:t>
      </w:r>
      <w:r w:rsidRPr="00841956">
        <w:rPr>
          <w:rFonts w:ascii="Times New Roman" w:hAnsi="Times New Roman" w:cs="Times New Roman" w:hint="eastAsia"/>
          <w:szCs w:val="21"/>
        </w:rPr>
        <w:t>a</w:t>
      </w:r>
      <w:r w:rsidRPr="00841956">
        <w:rPr>
          <w:rFonts w:ascii="Times New Roman" w:hAnsi="Times New Roman" w:cs="Times New Roman"/>
          <w:szCs w:val="21"/>
        </w:rPr>
        <w:t>.</w:t>
      </w:r>
    </w:p>
    <w:tbl>
      <w:tblPr>
        <w:tblW w:w="5000" w:type="pct"/>
        <w:tblCellSpacing w:w="15" w:type="dxa"/>
        <w:tblBorders>
          <w:top w:val="single" w:sz="12" w:space="0" w:color="auto"/>
          <w:bottom w:val="single" w:sz="12" w:space="0" w:color="auto"/>
        </w:tblBorders>
        <w:tblCellMar>
          <w:top w:w="15" w:type="dxa"/>
          <w:left w:w="15" w:type="dxa"/>
          <w:bottom w:w="15" w:type="dxa"/>
          <w:right w:w="15" w:type="dxa"/>
        </w:tblCellMar>
        <w:tblLook w:val="04A0" w:firstRow="1" w:lastRow="0" w:firstColumn="1" w:lastColumn="0" w:noHBand="0" w:noVBand="1"/>
      </w:tblPr>
      <w:tblGrid>
        <w:gridCol w:w="5804"/>
        <w:gridCol w:w="1481"/>
        <w:gridCol w:w="1111"/>
      </w:tblGrid>
      <w:tr w:rsidR="00841956" w:rsidRPr="00841956" w14:paraId="377D60B8" w14:textId="77777777" w:rsidTr="002B2A81">
        <w:trPr>
          <w:tblHeader/>
          <w:tblCellSpacing w:w="15" w:type="dxa"/>
        </w:trPr>
        <w:tc>
          <w:tcPr>
            <w:tcW w:w="3430" w:type="pct"/>
            <w:tcBorders>
              <w:top w:val="nil"/>
              <w:bottom w:val="single" w:sz="6" w:space="0" w:color="auto"/>
            </w:tcBorders>
            <w:vAlign w:val="center"/>
            <w:hideMark/>
          </w:tcPr>
          <w:p w14:paraId="4E9BA55D" w14:textId="77777777" w:rsidR="00BD7DF1" w:rsidRPr="00841956" w:rsidRDefault="00BD7DF1" w:rsidP="00BD7DF1">
            <w:pPr>
              <w:widowControl/>
              <w:jc w:val="left"/>
              <w:rPr>
                <w:rFonts w:ascii="Times New Roman" w:hAnsi="Times New Roman" w:cs="Times New Roman"/>
                <w:b/>
                <w:bCs/>
                <w:szCs w:val="21"/>
              </w:rPr>
            </w:pPr>
            <w:r w:rsidRPr="00841956">
              <w:rPr>
                <w:rFonts w:ascii="Times New Roman" w:hAnsi="Times New Roman" w:cs="Times New Roman"/>
                <w:b/>
                <w:bCs/>
                <w:szCs w:val="21"/>
              </w:rPr>
              <w:t>Metric</w:t>
            </w:r>
          </w:p>
        </w:tc>
        <w:tc>
          <w:tcPr>
            <w:tcW w:w="864" w:type="pct"/>
            <w:tcBorders>
              <w:top w:val="nil"/>
              <w:bottom w:val="single" w:sz="6" w:space="0" w:color="auto"/>
            </w:tcBorders>
            <w:vAlign w:val="center"/>
            <w:hideMark/>
          </w:tcPr>
          <w:p w14:paraId="4423BA79" w14:textId="77777777" w:rsidR="00BD7DF1" w:rsidRPr="00841956" w:rsidRDefault="00BD7DF1" w:rsidP="00BD7DF1">
            <w:pPr>
              <w:widowControl/>
              <w:jc w:val="left"/>
              <w:rPr>
                <w:rFonts w:ascii="Times New Roman" w:hAnsi="Times New Roman" w:cs="Times New Roman"/>
                <w:b/>
                <w:bCs/>
                <w:szCs w:val="21"/>
              </w:rPr>
            </w:pPr>
            <w:r w:rsidRPr="00841956">
              <w:rPr>
                <w:rFonts w:ascii="Times New Roman" w:hAnsi="Times New Roman" w:cs="Times New Roman"/>
                <w:b/>
                <w:bCs/>
                <w:szCs w:val="21"/>
              </w:rPr>
              <w:t>non-SP</w:t>
            </w:r>
          </w:p>
        </w:tc>
        <w:tc>
          <w:tcPr>
            <w:tcW w:w="635" w:type="pct"/>
            <w:tcBorders>
              <w:top w:val="nil"/>
              <w:bottom w:val="single" w:sz="6" w:space="0" w:color="auto"/>
            </w:tcBorders>
            <w:vAlign w:val="center"/>
            <w:hideMark/>
          </w:tcPr>
          <w:p w14:paraId="29B59E0F" w14:textId="77777777" w:rsidR="00BD7DF1" w:rsidRPr="00841956" w:rsidRDefault="00BD7DF1" w:rsidP="00BD7DF1">
            <w:pPr>
              <w:widowControl/>
              <w:jc w:val="left"/>
              <w:rPr>
                <w:rFonts w:ascii="Times New Roman" w:hAnsi="Times New Roman" w:cs="Times New Roman"/>
                <w:b/>
                <w:bCs/>
                <w:szCs w:val="21"/>
              </w:rPr>
            </w:pPr>
            <w:r w:rsidRPr="00841956">
              <w:rPr>
                <w:rFonts w:ascii="Times New Roman" w:hAnsi="Times New Roman" w:cs="Times New Roman"/>
                <w:b/>
                <w:bCs/>
                <w:szCs w:val="21"/>
              </w:rPr>
              <w:t>SP</w:t>
            </w:r>
          </w:p>
        </w:tc>
      </w:tr>
      <w:tr w:rsidR="00841956" w:rsidRPr="00841956" w14:paraId="59E8C18F" w14:textId="77777777" w:rsidTr="002B2A81">
        <w:trPr>
          <w:tblCellSpacing w:w="15" w:type="dxa"/>
        </w:trPr>
        <w:tc>
          <w:tcPr>
            <w:tcW w:w="3430" w:type="pct"/>
            <w:vAlign w:val="center"/>
            <w:hideMark/>
          </w:tcPr>
          <w:p w14:paraId="5FF44051" w14:textId="77777777" w:rsidR="00BD7DF1" w:rsidRPr="00841956" w:rsidRDefault="00BD7DF1" w:rsidP="00BD7DF1">
            <w:pPr>
              <w:widowControl/>
              <w:jc w:val="left"/>
              <w:rPr>
                <w:rFonts w:ascii="Times New Roman" w:hAnsi="Times New Roman" w:cs="Times New Roman"/>
                <w:szCs w:val="21"/>
              </w:rPr>
            </w:pPr>
            <w:r w:rsidRPr="00841956">
              <w:rPr>
                <w:rFonts w:ascii="Times New Roman" w:hAnsi="Times New Roman" w:cs="Times New Roman"/>
                <w:szCs w:val="21"/>
              </w:rPr>
              <w:t>Number of nodes (V)</w:t>
            </w:r>
          </w:p>
        </w:tc>
        <w:tc>
          <w:tcPr>
            <w:tcW w:w="864" w:type="pct"/>
            <w:vAlign w:val="center"/>
            <w:hideMark/>
          </w:tcPr>
          <w:p w14:paraId="38545C96" w14:textId="4B155E00" w:rsidR="00BD7DF1" w:rsidRPr="00841956" w:rsidRDefault="00BD7DF1" w:rsidP="00BD7DF1">
            <w:pPr>
              <w:widowControl/>
              <w:jc w:val="left"/>
              <w:rPr>
                <w:rFonts w:ascii="Times New Roman" w:hAnsi="Times New Roman" w:cs="Times New Roman"/>
                <w:szCs w:val="21"/>
              </w:rPr>
            </w:pPr>
            <w:r w:rsidRPr="00841956">
              <w:rPr>
                <w:rFonts w:ascii="Times New Roman" w:hAnsi="Times New Roman" w:cs="Times New Roman"/>
                <w:szCs w:val="21"/>
              </w:rPr>
              <w:t>4</w:t>
            </w:r>
            <w:r w:rsidR="002B2A81" w:rsidRPr="00841956">
              <w:rPr>
                <w:rFonts w:ascii="Times New Roman" w:hAnsi="Times New Roman" w:cs="Times New Roman" w:hint="eastAsia"/>
                <w:szCs w:val="21"/>
              </w:rPr>
              <w:t>4</w:t>
            </w:r>
          </w:p>
        </w:tc>
        <w:tc>
          <w:tcPr>
            <w:tcW w:w="635" w:type="pct"/>
            <w:vAlign w:val="center"/>
            <w:hideMark/>
          </w:tcPr>
          <w:p w14:paraId="1770B552" w14:textId="7BDE3199" w:rsidR="00BD7DF1" w:rsidRPr="00841956" w:rsidRDefault="002B2A81" w:rsidP="00BD7DF1">
            <w:pPr>
              <w:widowControl/>
              <w:jc w:val="left"/>
              <w:rPr>
                <w:rFonts w:ascii="Times New Roman" w:hAnsi="Times New Roman" w:cs="Times New Roman"/>
                <w:szCs w:val="21"/>
              </w:rPr>
            </w:pPr>
            <w:r w:rsidRPr="00841956">
              <w:rPr>
                <w:rFonts w:ascii="Times New Roman" w:hAnsi="Times New Roman" w:cs="Times New Roman" w:hint="eastAsia"/>
                <w:szCs w:val="21"/>
              </w:rPr>
              <w:t>38</w:t>
            </w:r>
          </w:p>
        </w:tc>
      </w:tr>
      <w:tr w:rsidR="00841956" w:rsidRPr="00841956" w14:paraId="1A0A0474" w14:textId="77777777" w:rsidTr="002B2A81">
        <w:trPr>
          <w:tblCellSpacing w:w="15" w:type="dxa"/>
        </w:trPr>
        <w:tc>
          <w:tcPr>
            <w:tcW w:w="3430" w:type="pct"/>
            <w:vAlign w:val="center"/>
            <w:hideMark/>
          </w:tcPr>
          <w:p w14:paraId="515682AF" w14:textId="77777777" w:rsidR="00BD7DF1" w:rsidRPr="00841956" w:rsidRDefault="00BD7DF1" w:rsidP="00BD7DF1">
            <w:pPr>
              <w:widowControl/>
              <w:jc w:val="left"/>
              <w:rPr>
                <w:rFonts w:ascii="Times New Roman" w:hAnsi="Times New Roman" w:cs="Times New Roman"/>
                <w:szCs w:val="21"/>
              </w:rPr>
            </w:pPr>
            <w:r w:rsidRPr="00841956">
              <w:rPr>
                <w:rFonts w:ascii="Times New Roman" w:hAnsi="Times New Roman" w:cs="Times New Roman"/>
                <w:szCs w:val="21"/>
              </w:rPr>
              <w:t>Number of edges (E)</w:t>
            </w:r>
          </w:p>
        </w:tc>
        <w:tc>
          <w:tcPr>
            <w:tcW w:w="864" w:type="pct"/>
            <w:vAlign w:val="center"/>
            <w:hideMark/>
          </w:tcPr>
          <w:p w14:paraId="7EE05773" w14:textId="01D94D75" w:rsidR="00BD7DF1" w:rsidRPr="00841956" w:rsidRDefault="002B2A81" w:rsidP="00BD7DF1">
            <w:pPr>
              <w:widowControl/>
              <w:jc w:val="left"/>
              <w:rPr>
                <w:rFonts w:ascii="Times New Roman" w:hAnsi="Times New Roman" w:cs="Times New Roman"/>
                <w:szCs w:val="21"/>
              </w:rPr>
            </w:pPr>
            <w:r w:rsidRPr="00841956">
              <w:rPr>
                <w:rFonts w:ascii="Times New Roman" w:hAnsi="Times New Roman" w:cs="Times New Roman" w:hint="eastAsia"/>
                <w:szCs w:val="21"/>
              </w:rPr>
              <w:t>11</w:t>
            </w:r>
            <w:r w:rsidR="00BD7DF1" w:rsidRPr="00841956">
              <w:rPr>
                <w:rFonts w:ascii="Times New Roman" w:hAnsi="Times New Roman" w:cs="Times New Roman"/>
                <w:szCs w:val="21"/>
              </w:rPr>
              <w:t>2</w:t>
            </w:r>
          </w:p>
        </w:tc>
        <w:tc>
          <w:tcPr>
            <w:tcW w:w="635" w:type="pct"/>
            <w:vAlign w:val="center"/>
            <w:hideMark/>
          </w:tcPr>
          <w:p w14:paraId="7F87DBD9" w14:textId="29288699" w:rsidR="00BD7DF1" w:rsidRPr="00841956" w:rsidRDefault="002B2A81" w:rsidP="00BD7DF1">
            <w:pPr>
              <w:widowControl/>
              <w:jc w:val="left"/>
              <w:rPr>
                <w:rFonts w:ascii="Times New Roman" w:hAnsi="Times New Roman" w:cs="Times New Roman"/>
                <w:szCs w:val="21"/>
              </w:rPr>
            </w:pPr>
            <w:r w:rsidRPr="00841956">
              <w:rPr>
                <w:rFonts w:ascii="Times New Roman" w:hAnsi="Times New Roman" w:cs="Times New Roman" w:hint="eastAsia"/>
                <w:szCs w:val="21"/>
              </w:rPr>
              <w:t>69</w:t>
            </w:r>
          </w:p>
        </w:tc>
      </w:tr>
      <w:tr w:rsidR="00841956" w:rsidRPr="00841956" w14:paraId="6EDB9C7F" w14:textId="77777777" w:rsidTr="002B2A81">
        <w:trPr>
          <w:tblCellSpacing w:w="15" w:type="dxa"/>
        </w:trPr>
        <w:tc>
          <w:tcPr>
            <w:tcW w:w="3430" w:type="pct"/>
            <w:vAlign w:val="center"/>
            <w:hideMark/>
          </w:tcPr>
          <w:p w14:paraId="0D5989EB" w14:textId="77777777" w:rsidR="00BD7DF1" w:rsidRPr="00841956" w:rsidRDefault="00BD7DF1" w:rsidP="00BD7DF1">
            <w:pPr>
              <w:widowControl/>
              <w:jc w:val="left"/>
              <w:rPr>
                <w:rFonts w:ascii="Times New Roman" w:hAnsi="Times New Roman" w:cs="Times New Roman"/>
                <w:szCs w:val="21"/>
              </w:rPr>
            </w:pPr>
            <w:r w:rsidRPr="00841956">
              <w:rPr>
                <w:rFonts w:ascii="Times New Roman" w:hAnsi="Times New Roman" w:cs="Times New Roman"/>
                <w:szCs w:val="21"/>
              </w:rPr>
              <w:t>Average degree (2E/V)</w:t>
            </w:r>
          </w:p>
        </w:tc>
        <w:tc>
          <w:tcPr>
            <w:tcW w:w="864" w:type="pct"/>
            <w:vAlign w:val="center"/>
            <w:hideMark/>
          </w:tcPr>
          <w:p w14:paraId="3F0CC38E" w14:textId="0844AA00" w:rsidR="00BD7DF1" w:rsidRPr="00841956" w:rsidRDefault="002B2A81" w:rsidP="00BD7DF1">
            <w:pPr>
              <w:widowControl/>
              <w:jc w:val="left"/>
              <w:rPr>
                <w:rFonts w:ascii="Times New Roman" w:hAnsi="Times New Roman" w:cs="Times New Roman"/>
                <w:szCs w:val="21"/>
              </w:rPr>
            </w:pPr>
            <w:r w:rsidRPr="00841956">
              <w:rPr>
                <w:rFonts w:ascii="Times New Roman" w:hAnsi="Times New Roman" w:cs="Times New Roman" w:hint="eastAsia"/>
                <w:szCs w:val="21"/>
              </w:rPr>
              <w:t>5.09</w:t>
            </w:r>
          </w:p>
        </w:tc>
        <w:tc>
          <w:tcPr>
            <w:tcW w:w="635" w:type="pct"/>
            <w:vAlign w:val="center"/>
            <w:hideMark/>
          </w:tcPr>
          <w:p w14:paraId="67B6E77D" w14:textId="3C4AA491" w:rsidR="00BD7DF1" w:rsidRPr="00841956" w:rsidRDefault="002B2A81" w:rsidP="00BD7DF1">
            <w:pPr>
              <w:widowControl/>
              <w:jc w:val="left"/>
              <w:rPr>
                <w:rFonts w:ascii="Times New Roman" w:hAnsi="Times New Roman" w:cs="Times New Roman"/>
                <w:szCs w:val="21"/>
              </w:rPr>
            </w:pPr>
            <w:r w:rsidRPr="00841956">
              <w:rPr>
                <w:rFonts w:ascii="Times New Roman" w:hAnsi="Times New Roman" w:cs="Times New Roman" w:hint="eastAsia"/>
                <w:szCs w:val="21"/>
              </w:rPr>
              <w:t>3.63</w:t>
            </w:r>
          </w:p>
        </w:tc>
      </w:tr>
      <w:tr w:rsidR="00841956" w:rsidRPr="00841956" w14:paraId="4B4836D2" w14:textId="77777777" w:rsidTr="002B2A81">
        <w:trPr>
          <w:tblCellSpacing w:w="15" w:type="dxa"/>
        </w:trPr>
        <w:tc>
          <w:tcPr>
            <w:tcW w:w="3430" w:type="pct"/>
            <w:vAlign w:val="center"/>
            <w:hideMark/>
          </w:tcPr>
          <w:p w14:paraId="7A0F982A" w14:textId="77777777" w:rsidR="00BD7DF1" w:rsidRPr="00841956" w:rsidRDefault="00BD7DF1" w:rsidP="00BD7DF1">
            <w:pPr>
              <w:widowControl/>
              <w:jc w:val="left"/>
              <w:rPr>
                <w:rFonts w:ascii="Times New Roman" w:hAnsi="Times New Roman" w:cs="Times New Roman"/>
                <w:szCs w:val="21"/>
              </w:rPr>
            </w:pPr>
            <w:r w:rsidRPr="00841956">
              <w:rPr>
                <w:rFonts w:ascii="Times New Roman" w:hAnsi="Times New Roman" w:cs="Times New Roman"/>
                <w:szCs w:val="21"/>
              </w:rPr>
              <w:t>Network density (2E/[V(V−1)])</w:t>
            </w:r>
          </w:p>
        </w:tc>
        <w:tc>
          <w:tcPr>
            <w:tcW w:w="864" w:type="pct"/>
            <w:vAlign w:val="center"/>
            <w:hideMark/>
          </w:tcPr>
          <w:p w14:paraId="434D6FFB" w14:textId="38BCEB3B" w:rsidR="00BD7DF1" w:rsidRPr="00841956" w:rsidRDefault="00BD7DF1" w:rsidP="00BD7DF1">
            <w:pPr>
              <w:widowControl/>
              <w:jc w:val="left"/>
              <w:rPr>
                <w:rFonts w:ascii="Times New Roman" w:hAnsi="Times New Roman" w:cs="Times New Roman"/>
                <w:szCs w:val="21"/>
              </w:rPr>
            </w:pPr>
            <w:r w:rsidRPr="00841956">
              <w:rPr>
                <w:rFonts w:ascii="Times New Roman" w:hAnsi="Times New Roman" w:cs="Times New Roman"/>
                <w:szCs w:val="21"/>
              </w:rPr>
              <w:t>0.</w:t>
            </w:r>
            <w:r w:rsidR="002B2A81" w:rsidRPr="00841956">
              <w:rPr>
                <w:rFonts w:ascii="Times New Roman" w:hAnsi="Times New Roman" w:cs="Times New Roman" w:hint="eastAsia"/>
                <w:szCs w:val="21"/>
              </w:rPr>
              <w:t>118</w:t>
            </w:r>
          </w:p>
        </w:tc>
        <w:tc>
          <w:tcPr>
            <w:tcW w:w="635" w:type="pct"/>
            <w:vAlign w:val="center"/>
            <w:hideMark/>
          </w:tcPr>
          <w:p w14:paraId="0CCDB93E" w14:textId="401ED2D0" w:rsidR="00BD7DF1" w:rsidRPr="00841956" w:rsidRDefault="00BD7DF1" w:rsidP="00BD7DF1">
            <w:pPr>
              <w:widowControl/>
              <w:jc w:val="left"/>
              <w:rPr>
                <w:rFonts w:ascii="Times New Roman" w:hAnsi="Times New Roman" w:cs="Times New Roman"/>
                <w:szCs w:val="21"/>
              </w:rPr>
            </w:pPr>
            <w:r w:rsidRPr="00841956">
              <w:rPr>
                <w:rFonts w:ascii="Times New Roman" w:hAnsi="Times New Roman" w:cs="Times New Roman"/>
                <w:szCs w:val="21"/>
              </w:rPr>
              <w:t>0.0</w:t>
            </w:r>
            <w:r w:rsidR="002B2A81" w:rsidRPr="00841956">
              <w:rPr>
                <w:rFonts w:ascii="Times New Roman" w:hAnsi="Times New Roman" w:cs="Times New Roman" w:hint="eastAsia"/>
                <w:szCs w:val="21"/>
              </w:rPr>
              <w:t>98</w:t>
            </w:r>
          </w:p>
        </w:tc>
      </w:tr>
      <w:tr w:rsidR="00841956" w:rsidRPr="00841956" w14:paraId="54D5D984" w14:textId="77777777" w:rsidTr="002B2A81">
        <w:trPr>
          <w:tblCellSpacing w:w="15" w:type="dxa"/>
        </w:trPr>
        <w:tc>
          <w:tcPr>
            <w:tcW w:w="3430" w:type="pct"/>
            <w:vAlign w:val="center"/>
            <w:hideMark/>
          </w:tcPr>
          <w:p w14:paraId="2C6BF214" w14:textId="77777777" w:rsidR="00BD7DF1" w:rsidRPr="00841956" w:rsidRDefault="00BD7DF1" w:rsidP="00BD7DF1">
            <w:pPr>
              <w:widowControl/>
              <w:jc w:val="left"/>
              <w:rPr>
                <w:rFonts w:ascii="Times New Roman" w:hAnsi="Times New Roman" w:cs="Times New Roman"/>
                <w:szCs w:val="21"/>
              </w:rPr>
            </w:pPr>
            <w:r w:rsidRPr="00841956">
              <w:rPr>
                <w:rFonts w:ascii="Times New Roman" w:hAnsi="Times New Roman" w:cs="Times New Roman"/>
                <w:szCs w:val="21"/>
              </w:rPr>
              <w:t>Average clustering coefficient</w:t>
            </w:r>
          </w:p>
        </w:tc>
        <w:tc>
          <w:tcPr>
            <w:tcW w:w="864" w:type="pct"/>
            <w:vAlign w:val="center"/>
            <w:hideMark/>
          </w:tcPr>
          <w:p w14:paraId="4432B04C" w14:textId="28931302" w:rsidR="00BD7DF1" w:rsidRPr="00841956" w:rsidRDefault="00BD7DF1" w:rsidP="00BD7DF1">
            <w:pPr>
              <w:widowControl/>
              <w:jc w:val="left"/>
              <w:rPr>
                <w:rFonts w:ascii="Times New Roman" w:hAnsi="Times New Roman" w:cs="Times New Roman"/>
                <w:szCs w:val="21"/>
              </w:rPr>
            </w:pPr>
            <w:r w:rsidRPr="00841956">
              <w:rPr>
                <w:rFonts w:ascii="Times New Roman" w:hAnsi="Times New Roman" w:cs="Times New Roman"/>
                <w:szCs w:val="21"/>
              </w:rPr>
              <w:t>0.3</w:t>
            </w:r>
            <w:r w:rsidR="002B2A81" w:rsidRPr="00841956">
              <w:rPr>
                <w:rFonts w:ascii="Times New Roman" w:hAnsi="Times New Roman" w:cs="Times New Roman" w:hint="eastAsia"/>
                <w:szCs w:val="21"/>
              </w:rPr>
              <w:t>9</w:t>
            </w:r>
          </w:p>
        </w:tc>
        <w:tc>
          <w:tcPr>
            <w:tcW w:w="635" w:type="pct"/>
            <w:vAlign w:val="center"/>
            <w:hideMark/>
          </w:tcPr>
          <w:p w14:paraId="67A234F0" w14:textId="1ABB036B" w:rsidR="00BD7DF1" w:rsidRPr="00841956" w:rsidRDefault="00BD7DF1" w:rsidP="00BD7DF1">
            <w:pPr>
              <w:widowControl/>
              <w:jc w:val="left"/>
              <w:rPr>
                <w:rFonts w:ascii="Times New Roman" w:hAnsi="Times New Roman" w:cs="Times New Roman"/>
                <w:szCs w:val="21"/>
              </w:rPr>
            </w:pPr>
            <w:r w:rsidRPr="00841956">
              <w:rPr>
                <w:rFonts w:ascii="Times New Roman" w:hAnsi="Times New Roman" w:cs="Times New Roman"/>
                <w:szCs w:val="21"/>
              </w:rPr>
              <w:t>0.</w:t>
            </w:r>
            <w:r w:rsidR="002B2A81" w:rsidRPr="00841956">
              <w:rPr>
                <w:rFonts w:ascii="Times New Roman" w:hAnsi="Times New Roman" w:cs="Times New Roman" w:hint="eastAsia"/>
                <w:szCs w:val="21"/>
              </w:rPr>
              <w:t>31</w:t>
            </w:r>
          </w:p>
        </w:tc>
      </w:tr>
      <w:tr w:rsidR="00841956" w:rsidRPr="00841956" w14:paraId="46FC9F1D" w14:textId="77777777" w:rsidTr="002B2A81">
        <w:trPr>
          <w:tblCellSpacing w:w="15" w:type="dxa"/>
        </w:trPr>
        <w:tc>
          <w:tcPr>
            <w:tcW w:w="3430" w:type="pct"/>
            <w:vAlign w:val="center"/>
            <w:hideMark/>
          </w:tcPr>
          <w:p w14:paraId="2B06803C" w14:textId="77777777" w:rsidR="00BD7DF1" w:rsidRPr="00841956" w:rsidRDefault="00BD7DF1" w:rsidP="00BD7DF1">
            <w:pPr>
              <w:widowControl/>
              <w:jc w:val="left"/>
              <w:rPr>
                <w:rFonts w:ascii="Times New Roman" w:hAnsi="Times New Roman" w:cs="Times New Roman"/>
                <w:szCs w:val="21"/>
              </w:rPr>
            </w:pPr>
            <w:r w:rsidRPr="00841956">
              <w:rPr>
                <w:rFonts w:ascii="Times New Roman" w:hAnsi="Times New Roman" w:cs="Times New Roman"/>
                <w:szCs w:val="21"/>
              </w:rPr>
              <w:t>Average shortest path length</w:t>
            </w:r>
          </w:p>
        </w:tc>
        <w:tc>
          <w:tcPr>
            <w:tcW w:w="864" w:type="pct"/>
            <w:vAlign w:val="center"/>
            <w:hideMark/>
          </w:tcPr>
          <w:p w14:paraId="33724B20" w14:textId="77777777" w:rsidR="00BD7DF1" w:rsidRPr="00841956" w:rsidRDefault="00BD7DF1" w:rsidP="00BD7DF1">
            <w:pPr>
              <w:widowControl/>
              <w:jc w:val="left"/>
              <w:rPr>
                <w:rFonts w:ascii="Times New Roman" w:hAnsi="Times New Roman" w:cs="Times New Roman"/>
                <w:szCs w:val="21"/>
              </w:rPr>
            </w:pPr>
            <w:r w:rsidRPr="00841956">
              <w:rPr>
                <w:rFonts w:ascii="Times New Roman" w:hAnsi="Times New Roman" w:cs="Times New Roman"/>
                <w:szCs w:val="21"/>
              </w:rPr>
              <w:t>3.20</w:t>
            </w:r>
          </w:p>
        </w:tc>
        <w:tc>
          <w:tcPr>
            <w:tcW w:w="635" w:type="pct"/>
            <w:vAlign w:val="center"/>
            <w:hideMark/>
          </w:tcPr>
          <w:p w14:paraId="42B8CF7C" w14:textId="77777777" w:rsidR="00BD7DF1" w:rsidRPr="00841956" w:rsidRDefault="00BD7DF1" w:rsidP="00BD7DF1">
            <w:pPr>
              <w:widowControl/>
              <w:jc w:val="left"/>
              <w:rPr>
                <w:rFonts w:ascii="Times New Roman" w:hAnsi="Times New Roman" w:cs="Times New Roman"/>
                <w:szCs w:val="21"/>
              </w:rPr>
            </w:pPr>
            <w:r w:rsidRPr="00841956">
              <w:rPr>
                <w:rFonts w:ascii="Times New Roman" w:hAnsi="Times New Roman" w:cs="Times New Roman"/>
                <w:szCs w:val="21"/>
              </w:rPr>
              <w:t>3.80</w:t>
            </w:r>
          </w:p>
        </w:tc>
      </w:tr>
      <w:tr w:rsidR="00841956" w:rsidRPr="00841956" w14:paraId="3A57AD5F" w14:textId="77777777" w:rsidTr="002B2A81">
        <w:trPr>
          <w:tblCellSpacing w:w="15" w:type="dxa"/>
        </w:trPr>
        <w:tc>
          <w:tcPr>
            <w:tcW w:w="3430" w:type="pct"/>
            <w:vAlign w:val="center"/>
            <w:hideMark/>
          </w:tcPr>
          <w:p w14:paraId="6470F7EB" w14:textId="77777777" w:rsidR="00BD7DF1" w:rsidRPr="00841956" w:rsidRDefault="00BD7DF1" w:rsidP="00BD7DF1">
            <w:pPr>
              <w:widowControl/>
              <w:jc w:val="left"/>
              <w:rPr>
                <w:rFonts w:ascii="Times New Roman" w:hAnsi="Times New Roman" w:cs="Times New Roman"/>
                <w:szCs w:val="21"/>
              </w:rPr>
            </w:pPr>
            <w:r w:rsidRPr="00841956">
              <w:rPr>
                <w:rFonts w:ascii="Times New Roman" w:hAnsi="Times New Roman" w:cs="Times New Roman"/>
                <w:szCs w:val="21"/>
              </w:rPr>
              <w:t>Modularity (Louvain Q)</w:t>
            </w:r>
          </w:p>
        </w:tc>
        <w:tc>
          <w:tcPr>
            <w:tcW w:w="864" w:type="pct"/>
            <w:vAlign w:val="center"/>
            <w:hideMark/>
          </w:tcPr>
          <w:p w14:paraId="5CE3F126" w14:textId="53924823" w:rsidR="00BD7DF1" w:rsidRPr="00841956" w:rsidRDefault="00BD7DF1" w:rsidP="00BD7DF1">
            <w:pPr>
              <w:widowControl/>
              <w:jc w:val="left"/>
              <w:rPr>
                <w:rFonts w:ascii="Times New Roman" w:hAnsi="Times New Roman" w:cs="Times New Roman"/>
                <w:szCs w:val="21"/>
              </w:rPr>
            </w:pPr>
            <w:r w:rsidRPr="00841956">
              <w:rPr>
                <w:rFonts w:ascii="Times New Roman" w:hAnsi="Times New Roman" w:cs="Times New Roman"/>
                <w:szCs w:val="21"/>
              </w:rPr>
              <w:t>0.</w:t>
            </w:r>
            <w:r w:rsidR="002B2A81" w:rsidRPr="00841956">
              <w:rPr>
                <w:rFonts w:ascii="Times New Roman" w:hAnsi="Times New Roman" w:cs="Times New Roman" w:hint="eastAsia"/>
                <w:szCs w:val="21"/>
              </w:rPr>
              <w:t>4</w:t>
            </w:r>
          </w:p>
        </w:tc>
        <w:tc>
          <w:tcPr>
            <w:tcW w:w="635" w:type="pct"/>
            <w:vAlign w:val="center"/>
            <w:hideMark/>
          </w:tcPr>
          <w:p w14:paraId="2FA72588" w14:textId="72F5ECE6" w:rsidR="00BD7DF1" w:rsidRPr="00841956" w:rsidRDefault="00BD7DF1" w:rsidP="00BD7DF1">
            <w:pPr>
              <w:widowControl/>
              <w:jc w:val="left"/>
              <w:rPr>
                <w:rFonts w:ascii="Times New Roman" w:hAnsi="Times New Roman" w:cs="Times New Roman"/>
                <w:szCs w:val="21"/>
              </w:rPr>
            </w:pPr>
            <w:r w:rsidRPr="00841956">
              <w:rPr>
                <w:rFonts w:ascii="Times New Roman" w:hAnsi="Times New Roman" w:cs="Times New Roman"/>
                <w:szCs w:val="21"/>
              </w:rPr>
              <w:t>0.</w:t>
            </w:r>
            <w:r w:rsidR="002B2A81" w:rsidRPr="00841956">
              <w:rPr>
                <w:rFonts w:ascii="Times New Roman" w:hAnsi="Times New Roman" w:cs="Times New Roman" w:hint="eastAsia"/>
                <w:szCs w:val="21"/>
              </w:rPr>
              <w:t>54</w:t>
            </w:r>
          </w:p>
        </w:tc>
      </w:tr>
      <w:tr w:rsidR="00841956" w:rsidRPr="00841956" w14:paraId="7B01E5AA" w14:textId="77777777" w:rsidTr="002B2A81">
        <w:trPr>
          <w:tblCellSpacing w:w="15" w:type="dxa"/>
        </w:trPr>
        <w:tc>
          <w:tcPr>
            <w:tcW w:w="3430" w:type="pct"/>
            <w:vAlign w:val="center"/>
            <w:hideMark/>
          </w:tcPr>
          <w:p w14:paraId="50A2DC9E" w14:textId="77777777" w:rsidR="00BD7DF1" w:rsidRPr="00841956" w:rsidRDefault="00BD7DF1" w:rsidP="00BD7DF1">
            <w:pPr>
              <w:widowControl/>
              <w:jc w:val="left"/>
              <w:rPr>
                <w:rFonts w:ascii="Times New Roman" w:hAnsi="Times New Roman" w:cs="Times New Roman"/>
                <w:szCs w:val="21"/>
              </w:rPr>
            </w:pPr>
            <w:r w:rsidRPr="00841956">
              <w:rPr>
                <w:rFonts w:ascii="Times New Roman" w:hAnsi="Times New Roman" w:cs="Times New Roman"/>
                <w:szCs w:val="21"/>
              </w:rPr>
              <w:t>Number of communities</w:t>
            </w:r>
          </w:p>
        </w:tc>
        <w:tc>
          <w:tcPr>
            <w:tcW w:w="864" w:type="pct"/>
            <w:vAlign w:val="center"/>
            <w:hideMark/>
          </w:tcPr>
          <w:p w14:paraId="12F681B4" w14:textId="6AC3C97C" w:rsidR="00BD7DF1" w:rsidRPr="00841956" w:rsidRDefault="002B2A81" w:rsidP="00BD7DF1">
            <w:pPr>
              <w:widowControl/>
              <w:jc w:val="left"/>
              <w:rPr>
                <w:rFonts w:ascii="Times New Roman" w:hAnsi="Times New Roman" w:cs="Times New Roman"/>
                <w:szCs w:val="21"/>
              </w:rPr>
            </w:pPr>
            <w:r w:rsidRPr="00841956">
              <w:rPr>
                <w:rFonts w:ascii="Times New Roman" w:hAnsi="Times New Roman" w:cs="Times New Roman" w:hint="eastAsia"/>
                <w:szCs w:val="21"/>
              </w:rPr>
              <w:t>5</w:t>
            </w:r>
          </w:p>
        </w:tc>
        <w:tc>
          <w:tcPr>
            <w:tcW w:w="635" w:type="pct"/>
            <w:vAlign w:val="center"/>
            <w:hideMark/>
          </w:tcPr>
          <w:p w14:paraId="15DA83E0" w14:textId="77CEE8D4" w:rsidR="00BD7DF1" w:rsidRPr="00841956" w:rsidRDefault="002B2A81" w:rsidP="00BD7DF1">
            <w:pPr>
              <w:widowControl/>
              <w:jc w:val="left"/>
              <w:rPr>
                <w:rFonts w:ascii="Times New Roman" w:hAnsi="Times New Roman" w:cs="Times New Roman"/>
                <w:szCs w:val="21"/>
              </w:rPr>
            </w:pPr>
            <w:r w:rsidRPr="00841956">
              <w:rPr>
                <w:rFonts w:ascii="Times New Roman" w:hAnsi="Times New Roman" w:cs="Times New Roman" w:hint="eastAsia"/>
                <w:szCs w:val="21"/>
              </w:rPr>
              <w:t>6</w:t>
            </w:r>
          </w:p>
        </w:tc>
      </w:tr>
    </w:tbl>
    <w:p w14:paraId="0FD64CF7" w14:textId="34E89E3B" w:rsidR="00465D2E" w:rsidRPr="00841956" w:rsidRDefault="00465D2E" w:rsidP="00465D2E">
      <w:pPr>
        <w:widowControl/>
        <w:jc w:val="left"/>
        <w:rPr>
          <w:rFonts w:ascii="Times New Roman" w:hAnsi="Times New Roman" w:cs="Times New Roman"/>
          <w:szCs w:val="21"/>
        </w:rPr>
      </w:pPr>
      <w:bookmarkStart w:id="3" w:name="OLE_LINK13"/>
      <w:r w:rsidRPr="00841956">
        <w:rPr>
          <w:rFonts w:ascii="Times New Roman" w:hAnsi="Times New Roman" w:cs="Times New Roman"/>
          <w:szCs w:val="21"/>
        </w:rPr>
        <w:t xml:space="preserve">Networks were constructed using Spearman correlations among taxa; edges denote significant positive associations (ρ &gt; 0.60, </w:t>
      </w:r>
      <w:r w:rsidRPr="00841956">
        <w:rPr>
          <w:rFonts w:ascii="Times New Roman" w:hAnsi="Times New Roman" w:cs="Times New Roman"/>
          <w:i/>
          <w:iCs/>
          <w:szCs w:val="21"/>
        </w:rPr>
        <w:t>P</w:t>
      </w:r>
      <w:r w:rsidRPr="00841956">
        <w:rPr>
          <w:rFonts w:ascii="Times New Roman" w:hAnsi="Times New Roman" w:cs="Times New Roman"/>
          <w:szCs w:val="21"/>
        </w:rPr>
        <w:t xml:space="preserve"> &lt; 0.05). Values rounded to two decimals.</w:t>
      </w:r>
    </w:p>
    <w:bookmarkEnd w:id="3"/>
    <w:p w14:paraId="14BE0A78" w14:textId="508EC2DC" w:rsidR="002B2A81" w:rsidRPr="00841956" w:rsidRDefault="002B2A81" w:rsidP="002B2A81">
      <w:pPr>
        <w:widowControl/>
        <w:tabs>
          <w:tab w:val="num" w:pos="720"/>
        </w:tabs>
        <w:jc w:val="left"/>
        <w:rPr>
          <w:rFonts w:ascii="Times New Roman" w:hAnsi="Times New Roman" w:cs="Times New Roman"/>
          <w:b/>
          <w:bCs/>
          <w:szCs w:val="21"/>
        </w:rPr>
      </w:pPr>
      <w:r w:rsidRPr="00841956">
        <w:rPr>
          <w:rFonts w:ascii="Times New Roman" w:hAnsi="Times New Roman" w:cs="Times New Roman"/>
          <w:b/>
          <w:bCs/>
          <w:szCs w:val="21"/>
        </w:rPr>
        <w:t>Top hubs by degree</w:t>
      </w:r>
    </w:p>
    <w:p w14:paraId="424ACA8E" w14:textId="57773F23" w:rsidR="002B2A81" w:rsidRPr="00841956" w:rsidRDefault="002B2A81" w:rsidP="002B2A81">
      <w:pPr>
        <w:widowControl/>
        <w:tabs>
          <w:tab w:val="num" w:pos="720"/>
        </w:tabs>
        <w:jc w:val="left"/>
        <w:rPr>
          <w:rFonts w:ascii="Times New Roman" w:hAnsi="Times New Roman" w:cs="Times New Roman"/>
          <w:szCs w:val="21"/>
        </w:rPr>
      </w:pPr>
      <w:r w:rsidRPr="00841956">
        <w:rPr>
          <w:rFonts w:ascii="Times New Roman" w:hAnsi="Times New Roman" w:cs="Times New Roman"/>
          <w:szCs w:val="21"/>
        </w:rPr>
        <w:t>non-SP</w:t>
      </w:r>
      <w:r w:rsidRPr="00841956">
        <w:rPr>
          <w:rFonts w:ascii="Times New Roman" w:hAnsi="Times New Roman" w:cs="Times New Roman"/>
          <w:szCs w:val="21"/>
        </w:rPr>
        <w:t>（</w:t>
      </w:r>
      <w:r w:rsidRPr="00841956">
        <w:rPr>
          <w:rFonts w:ascii="Times New Roman" w:hAnsi="Times New Roman" w:cs="Times New Roman"/>
          <w:szCs w:val="21"/>
        </w:rPr>
        <w:t>top-5</w:t>
      </w:r>
      <w:r w:rsidRPr="00841956">
        <w:rPr>
          <w:rFonts w:ascii="Times New Roman" w:hAnsi="Times New Roman" w:cs="Times New Roman"/>
          <w:szCs w:val="21"/>
        </w:rPr>
        <w:t>）</w:t>
      </w:r>
      <w:r w:rsidRPr="00841956">
        <w:rPr>
          <w:rFonts w:ascii="Times New Roman" w:hAnsi="Times New Roman" w:cs="Times New Roman"/>
          <w:szCs w:val="21"/>
        </w:rPr>
        <w:t xml:space="preserve">: </w:t>
      </w:r>
      <w:r w:rsidRPr="00841956">
        <w:rPr>
          <w:rFonts w:ascii="Times New Roman" w:hAnsi="Times New Roman" w:cs="Times New Roman"/>
          <w:i/>
          <w:iCs/>
          <w:szCs w:val="21"/>
        </w:rPr>
        <w:t>Streptococcus salivarius; Rothia dentocariosa; Gemella sanguinis; Haemophilus parainfluenzae; Streptococcus parasanguinis</w:t>
      </w:r>
    </w:p>
    <w:p w14:paraId="4A497E7B" w14:textId="0F65359C" w:rsidR="002B2A81" w:rsidRPr="00841956" w:rsidRDefault="002B2A81" w:rsidP="002B2A81">
      <w:pPr>
        <w:widowControl/>
        <w:jc w:val="left"/>
        <w:rPr>
          <w:rFonts w:ascii="Times New Roman" w:hAnsi="Times New Roman" w:cs="Times New Roman"/>
          <w:szCs w:val="21"/>
        </w:rPr>
      </w:pPr>
      <w:r w:rsidRPr="00841956">
        <w:rPr>
          <w:rFonts w:ascii="Times New Roman" w:hAnsi="Times New Roman" w:cs="Times New Roman"/>
          <w:szCs w:val="21"/>
        </w:rPr>
        <w:t>SP</w:t>
      </w:r>
      <w:r w:rsidRPr="00841956">
        <w:rPr>
          <w:rFonts w:ascii="Times New Roman" w:hAnsi="Times New Roman" w:cs="Times New Roman"/>
          <w:szCs w:val="21"/>
        </w:rPr>
        <w:t>（</w:t>
      </w:r>
      <w:r w:rsidRPr="00841956">
        <w:rPr>
          <w:rFonts w:ascii="Times New Roman" w:hAnsi="Times New Roman" w:cs="Times New Roman"/>
          <w:szCs w:val="21"/>
        </w:rPr>
        <w:t>top-5</w:t>
      </w:r>
      <w:r w:rsidRPr="00841956">
        <w:rPr>
          <w:rFonts w:ascii="Times New Roman" w:hAnsi="Times New Roman" w:cs="Times New Roman"/>
          <w:szCs w:val="21"/>
        </w:rPr>
        <w:t>）</w:t>
      </w:r>
      <w:r w:rsidRPr="00841956">
        <w:rPr>
          <w:rFonts w:ascii="Times New Roman" w:hAnsi="Times New Roman" w:cs="Times New Roman"/>
          <w:szCs w:val="21"/>
        </w:rPr>
        <w:t xml:space="preserve">: </w:t>
      </w:r>
      <w:r w:rsidRPr="00841956">
        <w:rPr>
          <w:rFonts w:ascii="Times New Roman" w:hAnsi="Times New Roman" w:cs="Times New Roman"/>
          <w:i/>
          <w:iCs/>
          <w:szCs w:val="21"/>
        </w:rPr>
        <w:t>Streptococcus pneumoniae; Rothia mucilaginosa; Haemophilus influenzae; Gemella haemolysans; Prevotella melaninogenica</w:t>
      </w:r>
    </w:p>
    <w:p w14:paraId="43CD40FC" w14:textId="4BB9412B" w:rsidR="00BF5BCE" w:rsidRPr="00841956" w:rsidRDefault="00BF5BCE">
      <w:pPr>
        <w:widowControl/>
        <w:jc w:val="left"/>
        <w:rPr>
          <w:rFonts w:ascii="Times New Roman" w:hAnsi="Times New Roman" w:cs="Times New Roman"/>
          <w:szCs w:val="21"/>
        </w:rPr>
      </w:pPr>
      <w:r w:rsidRPr="00841956">
        <w:rPr>
          <w:rFonts w:ascii="Times New Roman" w:hAnsi="Times New Roman" w:cs="Times New Roman"/>
          <w:szCs w:val="21"/>
        </w:rPr>
        <w:br w:type="page"/>
      </w:r>
    </w:p>
    <w:p w14:paraId="13D6C01D" w14:textId="3DA02005" w:rsidR="00915AD1" w:rsidRPr="00841956" w:rsidRDefault="00915AD1" w:rsidP="00915AD1">
      <w:pPr>
        <w:rPr>
          <w:rFonts w:ascii="Times New Roman" w:hAnsi="Times New Roman" w:cs="Times New Roman"/>
          <w:b/>
          <w:bCs/>
          <w:szCs w:val="21"/>
        </w:rPr>
      </w:pPr>
      <w:bookmarkStart w:id="4" w:name="_Hlk213709017"/>
      <w:r w:rsidRPr="00841956">
        <w:rPr>
          <w:rFonts w:ascii="Times New Roman" w:hAnsi="Times New Roman" w:cs="Times New Roman"/>
          <w:b/>
          <w:bCs/>
          <w:szCs w:val="21"/>
        </w:rPr>
        <w:t xml:space="preserve">Supplementary Table </w:t>
      </w:r>
      <w:r w:rsidR="000954F9" w:rsidRPr="00841956">
        <w:rPr>
          <w:rFonts w:ascii="Times New Roman" w:hAnsi="Times New Roman" w:cs="Times New Roman" w:hint="eastAsia"/>
          <w:b/>
          <w:bCs/>
          <w:szCs w:val="21"/>
        </w:rPr>
        <w:t>6</w:t>
      </w:r>
    </w:p>
    <w:p w14:paraId="56106CA6" w14:textId="0D3CD084" w:rsidR="00915AD1" w:rsidRPr="00841956" w:rsidRDefault="00915AD1" w:rsidP="00915AD1">
      <w:pPr>
        <w:rPr>
          <w:rFonts w:ascii="Times New Roman" w:hAnsi="Times New Roman" w:cs="Times New Roman"/>
          <w:szCs w:val="21"/>
        </w:rPr>
      </w:pPr>
      <w:r w:rsidRPr="00841956">
        <w:rPr>
          <w:rFonts w:ascii="Times New Roman" w:hAnsi="Times New Roman" w:cs="Times New Roman"/>
          <w:szCs w:val="21"/>
        </w:rPr>
        <w:t>Spearman correlations</w:t>
      </w:r>
      <w:r w:rsidRPr="00841956">
        <w:rPr>
          <w:rFonts w:ascii="Times New Roman" w:hAnsi="Times New Roman" w:cs="Times New Roman" w:hint="eastAsia"/>
          <w:szCs w:val="21"/>
        </w:rPr>
        <w:t xml:space="preserve"> </w:t>
      </w:r>
      <w:r w:rsidRPr="00841956">
        <w:rPr>
          <w:rFonts w:ascii="Times New Roman" w:hAnsi="Times New Roman" w:cs="Times New Roman"/>
          <w:szCs w:val="21"/>
        </w:rPr>
        <w:t>between selected taxa and clinical indicators</w:t>
      </w:r>
    </w:p>
    <w:tbl>
      <w:tblPr>
        <w:tblW w:w="5000" w:type="pct"/>
        <w:tblCellSpacing w:w="15" w:type="dxa"/>
        <w:tblBorders>
          <w:top w:val="single" w:sz="12" w:space="0" w:color="auto"/>
          <w:bottom w:val="single" w:sz="12" w:space="0" w:color="auto"/>
        </w:tblBorders>
        <w:tblCellMar>
          <w:top w:w="15" w:type="dxa"/>
          <w:left w:w="15" w:type="dxa"/>
          <w:bottom w:w="15" w:type="dxa"/>
          <w:right w:w="15" w:type="dxa"/>
        </w:tblCellMar>
        <w:tblLook w:val="04A0" w:firstRow="1" w:lastRow="0" w:firstColumn="1" w:lastColumn="0" w:noHBand="0" w:noVBand="1"/>
      </w:tblPr>
      <w:tblGrid>
        <w:gridCol w:w="2512"/>
        <w:gridCol w:w="909"/>
        <w:gridCol w:w="877"/>
        <w:gridCol w:w="591"/>
        <w:gridCol w:w="1687"/>
        <w:gridCol w:w="1054"/>
        <w:gridCol w:w="766"/>
      </w:tblGrid>
      <w:tr w:rsidR="00841956" w:rsidRPr="00841956" w14:paraId="03FAC1A8" w14:textId="77777777" w:rsidTr="005A1517">
        <w:trPr>
          <w:tblHeader/>
          <w:tblCellSpacing w:w="15" w:type="dxa"/>
        </w:trPr>
        <w:tc>
          <w:tcPr>
            <w:tcW w:w="1469" w:type="pct"/>
            <w:tcBorders>
              <w:top w:val="nil"/>
              <w:bottom w:val="single" w:sz="6" w:space="0" w:color="auto"/>
            </w:tcBorders>
            <w:vAlign w:val="center"/>
            <w:hideMark/>
          </w:tcPr>
          <w:p w14:paraId="06C236A9" w14:textId="77777777" w:rsidR="00915AD1" w:rsidRPr="00841956" w:rsidRDefault="00915AD1" w:rsidP="00915AD1">
            <w:pPr>
              <w:widowControl/>
              <w:jc w:val="left"/>
              <w:rPr>
                <w:rFonts w:ascii="Times New Roman" w:hAnsi="Times New Roman" w:cs="Times New Roman"/>
                <w:b/>
                <w:bCs/>
                <w:szCs w:val="21"/>
              </w:rPr>
            </w:pPr>
            <w:r w:rsidRPr="00841956">
              <w:rPr>
                <w:rFonts w:ascii="Times New Roman" w:hAnsi="Times New Roman" w:cs="Times New Roman"/>
                <w:b/>
                <w:bCs/>
                <w:szCs w:val="21"/>
              </w:rPr>
              <w:t>Pair (Taxon/Index vs Biomarker)</w:t>
            </w:r>
          </w:p>
        </w:tc>
        <w:tc>
          <w:tcPr>
            <w:tcW w:w="523" w:type="pct"/>
            <w:tcBorders>
              <w:top w:val="nil"/>
              <w:bottom w:val="single" w:sz="6" w:space="0" w:color="auto"/>
            </w:tcBorders>
            <w:vAlign w:val="center"/>
            <w:hideMark/>
          </w:tcPr>
          <w:p w14:paraId="63B79CED" w14:textId="77777777" w:rsidR="00915AD1" w:rsidRPr="00841956" w:rsidRDefault="00915AD1" w:rsidP="00915AD1">
            <w:pPr>
              <w:widowControl/>
              <w:jc w:val="left"/>
              <w:rPr>
                <w:rFonts w:ascii="Times New Roman" w:hAnsi="Times New Roman" w:cs="Times New Roman"/>
                <w:b/>
                <w:bCs/>
                <w:szCs w:val="21"/>
              </w:rPr>
            </w:pPr>
            <w:r w:rsidRPr="00841956">
              <w:rPr>
                <w:rFonts w:ascii="Times New Roman" w:hAnsi="Times New Roman" w:cs="Times New Roman"/>
                <w:b/>
                <w:bCs/>
                <w:szCs w:val="21"/>
              </w:rPr>
              <w:t>ρ (pooled)</w:t>
            </w:r>
          </w:p>
        </w:tc>
        <w:tc>
          <w:tcPr>
            <w:tcW w:w="504" w:type="pct"/>
            <w:tcBorders>
              <w:top w:val="nil"/>
              <w:bottom w:val="single" w:sz="6" w:space="0" w:color="auto"/>
            </w:tcBorders>
            <w:vAlign w:val="center"/>
            <w:hideMark/>
          </w:tcPr>
          <w:p w14:paraId="160C1E65" w14:textId="77777777" w:rsidR="00915AD1" w:rsidRPr="00841956" w:rsidRDefault="00915AD1" w:rsidP="00915AD1">
            <w:pPr>
              <w:widowControl/>
              <w:jc w:val="left"/>
              <w:rPr>
                <w:rFonts w:ascii="Times New Roman" w:hAnsi="Times New Roman" w:cs="Times New Roman"/>
                <w:b/>
                <w:bCs/>
                <w:szCs w:val="21"/>
              </w:rPr>
            </w:pPr>
            <w:r w:rsidRPr="00841956">
              <w:rPr>
                <w:rFonts w:ascii="Times New Roman" w:hAnsi="Times New Roman" w:cs="Times New Roman"/>
                <w:b/>
                <w:bCs/>
                <w:szCs w:val="21"/>
              </w:rPr>
              <w:t>ρ (non-SP)</w:t>
            </w:r>
          </w:p>
        </w:tc>
        <w:tc>
          <w:tcPr>
            <w:tcW w:w="334" w:type="pct"/>
            <w:tcBorders>
              <w:top w:val="nil"/>
              <w:bottom w:val="single" w:sz="6" w:space="0" w:color="auto"/>
            </w:tcBorders>
            <w:vAlign w:val="center"/>
            <w:hideMark/>
          </w:tcPr>
          <w:p w14:paraId="69F6CA8D" w14:textId="77777777" w:rsidR="00915AD1" w:rsidRPr="00841956" w:rsidRDefault="00915AD1" w:rsidP="00915AD1">
            <w:pPr>
              <w:widowControl/>
              <w:jc w:val="left"/>
              <w:rPr>
                <w:rFonts w:ascii="Times New Roman" w:hAnsi="Times New Roman" w:cs="Times New Roman"/>
                <w:b/>
                <w:bCs/>
                <w:szCs w:val="21"/>
              </w:rPr>
            </w:pPr>
            <w:r w:rsidRPr="00841956">
              <w:rPr>
                <w:rFonts w:ascii="Times New Roman" w:hAnsi="Times New Roman" w:cs="Times New Roman"/>
                <w:b/>
                <w:bCs/>
                <w:szCs w:val="21"/>
              </w:rPr>
              <w:t>ρ (SP)</w:t>
            </w:r>
          </w:p>
        </w:tc>
        <w:tc>
          <w:tcPr>
            <w:tcW w:w="987" w:type="pct"/>
            <w:tcBorders>
              <w:top w:val="nil"/>
              <w:bottom w:val="single" w:sz="6" w:space="0" w:color="auto"/>
            </w:tcBorders>
            <w:vAlign w:val="center"/>
            <w:hideMark/>
          </w:tcPr>
          <w:p w14:paraId="3BC57677" w14:textId="6684638D" w:rsidR="00915AD1" w:rsidRPr="00841956" w:rsidRDefault="00915AD1" w:rsidP="00915AD1">
            <w:pPr>
              <w:widowControl/>
              <w:jc w:val="left"/>
              <w:rPr>
                <w:rFonts w:ascii="Times New Roman" w:hAnsi="Times New Roman" w:cs="Times New Roman"/>
                <w:b/>
                <w:bCs/>
                <w:szCs w:val="21"/>
              </w:rPr>
            </w:pPr>
            <w:r w:rsidRPr="00841956">
              <w:rPr>
                <w:rFonts w:ascii="Times New Roman" w:hAnsi="Times New Roman" w:cs="Times New Roman"/>
                <w:b/>
                <w:bCs/>
                <w:szCs w:val="21"/>
              </w:rPr>
              <w:t xml:space="preserve">Fisher z </w:t>
            </w:r>
          </w:p>
        </w:tc>
        <w:tc>
          <w:tcPr>
            <w:tcW w:w="610" w:type="pct"/>
            <w:tcBorders>
              <w:top w:val="nil"/>
              <w:bottom w:val="single" w:sz="6" w:space="0" w:color="auto"/>
            </w:tcBorders>
            <w:vAlign w:val="center"/>
            <w:hideMark/>
          </w:tcPr>
          <w:p w14:paraId="215E74A5" w14:textId="77777777" w:rsidR="00915AD1" w:rsidRPr="00841956" w:rsidRDefault="00915AD1" w:rsidP="00915AD1">
            <w:pPr>
              <w:widowControl/>
              <w:jc w:val="left"/>
              <w:rPr>
                <w:rFonts w:ascii="Times New Roman" w:hAnsi="Times New Roman" w:cs="Times New Roman"/>
                <w:b/>
                <w:bCs/>
                <w:szCs w:val="21"/>
              </w:rPr>
            </w:pPr>
            <w:r w:rsidRPr="00841956">
              <w:rPr>
                <w:rFonts w:ascii="Times New Roman" w:hAnsi="Times New Roman" w:cs="Times New Roman"/>
                <w:b/>
                <w:bCs/>
                <w:szCs w:val="21"/>
              </w:rPr>
              <w:t>P (two-sided)</w:t>
            </w:r>
          </w:p>
        </w:tc>
        <w:tc>
          <w:tcPr>
            <w:tcW w:w="429" w:type="pct"/>
            <w:tcBorders>
              <w:top w:val="nil"/>
              <w:bottom w:val="single" w:sz="6" w:space="0" w:color="auto"/>
            </w:tcBorders>
            <w:vAlign w:val="center"/>
            <w:hideMark/>
          </w:tcPr>
          <w:p w14:paraId="3FADA75F" w14:textId="77777777" w:rsidR="00915AD1" w:rsidRPr="00841956" w:rsidRDefault="00915AD1" w:rsidP="00915AD1">
            <w:pPr>
              <w:widowControl/>
              <w:jc w:val="left"/>
              <w:rPr>
                <w:rFonts w:ascii="Times New Roman" w:hAnsi="Times New Roman" w:cs="Times New Roman"/>
                <w:b/>
                <w:bCs/>
                <w:szCs w:val="21"/>
              </w:rPr>
            </w:pPr>
            <w:r w:rsidRPr="00841956">
              <w:rPr>
                <w:rFonts w:ascii="Times New Roman" w:hAnsi="Times New Roman" w:cs="Times New Roman"/>
                <w:b/>
                <w:bCs/>
                <w:szCs w:val="21"/>
              </w:rPr>
              <w:t>q (FDR)</w:t>
            </w:r>
          </w:p>
        </w:tc>
      </w:tr>
      <w:tr w:rsidR="00841956" w:rsidRPr="00841956" w14:paraId="04EC356D" w14:textId="77777777" w:rsidTr="005A1517">
        <w:trPr>
          <w:tblCellSpacing w:w="15" w:type="dxa"/>
        </w:trPr>
        <w:tc>
          <w:tcPr>
            <w:tcW w:w="1469" w:type="pct"/>
            <w:vAlign w:val="center"/>
            <w:hideMark/>
          </w:tcPr>
          <w:p w14:paraId="45E3EADA" w14:textId="1DE7996F" w:rsidR="00915AD1" w:rsidRPr="00841956" w:rsidRDefault="00915AD1" w:rsidP="00915AD1">
            <w:pPr>
              <w:widowControl/>
              <w:jc w:val="left"/>
              <w:rPr>
                <w:rFonts w:ascii="Times New Roman" w:hAnsi="Times New Roman" w:cs="Times New Roman"/>
                <w:szCs w:val="21"/>
              </w:rPr>
            </w:pPr>
            <w:r w:rsidRPr="00841956">
              <w:rPr>
                <w:rFonts w:ascii="Times New Roman" w:hAnsi="Times New Roman" w:cs="Times New Roman"/>
                <w:i/>
                <w:iCs/>
                <w:szCs w:val="21"/>
              </w:rPr>
              <w:t>K. pneumoniae</w:t>
            </w:r>
            <w:r w:rsidRPr="00841956">
              <w:rPr>
                <w:rFonts w:ascii="Times New Roman" w:hAnsi="Times New Roman" w:cs="Times New Roman"/>
                <w:szCs w:val="21"/>
              </w:rPr>
              <w:t xml:space="preserve"> </w:t>
            </w:r>
            <w:r w:rsidRPr="00841956">
              <w:rPr>
                <w:rFonts w:ascii="Times New Roman" w:hAnsi="Times New Roman" w:cs="Times New Roman" w:hint="eastAsia"/>
                <w:szCs w:val="21"/>
              </w:rPr>
              <w:t>-</w:t>
            </w:r>
            <w:r w:rsidRPr="00841956">
              <w:rPr>
                <w:rFonts w:ascii="Times New Roman" w:hAnsi="Times New Roman" w:cs="Times New Roman"/>
                <w:szCs w:val="21"/>
              </w:rPr>
              <w:t xml:space="preserve"> CRP</w:t>
            </w:r>
          </w:p>
        </w:tc>
        <w:tc>
          <w:tcPr>
            <w:tcW w:w="523" w:type="pct"/>
            <w:vAlign w:val="center"/>
            <w:hideMark/>
          </w:tcPr>
          <w:p w14:paraId="53B5761A" w14:textId="77777777" w:rsidR="00915AD1" w:rsidRPr="00841956" w:rsidRDefault="00915AD1" w:rsidP="00915AD1">
            <w:pPr>
              <w:widowControl/>
              <w:jc w:val="left"/>
              <w:rPr>
                <w:rFonts w:ascii="Times New Roman" w:hAnsi="Times New Roman" w:cs="Times New Roman"/>
                <w:szCs w:val="21"/>
              </w:rPr>
            </w:pPr>
            <w:r w:rsidRPr="00841956">
              <w:rPr>
                <w:rFonts w:ascii="Times New Roman" w:hAnsi="Times New Roman" w:cs="Times New Roman"/>
                <w:szCs w:val="21"/>
              </w:rPr>
              <w:t>0.43</w:t>
            </w:r>
          </w:p>
        </w:tc>
        <w:tc>
          <w:tcPr>
            <w:tcW w:w="504" w:type="pct"/>
            <w:vAlign w:val="center"/>
            <w:hideMark/>
          </w:tcPr>
          <w:p w14:paraId="7380932B" w14:textId="77777777" w:rsidR="00915AD1" w:rsidRPr="00841956" w:rsidRDefault="00915AD1" w:rsidP="00915AD1">
            <w:pPr>
              <w:widowControl/>
              <w:jc w:val="left"/>
              <w:rPr>
                <w:rFonts w:ascii="Times New Roman" w:hAnsi="Times New Roman" w:cs="Times New Roman"/>
                <w:szCs w:val="21"/>
              </w:rPr>
            </w:pPr>
            <w:r w:rsidRPr="00841956">
              <w:rPr>
                <w:rFonts w:ascii="Times New Roman" w:hAnsi="Times New Roman" w:cs="Times New Roman"/>
                <w:szCs w:val="21"/>
              </w:rPr>
              <w:t>0.21</w:t>
            </w:r>
          </w:p>
        </w:tc>
        <w:tc>
          <w:tcPr>
            <w:tcW w:w="334" w:type="pct"/>
            <w:vAlign w:val="center"/>
            <w:hideMark/>
          </w:tcPr>
          <w:p w14:paraId="269ABCA7" w14:textId="77777777" w:rsidR="00915AD1" w:rsidRPr="00841956" w:rsidRDefault="00915AD1" w:rsidP="00915AD1">
            <w:pPr>
              <w:widowControl/>
              <w:jc w:val="left"/>
              <w:rPr>
                <w:rFonts w:ascii="Times New Roman" w:hAnsi="Times New Roman" w:cs="Times New Roman"/>
                <w:szCs w:val="21"/>
              </w:rPr>
            </w:pPr>
            <w:r w:rsidRPr="00841956">
              <w:rPr>
                <w:rFonts w:ascii="Times New Roman" w:hAnsi="Times New Roman" w:cs="Times New Roman"/>
                <w:szCs w:val="21"/>
              </w:rPr>
              <w:t>0.56</w:t>
            </w:r>
          </w:p>
        </w:tc>
        <w:tc>
          <w:tcPr>
            <w:tcW w:w="987" w:type="pct"/>
            <w:vAlign w:val="center"/>
            <w:hideMark/>
          </w:tcPr>
          <w:p w14:paraId="19441907" w14:textId="77777777" w:rsidR="00915AD1" w:rsidRPr="00841956" w:rsidRDefault="00915AD1" w:rsidP="00915AD1">
            <w:pPr>
              <w:widowControl/>
              <w:jc w:val="left"/>
              <w:rPr>
                <w:rFonts w:ascii="Times New Roman" w:hAnsi="Times New Roman" w:cs="Times New Roman"/>
                <w:szCs w:val="21"/>
              </w:rPr>
            </w:pPr>
            <w:r w:rsidRPr="00841956">
              <w:rPr>
                <w:rFonts w:ascii="Times New Roman" w:hAnsi="Times New Roman" w:cs="Times New Roman"/>
                <w:szCs w:val="21"/>
              </w:rPr>
              <w:t>3.49</w:t>
            </w:r>
          </w:p>
        </w:tc>
        <w:tc>
          <w:tcPr>
            <w:tcW w:w="610" w:type="pct"/>
            <w:vAlign w:val="center"/>
            <w:hideMark/>
          </w:tcPr>
          <w:p w14:paraId="6480EA85" w14:textId="77777777" w:rsidR="00915AD1" w:rsidRPr="00841956" w:rsidRDefault="00915AD1" w:rsidP="00915AD1">
            <w:pPr>
              <w:widowControl/>
              <w:jc w:val="left"/>
              <w:rPr>
                <w:rFonts w:ascii="Times New Roman" w:hAnsi="Times New Roman" w:cs="Times New Roman"/>
                <w:szCs w:val="21"/>
              </w:rPr>
            </w:pPr>
            <w:r w:rsidRPr="00841956">
              <w:rPr>
                <w:rFonts w:ascii="Times New Roman" w:hAnsi="Times New Roman" w:cs="Times New Roman"/>
                <w:szCs w:val="21"/>
              </w:rPr>
              <w:t>0.0005</w:t>
            </w:r>
          </w:p>
        </w:tc>
        <w:tc>
          <w:tcPr>
            <w:tcW w:w="429" w:type="pct"/>
            <w:vAlign w:val="center"/>
            <w:hideMark/>
          </w:tcPr>
          <w:p w14:paraId="40B1ED5F" w14:textId="77777777" w:rsidR="00915AD1" w:rsidRPr="00841956" w:rsidRDefault="00915AD1" w:rsidP="00915AD1">
            <w:pPr>
              <w:widowControl/>
              <w:jc w:val="left"/>
              <w:rPr>
                <w:rFonts w:ascii="Times New Roman" w:hAnsi="Times New Roman" w:cs="Times New Roman"/>
                <w:szCs w:val="21"/>
              </w:rPr>
            </w:pPr>
            <w:r w:rsidRPr="00841956">
              <w:rPr>
                <w:rFonts w:ascii="Times New Roman" w:hAnsi="Times New Roman" w:cs="Times New Roman"/>
                <w:szCs w:val="21"/>
              </w:rPr>
              <w:t>0.005</w:t>
            </w:r>
          </w:p>
        </w:tc>
      </w:tr>
      <w:tr w:rsidR="00841956" w:rsidRPr="00841956" w14:paraId="7103B776" w14:textId="77777777" w:rsidTr="005A1517">
        <w:trPr>
          <w:tblCellSpacing w:w="15" w:type="dxa"/>
        </w:trPr>
        <w:tc>
          <w:tcPr>
            <w:tcW w:w="1469" w:type="pct"/>
            <w:vAlign w:val="center"/>
            <w:hideMark/>
          </w:tcPr>
          <w:p w14:paraId="74CA36E4" w14:textId="6FE9AD5D" w:rsidR="00915AD1" w:rsidRPr="00841956" w:rsidRDefault="00915AD1" w:rsidP="00915AD1">
            <w:pPr>
              <w:widowControl/>
              <w:jc w:val="left"/>
              <w:rPr>
                <w:rFonts w:ascii="Times New Roman" w:hAnsi="Times New Roman" w:cs="Times New Roman"/>
                <w:szCs w:val="21"/>
              </w:rPr>
            </w:pPr>
            <w:r w:rsidRPr="00841956">
              <w:rPr>
                <w:rFonts w:ascii="Times New Roman" w:hAnsi="Times New Roman" w:cs="Times New Roman"/>
                <w:i/>
                <w:iCs/>
                <w:szCs w:val="21"/>
              </w:rPr>
              <w:t>K. pneumoniae</w:t>
            </w:r>
            <w:r w:rsidRPr="00841956">
              <w:rPr>
                <w:rFonts w:ascii="Times New Roman" w:hAnsi="Times New Roman" w:cs="Times New Roman"/>
                <w:szCs w:val="21"/>
              </w:rPr>
              <w:t xml:space="preserve"> </w:t>
            </w:r>
            <w:r w:rsidRPr="00841956">
              <w:rPr>
                <w:rFonts w:ascii="Times New Roman" w:hAnsi="Times New Roman" w:cs="Times New Roman" w:hint="eastAsia"/>
                <w:szCs w:val="21"/>
              </w:rPr>
              <w:t>-</w:t>
            </w:r>
            <w:r w:rsidRPr="00841956">
              <w:rPr>
                <w:rFonts w:ascii="Times New Roman" w:hAnsi="Times New Roman" w:cs="Times New Roman"/>
                <w:szCs w:val="21"/>
              </w:rPr>
              <w:t xml:space="preserve"> PCT</w:t>
            </w:r>
          </w:p>
        </w:tc>
        <w:tc>
          <w:tcPr>
            <w:tcW w:w="523" w:type="pct"/>
            <w:vAlign w:val="center"/>
            <w:hideMark/>
          </w:tcPr>
          <w:p w14:paraId="0CA8ADAF" w14:textId="77777777" w:rsidR="00915AD1" w:rsidRPr="00841956" w:rsidRDefault="00915AD1" w:rsidP="00915AD1">
            <w:pPr>
              <w:widowControl/>
              <w:jc w:val="left"/>
              <w:rPr>
                <w:rFonts w:ascii="Times New Roman" w:hAnsi="Times New Roman" w:cs="Times New Roman"/>
                <w:szCs w:val="21"/>
              </w:rPr>
            </w:pPr>
            <w:r w:rsidRPr="00841956">
              <w:rPr>
                <w:rFonts w:ascii="Times New Roman" w:hAnsi="Times New Roman" w:cs="Times New Roman"/>
                <w:szCs w:val="21"/>
              </w:rPr>
              <w:t>0.45</w:t>
            </w:r>
          </w:p>
        </w:tc>
        <w:tc>
          <w:tcPr>
            <w:tcW w:w="504" w:type="pct"/>
            <w:vAlign w:val="center"/>
            <w:hideMark/>
          </w:tcPr>
          <w:p w14:paraId="3E1BD8EF" w14:textId="77777777" w:rsidR="00915AD1" w:rsidRPr="00841956" w:rsidRDefault="00915AD1" w:rsidP="00915AD1">
            <w:pPr>
              <w:widowControl/>
              <w:jc w:val="left"/>
              <w:rPr>
                <w:rFonts w:ascii="Times New Roman" w:hAnsi="Times New Roman" w:cs="Times New Roman"/>
                <w:szCs w:val="21"/>
              </w:rPr>
            </w:pPr>
            <w:r w:rsidRPr="00841956">
              <w:rPr>
                <w:rFonts w:ascii="Times New Roman" w:hAnsi="Times New Roman" w:cs="Times New Roman"/>
                <w:szCs w:val="21"/>
              </w:rPr>
              <w:t>0.18</w:t>
            </w:r>
          </w:p>
        </w:tc>
        <w:tc>
          <w:tcPr>
            <w:tcW w:w="334" w:type="pct"/>
            <w:vAlign w:val="center"/>
            <w:hideMark/>
          </w:tcPr>
          <w:p w14:paraId="4D5E11CE" w14:textId="77777777" w:rsidR="00915AD1" w:rsidRPr="00841956" w:rsidRDefault="00915AD1" w:rsidP="00915AD1">
            <w:pPr>
              <w:widowControl/>
              <w:jc w:val="left"/>
              <w:rPr>
                <w:rFonts w:ascii="Times New Roman" w:hAnsi="Times New Roman" w:cs="Times New Roman"/>
                <w:szCs w:val="21"/>
              </w:rPr>
            </w:pPr>
            <w:r w:rsidRPr="00841956">
              <w:rPr>
                <w:rFonts w:ascii="Times New Roman" w:hAnsi="Times New Roman" w:cs="Times New Roman"/>
                <w:szCs w:val="21"/>
              </w:rPr>
              <w:t>0.57</w:t>
            </w:r>
          </w:p>
        </w:tc>
        <w:tc>
          <w:tcPr>
            <w:tcW w:w="987" w:type="pct"/>
            <w:vAlign w:val="center"/>
            <w:hideMark/>
          </w:tcPr>
          <w:p w14:paraId="2CDDE288" w14:textId="77777777" w:rsidR="00915AD1" w:rsidRPr="00841956" w:rsidRDefault="00915AD1" w:rsidP="00915AD1">
            <w:pPr>
              <w:widowControl/>
              <w:jc w:val="left"/>
              <w:rPr>
                <w:rFonts w:ascii="Times New Roman" w:hAnsi="Times New Roman" w:cs="Times New Roman"/>
                <w:szCs w:val="21"/>
              </w:rPr>
            </w:pPr>
            <w:r w:rsidRPr="00841956">
              <w:rPr>
                <w:rFonts w:ascii="Times New Roman" w:hAnsi="Times New Roman" w:cs="Times New Roman"/>
                <w:szCs w:val="21"/>
              </w:rPr>
              <w:t>3.87</w:t>
            </w:r>
          </w:p>
        </w:tc>
        <w:tc>
          <w:tcPr>
            <w:tcW w:w="610" w:type="pct"/>
            <w:vAlign w:val="center"/>
            <w:hideMark/>
          </w:tcPr>
          <w:p w14:paraId="574834F3" w14:textId="77777777" w:rsidR="00915AD1" w:rsidRPr="00841956" w:rsidRDefault="00915AD1" w:rsidP="00915AD1">
            <w:pPr>
              <w:widowControl/>
              <w:jc w:val="left"/>
              <w:rPr>
                <w:rFonts w:ascii="Times New Roman" w:hAnsi="Times New Roman" w:cs="Times New Roman"/>
                <w:szCs w:val="21"/>
              </w:rPr>
            </w:pPr>
            <w:r w:rsidRPr="00841956">
              <w:rPr>
                <w:rFonts w:ascii="Times New Roman" w:hAnsi="Times New Roman" w:cs="Times New Roman"/>
                <w:szCs w:val="21"/>
              </w:rPr>
              <w:t>0.0001</w:t>
            </w:r>
          </w:p>
        </w:tc>
        <w:tc>
          <w:tcPr>
            <w:tcW w:w="429" w:type="pct"/>
            <w:vAlign w:val="center"/>
            <w:hideMark/>
          </w:tcPr>
          <w:p w14:paraId="08243B4D" w14:textId="77777777" w:rsidR="00915AD1" w:rsidRPr="00841956" w:rsidRDefault="00915AD1" w:rsidP="00915AD1">
            <w:pPr>
              <w:widowControl/>
              <w:jc w:val="left"/>
              <w:rPr>
                <w:rFonts w:ascii="Times New Roman" w:hAnsi="Times New Roman" w:cs="Times New Roman"/>
                <w:szCs w:val="21"/>
              </w:rPr>
            </w:pPr>
            <w:r w:rsidRPr="00841956">
              <w:rPr>
                <w:rFonts w:ascii="Times New Roman" w:hAnsi="Times New Roman" w:cs="Times New Roman"/>
                <w:szCs w:val="21"/>
              </w:rPr>
              <w:t>0.001</w:t>
            </w:r>
          </w:p>
        </w:tc>
      </w:tr>
      <w:tr w:rsidR="00841956" w:rsidRPr="00841956" w14:paraId="68C7236E" w14:textId="77777777" w:rsidTr="005A1517">
        <w:trPr>
          <w:tblCellSpacing w:w="15" w:type="dxa"/>
        </w:trPr>
        <w:tc>
          <w:tcPr>
            <w:tcW w:w="1469" w:type="pct"/>
            <w:vAlign w:val="center"/>
            <w:hideMark/>
          </w:tcPr>
          <w:p w14:paraId="36A21670" w14:textId="33265E49" w:rsidR="00915AD1" w:rsidRPr="00841956" w:rsidRDefault="00915AD1" w:rsidP="00915AD1">
            <w:pPr>
              <w:widowControl/>
              <w:jc w:val="left"/>
              <w:rPr>
                <w:rFonts w:ascii="Times New Roman" w:hAnsi="Times New Roman" w:cs="Times New Roman"/>
                <w:szCs w:val="21"/>
              </w:rPr>
            </w:pPr>
            <w:r w:rsidRPr="00841956">
              <w:rPr>
                <w:rFonts w:ascii="Times New Roman" w:hAnsi="Times New Roman" w:cs="Times New Roman"/>
                <w:i/>
                <w:iCs/>
                <w:szCs w:val="21"/>
              </w:rPr>
              <w:t>K. pneumoniae</w:t>
            </w:r>
            <w:r w:rsidRPr="00841956">
              <w:rPr>
                <w:rFonts w:ascii="Times New Roman" w:hAnsi="Times New Roman" w:cs="Times New Roman"/>
                <w:szCs w:val="21"/>
              </w:rPr>
              <w:t xml:space="preserve"> </w:t>
            </w:r>
            <w:r w:rsidRPr="00841956">
              <w:rPr>
                <w:rFonts w:ascii="Times New Roman" w:hAnsi="Times New Roman" w:cs="Times New Roman" w:hint="eastAsia"/>
                <w:szCs w:val="21"/>
              </w:rPr>
              <w:t>-</w:t>
            </w:r>
            <w:r w:rsidRPr="00841956">
              <w:rPr>
                <w:rFonts w:ascii="Times New Roman" w:hAnsi="Times New Roman" w:cs="Times New Roman"/>
                <w:szCs w:val="21"/>
              </w:rPr>
              <w:t xml:space="preserve"> SOFA</w:t>
            </w:r>
          </w:p>
        </w:tc>
        <w:tc>
          <w:tcPr>
            <w:tcW w:w="523" w:type="pct"/>
            <w:vAlign w:val="center"/>
            <w:hideMark/>
          </w:tcPr>
          <w:p w14:paraId="0343A82C" w14:textId="77777777" w:rsidR="00915AD1" w:rsidRPr="00841956" w:rsidRDefault="00915AD1" w:rsidP="00915AD1">
            <w:pPr>
              <w:widowControl/>
              <w:jc w:val="left"/>
              <w:rPr>
                <w:rFonts w:ascii="Times New Roman" w:hAnsi="Times New Roman" w:cs="Times New Roman"/>
                <w:szCs w:val="21"/>
              </w:rPr>
            </w:pPr>
            <w:r w:rsidRPr="00841956">
              <w:rPr>
                <w:rFonts w:ascii="Times New Roman" w:hAnsi="Times New Roman" w:cs="Times New Roman"/>
                <w:szCs w:val="21"/>
              </w:rPr>
              <w:t>0.37</w:t>
            </w:r>
          </w:p>
        </w:tc>
        <w:tc>
          <w:tcPr>
            <w:tcW w:w="504" w:type="pct"/>
            <w:vAlign w:val="center"/>
            <w:hideMark/>
          </w:tcPr>
          <w:p w14:paraId="55975F86" w14:textId="77777777" w:rsidR="00915AD1" w:rsidRPr="00841956" w:rsidRDefault="00915AD1" w:rsidP="00915AD1">
            <w:pPr>
              <w:widowControl/>
              <w:jc w:val="left"/>
              <w:rPr>
                <w:rFonts w:ascii="Times New Roman" w:hAnsi="Times New Roman" w:cs="Times New Roman"/>
                <w:szCs w:val="21"/>
              </w:rPr>
            </w:pPr>
            <w:r w:rsidRPr="00841956">
              <w:rPr>
                <w:rFonts w:ascii="Times New Roman" w:hAnsi="Times New Roman" w:cs="Times New Roman"/>
                <w:szCs w:val="21"/>
              </w:rPr>
              <w:t>0.16</w:t>
            </w:r>
          </w:p>
        </w:tc>
        <w:tc>
          <w:tcPr>
            <w:tcW w:w="334" w:type="pct"/>
            <w:vAlign w:val="center"/>
            <w:hideMark/>
          </w:tcPr>
          <w:p w14:paraId="2B3872B9" w14:textId="77777777" w:rsidR="00915AD1" w:rsidRPr="00841956" w:rsidRDefault="00915AD1" w:rsidP="00915AD1">
            <w:pPr>
              <w:widowControl/>
              <w:jc w:val="left"/>
              <w:rPr>
                <w:rFonts w:ascii="Times New Roman" w:hAnsi="Times New Roman" w:cs="Times New Roman"/>
                <w:szCs w:val="21"/>
              </w:rPr>
            </w:pPr>
            <w:r w:rsidRPr="00841956">
              <w:rPr>
                <w:rFonts w:ascii="Times New Roman" w:hAnsi="Times New Roman" w:cs="Times New Roman"/>
                <w:szCs w:val="21"/>
              </w:rPr>
              <w:t>0.49</w:t>
            </w:r>
          </w:p>
        </w:tc>
        <w:tc>
          <w:tcPr>
            <w:tcW w:w="987" w:type="pct"/>
            <w:vAlign w:val="center"/>
            <w:hideMark/>
          </w:tcPr>
          <w:p w14:paraId="2F95E1EC" w14:textId="77777777" w:rsidR="00915AD1" w:rsidRPr="00841956" w:rsidRDefault="00915AD1" w:rsidP="00915AD1">
            <w:pPr>
              <w:widowControl/>
              <w:jc w:val="left"/>
              <w:rPr>
                <w:rFonts w:ascii="Times New Roman" w:hAnsi="Times New Roman" w:cs="Times New Roman"/>
                <w:szCs w:val="21"/>
              </w:rPr>
            </w:pPr>
            <w:r w:rsidRPr="00841956">
              <w:rPr>
                <w:rFonts w:ascii="Times New Roman" w:hAnsi="Times New Roman" w:cs="Times New Roman"/>
                <w:szCs w:val="21"/>
              </w:rPr>
              <w:t>3.12</w:t>
            </w:r>
          </w:p>
        </w:tc>
        <w:tc>
          <w:tcPr>
            <w:tcW w:w="610" w:type="pct"/>
            <w:vAlign w:val="center"/>
            <w:hideMark/>
          </w:tcPr>
          <w:p w14:paraId="2408F5D9" w14:textId="77777777" w:rsidR="00915AD1" w:rsidRPr="00841956" w:rsidRDefault="00915AD1" w:rsidP="00915AD1">
            <w:pPr>
              <w:widowControl/>
              <w:jc w:val="left"/>
              <w:rPr>
                <w:rFonts w:ascii="Times New Roman" w:hAnsi="Times New Roman" w:cs="Times New Roman"/>
                <w:szCs w:val="21"/>
              </w:rPr>
            </w:pPr>
            <w:r w:rsidRPr="00841956">
              <w:rPr>
                <w:rFonts w:ascii="Times New Roman" w:hAnsi="Times New Roman" w:cs="Times New Roman"/>
                <w:szCs w:val="21"/>
              </w:rPr>
              <w:t>0.0018</w:t>
            </w:r>
          </w:p>
        </w:tc>
        <w:tc>
          <w:tcPr>
            <w:tcW w:w="429" w:type="pct"/>
            <w:vAlign w:val="center"/>
            <w:hideMark/>
          </w:tcPr>
          <w:p w14:paraId="06CC5AE1" w14:textId="77777777" w:rsidR="00915AD1" w:rsidRPr="00841956" w:rsidRDefault="00915AD1" w:rsidP="00915AD1">
            <w:pPr>
              <w:widowControl/>
              <w:jc w:val="left"/>
              <w:rPr>
                <w:rFonts w:ascii="Times New Roman" w:hAnsi="Times New Roman" w:cs="Times New Roman"/>
                <w:szCs w:val="21"/>
              </w:rPr>
            </w:pPr>
            <w:r w:rsidRPr="00841956">
              <w:rPr>
                <w:rFonts w:ascii="Times New Roman" w:hAnsi="Times New Roman" w:cs="Times New Roman"/>
                <w:szCs w:val="21"/>
              </w:rPr>
              <w:t>0.010</w:t>
            </w:r>
          </w:p>
        </w:tc>
      </w:tr>
      <w:tr w:rsidR="00841956" w:rsidRPr="00841956" w14:paraId="0B280D3D" w14:textId="77777777" w:rsidTr="005A1517">
        <w:trPr>
          <w:tblCellSpacing w:w="15" w:type="dxa"/>
        </w:trPr>
        <w:tc>
          <w:tcPr>
            <w:tcW w:w="1469" w:type="pct"/>
            <w:vAlign w:val="center"/>
            <w:hideMark/>
          </w:tcPr>
          <w:p w14:paraId="3AA72DEB" w14:textId="17919E7F" w:rsidR="00915AD1" w:rsidRPr="00841956" w:rsidRDefault="00915AD1" w:rsidP="00915AD1">
            <w:pPr>
              <w:widowControl/>
              <w:jc w:val="left"/>
              <w:rPr>
                <w:rFonts w:ascii="Times New Roman" w:hAnsi="Times New Roman" w:cs="Times New Roman"/>
                <w:szCs w:val="21"/>
              </w:rPr>
            </w:pPr>
            <w:r w:rsidRPr="00841956">
              <w:rPr>
                <w:rFonts w:ascii="Times New Roman" w:hAnsi="Times New Roman" w:cs="Times New Roman"/>
                <w:i/>
                <w:iCs/>
                <w:szCs w:val="21"/>
              </w:rPr>
              <w:t>K. pneumoniae</w:t>
            </w:r>
            <w:r w:rsidRPr="00841956">
              <w:rPr>
                <w:rFonts w:ascii="Times New Roman" w:hAnsi="Times New Roman" w:cs="Times New Roman"/>
                <w:szCs w:val="21"/>
              </w:rPr>
              <w:t xml:space="preserve"> </w:t>
            </w:r>
            <w:r w:rsidRPr="00841956">
              <w:rPr>
                <w:rFonts w:ascii="Times New Roman" w:hAnsi="Times New Roman" w:cs="Times New Roman" w:hint="eastAsia"/>
                <w:szCs w:val="21"/>
              </w:rPr>
              <w:t>-</w:t>
            </w:r>
            <w:r w:rsidRPr="00841956">
              <w:rPr>
                <w:rFonts w:ascii="Times New Roman" w:hAnsi="Times New Roman" w:cs="Times New Roman"/>
                <w:szCs w:val="21"/>
              </w:rPr>
              <w:t xml:space="preserve"> D-dimer</w:t>
            </w:r>
          </w:p>
        </w:tc>
        <w:tc>
          <w:tcPr>
            <w:tcW w:w="523" w:type="pct"/>
            <w:vAlign w:val="center"/>
            <w:hideMark/>
          </w:tcPr>
          <w:p w14:paraId="3A996CFC" w14:textId="77777777" w:rsidR="00915AD1" w:rsidRPr="00841956" w:rsidRDefault="00915AD1" w:rsidP="00915AD1">
            <w:pPr>
              <w:widowControl/>
              <w:jc w:val="left"/>
              <w:rPr>
                <w:rFonts w:ascii="Times New Roman" w:hAnsi="Times New Roman" w:cs="Times New Roman"/>
                <w:szCs w:val="21"/>
              </w:rPr>
            </w:pPr>
            <w:r w:rsidRPr="00841956">
              <w:rPr>
                <w:rFonts w:ascii="Times New Roman" w:hAnsi="Times New Roman" w:cs="Times New Roman"/>
                <w:szCs w:val="21"/>
              </w:rPr>
              <w:t>0.30</w:t>
            </w:r>
          </w:p>
        </w:tc>
        <w:tc>
          <w:tcPr>
            <w:tcW w:w="504" w:type="pct"/>
            <w:vAlign w:val="center"/>
            <w:hideMark/>
          </w:tcPr>
          <w:p w14:paraId="2AF6C681" w14:textId="77777777" w:rsidR="00915AD1" w:rsidRPr="00841956" w:rsidRDefault="00915AD1" w:rsidP="00915AD1">
            <w:pPr>
              <w:widowControl/>
              <w:jc w:val="left"/>
              <w:rPr>
                <w:rFonts w:ascii="Times New Roman" w:hAnsi="Times New Roman" w:cs="Times New Roman"/>
                <w:szCs w:val="21"/>
              </w:rPr>
            </w:pPr>
            <w:r w:rsidRPr="00841956">
              <w:rPr>
                <w:rFonts w:ascii="Times New Roman" w:hAnsi="Times New Roman" w:cs="Times New Roman"/>
                <w:szCs w:val="21"/>
              </w:rPr>
              <w:t>0.14</w:t>
            </w:r>
          </w:p>
        </w:tc>
        <w:tc>
          <w:tcPr>
            <w:tcW w:w="334" w:type="pct"/>
            <w:vAlign w:val="center"/>
            <w:hideMark/>
          </w:tcPr>
          <w:p w14:paraId="582A1D3A" w14:textId="77777777" w:rsidR="00915AD1" w:rsidRPr="00841956" w:rsidRDefault="00915AD1" w:rsidP="00915AD1">
            <w:pPr>
              <w:widowControl/>
              <w:jc w:val="left"/>
              <w:rPr>
                <w:rFonts w:ascii="Times New Roman" w:hAnsi="Times New Roman" w:cs="Times New Roman"/>
                <w:szCs w:val="21"/>
              </w:rPr>
            </w:pPr>
            <w:r w:rsidRPr="00841956">
              <w:rPr>
                <w:rFonts w:ascii="Times New Roman" w:hAnsi="Times New Roman" w:cs="Times New Roman"/>
                <w:szCs w:val="21"/>
              </w:rPr>
              <w:t>0.41</w:t>
            </w:r>
          </w:p>
        </w:tc>
        <w:tc>
          <w:tcPr>
            <w:tcW w:w="987" w:type="pct"/>
            <w:vAlign w:val="center"/>
            <w:hideMark/>
          </w:tcPr>
          <w:p w14:paraId="62B01628" w14:textId="77777777" w:rsidR="00915AD1" w:rsidRPr="00841956" w:rsidRDefault="00915AD1" w:rsidP="00915AD1">
            <w:pPr>
              <w:widowControl/>
              <w:jc w:val="left"/>
              <w:rPr>
                <w:rFonts w:ascii="Times New Roman" w:hAnsi="Times New Roman" w:cs="Times New Roman"/>
                <w:szCs w:val="21"/>
              </w:rPr>
            </w:pPr>
            <w:r w:rsidRPr="00841956">
              <w:rPr>
                <w:rFonts w:ascii="Times New Roman" w:hAnsi="Times New Roman" w:cs="Times New Roman"/>
                <w:szCs w:val="21"/>
              </w:rPr>
              <w:t>2.44</w:t>
            </w:r>
          </w:p>
        </w:tc>
        <w:tc>
          <w:tcPr>
            <w:tcW w:w="610" w:type="pct"/>
            <w:vAlign w:val="center"/>
            <w:hideMark/>
          </w:tcPr>
          <w:p w14:paraId="184EDF70" w14:textId="77777777" w:rsidR="00915AD1" w:rsidRPr="00841956" w:rsidRDefault="00915AD1" w:rsidP="00915AD1">
            <w:pPr>
              <w:widowControl/>
              <w:jc w:val="left"/>
              <w:rPr>
                <w:rFonts w:ascii="Times New Roman" w:hAnsi="Times New Roman" w:cs="Times New Roman"/>
                <w:szCs w:val="21"/>
              </w:rPr>
            </w:pPr>
            <w:r w:rsidRPr="00841956">
              <w:rPr>
                <w:rFonts w:ascii="Times New Roman" w:hAnsi="Times New Roman" w:cs="Times New Roman"/>
                <w:szCs w:val="21"/>
              </w:rPr>
              <w:t>0.014</w:t>
            </w:r>
          </w:p>
        </w:tc>
        <w:tc>
          <w:tcPr>
            <w:tcW w:w="429" w:type="pct"/>
            <w:vAlign w:val="center"/>
            <w:hideMark/>
          </w:tcPr>
          <w:p w14:paraId="24DE9C8A" w14:textId="77777777" w:rsidR="00915AD1" w:rsidRPr="00841956" w:rsidRDefault="00915AD1" w:rsidP="00915AD1">
            <w:pPr>
              <w:widowControl/>
              <w:jc w:val="left"/>
              <w:rPr>
                <w:rFonts w:ascii="Times New Roman" w:hAnsi="Times New Roman" w:cs="Times New Roman"/>
                <w:szCs w:val="21"/>
              </w:rPr>
            </w:pPr>
            <w:r w:rsidRPr="00841956">
              <w:rPr>
                <w:rFonts w:ascii="Times New Roman" w:hAnsi="Times New Roman" w:cs="Times New Roman"/>
                <w:szCs w:val="21"/>
              </w:rPr>
              <w:t>0.037</w:t>
            </w:r>
          </w:p>
        </w:tc>
      </w:tr>
      <w:tr w:rsidR="00841956" w:rsidRPr="00841956" w14:paraId="6322768B" w14:textId="77777777" w:rsidTr="005A1517">
        <w:trPr>
          <w:tblCellSpacing w:w="15" w:type="dxa"/>
        </w:trPr>
        <w:tc>
          <w:tcPr>
            <w:tcW w:w="1469" w:type="pct"/>
            <w:vAlign w:val="center"/>
            <w:hideMark/>
          </w:tcPr>
          <w:p w14:paraId="1A908BFE" w14:textId="10FDCEFC" w:rsidR="00915AD1" w:rsidRPr="00841956" w:rsidRDefault="00915AD1" w:rsidP="00915AD1">
            <w:pPr>
              <w:widowControl/>
              <w:jc w:val="left"/>
              <w:rPr>
                <w:rFonts w:ascii="Times New Roman" w:hAnsi="Times New Roman" w:cs="Times New Roman"/>
                <w:szCs w:val="21"/>
              </w:rPr>
            </w:pPr>
            <w:r w:rsidRPr="00841956">
              <w:rPr>
                <w:rFonts w:ascii="Times New Roman" w:hAnsi="Times New Roman" w:cs="Times New Roman"/>
                <w:i/>
                <w:iCs/>
                <w:szCs w:val="21"/>
              </w:rPr>
              <w:t>A. baylyi</w:t>
            </w:r>
            <w:r w:rsidRPr="00841956">
              <w:rPr>
                <w:rFonts w:ascii="Times New Roman" w:hAnsi="Times New Roman" w:cs="Times New Roman"/>
                <w:szCs w:val="21"/>
              </w:rPr>
              <w:t xml:space="preserve"> </w:t>
            </w:r>
            <w:r w:rsidRPr="00841956">
              <w:rPr>
                <w:rFonts w:ascii="Times New Roman" w:hAnsi="Times New Roman" w:cs="Times New Roman" w:hint="eastAsia"/>
                <w:szCs w:val="21"/>
              </w:rPr>
              <w:t>-</w:t>
            </w:r>
            <w:r w:rsidRPr="00841956">
              <w:rPr>
                <w:rFonts w:ascii="Times New Roman" w:hAnsi="Times New Roman" w:cs="Times New Roman"/>
                <w:szCs w:val="21"/>
              </w:rPr>
              <w:t xml:space="preserve"> CRP</w:t>
            </w:r>
          </w:p>
        </w:tc>
        <w:tc>
          <w:tcPr>
            <w:tcW w:w="523" w:type="pct"/>
            <w:vAlign w:val="center"/>
            <w:hideMark/>
          </w:tcPr>
          <w:p w14:paraId="365756E8" w14:textId="77777777" w:rsidR="00915AD1" w:rsidRPr="00841956" w:rsidRDefault="00915AD1" w:rsidP="00915AD1">
            <w:pPr>
              <w:widowControl/>
              <w:jc w:val="left"/>
              <w:rPr>
                <w:rFonts w:ascii="Times New Roman" w:hAnsi="Times New Roman" w:cs="Times New Roman"/>
                <w:szCs w:val="21"/>
              </w:rPr>
            </w:pPr>
            <w:r w:rsidRPr="00841956">
              <w:rPr>
                <w:rFonts w:ascii="Times New Roman" w:hAnsi="Times New Roman" w:cs="Times New Roman"/>
                <w:szCs w:val="21"/>
              </w:rPr>
              <w:t>0.40</w:t>
            </w:r>
          </w:p>
        </w:tc>
        <w:tc>
          <w:tcPr>
            <w:tcW w:w="504" w:type="pct"/>
            <w:vAlign w:val="center"/>
            <w:hideMark/>
          </w:tcPr>
          <w:p w14:paraId="4FADCEA2" w14:textId="77777777" w:rsidR="00915AD1" w:rsidRPr="00841956" w:rsidRDefault="00915AD1" w:rsidP="00915AD1">
            <w:pPr>
              <w:widowControl/>
              <w:jc w:val="left"/>
              <w:rPr>
                <w:rFonts w:ascii="Times New Roman" w:hAnsi="Times New Roman" w:cs="Times New Roman"/>
                <w:szCs w:val="21"/>
              </w:rPr>
            </w:pPr>
            <w:r w:rsidRPr="00841956">
              <w:rPr>
                <w:rFonts w:ascii="Times New Roman" w:hAnsi="Times New Roman" w:cs="Times New Roman"/>
                <w:szCs w:val="21"/>
              </w:rPr>
              <w:t>0.19</w:t>
            </w:r>
          </w:p>
        </w:tc>
        <w:tc>
          <w:tcPr>
            <w:tcW w:w="334" w:type="pct"/>
            <w:vAlign w:val="center"/>
            <w:hideMark/>
          </w:tcPr>
          <w:p w14:paraId="59DCFA36" w14:textId="77777777" w:rsidR="00915AD1" w:rsidRPr="00841956" w:rsidRDefault="00915AD1" w:rsidP="00915AD1">
            <w:pPr>
              <w:widowControl/>
              <w:jc w:val="left"/>
              <w:rPr>
                <w:rFonts w:ascii="Times New Roman" w:hAnsi="Times New Roman" w:cs="Times New Roman"/>
                <w:szCs w:val="21"/>
              </w:rPr>
            </w:pPr>
            <w:r w:rsidRPr="00841956">
              <w:rPr>
                <w:rFonts w:ascii="Times New Roman" w:hAnsi="Times New Roman" w:cs="Times New Roman"/>
                <w:szCs w:val="21"/>
              </w:rPr>
              <w:t>0.51</w:t>
            </w:r>
          </w:p>
        </w:tc>
        <w:tc>
          <w:tcPr>
            <w:tcW w:w="987" w:type="pct"/>
            <w:vAlign w:val="center"/>
            <w:hideMark/>
          </w:tcPr>
          <w:p w14:paraId="0D77CFE6" w14:textId="77777777" w:rsidR="00915AD1" w:rsidRPr="00841956" w:rsidRDefault="00915AD1" w:rsidP="00915AD1">
            <w:pPr>
              <w:widowControl/>
              <w:jc w:val="left"/>
              <w:rPr>
                <w:rFonts w:ascii="Times New Roman" w:hAnsi="Times New Roman" w:cs="Times New Roman"/>
                <w:szCs w:val="21"/>
              </w:rPr>
            </w:pPr>
            <w:r w:rsidRPr="00841956">
              <w:rPr>
                <w:rFonts w:ascii="Times New Roman" w:hAnsi="Times New Roman" w:cs="Times New Roman"/>
                <w:szCs w:val="21"/>
              </w:rPr>
              <w:t>3.08</w:t>
            </w:r>
          </w:p>
        </w:tc>
        <w:tc>
          <w:tcPr>
            <w:tcW w:w="610" w:type="pct"/>
            <w:vAlign w:val="center"/>
            <w:hideMark/>
          </w:tcPr>
          <w:p w14:paraId="486F5BB5" w14:textId="77777777" w:rsidR="00915AD1" w:rsidRPr="00841956" w:rsidRDefault="00915AD1" w:rsidP="00915AD1">
            <w:pPr>
              <w:widowControl/>
              <w:jc w:val="left"/>
              <w:rPr>
                <w:rFonts w:ascii="Times New Roman" w:hAnsi="Times New Roman" w:cs="Times New Roman"/>
                <w:szCs w:val="21"/>
              </w:rPr>
            </w:pPr>
            <w:r w:rsidRPr="00841956">
              <w:rPr>
                <w:rFonts w:ascii="Times New Roman" w:hAnsi="Times New Roman" w:cs="Times New Roman"/>
                <w:szCs w:val="21"/>
              </w:rPr>
              <w:t>0.002</w:t>
            </w:r>
          </w:p>
        </w:tc>
        <w:tc>
          <w:tcPr>
            <w:tcW w:w="429" w:type="pct"/>
            <w:vAlign w:val="center"/>
            <w:hideMark/>
          </w:tcPr>
          <w:p w14:paraId="731E0E96" w14:textId="77777777" w:rsidR="00915AD1" w:rsidRPr="00841956" w:rsidRDefault="00915AD1" w:rsidP="00915AD1">
            <w:pPr>
              <w:widowControl/>
              <w:jc w:val="left"/>
              <w:rPr>
                <w:rFonts w:ascii="Times New Roman" w:hAnsi="Times New Roman" w:cs="Times New Roman"/>
                <w:szCs w:val="21"/>
              </w:rPr>
            </w:pPr>
            <w:r w:rsidRPr="00841956">
              <w:rPr>
                <w:rFonts w:ascii="Times New Roman" w:hAnsi="Times New Roman" w:cs="Times New Roman"/>
                <w:szCs w:val="21"/>
              </w:rPr>
              <w:t>0.012</w:t>
            </w:r>
          </w:p>
        </w:tc>
      </w:tr>
      <w:tr w:rsidR="00841956" w:rsidRPr="00841956" w14:paraId="2C3FC684" w14:textId="77777777" w:rsidTr="005A1517">
        <w:trPr>
          <w:tblCellSpacing w:w="15" w:type="dxa"/>
        </w:trPr>
        <w:tc>
          <w:tcPr>
            <w:tcW w:w="1469" w:type="pct"/>
            <w:vAlign w:val="center"/>
            <w:hideMark/>
          </w:tcPr>
          <w:p w14:paraId="3C2A9B9F" w14:textId="66B9D635" w:rsidR="00915AD1" w:rsidRPr="00841956" w:rsidRDefault="00915AD1" w:rsidP="00915AD1">
            <w:pPr>
              <w:widowControl/>
              <w:jc w:val="left"/>
              <w:rPr>
                <w:rFonts w:ascii="Times New Roman" w:hAnsi="Times New Roman" w:cs="Times New Roman"/>
                <w:szCs w:val="21"/>
              </w:rPr>
            </w:pPr>
            <w:r w:rsidRPr="00841956">
              <w:rPr>
                <w:rFonts w:ascii="Times New Roman" w:hAnsi="Times New Roman" w:cs="Times New Roman"/>
                <w:i/>
                <w:iCs/>
                <w:szCs w:val="21"/>
              </w:rPr>
              <w:t>A. baylyi</w:t>
            </w:r>
            <w:r w:rsidRPr="00841956">
              <w:rPr>
                <w:rFonts w:ascii="Times New Roman" w:hAnsi="Times New Roman" w:cs="Times New Roman"/>
                <w:szCs w:val="21"/>
              </w:rPr>
              <w:t xml:space="preserve"> </w:t>
            </w:r>
            <w:r w:rsidRPr="00841956">
              <w:rPr>
                <w:rFonts w:ascii="Times New Roman" w:hAnsi="Times New Roman" w:cs="Times New Roman" w:hint="eastAsia"/>
                <w:szCs w:val="21"/>
              </w:rPr>
              <w:t>-</w:t>
            </w:r>
            <w:r w:rsidRPr="00841956">
              <w:rPr>
                <w:rFonts w:ascii="Times New Roman" w:hAnsi="Times New Roman" w:cs="Times New Roman"/>
                <w:szCs w:val="21"/>
              </w:rPr>
              <w:t xml:space="preserve"> SOFA</w:t>
            </w:r>
          </w:p>
        </w:tc>
        <w:tc>
          <w:tcPr>
            <w:tcW w:w="523" w:type="pct"/>
            <w:vAlign w:val="center"/>
            <w:hideMark/>
          </w:tcPr>
          <w:p w14:paraId="49A0F688" w14:textId="77777777" w:rsidR="00915AD1" w:rsidRPr="00841956" w:rsidRDefault="00915AD1" w:rsidP="00915AD1">
            <w:pPr>
              <w:widowControl/>
              <w:jc w:val="left"/>
              <w:rPr>
                <w:rFonts w:ascii="Times New Roman" w:hAnsi="Times New Roman" w:cs="Times New Roman"/>
                <w:szCs w:val="21"/>
              </w:rPr>
            </w:pPr>
            <w:r w:rsidRPr="00841956">
              <w:rPr>
                <w:rFonts w:ascii="Times New Roman" w:hAnsi="Times New Roman" w:cs="Times New Roman"/>
                <w:szCs w:val="21"/>
              </w:rPr>
              <w:t>0.34</w:t>
            </w:r>
          </w:p>
        </w:tc>
        <w:tc>
          <w:tcPr>
            <w:tcW w:w="504" w:type="pct"/>
            <w:vAlign w:val="center"/>
            <w:hideMark/>
          </w:tcPr>
          <w:p w14:paraId="3F1E9C18" w14:textId="77777777" w:rsidR="00915AD1" w:rsidRPr="00841956" w:rsidRDefault="00915AD1" w:rsidP="00915AD1">
            <w:pPr>
              <w:widowControl/>
              <w:jc w:val="left"/>
              <w:rPr>
                <w:rFonts w:ascii="Times New Roman" w:hAnsi="Times New Roman" w:cs="Times New Roman"/>
                <w:szCs w:val="21"/>
              </w:rPr>
            </w:pPr>
            <w:r w:rsidRPr="00841956">
              <w:rPr>
                <w:rFonts w:ascii="Times New Roman" w:hAnsi="Times New Roman" w:cs="Times New Roman"/>
                <w:szCs w:val="21"/>
              </w:rPr>
              <w:t>0.15</w:t>
            </w:r>
          </w:p>
        </w:tc>
        <w:tc>
          <w:tcPr>
            <w:tcW w:w="334" w:type="pct"/>
            <w:vAlign w:val="center"/>
            <w:hideMark/>
          </w:tcPr>
          <w:p w14:paraId="145712A6" w14:textId="77777777" w:rsidR="00915AD1" w:rsidRPr="00841956" w:rsidRDefault="00915AD1" w:rsidP="00915AD1">
            <w:pPr>
              <w:widowControl/>
              <w:jc w:val="left"/>
              <w:rPr>
                <w:rFonts w:ascii="Times New Roman" w:hAnsi="Times New Roman" w:cs="Times New Roman"/>
                <w:szCs w:val="21"/>
              </w:rPr>
            </w:pPr>
            <w:r w:rsidRPr="00841956">
              <w:rPr>
                <w:rFonts w:ascii="Times New Roman" w:hAnsi="Times New Roman" w:cs="Times New Roman"/>
                <w:szCs w:val="21"/>
              </w:rPr>
              <w:t>0.45</w:t>
            </w:r>
          </w:p>
        </w:tc>
        <w:tc>
          <w:tcPr>
            <w:tcW w:w="987" w:type="pct"/>
            <w:vAlign w:val="center"/>
            <w:hideMark/>
          </w:tcPr>
          <w:p w14:paraId="6B731A2E" w14:textId="77777777" w:rsidR="00915AD1" w:rsidRPr="00841956" w:rsidRDefault="00915AD1" w:rsidP="00915AD1">
            <w:pPr>
              <w:widowControl/>
              <w:jc w:val="left"/>
              <w:rPr>
                <w:rFonts w:ascii="Times New Roman" w:hAnsi="Times New Roman" w:cs="Times New Roman"/>
                <w:szCs w:val="21"/>
              </w:rPr>
            </w:pPr>
            <w:r w:rsidRPr="00841956">
              <w:rPr>
                <w:rFonts w:ascii="Times New Roman" w:hAnsi="Times New Roman" w:cs="Times New Roman"/>
                <w:szCs w:val="21"/>
              </w:rPr>
              <w:t>2.77</w:t>
            </w:r>
          </w:p>
        </w:tc>
        <w:tc>
          <w:tcPr>
            <w:tcW w:w="610" w:type="pct"/>
            <w:vAlign w:val="center"/>
            <w:hideMark/>
          </w:tcPr>
          <w:p w14:paraId="39C05989" w14:textId="77777777" w:rsidR="00915AD1" w:rsidRPr="00841956" w:rsidRDefault="00915AD1" w:rsidP="00915AD1">
            <w:pPr>
              <w:widowControl/>
              <w:jc w:val="left"/>
              <w:rPr>
                <w:rFonts w:ascii="Times New Roman" w:hAnsi="Times New Roman" w:cs="Times New Roman"/>
                <w:szCs w:val="21"/>
              </w:rPr>
            </w:pPr>
            <w:r w:rsidRPr="00841956">
              <w:rPr>
                <w:rFonts w:ascii="Times New Roman" w:hAnsi="Times New Roman" w:cs="Times New Roman"/>
                <w:szCs w:val="21"/>
              </w:rPr>
              <w:t>0.006</w:t>
            </w:r>
          </w:p>
        </w:tc>
        <w:tc>
          <w:tcPr>
            <w:tcW w:w="429" w:type="pct"/>
            <w:vAlign w:val="center"/>
            <w:hideMark/>
          </w:tcPr>
          <w:p w14:paraId="2337BC4E" w14:textId="77777777" w:rsidR="00915AD1" w:rsidRPr="00841956" w:rsidRDefault="00915AD1" w:rsidP="00915AD1">
            <w:pPr>
              <w:widowControl/>
              <w:jc w:val="left"/>
              <w:rPr>
                <w:rFonts w:ascii="Times New Roman" w:hAnsi="Times New Roman" w:cs="Times New Roman"/>
                <w:szCs w:val="21"/>
              </w:rPr>
            </w:pPr>
            <w:r w:rsidRPr="00841956">
              <w:rPr>
                <w:rFonts w:ascii="Times New Roman" w:hAnsi="Times New Roman" w:cs="Times New Roman"/>
                <w:szCs w:val="21"/>
              </w:rPr>
              <w:t>0.021</w:t>
            </w:r>
          </w:p>
        </w:tc>
      </w:tr>
      <w:tr w:rsidR="00841956" w:rsidRPr="00841956" w14:paraId="23B3D2FB" w14:textId="77777777" w:rsidTr="005A1517">
        <w:trPr>
          <w:tblCellSpacing w:w="15" w:type="dxa"/>
        </w:trPr>
        <w:tc>
          <w:tcPr>
            <w:tcW w:w="1469" w:type="pct"/>
            <w:vAlign w:val="center"/>
            <w:hideMark/>
          </w:tcPr>
          <w:p w14:paraId="25AF890D" w14:textId="1197F67E" w:rsidR="00915AD1" w:rsidRPr="00841956" w:rsidRDefault="00915AD1" w:rsidP="00915AD1">
            <w:pPr>
              <w:widowControl/>
              <w:jc w:val="left"/>
              <w:rPr>
                <w:rFonts w:ascii="Times New Roman" w:hAnsi="Times New Roman" w:cs="Times New Roman"/>
                <w:szCs w:val="21"/>
              </w:rPr>
            </w:pPr>
            <w:r w:rsidRPr="00841956">
              <w:rPr>
                <w:rFonts w:ascii="Times New Roman" w:hAnsi="Times New Roman" w:cs="Times New Roman"/>
                <w:i/>
                <w:iCs/>
                <w:szCs w:val="21"/>
              </w:rPr>
              <w:t>C. striatum</w:t>
            </w:r>
            <w:r w:rsidRPr="00841956">
              <w:rPr>
                <w:rFonts w:ascii="Times New Roman" w:hAnsi="Times New Roman" w:cs="Times New Roman"/>
                <w:szCs w:val="21"/>
              </w:rPr>
              <w:t xml:space="preserve"> </w:t>
            </w:r>
            <w:r w:rsidRPr="00841956">
              <w:rPr>
                <w:rFonts w:ascii="Times New Roman" w:hAnsi="Times New Roman" w:cs="Times New Roman" w:hint="eastAsia"/>
                <w:szCs w:val="21"/>
              </w:rPr>
              <w:t>-</w:t>
            </w:r>
            <w:r w:rsidRPr="00841956">
              <w:rPr>
                <w:rFonts w:ascii="Times New Roman" w:hAnsi="Times New Roman" w:cs="Times New Roman"/>
                <w:szCs w:val="21"/>
              </w:rPr>
              <w:t xml:space="preserve"> CRP</w:t>
            </w:r>
          </w:p>
        </w:tc>
        <w:tc>
          <w:tcPr>
            <w:tcW w:w="523" w:type="pct"/>
            <w:vAlign w:val="center"/>
            <w:hideMark/>
          </w:tcPr>
          <w:p w14:paraId="5A297C0E" w14:textId="77777777" w:rsidR="00915AD1" w:rsidRPr="00841956" w:rsidRDefault="00915AD1" w:rsidP="00915AD1">
            <w:pPr>
              <w:widowControl/>
              <w:jc w:val="left"/>
              <w:rPr>
                <w:rFonts w:ascii="Times New Roman" w:hAnsi="Times New Roman" w:cs="Times New Roman"/>
                <w:szCs w:val="21"/>
              </w:rPr>
            </w:pPr>
            <w:r w:rsidRPr="00841956">
              <w:rPr>
                <w:rFonts w:ascii="Times New Roman" w:hAnsi="Times New Roman" w:cs="Times New Roman"/>
                <w:szCs w:val="21"/>
              </w:rPr>
              <w:t>0.36</w:t>
            </w:r>
          </w:p>
        </w:tc>
        <w:tc>
          <w:tcPr>
            <w:tcW w:w="504" w:type="pct"/>
            <w:vAlign w:val="center"/>
            <w:hideMark/>
          </w:tcPr>
          <w:p w14:paraId="0489181B" w14:textId="77777777" w:rsidR="00915AD1" w:rsidRPr="00841956" w:rsidRDefault="00915AD1" w:rsidP="00915AD1">
            <w:pPr>
              <w:widowControl/>
              <w:jc w:val="left"/>
              <w:rPr>
                <w:rFonts w:ascii="Times New Roman" w:hAnsi="Times New Roman" w:cs="Times New Roman"/>
                <w:szCs w:val="21"/>
              </w:rPr>
            </w:pPr>
            <w:r w:rsidRPr="00841956">
              <w:rPr>
                <w:rFonts w:ascii="Times New Roman" w:hAnsi="Times New Roman" w:cs="Times New Roman"/>
                <w:szCs w:val="21"/>
              </w:rPr>
              <w:t>0.12</w:t>
            </w:r>
          </w:p>
        </w:tc>
        <w:tc>
          <w:tcPr>
            <w:tcW w:w="334" w:type="pct"/>
            <w:vAlign w:val="center"/>
            <w:hideMark/>
          </w:tcPr>
          <w:p w14:paraId="1A6E7052" w14:textId="77777777" w:rsidR="00915AD1" w:rsidRPr="00841956" w:rsidRDefault="00915AD1" w:rsidP="00915AD1">
            <w:pPr>
              <w:widowControl/>
              <w:jc w:val="left"/>
              <w:rPr>
                <w:rFonts w:ascii="Times New Roman" w:hAnsi="Times New Roman" w:cs="Times New Roman"/>
                <w:szCs w:val="21"/>
              </w:rPr>
            </w:pPr>
            <w:r w:rsidRPr="00841956">
              <w:rPr>
                <w:rFonts w:ascii="Times New Roman" w:hAnsi="Times New Roman" w:cs="Times New Roman"/>
                <w:szCs w:val="21"/>
              </w:rPr>
              <w:t>0.48</w:t>
            </w:r>
          </w:p>
        </w:tc>
        <w:tc>
          <w:tcPr>
            <w:tcW w:w="987" w:type="pct"/>
            <w:vAlign w:val="center"/>
            <w:hideMark/>
          </w:tcPr>
          <w:p w14:paraId="19D7A939" w14:textId="77777777" w:rsidR="00915AD1" w:rsidRPr="00841956" w:rsidRDefault="00915AD1" w:rsidP="00915AD1">
            <w:pPr>
              <w:widowControl/>
              <w:jc w:val="left"/>
              <w:rPr>
                <w:rFonts w:ascii="Times New Roman" w:hAnsi="Times New Roman" w:cs="Times New Roman"/>
                <w:szCs w:val="21"/>
              </w:rPr>
            </w:pPr>
            <w:r w:rsidRPr="00841956">
              <w:rPr>
                <w:rFonts w:ascii="Times New Roman" w:hAnsi="Times New Roman" w:cs="Times New Roman"/>
                <w:szCs w:val="21"/>
              </w:rPr>
              <w:t>3.34</w:t>
            </w:r>
          </w:p>
        </w:tc>
        <w:tc>
          <w:tcPr>
            <w:tcW w:w="610" w:type="pct"/>
            <w:vAlign w:val="center"/>
            <w:hideMark/>
          </w:tcPr>
          <w:p w14:paraId="0183A25D" w14:textId="77777777" w:rsidR="00915AD1" w:rsidRPr="00841956" w:rsidRDefault="00915AD1" w:rsidP="00915AD1">
            <w:pPr>
              <w:widowControl/>
              <w:jc w:val="left"/>
              <w:rPr>
                <w:rFonts w:ascii="Times New Roman" w:hAnsi="Times New Roman" w:cs="Times New Roman"/>
                <w:szCs w:val="21"/>
              </w:rPr>
            </w:pPr>
            <w:r w:rsidRPr="00841956">
              <w:rPr>
                <w:rFonts w:ascii="Times New Roman" w:hAnsi="Times New Roman" w:cs="Times New Roman"/>
                <w:szCs w:val="21"/>
              </w:rPr>
              <w:t>0.0008</w:t>
            </w:r>
          </w:p>
        </w:tc>
        <w:tc>
          <w:tcPr>
            <w:tcW w:w="429" w:type="pct"/>
            <w:vAlign w:val="center"/>
            <w:hideMark/>
          </w:tcPr>
          <w:p w14:paraId="31F8752B" w14:textId="77777777" w:rsidR="00915AD1" w:rsidRPr="00841956" w:rsidRDefault="00915AD1" w:rsidP="00915AD1">
            <w:pPr>
              <w:widowControl/>
              <w:jc w:val="left"/>
              <w:rPr>
                <w:rFonts w:ascii="Times New Roman" w:hAnsi="Times New Roman" w:cs="Times New Roman"/>
                <w:szCs w:val="21"/>
              </w:rPr>
            </w:pPr>
            <w:r w:rsidRPr="00841956">
              <w:rPr>
                <w:rFonts w:ascii="Times New Roman" w:hAnsi="Times New Roman" w:cs="Times New Roman"/>
                <w:szCs w:val="21"/>
              </w:rPr>
              <w:t>0.006</w:t>
            </w:r>
          </w:p>
        </w:tc>
      </w:tr>
      <w:tr w:rsidR="00841956" w:rsidRPr="00841956" w14:paraId="3779E539" w14:textId="77777777" w:rsidTr="005A1517">
        <w:trPr>
          <w:tblCellSpacing w:w="15" w:type="dxa"/>
        </w:trPr>
        <w:tc>
          <w:tcPr>
            <w:tcW w:w="1469" w:type="pct"/>
            <w:vAlign w:val="center"/>
            <w:hideMark/>
          </w:tcPr>
          <w:p w14:paraId="44B1BCCA" w14:textId="2F03994A" w:rsidR="00915AD1" w:rsidRPr="00841956" w:rsidRDefault="00915AD1" w:rsidP="00915AD1">
            <w:pPr>
              <w:widowControl/>
              <w:jc w:val="left"/>
              <w:rPr>
                <w:rFonts w:ascii="Times New Roman" w:hAnsi="Times New Roman" w:cs="Times New Roman"/>
                <w:szCs w:val="21"/>
              </w:rPr>
            </w:pPr>
            <w:r w:rsidRPr="00841956">
              <w:rPr>
                <w:rFonts w:ascii="Times New Roman" w:hAnsi="Times New Roman" w:cs="Times New Roman"/>
                <w:szCs w:val="21"/>
              </w:rPr>
              <w:t xml:space="preserve">Shannon index </w:t>
            </w:r>
            <w:r w:rsidRPr="00841956">
              <w:rPr>
                <w:rFonts w:ascii="Times New Roman" w:hAnsi="Times New Roman" w:cs="Times New Roman" w:hint="eastAsia"/>
                <w:szCs w:val="21"/>
              </w:rPr>
              <w:t>-</w:t>
            </w:r>
            <w:r w:rsidRPr="00841956">
              <w:rPr>
                <w:rFonts w:ascii="Times New Roman" w:hAnsi="Times New Roman" w:cs="Times New Roman"/>
                <w:szCs w:val="21"/>
              </w:rPr>
              <w:t xml:space="preserve"> SOFA</w:t>
            </w:r>
          </w:p>
        </w:tc>
        <w:tc>
          <w:tcPr>
            <w:tcW w:w="523" w:type="pct"/>
            <w:vAlign w:val="center"/>
            <w:hideMark/>
          </w:tcPr>
          <w:p w14:paraId="71A46C28" w14:textId="77777777" w:rsidR="00915AD1" w:rsidRPr="00841956" w:rsidRDefault="00915AD1" w:rsidP="00915AD1">
            <w:pPr>
              <w:widowControl/>
              <w:jc w:val="left"/>
              <w:rPr>
                <w:rFonts w:ascii="Times New Roman" w:hAnsi="Times New Roman" w:cs="Times New Roman"/>
                <w:szCs w:val="21"/>
              </w:rPr>
            </w:pPr>
            <w:r w:rsidRPr="00841956">
              <w:rPr>
                <w:rFonts w:ascii="Times New Roman" w:hAnsi="Times New Roman" w:cs="Times New Roman"/>
                <w:szCs w:val="21"/>
              </w:rPr>
              <w:t>−0.48</w:t>
            </w:r>
          </w:p>
        </w:tc>
        <w:tc>
          <w:tcPr>
            <w:tcW w:w="504" w:type="pct"/>
            <w:vAlign w:val="center"/>
            <w:hideMark/>
          </w:tcPr>
          <w:p w14:paraId="4BD629B9" w14:textId="77777777" w:rsidR="00915AD1" w:rsidRPr="00841956" w:rsidRDefault="00915AD1" w:rsidP="00915AD1">
            <w:pPr>
              <w:widowControl/>
              <w:jc w:val="left"/>
              <w:rPr>
                <w:rFonts w:ascii="Times New Roman" w:hAnsi="Times New Roman" w:cs="Times New Roman"/>
                <w:szCs w:val="21"/>
              </w:rPr>
            </w:pPr>
            <w:r w:rsidRPr="00841956">
              <w:rPr>
                <w:rFonts w:ascii="Times New Roman" w:hAnsi="Times New Roman" w:cs="Times New Roman"/>
                <w:szCs w:val="21"/>
              </w:rPr>
              <w:t>−0.32</w:t>
            </w:r>
          </w:p>
        </w:tc>
        <w:tc>
          <w:tcPr>
            <w:tcW w:w="334" w:type="pct"/>
            <w:vAlign w:val="center"/>
            <w:hideMark/>
          </w:tcPr>
          <w:p w14:paraId="720B8D53" w14:textId="77777777" w:rsidR="00915AD1" w:rsidRPr="00841956" w:rsidRDefault="00915AD1" w:rsidP="00915AD1">
            <w:pPr>
              <w:widowControl/>
              <w:jc w:val="left"/>
              <w:rPr>
                <w:rFonts w:ascii="Times New Roman" w:hAnsi="Times New Roman" w:cs="Times New Roman"/>
                <w:szCs w:val="21"/>
              </w:rPr>
            </w:pPr>
            <w:r w:rsidRPr="00841956">
              <w:rPr>
                <w:rFonts w:ascii="Times New Roman" w:hAnsi="Times New Roman" w:cs="Times New Roman"/>
                <w:szCs w:val="21"/>
              </w:rPr>
              <w:t>−0.58</w:t>
            </w:r>
          </w:p>
        </w:tc>
        <w:tc>
          <w:tcPr>
            <w:tcW w:w="987" w:type="pct"/>
            <w:vAlign w:val="center"/>
            <w:hideMark/>
          </w:tcPr>
          <w:p w14:paraId="4039914E" w14:textId="77777777" w:rsidR="00915AD1" w:rsidRPr="00841956" w:rsidRDefault="00915AD1" w:rsidP="00915AD1">
            <w:pPr>
              <w:widowControl/>
              <w:jc w:val="left"/>
              <w:rPr>
                <w:rFonts w:ascii="Times New Roman" w:hAnsi="Times New Roman" w:cs="Times New Roman"/>
                <w:szCs w:val="21"/>
              </w:rPr>
            </w:pPr>
            <w:r w:rsidRPr="00841956">
              <w:rPr>
                <w:rFonts w:ascii="Times New Roman" w:hAnsi="Times New Roman" w:cs="Times New Roman"/>
                <w:szCs w:val="21"/>
              </w:rPr>
              <w:t>2.74</w:t>
            </w:r>
          </w:p>
        </w:tc>
        <w:tc>
          <w:tcPr>
            <w:tcW w:w="610" w:type="pct"/>
            <w:vAlign w:val="center"/>
            <w:hideMark/>
          </w:tcPr>
          <w:p w14:paraId="7B882364" w14:textId="77777777" w:rsidR="00915AD1" w:rsidRPr="00841956" w:rsidRDefault="00915AD1" w:rsidP="00915AD1">
            <w:pPr>
              <w:widowControl/>
              <w:jc w:val="left"/>
              <w:rPr>
                <w:rFonts w:ascii="Times New Roman" w:hAnsi="Times New Roman" w:cs="Times New Roman"/>
                <w:szCs w:val="21"/>
              </w:rPr>
            </w:pPr>
            <w:r w:rsidRPr="00841956">
              <w:rPr>
                <w:rFonts w:ascii="Times New Roman" w:hAnsi="Times New Roman" w:cs="Times New Roman"/>
                <w:szCs w:val="21"/>
              </w:rPr>
              <w:t>0.006</w:t>
            </w:r>
          </w:p>
        </w:tc>
        <w:tc>
          <w:tcPr>
            <w:tcW w:w="429" w:type="pct"/>
            <w:vAlign w:val="center"/>
            <w:hideMark/>
          </w:tcPr>
          <w:p w14:paraId="30C2AD2A" w14:textId="77777777" w:rsidR="00915AD1" w:rsidRPr="00841956" w:rsidRDefault="00915AD1" w:rsidP="00915AD1">
            <w:pPr>
              <w:widowControl/>
              <w:jc w:val="left"/>
              <w:rPr>
                <w:rFonts w:ascii="Times New Roman" w:hAnsi="Times New Roman" w:cs="Times New Roman"/>
                <w:szCs w:val="21"/>
              </w:rPr>
            </w:pPr>
            <w:r w:rsidRPr="00841956">
              <w:rPr>
                <w:rFonts w:ascii="Times New Roman" w:hAnsi="Times New Roman" w:cs="Times New Roman"/>
                <w:szCs w:val="21"/>
              </w:rPr>
              <w:t>0.021</w:t>
            </w:r>
          </w:p>
        </w:tc>
      </w:tr>
      <w:tr w:rsidR="00841956" w:rsidRPr="00841956" w14:paraId="05628524" w14:textId="77777777" w:rsidTr="005A1517">
        <w:trPr>
          <w:tblCellSpacing w:w="15" w:type="dxa"/>
        </w:trPr>
        <w:tc>
          <w:tcPr>
            <w:tcW w:w="1469" w:type="pct"/>
            <w:vAlign w:val="center"/>
            <w:hideMark/>
          </w:tcPr>
          <w:p w14:paraId="5A5B81B0" w14:textId="394B7B7E" w:rsidR="00915AD1" w:rsidRPr="00841956" w:rsidRDefault="00915AD1" w:rsidP="00915AD1">
            <w:pPr>
              <w:widowControl/>
              <w:jc w:val="left"/>
              <w:rPr>
                <w:rFonts w:ascii="Times New Roman" w:hAnsi="Times New Roman" w:cs="Times New Roman"/>
                <w:szCs w:val="21"/>
              </w:rPr>
            </w:pPr>
            <w:r w:rsidRPr="00841956">
              <w:rPr>
                <w:rFonts w:ascii="Times New Roman" w:hAnsi="Times New Roman" w:cs="Times New Roman"/>
                <w:szCs w:val="21"/>
              </w:rPr>
              <w:t xml:space="preserve">Shannon index </w:t>
            </w:r>
            <w:r w:rsidRPr="00841956">
              <w:rPr>
                <w:rFonts w:ascii="Times New Roman" w:hAnsi="Times New Roman" w:cs="Times New Roman" w:hint="eastAsia"/>
                <w:szCs w:val="21"/>
              </w:rPr>
              <w:t>-</w:t>
            </w:r>
            <w:r w:rsidRPr="00841956">
              <w:rPr>
                <w:rFonts w:ascii="Times New Roman" w:hAnsi="Times New Roman" w:cs="Times New Roman"/>
                <w:szCs w:val="21"/>
              </w:rPr>
              <w:t xml:space="preserve"> IL-6</w:t>
            </w:r>
          </w:p>
        </w:tc>
        <w:tc>
          <w:tcPr>
            <w:tcW w:w="523" w:type="pct"/>
            <w:vAlign w:val="center"/>
            <w:hideMark/>
          </w:tcPr>
          <w:p w14:paraId="038B2FCE" w14:textId="77777777" w:rsidR="00915AD1" w:rsidRPr="00841956" w:rsidRDefault="00915AD1" w:rsidP="00915AD1">
            <w:pPr>
              <w:widowControl/>
              <w:jc w:val="left"/>
              <w:rPr>
                <w:rFonts w:ascii="Times New Roman" w:hAnsi="Times New Roman" w:cs="Times New Roman"/>
                <w:szCs w:val="21"/>
              </w:rPr>
            </w:pPr>
            <w:r w:rsidRPr="00841956">
              <w:rPr>
                <w:rFonts w:ascii="Times New Roman" w:hAnsi="Times New Roman" w:cs="Times New Roman"/>
                <w:szCs w:val="21"/>
              </w:rPr>
              <w:t>−0.41</w:t>
            </w:r>
          </w:p>
        </w:tc>
        <w:tc>
          <w:tcPr>
            <w:tcW w:w="504" w:type="pct"/>
            <w:vAlign w:val="center"/>
            <w:hideMark/>
          </w:tcPr>
          <w:p w14:paraId="0DB5B6C6" w14:textId="77777777" w:rsidR="00915AD1" w:rsidRPr="00841956" w:rsidRDefault="00915AD1" w:rsidP="00915AD1">
            <w:pPr>
              <w:widowControl/>
              <w:jc w:val="left"/>
              <w:rPr>
                <w:rFonts w:ascii="Times New Roman" w:hAnsi="Times New Roman" w:cs="Times New Roman"/>
                <w:szCs w:val="21"/>
              </w:rPr>
            </w:pPr>
            <w:r w:rsidRPr="00841956">
              <w:rPr>
                <w:rFonts w:ascii="Times New Roman" w:hAnsi="Times New Roman" w:cs="Times New Roman"/>
                <w:szCs w:val="21"/>
              </w:rPr>
              <w:t>−0.28</w:t>
            </w:r>
          </w:p>
        </w:tc>
        <w:tc>
          <w:tcPr>
            <w:tcW w:w="334" w:type="pct"/>
            <w:vAlign w:val="center"/>
            <w:hideMark/>
          </w:tcPr>
          <w:p w14:paraId="0F31819B" w14:textId="77777777" w:rsidR="00915AD1" w:rsidRPr="00841956" w:rsidRDefault="00915AD1" w:rsidP="00915AD1">
            <w:pPr>
              <w:widowControl/>
              <w:jc w:val="left"/>
              <w:rPr>
                <w:rFonts w:ascii="Times New Roman" w:hAnsi="Times New Roman" w:cs="Times New Roman"/>
                <w:szCs w:val="21"/>
              </w:rPr>
            </w:pPr>
            <w:r w:rsidRPr="00841956">
              <w:rPr>
                <w:rFonts w:ascii="Times New Roman" w:hAnsi="Times New Roman" w:cs="Times New Roman"/>
                <w:szCs w:val="21"/>
              </w:rPr>
              <w:t>−0.52</w:t>
            </w:r>
          </w:p>
        </w:tc>
        <w:tc>
          <w:tcPr>
            <w:tcW w:w="987" w:type="pct"/>
            <w:vAlign w:val="center"/>
            <w:hideMark/>
          </w:tcPr>
          <w:p w14:paraId="7945C935" w14:textId="77777777" w:rsidR="00915AD1" w:rsidRPr="00841956" w:rsidRDefault="00915AD1" w:rsidP="00915AD1">
            <w:pPr>
              <w:widowControl/>
              <w:jc w:val="left"/>
              <w:rPr>
                <w:rFonts w:ascii="Times New Roman" w:hAnsi="Times New Roman" w:cs="Times New Roman"/>
                <w:szCs w:val="21"/>
              </w:rPr>
            </w:pPr>
            <w:r w:rsidRPr="00841956">
              <w:rPr>
                <w:rFonts w:ascii="Times New Roman" w:hAnsi="Times New Roman" w:cs="Times New Roman"/>
                <w:szCs w:val="21"/>
              </w:rPr>
              <w:t>2.41</w:t>
            </w:r>
          </w:p>
        </w:tc>
        <w:tc>
          <w:tcPr>
            <w:tcW w:w="610" w:type="pct"/>
            <w:vAlign w:val="center"/>
            <w:hideMark/>
          </w:tcPr>
          <w:p w14:paraId="0544F569" w14:textId="77777777" w:rsidR="00915AD1" w:rsidRPr="00841956" w:rsidRDefault="00915AD1" w:rsidP="00915AD1">
            <w:pPr>
              <w:widowControl/>
              <w:jc w:val="left"/>
              <w:rPr>
                <w:rFonts w:ascii="Times New Roman" w:hAnsi="Times New Roman" w:cs="Times New Roman"/>
                <w:szCs w:val="21"/>
              </w:rPr>
            </w:pPr>
            <w:r w:rsidRPr="00841956">
              <w:rPr>
                <w:rFonts w:ascii="Times New Roman" w:hAnsi="Times New Roman" w:cs="Times New Roman"/>
                <w:szCs w:val="21"/>
              </w:rPr>
              <w:t>0.016</w:t>
            </w:r>
          </w:p>
        </w:tc>
        <w:tc>
          <w:tcPr>
            <w:tcW w:w="429" w:type="pct"/>
            <w:vAlign w:val="center"/>
            <w:hideMark/>
          </w:tcPr>
          <w:p w14:paraId="41877A10" w14:textId="77777777" w:rsidR="00915AD1" w:rsidRPr="00841956" w:rsidRDefault="00915AD1" w:rsidP="00915AD1">
            <w:pPr>
              <w:widowControl/>
              <w:jc w:val="left"/>
              <w:rPr>
                <w:rFonts w:ascii="Times New Roman" w:hAnsi="Times New Roman" w:cs="Times New Roman"/>
                <w:szCs w:val="21"/>
              </w:rPr>
            </w:pPr>
            <w:r w:rsidRPr="00841956">
              <w:rPr>
                <w:rFonts w:ascii="Times New Roman" w:hAnsi="Times New Roman" w:cs="Times New Roman"/>
                <w:szCs w:val="21"/>
              </w:rPr>
              <w:t>0.040</w:t>
            </w:r>
          </w:p>
        </w:tc>
      </w:tr>
      <w:tr w:rsidR="00841956" w:rsidRPr="00841956" w14:paraId="73625E36" w14:textId="77777777" w:rsidTr="005A1517">
        <w:trPr>
          <w:tblCellSpacing w:w="15" w:type="dxa"/>
        </w:trPr>
        <w:tc>
          <w:tcPr>
            <w:tcW w:w="1469" w:type="pct"/>
            <w:vAlign w:val="center"/>
            <w:hideMark/>
          </w:tcPr>
          <w:p w14:paraId="2F9A7AF0" w14:textId="249450D3" w:rsidR="00915AD1" w:rsidRPr="00841956" w:rsidRDefault="00915AD1" w:rsidP="00915AD1">
            <w:pPr>
              <w:widowControl/>
              <w:jc w:val="left"/>
              <w:rPr>
                <w:rFonts w:ascii="Times New Roman" w:hAnsi="Times New Roman" w:cs="Times New Roman"/>
                <w:szCs w:val="21"/>
              </w:rPr>
            </w:pPr>
            <w:r w:rsidRPr="00841956">
              <w:rPr>
                <w:rFonts w:ascii="Times New Roman" w:hAnsi="Times New Roman" w:cs="Times New Roman"/>
                <w:i/>
                <w:iCs/>
                <w:szCs w:val="21"/>
              </w:rPr>
              <w:t>R. mucilaginosa</w:t>
            </w:r>
            <w:r w:rsidRPr="00841956">
              <w:rPr>
                <w:rFonts w:ascii="Times New Roman" w:hAnsi="Times New Roman" w:cs="Times New Roman"/>
                <w:szCs w:val="21"/>
              </w:rPr>
              <w:t xml:space="preserve"> </w:t>
            </w:r>
            <w:r w:rsidRPr="00841956">
              <w:rPr>
                <w:rFonts w:ascii="Times New Roman" w:hAnsi="Times New Roman" w:cs="Times New Roman" w:hint="eastAsia"/>
                <w:szCs w:val="21"/>
              </w:rPr>
              <w:t>-</w:t>
            </w:r>
            <w:r w:rsidRPr="00841956">
              <w:rPr>
                <w:rFonts w:ascii="Times New Roman" w:hAnsi="Times New Roman" w:cs="Times New Roman"/>
                <w:szCs w:val="21"/>
              </w:rPr>
              <w:t xml:space="preserve"> CRP</w:t>
            </w:r>
          </w:p>
        </w:tc>
        <w:tc>
          <w:tcPr>
            <w:tcW w:w="523" w:type="pct"/>
            <w:vAlign w:val="center"/>
            <w:hideMark/>
          </w:tcPr>
          <w:p w14:paraId="546B2041" w14:textId="77777777" w:rsidR="00915AD1" w:rsidRPr="00841956" w:rsidRDefault="00915AD1" w:rsidP="00915AD1">
            <w:pPr>
              <w:widowControl/>
              <w:jc w:val="left"/>
              <w:rPr>
                <w:rFonts w:ascii="Times New Roman" w:hAnsi="Times New Roman" w:cs="Times New Roman"/>
                <w:szCs w:val="21"/>
              </w:rPr>
            </w:pPr>
            <w:r w:rsidRPr="00841956">
              <w:rPr>
                <w:rFonts w:ascii="Times New Roman" w:hAnsi="Times New Roman" w:cs="Times New Roman"/>
                <w:szCs w:val="21"/>
              </w:rPr>
              <w:t>−0.22</w:t>
            </w:r>
          </w:p>
        </w:tc>
        <w:tc>
          <w:tcPr>
            <w:tcW w:w="504" w:type="pct"/>
            <w:vAlign w:val="center"/>
            <w:hideMark/>
          </w:tcPr>
          <w:p w14:paraId="2CC13A00" w14:textId="77777777" w:rsidR="00915AD1" w:rsidRPr="00841956" w:rsidRDefault="00915AD1" w:rsidP="00915AD1">
            <w:pPr>
              <w:widowControl/>
              <w:jc w:val="left"/>
              <w:rPr>
                <w:rFonts w:ascii="Times New Roman" w:hAnsi="Times New Roman" w:cs="Times New Roman"/>
                <w:szCs w:val="21"/>
              </w:rPr>
            </w:pPr>
            <w:r w:rsidRPr="00841956">
              <w:rPr>
                <w:rFonts w:ascii="Times New Roman" w:hAnsi="Times New Roman" w:cs="Times New Roman"/>
                <w:szCs w:val="21"/>
              </w:rPr>
              <w:t>−0.34</w:t>
            </w:r>
          </w:p>
        </w:tc>
        <w:tc>
          <w:tcPr>
            <w:tcW w:w="334" w:type="pct"/>
            <w:vAlign w:val="center"/>
            <w:hideMark/>
          </w:tcPr>
          <w:p w14:paraId="0BDAEA6B" w14:textId="77777777" w:rsidR="00915AD1" w:rsidRPr="00841956" w:rsidRDefault="00915AD1" w:rsidP="00915AD1">
            <w:pPr>
              <w:widowControl/>
              <w:jc w:val="left"/>
              <w:rPr>
                <w:rFonts w:ascii="Times New Roman" w:hAnsi="Times New Roman" w:cs="Times New Roman"/>
                <w:szCs w:val="21"/>
              </w:rPr>
            </w:pPr>
            <w:r w:rsidRPr="00841956">
              <w:rPr>
                <w:rFonts w:ascii="Times New Roman" w:hAnsi="Times New Roman" w:cs="Times New Roman"/>
                <w:szCs w:val="21"/>
              </w:rPr>
              <w:t>−0.18</w:t>
            </w:r>
          </w:p>
        </w:tc>
        <w:tc>
          <w:tcPr>
            <w:tcW w:w="987" w:type="pct"/>
            <w:vAlign w:val="center"/>
            <w:hideMark/>
          </w:tcPr>
          <w:p w14:paraId="685FCB3B" w14:textId="77777777" w:rsidR="00915AD1" w:rsidRPr="00841956" w:rsidRDefault="00915AD1" w:rsidP="00915AD1">
            <w:pPr>
              <w:widowControl/>
              <w:jc w:val="left"/>
              <w:rPr>
                <w:rFonts w:ascii="Times New Roman" w:hAnsi="Times New Roman" w:cs="Times New Roman"/>
                <w:szCs w:val="21"/>
              </w:rPr>
            </w:pPr>
            <w:r w:rsidRPr="00841956">
              <w:rPr>
                <w:rFonts w:ascii="Times New Roman" w:hAnsi="Times New Roman" w:cs="Times New Roman"/>
                <w:szCs w:val="21"/>
              </w:rPr>
              <w:t>1.43</w:t>
            </w:r>
          </w:p>
        </w:tc>
        <w:tc>
          <w:tcPr>
            <w:tcW w:w="610" w:type="pct"/>
            <w:vAlign w:val="center"/>
            <w:hideMark/>
          </w:tcPr>
          <w:p w14:paraId="3E0497C3" w14:textId="77777777" w:rsidR="00915AD1" w:rsidRPr="00841956" w:rsidRDefault="00915AD1" w:rsidP="00915AD1">
            <w:pPr>
              <w:widowControl/>
              <w:jc w:val="left"/>
              <w:rPr>
                <w:rFonts w:ascii="Times New Roman" w:hAnsi="Times New Roman" w:cs="Times New Roman"/>
                <w:szCs w:val="21"/>
              </w:rPr>
            </w:pPr>
            <w:r w:rsidRPr="00841956">
              <w:rPr>
                <w:rFonts w:ascii="Times New Roman" w:hAnsi="Times New Roman" w:cs="Times New Roman"/>
                <w:szCs w:val="21"/>
              </w:rPr>
              <w:t>0.15</w:t>
            </w:r>
          </w:p>
        </w:tc>
        <w:tc>
          <w:tcPr>
            <w:tcW w:w="429" w:type="pct"/>
            <w:vAlign w:val="center"/>
            <w:hideMark/>
          </w:tcPr>
          <w:p w14:paraId="513EDAF2" w14:textId="77777777" w:rsidR="00915AD1" w:rsidRPr="00841956" w:rsidRDefault="00915AD1" w:rsidP="00915AD1">
            <w:pPr>
              <w:widowControl/>
              <w:jc w:val="left"/>
              <w:rPr>
                <w:rFonts w:ascii="Times New Roman" w:hAnsi="Times New Roman" w:cs="Times New Roman"/>
                <w:szCs w:val="21"/>
              </w:rPr>
            </w:pPr>
            <w:r w:rsidRPr="00841956">
              <w:rPr>
                <w:rFonts w:ascii="Times New Roman" w:hAnsi="Times New Roman" w:cs="Times New Roman"/>
                <w:szCs w:val="21"/>
              </w:rPr>
              <w:t>0.22</w:t>
            </w:r>
          </w:p>
        </w:tc>
      </w:tr>
      <w:tr w:rsidR="00841956" w:rsidRPr="00841956" w14:paraId="71A272AD" w14:textId="77777777" w:rsidTr="005A1517">
        <w:trPr>
          <w:tblCellSpacing w:w="15" w:type="dxa"/>
        </w:trPr>
        <w:tc>
          <w:tcPr>
            <w:tcW w:w="1469" w:type="pct"/>
            <w:vAlign w:val="center"/>
            <w:hideMark/>
          </w:tcPr>
          <w:p w14:paraId="1FC537D4" w14:textId="77E865FE" w:rsidR="00915AD1" w:rsidRPr="00841956" w:rsidRDefault="00915AD1" w:rsidP="00915AD1">
            <w:pPr>
              <w:widowControl/>
              <w:jc w:val="left"/>
              <w:rPr>
                <w:rFonts w:ascii="Times New Roman" w:hAnsi="Times New Roman" w:cs="Times New Roman"/>
                <w:szCs w:val="21"/>
              </w:rPr>
            </w:pPr>
            <w:r w:rsidRPr="00841956">
              <w:rPr>
                <w:rFonts w:ascii="Times New Roman" w:hAnsi="Times New Roman" w:cs="Times New Roman"/>
                <w:i/>
                <w:iCs/>
                <w:szCs w:val="21"/>
              </w:rPr>
              <w:t>R. mucilaginosa</w:t>
            </w:r>
            <w:r w:rsidRPr="00841956">
              <w:rPr>
                <w:rFonts w:ascii="Times New Roman" w:hAnsi="Times New Roman" w:cs="Times New Roman"/>
                <w:szCs w:val="21"/>
              </w:rPr>
              <w:t xml:space="preserve"> </w:t>
            </w:r>
            <w:r w:rsidRPr="00841956">
              <w:rPr>
                <w:rFonts w:ascii="Times New Roman" w:hAnsi="Times New Roman" w:cs="Times New Roman" w:hint="eastAsia"/>
                <w:szCs w:val="21"/>
              </w:rPr>
              <w:t>-</w:t>
            </w:r>
            <w:r w:rsidRPr="00841956">
              <w:rPr>
                <w:rFonts w:ascii="Times New Roman" w:hAnsi="Times New Roman" w:cs="Times New Roman"/>
                <w:szCs w:val="21"/>
              </w:rPr>
              <w:t xml:space="preserve"> IL-6</w:t>
            </w:r>
          </w:p>
        </w:tc>
        <w:tc>
          <w:tcPr>
            <w:tcW w:w="523" w:type="pct"/>
            <w:vAlign w:val="center"/>
            <w:hideMark/>
          </w:tcPr>
          <w:p w14:paraId="6BFB7D61" w14:textId="77777777" w:rsidR="00915AD1" w:rsidRPr="00841956" w:rsidRDefault="00915AD1" w:rsidP="00915AD1">
            <w:pPr>
              <w:widowControl/>
              <w:jc w:val="left"/>
              <w:rPr>
                <w:rFonts w:ascii="Times New Roman" w:hAnsi="Times New Roman" w:cs="Times New Roman"/>
                <w:szCs w:val="21"/>
              </w:rPr>
            </w:pPr>
            <w:r w:rsidRPr="00841956">
              <w:rPr>
                <w:rFonts w:ascii="Times New Roman" w:hAnsi="Times New Roman" w:cs="Times New Roman"/>
                <w:szCs w:val="21"/>
              </w:rPr>
              <w:t>−0.24</w:t>
            </w:r>
          </w:p>
        </w:tc>
        <w:tc>
          <w:tcPr>
            <w:tcW w:w="504" w:type="pct"/>
            <w:vAlign w:val="center"/>
            <w:hideMark/>
          </w:tcPr>
          <w:p w14:paraId="2A05E960" w14:textId="77777777" w:rsidR="00915AD1" w:rsidRPr="00841956" w:rsidRDefault="00915AD1" w:rsidP="00915AD1">
            <w:pPr>
              <w:widowControl/>
              <w:jc w:val="left"/>
              <w:rPr>
                <w:rFonts w:ascii="Times New Roman" w:hAnsi="Times New Roman" w:cs="Times New Roman"/>
                <w:szCs w:val="21"/>
              </w:rPr>
            </w:pPr>
            <w:r w:rsidRPr="00841956">
              <w:rPr>
                <w:rFonts w:ascii="Times New Roman" w:hAnsi="Times New Roman" w:cs="Times New Roman"/>
                <w:szCs w:val="21"/>
              </w:rPr>
              <w:t>−0.36</w:t>
            </w:r>
          </w:p>
        </w:tc>
        <w:tc>
          <w:tcPr>
            <w:tcW w:w="334" w:type="pct"/>
            <w:vAlign w:val="center"/>
            <w:hideMark/>
          </w:tcPr>
          <w:p w14:paraId="3FD6DA85" w14:textId="77777777" w:rsidR="00915AD1" w:rsidRPr="00841956" w:rsidRDefault="00915AD1" w:rsidP="00915AD1">
            <w:pPr>
              <w:widowControl/>
              <w:jc w:val="left"/>
              <w:rPr>
                <w:rFonts w:ascii="Times New Roman" w:hAnsi="Times New Roman" w:cs="Times New Roman"/>
                <w:szCs w:val="21"/>
              </w:rPr>
            </w:pPr>
            <w:r w:rsidRPr="00841956">
              <w:rPr>
                <w:rFonts w:ascii="Times New Roman" w:hAnsi="Times New Roman" w:cs="Times New Roman"/>
                <w:szCs w:val="21"/>
              </w:rPr>
              <w:t>−0.22</w:t>
            </w:r>
          </w:p>
        </w:tc>
        <w:tc>
          <w:tcPr>
            <w:tcW w:w="987" w:type="pct"/>
            <w:vAlign w:val="center"/>
            <w:hideMark/>
          </w:tcPr>
          <w:p w14:paraId="308A0792" w14:textId="77777777" w:rsidR="00915AD1" w:rsidRPr="00841956" w:rsidRDefault="00915AD1" w:rsidP="00915AD1">
            <w:pPr>
              <w:widowControl/>
              <w:jc w:val="left"/>
              <w:rPr>
                <w:rFonts w:ascii="Times New Roman" w:hAnsi="Times New Roman" w:cs="Times New Roman"/>
                <w:szCs w:val="21"/>
              </w:rPr>
            </w:pPr>
            <w:r w:rsidRPr="00841956">
              <w:rPr>
                <w:rFonts w:ascii="Times New Roman" w:hAnsi="Times New Roman" w:cs="Times New Roman"/>
                <w:szCs w:val="21"/>
              </w:rPr>
              <w:t>1.28</w:t>
            </w:r>
          </w:p>
        </w:tc>
        <w:tc>
          <w:tcPr>
            <w:tcW w:w="610" w:type="pct"/>
            <w:vAlign w:val="center"/>
            <w:hideMark/>
          </w:tcPr>
          <w:p w14:paraId="3A512B0E" w14:textId="77777777" w:rsidR="00915AD1" w:rsidRPr="00841956" w:rsidRDefault="00915AD1" w:rsidP="00915AD1">
            <w:pPr>
              <w:widowControl/>
              <w:jc w:val="left"/>
              <w:rPr>
                <w:rFonts w:ascii="Times New Roman" w:hAnsi="Times New Roman" w:cs="Times New Roman"/>
                <w:szCs w:val="21"/>
              </w:rPr>
            </w:pPr>
            <w:r w:rsidRPr="00841956">
              <w:rPr>
                <w:rFonts w:ascii="Times New Roman" w:hAnsi="Times New Roman" w:cs="Times New Roman"/>
                <w:szCs w:val="21"/>
              </w:rPr>
              <w:t>0.20</w:t>
            </w:r>
          </w:p>
        </w:tc>
        <w:tc>
          <w:tcPr>
            <w:tcW w:w="429" w:type="pct"/>
            <w:vAlign w:val="center"/>
            <w:hideMark/>
          </w:tcPr>
          <w:p w14:paraId="56ED88B5" w14:textId="77777777" w:rsidR="00915AD1" w:rsidRPr="00841956" w:rsidRDefault="00915AD1" w:rsidP="00915AD1">
            <w:pPr>
              <w:widowControl/>
              <w:jc w:val="left"/>
              <w:rPr>
                <w:rFonts w:ascii="Times New Roman" w:hAnsi="Times New Roman" w:cs="Times New Roman"/>
                <w:szCs w:val="21"/>
              </w:rPr>
            </w:pPr>
            <w:r w:rsidRPr="00841956">
              <w:rPr>
                <w:rFonts w:ascii="Times New Roman" w:hAnsi="Times New Roman" w:cs="Times New Roman"/>
                <w:szCs w:val="21"/>
              </w:rPr>
              <w:t>0.28</w:t>
            </w:r>
          </w:p>
        </w:tc>
      </w:tr>
      <w:tr w:rsidR="00841956" w:rsidRPr="00841956" w14:paraId="2D27AB68" w14:textId="77777777" w:rsidTr="005A1517">
        <w:trPr>
          <w:tblCellSpacing w:w="15" w:type="dxa"/>
        </w:trPr>
        <w:tc>
          <w:tcPr>
            <w:tcW w:w="1469" w:type="pct"/>
            <w:vAlign w:val="center"/>
            <w:hideMark/>
          </w:tcPr>
          <w:p w14:paraId="00163869" w14:textId="203A435A" w:rsidR="00915AD1" w:rsidRPr="00841956" w:rsidRDefault="00915AD1" w:rsidP="00915AD1">
            <w:pPr>
              <w:widowControl/>
              <w:jc w:val="left"/>
              <w:rPr>
                <w:rFonts w:ascii="Times New Roman" w:hAnsi="Times New Roman" w:cs="Times New Roman"/>
                <w:szCs w:val="21"/>
              </w:rPr>
            </w:pPr>
            <w:r w:rsidRPr="00841956">
              <w:rPr>
                <w:rFonts w:ascii="Times New Roman" w:hAnsi="Times New Roman" w:cs="Times New Roman"/>
                <w:i/>
                <w:iCs/>
                <w:szCs w:val="21"/>
              </w:rPr>
              <w:t>C. striatum</w:t>
            </w:r>
            <w:r w:rsidRPr="00841956">
              <w:rPr>
                <w:rFonts w:ascii="Times New Roman" w:hAnsi="Times New Roman" w:cs="Times New Roman"/>
                <w:szCs w:val="21"/>
              </w:rPr>
              <w:t xml:space="preserve"> </w:t>
            </w:r>
            <w:r w:rsidRPr="00841956">
              <w:rPr>
                <w:rFonts w:ascii="Times New Roman" w:hAnsi="Times New Roman" w:cs="Times New Roman" w:hint="eastAsia"/>
                <w:szCs w:val="21"/>
              </w:rPr>
              <w:t>-</w:t>
            </w:r>
            <w:r w:rsidRPr="00841956">
              <w:rPr>
                <w:rFonts w:ascii="Times New Roman" w:hAnsi="Times New Roman" w:cs="Times New Roman"/>
                <w:szCs w:val="21"/>
              </w:rPr>
              <w:t xml:space="preserve"> SOFA</w:t>
            </w:r>
          </w:p>
        </w:tc>
        <w:tc>
          <w:tcPr>
            <w:tcW w:w="523" w:type="pct"/>
            <w:vAlign w:val="center"/>
            <w:hideMark/>
          </w:tcPr>
          <w:p w14:paraId="6F7EB470" w14:textId="77777777" w:rsidR="00915AD1" w:rsidRPr="00841956" w:rsidRDefault="00915AD1" w:rsidP="00915AD1">
            <w:pPr>
              <w:widowControl/>
              <w:jc w:val="left"/>
              <w:rPr>
                <w:rFonts w:ascii="Times New Roman" w:hAnsi="Times New Roman" w:cs="Times New Roman"/>
                <w:szCs w:val="21"/>
              </w:rPr>
            </w:pPr>
            <w:r w:rsidRPr="00841956">
              <w:rPr>
                <w:rFonts w:ascii="Times New Roman" w:hAnsi="Times New Roman" w:cs="Times New Roman"/>
                <w:szCs w:val="21"/>
              </w:rPr>
              <w:t>0.33</w:t>
            </w:r>
          </w:p>
        </w:tc>
        <w:tc>
          <w:tcPr>
            <w:tcW w:w="504" w:type="pct"/>
            <w:vAlign w:val="center"/>
            <w:hideMark/>
          </w:tcPr>
          <w:p w14:paraId="6ADD118A" w14:textId="77777777" w:rsidR="00915AD1" w:rsidRPr="00841956" w:rsidRDefault="00915AD1" w:rsidP="00915AD1">
            <w:pPr>
              <w:widowControl/>
              <w:jc w:val="left"/>
              <w:rPr>
                <w:rFonts w:ascii="Times New Roman" w:hAnsi="Times New Roman" w:cs="Times New Roman"/>
                <w:szCs w:val="21"/>
              </w:rPr>
            </w:pPr>
            <w:r w:rsidRPr="00841956">
              <w:rPr>
                <w:rFonts w:ascii="Times New Roman" w:hAnsi="Times New Roman" w:cs="Times New Roman"/>
                <w:szCs w:val="21"/>
              </w:rPr>
              <w:t>0.10</w:t>
            </w:r>
          </w:p>
        </w:tc>
        <w:tc>
          <w:tcPr>
            <w:tcW w:w="334" w:type="pct"/>
            <w:vAlign w:val="center"/>
            <w:hideMark/>
          </w:tcPr>
          <w:p w14:paraId="3DF6D57E" w14:textId="77777777" w:rsidR="00915AD1" w:rsidRPr="00841956" w:rsidRDefault="00915AD1" w:rsidP="00915AD1">
            <w:pPr>
              <w:widowControl/>
              <w:jc w:val="left"/>
              <w:rPr>
                <w:rFonts w:ascii="Times New Roman" w:hAnsi="Times New Roman" w:cs="Times New Roman"/>
                <w:szCs w:val="21"/>
              </w:rPr>
            </w:pPr>
            <w:r w:rsidRPr="00841956">
              <w:rPr>
                <w:rFonts w:ascii="Times New Roman" w:hAnsi="Times New Roman" w:cs="Times New Roman"/>
                <w:szCs w:val="21"/>
              </w:rPr>
              <w:t>0.43</w:t>
            </w:r>
          </w:p>
        </w:tc>
        <w:tc>
          <w:tcPr>
            <w:tcW w:w="987" w:type="pct"/>
            <w:vAlign w:val="center"/>
            <w:hideMark/>
          </w:tcPr>
          <w:p w14:paraId="41690E14" w14:textId="77777777" w:rsidR="00915AD1" w:rsidRPr="00841956" w:rsidRDefault="00915AD1" w:rsidP="00915AD1">
            <w:pPr>
              <w:widowControl/>
              <w:jc w:val="left"/>
              <w:rPr>
                <w:rFonts w:ascii="Times New Roman" w:hAnsi="Times New Roman" w:cs="Times New Roman"/>
                <w:szCs w:val="21"/>
              </w:rPr>
            </w:pPr>
            <w:r w:rsidRPr="00841956">
              <w:rPr>
                <w:rFonts w:ascii="Times New Roman" w:hAnsi="Times New Roman" w:cs="Times New Roman"/>
                <w:szCs w:val="21"/>
              </w:rPr>
              <w:t>2.99</w:t>
            </w:r>
          </w:p>
        </w:tc>
        <w:tc>
          <w:tcPr>
            <w:tcW w:w="610" w:type="pct"/>
            <w:vAlign w:val="center"/>
            <w:hideMark/>
          </w:tcPr>
          <w:p w14:paraId="764DDDCB" w14:textId="77777777" w:rsidR="00915AD1" w:rsidRPr="00841956" w:rsidRDefault="00915AD1" w:rsidP="00915AD1">
            <w:pPr>
              <w:widowControl/>
              <w:jc w:val="left"/>
              <w:rPr>
                <w:rFonts w:ascii="Times New Roman" w:hAnsi="Times New Roman" w:cs="Times New Roman"/>
                <w:szCs w:val="21"/>
              </w:rPr>
            </w:pPr>
            <w:r w:rsidRPr="00841956">
              <w:rPr>
                <w:rFonts w:ascii="Times New Roman" w:hAnsi="Times New Roman" w:cs="Times New Roman"/>
                <w:szCs w:val="21"/>
              </w:rPr>
              <w:t>0.0028</w:t>
            </w:r>
          </w:p>
        </w:tc>
        <w:tc>
          <w:tcPr>
            <w:tcW w:w="429" w:type="pct"/>
            <w:vAlign w:val="center"/>
            <w:hideMark/>
          </w:tcPr>
          <w:p w14:paraId="2442AE5B" w14:textId="77777777" w:rsidR="00915AD1" w:rsidRPr="00841956" w:rsidRDefault="00915AD1" w:rsidP="00915AD1">
            <w:pPr>
              <w:widowControl/>
              <w:jc w:val="left"/>
              <w:rPr>
                <w:rFonts w:ascii="Times New Roman" w:hAnsi="Times New Roman" w:cs="Times New Roman"/>
                <w:szCs w:val="21"/>
              </w:rPr>
            </w:pPr>
            <w:r w:rsidRPr="00841956">
              <w:rPr>
                <w:rFonts w:ascii="Times New Roman" w:hAnsi="Times New Roman" w:cs="Times New Roman"/>
                <w:szCs w:val="21"/>
              </w:rPr>
              <w:t>0.012</w:t>
            </w:r>
          </w:p>
        </w:tc>
      </w:tr>
    </w:tbl>
    <w:p w14:paraId="264A84D6" w14:textId="1251430A" w:rsidR="00E60F95" w:rsidRPr="00841956" w:rsidRDefault="005A1517" w:rsidP="00005AAC">
      <w:pPr>
        <w:widowControl/>
        <w:jc w:val="left"/>
        <w:rPr>
          <w:rFonts w:ascii="Times New Roman" w:hAnsi="Times New Roman" w:cs="Times New Roman"/>
          <w:szCs w:val="21"/>
        </w:rPr>
      </w:pPr>
      <w:r w:rsidRPr="00841956">
        <w:rPr>
          <w:rFonts w:ascii="Times New Roman" w:hAnsi="Times New Roman" w:cs="Times New Roman"/>
          <w:szCs w:val="21"/>
        </w:rPr>
        <w:t>non-SP</w:t>
      </w:r>
      <w:r w:rsidRPr="00841956">
        <w:rPr>
          <w:rFonts w:ascii="Times New Roman" w:hAnsi="Times New Roman" w:cs="Times New Roman" w:hint="eastAsia"/>
          <w:szCs w:val="21"/>
        </w:rPr>
        <w:t xml:space="preserve"> </w:t>
      </w:r>
      <w:r w:rsidRPr="00841956">
        <w:rPr>
          <w:rFonts w:ascii="Times New Roman" w:hAnsi="Times New Roman" w:cs="Times New Roman" w:hint="eastAsia"/>
          <w:i/>
          <w:iCs/>
          <w:szCs w:val="21"/>
        </w:rPr>
        <w:t>n</w:t>
      </w:r>
      <w:r w:rsidRPr="00841956">
        <w:rPr>
          <w:rFonts w:ascii="Times New Roman" w:hAnsi="Times New Roman" w:cs="Times New Roman"/>
          <w:szCs w:val="21"/>
        </w:rPr>
        <w:t>=110</w:t>
      </w:r>
      <w:r w:rsidRPr="00841956">
        <w:rPr>
          <w:rFonts w:ascii="Times New Roman" w:hAnsi="Times New Roman" w:cs="Times New Roman" w:hint="eastAsia"/>
          <w:szCs w:val="21"/>
        </w:rPr>
        <w:t xml:space="preserve">, </w:t>
      </w:r>
      <w:r w:rsidRPr="00841956">
        <w:rPr>
          <w:rFonts w:ascii="Times New Roman" w:hAnsi="Times New Roman" w:cs="Times New Roman"/>
          <w:szCs w:val="21"/>
        </w:rPr>
        <w:t>SP</w:t>
      </w:r>
      <w:r w:rsidRPr="00841956">
        <w:rPr>
          <w:rFonts w:ascii="Times New Roman" w:hAnsi="Times New Roman" w:cs="Times New Roman" w:hint="eastAsia"/>
          <w:szCs w:val="21"/>
        </w:rPr>
        <w:t xml:space="preserve"> </w:t>
      </w:r>
      <w:r w:rsidRPr="00841956">
        <w:rPr>
          <w:rFonts w:ascii="Times New Roman" w:hAnsi="Times New Roman" w:cs="Times New Roman"/>
          <w:i/>
          <w:iCs/>
          <w:szCs w:val="21"/>
        </w:rPr>
        <w:t>n</w:t>
      </w:r>
      <w:r w:rsidRPr="00841956">
        <w:rPr>
          <w:rFonts w:ascii="Times New Roman" w:hAnsi="Times New Roman" w:cs="Times New Roman"/>
          <w:szCs w:val="21"/>
        </w:rPr>
        <w:t>=196</w:t>
      </w:r>
      <w:r w:rsidRPr="00841956">
        <w:rPr>
          <w:rFonts w:ascii="Times New Roman" w:hAnsi="Times New Roman" w:cs="Times New Roman" w:hint="eastAsia"/>
          <w:szCs w:val="21"/>
        </w:rPr>
        <w:t>,</w:t>
      </w:r>
      <w:r w:rsidRPr="00841956">
        <w:rPr>
          <w:rFonts w:ascii="Times New Roman" w:hAnsi="Times New Roman" w:cs="Times New Roman"/>
          <w:szCs w:val="21"/>
        </w:rPr>
        <w:t xml:space="preserve"> total </w:t>
      </w:r>
      <w:r w:rsidRPr="00841956">
        <w:rPr>
          <w:rFonts w:ascii="Times New Roman" w:hAnsi="Times New Roman" w:cs="Times New Roman"/>
          <w:i/>
          <w:iCs/>
          <w:szCs w:val="21"/>
        </w:rPr>
        <w:t>n</w:t>
      </w:r>
      <w:r w:rsidRPr="00841956">
        <w:rPr>
          <w:rFonts w:ascii="Times New Roman" w:hAnsi="Times New Roman" w:cs="Times New Roman"/>
          <w:szCs w:val="21"/>
        </w:rPr>
        <w:t>=306. FDR by Benjamini</w:t>
      </w:r>
      <w:r w:rsidRPr="00841956">
        <w:rPr>
          <w:rFonts w:ascii="Times New Roman" w:hAnsi="Times New Roman" w:cs="Times New Roman" w:hint="eastAsia"/>
          <w:szCs w:val="21"/>
        </w:rPr>
        <w:t>-</w:t>
      </w:r>
      <w:r w:rsidRPr="00841956">
        <w:rPr>
          <w:rFonts w:ascii="Times New Roman" w:hAnsi="Times New Roman" w:cs="Times New Roman"/>
          <w:szCs w:val="21"/>
        </w:rPr>
        <w:t>Hochberg across tests.</w:t>
      </w:r>
      <w:r w:rsidRPr="00841956">
        <w:rPr>
          <w:rFonts w:ascii="Times New Roman" w:hAnsi="Times New Roman" w:cs="Times New Roman" w:hint="eastAsia"/>
          <w:szCs w:val="21"/>
        </w:rPr>
        <w:t xml:space="preserve"> </w:t>
      </w:r>
      <w:r w:rsidRPr="00841956">
        <w:rPr>
          <w:rFonts w:ascii="Times New Roman" w:hAnsi="Times New Roman" w:cs="Times New Roman"/>
          <w:szCs w:val="21"/>
        </w:rPr>
        <w:t>Across all patients, pathogen</w:t>
      </w:r>
      <w:r w:rsidRPr="00841956">
        <w:rPr>
          <w:rFonts w:ascii="Times New Roman" w:hAnsi="Times New Roman" w:cs="Times New Roman" w:hint="eastAsia"/>
          <w:szCs w:val="21"/>
        </w:rPr>
        <w:t>-</w:t>
      </w:r>
      <w:r w:rsidRPr="00841956">
        <w:rPr>
          <w:rFonts w:ascii="Times New Roman" w:hAnsi="Times New Roman" w:cs="Times New Roman"/>
          <w:szCs w:val="21"/>
        </w:rPr>
        <w:t>inflammation</w:t>
      </w:r>
      <w:r w:rsidRPr="00841956">
        <w:rPr>
          <w:rFonts w:ascii="Times New Roman" w:hAnsi="Times New Roman" w:cs="Times New Roman" w:hint="eastAsia"/>
          <w:szCs w:val="21"/>
        </w:rPr>
        <w:t xml:space="preserve"> and </w:t>
      </w:r>
      <w:r w:rsidRPr="00841956">
        <w:rPr>
          <w:rFonts w:ascii="Times New Roman" w:hAnsi="Times New Roman" w:cs="Times New Roman"/>
          <w:szCs w:val="21"/>
        </w:rPr>
        <w:t>severity pairs are positively correlated, and diversity</w:t>
      </w:r>
      <w:r w:rsidR="008F1CDA" w:rsidRPr="00841956">
        <w:rPr>
          <w:rFonts w:ascii="Times New Roman" w:hAnsi="Times New Roman" w:cs="Times New Roman" w:hint="eastAsia"/>
          <w:szCs w:val="21"/>
        </w:rPr>
        <w:t>-</w:t>
      </w:r>
      <w:r w:rsidRPr="00841956">
        <w:rPr>
          <w:rFonts w:ascii="Times New Roman" w:hAnsi="Times New Roman" w:cs="Times New Roman"/>
          <w:szCs w:val="21"/>
        </w:rPr>
        <w:t>severity pairs are</w:t>
      </w:r>
      <w:r w:rsidRPr="00841956">
        <w:rPr>
          <w:rFonts w:ascii="Times New Roman" w:hAnsi="Times New Roman" w:cs="Times New Roman" w:hint="eastAsia"/>
          <w:szCs w:val="21"/>
        </w:rPr>
        <w:t xml:space="preserve"> </w:t>
      </w:r>
      <w:r w:rsidRPr="00841956">
        <w:rPr>
          <w:rFonts w:ascii="Times New Roman" w:hAnsi="Times New Roman" w:cs="Times New Roman"/>
          <w:szCs w:val="21"/>
        </w:rPr>
        <w:t xml:space="preserve">negatively correlated. Several correlations are significantly stronger in SP than </w:t>
      </w:r>
      <w:r w:rsidR="008F1CDA" w:rsidRPr="00841956">
        <w:rPr>
          <w:rFonts w:ascii="Times New Roman" w:hAnsi="Times New Roman" w:cs="Times New Roman" w:hint="eastAsia"/>
          <w:szCs w:val="21"/>
        </w:rPr>
        <w:t xml:space="preserve">in </w:t>
      </w:r>
      <w:r w:rsidRPr="00841956">
        <w:rPr>
          <w:rFonts w:ascii="Times New Roman" w:hAnsi="Times New Roman" w:cs="Times New Roman"/>
          <w:szCs w:val="21"/>
        </w:rPr>
        <w:t>non-SP (heterogeneity q&lt;0.05), consistent with severity-dependent disruption of microbial ecology and heightened host response.</w:t>
      </w:r>
      <w:bookmarkEnd w:id="4"/>
    </w:p>
    <w:p w14:paraId="52859067" w14:textId="77777777" w:rsidR="00E60F95" w:rsidRPr="00841956" w:rsidRDefault="00E60F95">
      <w:pPr>
        <w:widowControl/>
        <w:jc w:val="left"/>
        <w:rPr>
          <w:rFonts w:ascii="Times New Roman" w:hAnsi="Times New Roman" w:cs="Times New Roman"/>
          <w:szCs w:val="21"/>
        </w:rPr>
      </w:pPr>
      <w:r w:rsidRPr="00841956">
        <w:rPr>
          <w:rFonts w:ascii="Times New Roman" w:hAnsi="Times New Roman" w:cs="Times New Roman"/>
          <w:szCs w:val="21"/>
        </w:rPr>
        <w:br w:type="page"/>
      </w:r>
    </w:p>
    <w:p w14:paraId="69019AFA" w14:textId="6DC3F819" w:rsidR="00E60F95" w:rsidRPr="00841956" w:rsidRDefault="00E60F95" w:rsidP="00E60F95">
      <w:pPr>
        <w:rPr>
          <w:rFonts w:ascii="Times New Roman" w:hAnsi="Times New Roman" w:cs="Times New Roman"/>
          <w:b/>
          <w:bCs/>
          <w:szCs w:val="21"/>
        </w:rPr>
      </w:pPr>
      <w:bookmarkStart w:id="5" w:name="_Hlk213716720"/>
      <w:bookmarkStart w:id="6" w:name="_Hlk213793569"/>
      <w:r w:rsidRPr="00841956">
        <w:rPr>
          <w:rFonts w:ascii="Times New Roman" w:hAnsi="Times New Roman" w:cs="Times New Roman"/>
          <w:b/>
          <w:bCs/>
          <w:szCs w:val="21"/>
        </w:rPr>
        <w:t xml:space="preserve">Supplementary Table </w:t>
      </w:r>
      <w:r w:rsidR="000954F9" w:rsidRPr="00841956">
        <w:rPr>
          <w:rFonts w:ascii="Times New Roman" w:hAnsi="Times New Roman" w:cs="Times New Roman" w:hint="eastAsia"/>
          <w:b/>
          <w:bCs/>
          <w:szCs w:val="21"/>
        </w:rPr>
        <w:t>7</w:t>
      </w:r>
    </w:p>
    <w:p w14:paraId="721BA0AE" w14:textId="71B5F36B" w:rsidR="00137EE2" w:rsidRPr="00841956" w:rsidRDefault="00E60F95" w:rsidP="00005AAC">
      <w:pPr>
        <w:widowControl/>
        <w:jc w:val="left"/>
        <w:rPr>
          <w:rFonts w:ascii="Times New Roman" w:hAnsi="Times New Roman" w:cs="Times New Roman"/>
          <w:szCs w:val="21"/>
        </w:rPr>
      </w:pPr>
      <w:r w:rsidRPr="00841956">
        <w:rPr>
          <w:rFonts w:ascii="Times New Roman" w:hAnsi="Times New Roman" w:cs="Times New Roman"/>
          <w:b/>
          <w:bCs/>
          <w:szCs w:val="21"/>
        </w:rPr>
        <w:t>A. Alpha-diversity (Shannon index) by severity</w:t>
      </w:r>
    </w:p>
    <w:tbl>
      <w:tblPr>
        <w:tblW w:w="0" w:type="auto"/>
        <w:tblCellSpacing w:w="15" w:type="dxa"/>
        <w:tblBorders>
          <w:top w:val="single" w:sz="12" w:space="0" w:color="auto"/>
          <w:bottom w:val="single" w:sz="12" w:space="0" w:color="auto"/>
        </w:tblBorders>
        <w:tblCellMar>
          <w:top w:w="15" w:type="dxa"/>
          <w:left w:w="15" w:type="dxa"/>
          <w:bottom w:w="15" w:type="dxa"/>
          <w:right w:w="15" w:type="dxa"/>
        </w:tblCellMar>
        <w:tblLook w:val="04A0" w:firstRow="1" w:lastRow="0" w:firstColumn="1" w:lastColumn="0" w:noHBand="0" w:noVBand="1"/>
      </w:tblPr>
      <w:tblGrid>
        <w:gridCol w:w="2307"/>
        <w:gridCol w:w="837"/>
        <w:gridCol w:w="1342"/>
        <w:gridCol w:w="550"/>
        <w:gridCol w:w="1091"/>
        <w:gridCol w:w="1094"/>
        <w:gridCol w:w="1175"/>
      </w:tblGrid>
      <w:tr w:rsidR="00841956" w:rsidRPr="00841956" w14:paraId="4CFBB0CA" w14:textId="77777777" w:rsidTr="002E4731">
        <w:trPr>
          <w:tblHeader/>
          <w:tblCellSpacing w:w="15" w:type="dxa"/>
        </w:trPr>
        <w:tc>
          <w:tcPr>
            <w:tcW w:w="0" w:type="auto"/>
            <w:tcBorders>
              <w:top w:val="nil"/>
              <w:bottom w:val="single" w:sz="6" w:space="0" w:color="auto"/>
            </w:tcBorders>
            <w:vAlign w:val="center"/>
            <w:hideMark/>
          </w:tcPr>
          <w:p w14:paraId="3DE20B23" w14:textId="77777777" w:rsidR="002E4731" w:rsidRPr="00841956" w:rsidRDefault="002E4731" w:rsidP="002E4731">
            <w:pPr>
              <w:widowControl/>
              <w:jc w:val="left"/>
              <w:rPr>
                <w:rFonts w:ascii="Times New Roman" w:hAnsi="Times New Roman" w:cs="Times New Roman"/>
                <w:b/>
                <w:bCs/>
                <w:szCs w:val="21"/>
              </w:rPr>
            </w:pPr>
            <w:r w:rsidRPr="00841956">
              <w:rPr>
                <w:rFonts w:ascii="Times New Roman" w:hAnsi="Times New Roman" w:cs="Times New Roman"/>
                <w:b/>
                <w:bCs/>
                <w:szCs w:val="21"/>
              </w:rPr>
              <w:t>Analysis set</w:t>
            </w:r>
          </w:p>
        </w:tc>
        <w:tc>
          <w:tcPr>
            <w:tcW w:w="0" w:type="auto"/>
            <w:tcBorders>
              <w:top w:val="nil"/>
              <w:bottom w:val="single" w:sz="6" w:space="0" w:color="auto"/>
            </w:tcBorders>
            <w:vAlign w:val="center"/>
            <w:hideMark/>
          </w:tcPr>
          <w:p w14:paraId="23D21575" w14:textId="77777777" w:rsidR="002E4731" w:rsidRPr="00841956" w:rsidRDefault="002E4731" w:rsidP="002E4731">
            <w:pPr>
              <w:widowControl/>
              <w:jc w:val="left"/>
              <w:rPr>
                <w:rFonts w:ascii="Times New Roman" w:hAnsi="Times New Roman" w:cs="Times New Roman"/>
                <w:b/>
                <w:bCs/>
                <w:szCs w:val="21"/>
              </w:rPr>
            </w:pPr>
            <w:r w:rsidRPr="00841956">
              <w:rPr>
                <w:rFonts w:ascii="Times New Roman" w:hAnsi="Times New Roman" w:cs="Times New Roman"/>
                <w:b/>
                <w:bCs/>
                <w:szCs w:val="21"/>
              </w:rPr>
              <w:t>n (non-SP)</w:t>
            </w:r>
          </w:p>
        </w:tc>
        <w:tc>
          <w:tcPr>
            <w:tcW w:w="0" w:type="auto"/>
            <w:tcBorders>
              <w:top w:val="nil"/>
              <w:bottom w:val="single" w:sz="6" w:space="0" w:color="auto"/>
            </w:tcBorders>
            <w:vAlign w:val="center"/>
            <w:hideMark/>
          </w:tcPr>
          <w:p w14:paraId="4D8DF7E1" w14:textId="77777777" w:rsidR="002E4731" w:rsidRPr="00841956" w:rsidRDefault="002E4731" w:rsidP="002E4731">
            <w:pPr>
              <w:widowControl/>
              <w:jc w:val="left"/>
              <w:rPr>
                <w:rFonts w:ascii="Times New Roman" w:hAnsi="Times New Roman" w:cs="Times New Roman"/>
                <w:b/>
                <w:bCs/>
                <w:szCs w:val="21"/>
              </w:rPr>
            </w:pPr>
            <w:r w:rsidRPr="00841956">
              <w:rPr>
                <w:rFonts w:ascii="Times New Roman" w:hAnsi="Times New Roman" w:cs="Times New Roman"/>
                <w:b/>
                <w:bCs/>
                <w:szCs w:val="21"/>
              </w:rPr>
              <w:t>Shannon, non-SP</w:t>
            </w:r>
          </w:p>
        </w:tc>
        <w:tc>
          <w:tcPr>
            <w:tcW w:w="0" w:type="auto"/>
            <w:tcBorders>
              <w:top w:val="nil"/>
              <w:bottom w:val="single" w:sz="6" w:space="0" w:color="auto"/>
            </w:tcBorders>
            <w:vAlign w:val="center"/>
            <w:hideMark/>
          </w:tcPr>
          <w:p w14:paraId="5A6B4C6D" w14:textId="77777777" w:rsidR="002E4731" w:rsidRPr="00841956" w:rsidRDefault="002E4731" w:rsidP="002E4731">
            <w:pPr>
              <w:widowControl/>
              <w:jc w:val="left"/>
              <w:rPr>
                <w:rFonts w:ascii="Times New Roman" w:hAnsi="Times New Roman" w:cs="Times New Roman"/>
                <w:b/>
                <w:bCs/>
                <w:szCs w:val="21"/>
              </w:rPr>
            </w:pPr>
            <w:r w:rsidRPr="00841956">
              <w:rPr>
                <w:rFonts w:ascii="Times New Roman" w:hAnsi="Times New Roman" w:cs="Times New Roman"/>
                <w:b/>
                <w:bCs/>
                <w:szCs w:val="21"/>
              </w:rPr>
              <w:t>n (SP)</w:t>
            </w:r>
          </w:p>
        </w:tc>
        <w:tc>
          <w:tcPr>
            <w:tcW w:w="0" w:type="auto"/>
            <w:tcBorders>
              <w:top w:val="nil"/>
              <w:bottom w:val="single" w:sz="6" w:space="0" w:color="auto"/>
            </w:tcBorders>
            <w:vAlign w:val="center"/>
            <w:hideMark/>
          </w:tcPr>
          <w:p w14:paraId="615FDBB2" w14:textId="77777777" w:rsidR="002E4731" w:rsidRPr="00841956" w:rsidRDefault="002E4731" w:rsidP="002E4731">
            <w:pPr>
              <w:widowControl/>
              <w:jc w:val="left"/>
              <w:rPr>
                <w:rFonts w:ascii="Times New Roman" w:hAnsi="Times New Roman" w:cs="Times New Roman"/>
                <w:b/>
                <w:bCs/>
                <w:szCs w:val="21"/>
              </w:rPr>
            </w:pPr>
            <w:r w:rsidRPr="00841956">
              <w:rPr>
                <w:rFonts w:ascii="Times New Roman" w:hAnsi="Times New Roman" w:cs="Times New Roman"/>
                <w:b/>
                <w:bCs/>
                <w:szCs w:val="21"/>
              </w:rPr>
              <w:t>Shannon, SP</w:t>
            </w:r>
          </w:p>
        </w:tc>
        <w:tc>
          <w:tcPr>
            <w:tcW w:w="0" w:type="auto"/>
            <w:tcBorders>
              <w:top w:val="nil"/>
              <w:bottom w:val="single" w:sz="6" w:space="0" w:color="auto"/>
            </w:tcBorders>
            <w:vAlign w:val="center"/>
            <w:hideMark/>
          </w:tcPr>
          <w:p w14:paraId="357C1D4C" w14:textId="369D030D" w:rsidR="002E4731" w:rsidRPr="00841956" w:rsidRDefault="002E4731" w:rsidP="002E4731">
            <w:pPr>
              <w:widowControl/>
              <w:jc w:val="left"/>
              <w:rPr>
                <w:rFonts w:ascii="Times New Roman" w:hAnsi="Times New Roman" w:cs="Times New Roman"/>
                <w:b/>
                <w:bCs/>
                <w:szCs w:val="21"/>
              </w:rPr>
            </w:pPr>
            <w:r w:rsidRPr="00841956">
              <w:rPr>
                <w:rFonts w:ascii="Times New Roman" w:hAnsi="Times New Roman" w:cs="Times New Roman"/>
                <w:b/>
                <w:bCs/>
                <w:szCs w:val="21"/>
              </w:rPr>
              <w:t xml:space="preserve">Δ (non-SP </w:t>
            </w:r>
            <w:r w:rsidRPr="00841956">
              <w:rPr>
                <w:rFonts w:ascii="Times New Roman" w:hAnsi="Times New Roman" w:cs="Times New Roman" w:hint="eastAsia"/>
                <w:b/>
                <w:bCs/>
                <w:szCs w:val="21"/>
              </w:rPr>
              <w:t>-</w:t>
            </w:r>
            <w:r w:rsidRPr="00841956">
              <w:rPr>
                <w:rFonts w:ascii="Times New Roman" w:hAnsi="Times New Roman" w:cs="Times New Roman"/>
                <w:b/>
                <w:bCs/>
                <w:szCs w:val="21"/>
              </w:rPr>
              <w:t xml:space="preserve"> SP)</w:t>
            </w:r>
          </w:p>
        </w:tc>
        <w:tc>
          <w:tcPr>
            <w:tcW w:w="0" w:type="auto"/>
            <w:tcBorders>
              <w:top w:val="nil"/>
              <w:bottom w:val="single" w:sz="6" w:space="0" w:color="auto"/>
            </w:tcBorders>
            <w:vAlign w:val="center"/>
            <w:hideMark/>
          </w:tcPr>
          <w:p w14:paraId="757CBA15" w14:textId="77777777" w:rsidR="002E4731" w:rsidRPr="00841956" w:rsidRDefault="002E4731" w:rsidP="002E4731">
            <w:pPr>
              <w:widowControl/>
              <w:jc w:val="left"/>
              <w:rPr>
                <w:rFonts w:ascii="Times New Roman" w:hAnsi="Times New Roman" w:cs="Times New Roman"/>
                <w:b/>
                <w:bCs/>
                <w:szCs w:val="21"/>
              </w:rPr>
            </w:pPr>
            <w:r w:rsidRPr="00841956">
              <w:rPr>
                <w:rFonts w:ascii="Times New Roman" w:hAnsi="Times New Roman" w:cs="Times New Roman"/>
                <w:b/>
                <w:bCs/>
                <w:i/>
                <w:iCs/>
                <w:szCs w:val="21"/>
              </w:rPr>
              <w:t>P</w:t>
            </w:r>
            <w:r w:rsidRPr="00841956">
              <w:rPr>
                <w:rFonts w:ascii="Times New Roman" w:hAnsi="Times New Roman" w:cs="Times New Roman"/>
                <w:b/>
                <w:bCs/>
                <w:szCs w:val="21"/>
              </w:rPr>
              <w:t xml:space="preserve"> (Wilcoxon)</w:t>
            </w:r>
          </w:p>
        </w:tc>
      </w:tr>
      <w:tr w:rsidR="00841956" w:rsidRPr="00841956" w14:paraId="4F191C9F" w14:textId="77777777" w:rsidTr="002E4731">
        <w:trPr>
          <w:tblCellSpacing w:w="15" w:type="dxa"/>
        </w:trPr>
        <w:tc>
          <w:tcPr>
            <w:tcW w:w="0" w:type="auto"/>
            <w:vAlign w:val="center"/>
            <w:hideMark/>
          </w:tcPr>
          <w:p w14:paraId="6EBA0448" w14:textId="77777777" w:rsidR="002E4731" w:rsidRPr="00841956" w:rsidRDefault="002E4731" w:rsidP="002E4731">
            <w:pPr>
              <w:widowControl/>
              <w:jc w:val="left"/>
              <w:rPr>
                <w:rFonts w:ascii="Times New Roman" w:hAnsi="Times New Roman" w:cs="Times New Roman"/>
                <w:szCs w:val="21"/>
              </w:rPr>
            </w:pPr>
            <w:r w:rsidRPr="00841956">
              <w:rPr>
                <w:rFonts w:ascii="Times New Roman" w:hAnsi="Times New Roman" w:cs="Times New Roman"/>
                <w:szCs w:val="21"/>
              </w:rPr>
              <w:t>All patients</w:t>
            </w:r>
          </w:p>
        </w:tc>
        <w:tc>
          <w:tcPr>
            <w:tcW w:w="0" w:type="auto"/>
            <w:vAlign w:val="center"/>
            <w:hideMark/>
          </w:tcPr>
          <w:p w14:paraId="71432242" w14:textId="77777777" w:rsidR="002E4731" w:rsidRPr="00841956" w:rsidRDefault="002E4731" w:rsidP="002E4731">
            <w:pPr>
              <w:widowControl/>
              <w:jc w:val="left"/>
              <w:rPr>
                <w:rFonts w:ascii="Times New Roman" w:hAnsi="Times New Roman" w:cs="Times New Roman"/>
                <w:szCs w:val="21"/>
              </w:rPr>
            </w:pPr>
            <w:r w:rsidRPr="00841956">
              <w:rPr>
                <w:rFonts w:ascii="Times New Roman" w:hAnsi="Times New Roman" w:cs="Times New Roman"/>
                <w:szCs w:val="21"/>
              </w:rPr>
              <w:t>110</w:t>
            </w:r>
          </w:p>
        </w:tc>
        <w:tc>
          <w:tcPr>
            <w:tcW w:w="0" w:type="auto"/>
            <w:vAlign w:val="center"/>
            <w:hideMark/>
          </w:tcPr>
          <w:p w14:paraId="37863197" w14:textId="77777777" w:rsidR="002E4731" w:rsidRPr="00841956" w:rsidRDefault="002E4731" w:rsidP="002E4731">
            <w:pPr>
              <w:widowControl/>
              <w:jc w:val="left"/>
              <w:rPr>
                <w:rFonts w:ascii="Times New Roman" w:hAnsi="Times New Roman" w:cs="Times New Roman"/>
                <w:szCs w:val="21"/>
              </w:rPr>
            </w:pPr>
            <w:r w:rsidRPr="00841956">
              <w:rPr>
                <w:rFonts w:ascii="Times New Roman" w:hAnsi="Times New Roman" w:cs="Times New Roman"/>
                <w:szCs w:val="21"/>
              </w:rPr>
              <w:t>2.30 ± 0.46</w:t>
            </w:r>
          </w:p>
        </w:tc>
        <w:tc>
          <w:tcPr>
            <w:tcW w:w="0" w:type="auto"/>
            <w:vAlign w:val="center"/>
            <w:hideMark/>
          </w:tcPr>
          <w:p w14:paraId="32295230" w14:textId="77777777" w:rsidR="002E4731" w:rsidRPr="00841956" w:rsidRDefault="002E4731" w:rsidP="002E4731">
            <w:pPr>
              <w:widowControl/>
              <w:jc w:val="left"/>
              <w:rPr>
                <w:rFonts w:ascii="Times New Roman" w:hAnsi="Times New Roman" w:cs="Times New Roman"/>
                <w:szCs w:val="21"/>
              </w:rPr>
            </w:pPr>
            <w:r w:rsidRPr="00841956">
              <w:rPr>
                <w:rFonts w:ascii="Times New Roman" w:hAnsi="Times New Roman" w:cs="Times New Roman"/>
                <w:szCs w:val="21"/>
              </w:rPr>
              <w:t>196</w:t>
            </w:r>
          </w:p>
        </w:tc>
        <w:tc>
          <w:tcPr>
            <w:tcW w:w="0" w:type="auto"/>
            <w:vAlign w:val="center"/>
            <w:hideMark/>
          </w:tcPr>
          <w:p w14:paraId="7642B73A" w14:textId="77777777" w:rsidR="002E4731" w:rsidRPr="00841956" w:rsidRDefault="002E4731" w:rsidP="002E4731">
            <w:pPr>
              <w:widowControl/>
              <w:jc w:val="left"/>
              <w:rPr>
                <w:rFonts w:ascii="Times New Roman" w:hAnsi="Times New Roman" w:cs="Times New Roman"/>
                <w:szCs w:val="21"/>
              </w:rPr>
            </w:pPr>
            <w:r w:rsidRPr="00841956">
              <w:rPr>
                <w:rFonts w:ascii="Times New Roman" w:hAnsi="Times New Roman" w:cs="Times New Roman"/>
                <w:szCs w:val="21"/>
              </w:rPr>
              <w:t>1.86 ± 0.43</w:t>
            </w:r>
          </w:p>
        </w:tc>
        <w:tc>
          <w:tcPr>
            <w:tcW w:w="0" w:type="auto"/>
            <w:vAlign w:val="center"/>
            <w:hideMark/>
          </w:tcPr>
          <w:p w14:paraId="787C2A52" w14:textId="77777777" w:rsidR="002E4731" w:rsidRPr="00841956" w:rsidRDefault="002E4731" w:rsidP="002E4731">
            <w:pPr>
              <w:widowControl/>
              <w:jc w:val="left"/>
              <w:rPr>
                <w:rFonts w:ascii="Times New Roman" w:hAnsi="Times New Roman" w:cs="Times New Roman"/>
                <w:szCs w:val="21"/>
              </w:rPr>
            </w:pPr>
            <w:r w:rsidRPr="00841956">
              <w:rPr>
                <w:rFonts w:ascii="Times New Roman" w:hAnsi="Times New Roman" w:cs="Times New Roman"/>
                <w:szCs w:val="21"/>
              </w:rPr>
              <w:t>+0.44</w:t>
            </w:r>
          </w:p>
        </w:tc>
        <w:tc>
          <w:tcPr>
            <w:tcW w:w="0" w:type="auto"/>
            <w:vAlign w:val="center"/>
            <w:hideMark/>
          </w:tcPr>
          <w:p w14:paraId="4E708E8A" w14:textId="77777777" w:rsidR="002E4731" w:rsidRPr="00841956" w:rsidRDefault="002E4731" w:rsidP="002E4731">
            <w:pPr>
              <w:widowControl/>
              <w:jc w:val="left"/>
              <w:rPr>
                <w:rFonts w:ascii="Times New Roman" w:hAnsi="Times New Roman" w:cs="Times New Roman"/>
                <w:szCs w:val="21"/>
              </w:rPr>
            </w:pPr>
            <w:r w:rsidRPr="00841956">
              <w:rPr>
                <w:rFonts w:ascii="Times New Roman" w:hAnsi="Times New Roman" w:cs="Times New Roman"/>
                <w:szCs w:val="21"/>
              </w:rPr>
              <w:t>&lt;0.001</w:t>
            </w:r>
          </w:p>
        </w:tc>
      </w:tr>
      <w:tr w:rsidR="00841956" w:rsidRPr="00841956" w14:paraId="23F8102F" w14:textId="77777777" w:rsidTr="002E4731">
        <w:trPr>
          <w:tblCellSpacing w:w="15" w:type="dxa"/>
        </w:trPr>
        <w:tc>
          <w:tcPr>
            <w:tcW w:w="0" w:type="auto"/>
            <w:vAlign w:val="center"/>
            <w:hideMark/>
          </w:tcPr>
          <w:p w14:paraId="116BED76" w14:textId="77777777" w:rsidR="002E4731" w:rsidRPr="00841956" w:rsidRDefault="002E4731" w:rsidP="002E4731">
            <w:pPr>
              <w:widowControl/>
              <w:jc w:val="left"/>
              <w:rPr>
                <w:rFonts w:ascii="Times New Roman" w:hAnsi="Times New Roman" w:cs="Times New Roman"/>
                <w:szCs w:val="21"/>
              </w:rPr>
            </w:pPr>
            <w:r w:rsidRPr="00841956">
              <w:rPr>
                <w:rFonts w:ascii="Times New Roman" w:hAnsi="Times New Roman" w:cs="Times New Roman"/>
                <w:szCs w:val="21"/>
              </w:rPr>
              <w:t>Excluding COPD</w:t>
            </w:r>
          </w:p>
        </w:tc>
        <w:tc>
          <w:tcPr>
            <w:tcW w:w="0" w:type="auto"/>
            <w:vAlign w:val="center"/>
            <w:hideMark/>
          </w:tcPr>
          <w:p w14:paraId="74817858" w14:textId="77777777" w:rsidR="002E4731" w:rsidRPr="00841956" w:rsidRDefault="002E4731" w:rsidP="002E4731">
            <w:pPr>
              <w:widowControl/>
              <w:jc w:val="left"/>
              <w:rPr>
                <w:rFonts w:ascii="Times New Roman" w:hAnsi="Times New Roman" w:cs="Times New Roman"/>
                <w:szCs w:val="21"/>
              </w:rPr>
            </w:pPr>
            <w:r w:rsidRPr="00841956">
              <w:rPr>
                <w:rFonts w:ascii="Times New Roman" w:hAnsi="Times New Roman" w:cs="Times New Roman"/>
                <w:szCs w:val="21"/>
              </w:rPr>
              <w:t>98</w:t>
            </w:r>
          </w:p>
        </w:tc>
        <w:tc>
          <w:tcPr>
            <w:tcW w:w="0" w:type="auto"/>
            <w:vAlign w:val="center"/>
            <w:hideMark/>
          </w:tcPr>
          <w:p w14:paraId="25F2B5D1" w14:textId="77777777" w:rsidR="002E4731" w:rsidRPr="00841956" w:rsidRDefault="002E4731" w:rsidP="002E4731">
            <w:pPr>
              <w:widowControl/>
              <w:jc w:val="left"/>
              <w:rPr>
                <w:rFonts w:ascii="Times New Roman" w:hAnsi="Times New Roman" w:cs="Times New Roman"/>
                <w:szCs w:val="21"/>
              </w:rPr>
            </w:pPr>
            <w:r w:rsidRPr="00841956">
              <w:rPr>
                <w:rFonts w:ascii="Times New Roman" w:hAnsi="Times New Roman" w:cs="Times New Roman"/>
                <w:szCs w:val="21"/>
              </w:rPr>
              <w:t>2.33 ± 0.45</w:t>
            </w:r>
          </w:p>
        </w:tc>
        <w:tc>
          <w:tcPr>
            <w:tcW w:w="0" w:type="auto"/>
            <w:vAlign w:val="center"/>
            <w:hideMark/>
          </w:tcPr>
          <w:p w14:paraId="6B35D17D" w14:textId="77777777" w:rsidR="002E4731" w:rsidRPr="00841956" w:rsidRDefault="002E4731" w:rsidP="002E4731">
            <w:pPr>
              <w:widowControl/>
              <w:jc w:val="left"/>
              <w:rPr>
                <w:rFonts w:ascii="Times New Roman" w:hAnsi="Times New Roman" w:cs="Times New Roman"/>
                <w:szCs w:val="21"/>
              </w:rPr>
            </w:pPr>
            <w:r w:rsidRPr="00841956">
              <w:rPr>
                <w:rFonts w:ascii="Times New Roman" w:hAnsi="Times New Roman" w:cs="Times New Roman"/>
                <w:szCs w:val="21"/>
              </w:rPr>
              <w:t>154</w:t>
            </w:r>
          </w:p>
        </w:tc>
        <w:tc>
          <w:tcPr>
            <w:tcW w:w="0" w:type="auto"/>
            <w:vAlign w:val="center"/>
            <w:hideMark/>
          </w:tcPr>
          <w:p w14:paraId="0AB29BF4" w14:textId="77777777" w:rsidR="002E4731" w:rsidRPr="00841956" w:rsidRDefault="002E4731" w:rsidP="002E4731">
            <w:pPr>
              <w:widowControl/>
              <w:jc w:val="left"/>
              <w:rPr>
                <w:rFonts w:ascii="Times New Roman" w:hAnsi="Times New Roman" w:cs="Times New Roman"/>
                <w:szCs w:val="21"/>
              </w:rPr>
            </w:pPr>
            <w:r w:rsidRPr="00841956">
              <w:rPr>
                <w:rFonts w:ascii="Times New Roman" w:hAnsi="Times New Roman" w:cs="Times New Roman"/>
                <w:szCs w:val="21"/>
              </w:rPr>
              <w:t>1.92 ± 0.41</w:t>
            </w:r>
          </w:p>
        </w:tc>
        <w:tc>
          <w:tcPr>
            <w:tcW w:w="0" w:type="auto"/>
            <w:vAlign w:val="center"/>
            <w:hideMark/>
          </w:tcPr>
          <w:p w14:paraId="011596B8" w14:textId="77777777" w:rsidR="002E4731" w:rsidRPr="00841956" w:rsidRDefault="002E4731" w:rsidP="002E4731">
            <w:pPr>
              <w:widowControl/>
              <w:jc w:val="left"/>
              <w:rPr>
                <w:rFonts w:ascii="Times New Roman" w:hAnsi="Times New Roman" w:cs="Times New Roman"/>
                <w:szCs w:val="21"/>
              </w:rPr>
            </w:pPr>
            <w:r w:rsidRPr="00841956">
              <w:rPr>
                <w:rFonts w:ascii="Times New Roman" w:hAnsi="Times New Roman" w:cs="Times New Roman"/>
                <w:szCs w:val="21"/>
              </w:rPr>
              <w:t>+0.41</w:t>
            </w:r>
          </w:p>
        </w:tc>
        <w:tc>
          <w:tcPr>
            <w:tcW w:w="0" w:type="auto"/>
            <w:vAlign w:val="center"/>
            <w:hideMark/>
          </w:tcPr>
          <w:p w14:paraId="3443B15D" w14:textId="77777777" w:rsidR="002E4731" w:rsidRPr="00841956" w:rsidRDefault="002E4731" w:rsidP="002E4731">
            <w:pPr>
              <w:widowControl/>
              <w:jc w:val="left"/>
              <w:rPr>
                <w:rFonts w:ascii="Times New Roman" w:hAnsi="Times New Roman" w:cs="Times New Roman"/>
                <w:szCs w:val="21"/>
              </w:rPr>
            </w:pPr>
            <w:r w:rsidRPr="00841956">
              <w:rPr>
                <w:rFonts w:ascii="Times New Roman" w:hAnsi="Times New Roman" w:cs="Times New Roman"/>
                <w:szCs w:val="21"/>
              </w:rPr>
              <w:t>0.0008</w:t>
            </w:r>
          </w:p>
        </w:tc>
      </w:tr>
      <w:tr w:rsidR="00841956" w:rsidRPr="00841956" w14:paraId="0B58CA63" w14:textId="77777777" w:rsidTr="002E4731">
        <w:trPr>
          <w:tblCellSpacing w:w="15" w:type="dxa"/>
        </w:trPr>
        <w:tc>
          <w:tcPr>
            <w:tcW w:w="0" w:type="auto"/>
            <w:vAlign w:val="center"/>
            <w:hideMark/>
          </w:tcPr>
          <w:p w14:paraId="7E91A06B" w14:textId="77777777" w:rsidR="002E4731" w:rsidRPr="00841956" w:rsidRDefault="002E4731" w:rsidP="002E4731">
            <w:pPr>
              <w:widowControl/>
              <w:jc w:val="left"/>
              <w:rPr>
                <w:rFonts w:ascii="Times New Roman" w:hAnsi="Times New Roman" w:cs="Times New Roman"/>
                <w:szCs w:val="21"/>
              </w:rPr>
            </w:pPr>
            <w:r w:rsidRPr="00841956">
              <w:rPr>
                <w:rFonts w:ascii="Times New Roman" w:hAnsi="Times New Roman" w:cs="Times New Roman"/>
                <w:szCs w:val="21"/>
              </w:rPr>
              <w:t>Excluding CHF</w:t>
            </w:r>
          </w:p>
        </w:tc>
        <w:tc>
          <w:tcPr>
            <w:tcW w:w="0" w:type="auto"/>
            <w:vAlign w:val="center"/>
            <w:hideMark/>
          </w:tcPr>
          <w:p w14:paraId="33C41A0D" w14:textId="77777777" w:rsidR="002E4731" w:rsidRPr="00841956" w:rsidRDefault="002E4731" w:rsidP="002E4731">
            <w:pPr>
              <w:widowControl/>
              <w:jc w:val="left"/>
              <w:rPr>
                <w:rFonts w:ascii="Times New Roman" w:hAnsi="Times New Roman" w:cs="Times New Roman"/>
                <w:szCs w:val="21"/>
              </w:rPr>
            </w:pPr>
            <w:r w:rsidRPr="00841956">
              <w:rPr>
                <w:rFonts w:ascii="Times New Roman" w:hAnsi="Times New Roman" w:cs="Times New Roman"/>
                <w:szCs w:val="21"/>
              </w:rPr>
              <w:t>104</w:t>
            </w:r>
          </w:p>
        </w:tc>
        <w:tc>
          <w:tcPr>
            <w:tcW w:w="0" w:type="auto"/>
            <w:vAlign w:val="center"/>
            <w:hideMark/>
          </w:tcPr>
          <w:p w14:paraId="0528399F" w14:textId="77777777" w:rsidR="002E4731" w:rsidRPr="00841956" w:rsidRDefault="002E4731" w:rsidP="002E4731">
            <w:pPr>
              <w:widowControl/>
              <w:jc w:val="left"/>
              <w:rPr>
                <w:rFonts w:ascii="Times New Roman" w:hAnsi="Times New Roman" w:cs="Times New Roman"/>
                <w:szCs w:val="21"/>
              </w:rPr>
            </w:pPr>
            <w:r w:rsidRPr="00841956">
              <w:rPr>
                <w:rFonts w:ascii="Times New Roman" w:hAnsi="Times New Roman" w:cs="Times New Roman"/>
                <w:szCs w:val="21"/>
              </w:rPr>
              <w:t>2.28 ± 0.46</w:t>
            </w:r>
          </w:p>
        </w:tc>
        <w:tc>
          <w:tcPr>
            <w:tcW w:w="0" w:type="auto"/>
            <w:vAlign w:val="center"/>
            <w:hideMark/>
          </w:tcPr>
          <w:p w14:paraId="73373484" w14:textId="77777777" w:rsidR="002E4731" w:rsidRPr="00841956" w:rsidRDefault="002E4731" w:rsidP="002E4731">
            <w:pPr>
              <w:widowControl/>
              <w:jc w:val="left"/>
              <w:rPr>
                <w:rFonts w:ascii="Times New Roman" w:hAnsi="Times New Roman" w:cs="Times New Roman"/>
                <w:szCs w:val="21"/>
              </w:rPr>
            </w:pPr>
            <w:r w:rsidRPr="00841956">
              <w:rPr>
                <w:rFonts w:ascii="Times New Roman" w:hAnsi="Times New Roman" w:cs="Times New Roman"/>
                <w:szCs w:val="21"/>
              </w:rPr>
              <w:t>172</w:t>
            </w:r>
          </w:p>
        </w:tc>
        <w:tc>
          <w:tcPr>
            <w:tcW w:w="0" w:type="auto"/>
            <w:vAlign w:val="center"/>
            <w:hideMark/>
          </w:tcPr>
          <w:p w14:paraId="27E6AF28" w14:textId="77777777" w:rsidR="002E4731" w:rsidRPr="00841956" w:rsidRDefault="002E4731" w:rsidP="002E4731">
            <w:pPr>
              <w:widowControl/>
              <w:jc w:val="left"/>
              <w:rPr>
                <w:rFonts w:ascii="Times New Roman" w:hAnsi="Times New Roman" w:cs="Times New Roman"/>
                <w:szCs w:val="21"/>
              </w:rPr>
            </w:pPr>
            <w:r w:rsidRPr="00841956">
              <w:rPr>
                <w:rFonts w:ascii="Times New Roman" w:hAnsi="Times New Roman" w:cs="Times New Roman"/>
                <w:szCs w:val="21"/>
              </w:rPr>
              <w:t>1.88 ± 0.42</w:t>
            </w:r>
          </w:p>
        </w:tc>
        <w:tc>
          <w:tcPr>
            <w:tcW w:w="0" w:type="auto"/>
            <w:vAlign w:val="center"/>
            <w:hideMark/>
          </w:tcPr>
          <w:p w14:paraId="57DA471B" w14:textId="77777777" w:rsidR="002E4731" w:rsidRPr="00841956" w:rsidRDefault="002E4731" w:rsidP="002E4731">
            <w:pPr>
              <w:widowControl/>
              <w:jc w:val="left"/>
              <w:rPr>
                <w:rFonts w:ascii="Times New Roman" w:hAnsi="Times New Roman" w:cs="Times New Roman"/>
                <w:szCs w:val="21"/>
              </w:rPr>
            </w:pPr>
            <w:r w:rsidRPr="00841956">
              <w:rPr>
                <w:rFonts w:ascii="Times New Roman" w:hAnsi="Times New Roman" w:cs="Times New Roman"/>
                <w:szCs w:val="21"/>
              </w:rPr>
              <w:t>+0.40</w:t>
            </w:r>
          </w:p>
        </w:tc>
        <w:tc>
          <w:tcPr>
            <w:tcW w:w="0" w:type="auto"/>
            <w:vAlign w:val="center"/>
            <w:hideMark/>
          </w:tcPr>
          <w:p w14:paraId="6BE6ABC6" w14:textId="77777777" w:rsidR="002E4731" w:rsidRPr="00841956" w:rsidRDefault="002E4731" w:rsidP="002E4731">
            <w:pPr>
              <w:widowControl/>
              <w:jc w:val="left"/>
              <w:rPr>
                <w:rFonts w:ascii="Times New Roman" w:hAnsi="Times New Roman" w:cs="Times New Roman"/>
                <w:szCs w:val="21"/>
              </w:rPr>
            </w:pPr>
            <w:r w:rsidRPr="00841956">
              <w:rPr>
                <w:rFonts w:ascii="Times New Roman" w:hAnsi="Times New Roman" w:cs="Times New Roman"/>
                <w:szCs w:val="21"/>
              </w:rPr>
              <w:t>0.0012</w:t>
            </w:r>
          </w:p>
        </w:tc>
      </w:tr>
      <w:tr w:rsidR="00841956" w:rsidRPr="00841956" w14:paraId="1087E7C1" w14:textId="77777777" w:rsidTr="002E4731">
        <w:trPr>
          <w:tblCellSpacing w:w="15" w:type="dxa"/>
        </w:trPr>
        <w:tc>
          <w:tcPr>
            <w:tcW w:w="0" w:type="auto"/>
            <w:vAlign w:val="center"/>
            <w:hideMark/>
          </w:tcPr>
          <w:p w14:paraId="6858EA64" w14:textId="16253284" w:rsidR="002E4731" w:rsidRPr="00841956" w:rsidRDefault="002E4731" w:rsidP="002E4731">
            <w:pPr>
              <w:widowControl/>
              <w:jc w:val="left"/>
              <w:rPr>
                <w:rFonts w:ascii="Times New Roman" w:hAnsi="Times New Roman" w:cs="Times New Roman"/>
                <w:szCs w:val="21"/>
              </w:rPr>
            </w:pPr>
            <w:r w:rsidRPr="00841956">
              <w:rPr>
                <w:rFonts w:ascii="Times New Roman" w:hAnsi="Times New Roman" w:cs="Times New Roman" w:hint="eastAsia"/>
                <w:szCs w:val="21"/>
              </w:rPr>
              <w:t>N</w:t>
            </w:r>
            <w:r w:rsidRPr="00841956">
              <w:rPr>
                <w:rFonts w:ascii="Times New Roman" w:hAnsi="Times New Roman" w:cs="Times New Roman"/>
                <w:szCs w:val="21"/>
              </w:rPr>
              <w:t>o systemic antibiotics before BAL</w:t>
            </w:r>
          </w:p>
        </w:tc>
        <w:tc>
          <w:tcPr>
            <w:tcW w:w="0" w:type="auto"/>
            <w:vAlign w:val="center"/>
            <w:hideMark/>
          </w:tcPr>
          <w:p w14:paraId="3624E189" w14:textId="77777777" w:rsidR="002E4731" w:rsidRPr="00841956" w:rsidRDefault="002E4731" w:rsidP="002E4731">
            <w:pPr>
              <w:widowControl/>
              <w:jc w:val="left"/>
              <w:rPr>
                <w:rFonts w:ascii="Times New Roman" w:hAnsi="Times New Roman" w:cs="Times New Roman"/>
                <w:szCs w:val="21"/>
              </w:rPr>
            </w:pPr>
            <w:r w:rsidRPr="00841956">
              <w:rPr>
                <w:rFonts w:ascii="Times New Roman" w:hAnsi="Times New Roman" w:cs="Times New Roman"/>
                <w:szCs w:val="21"/>
              </w:rPr>
              <w:t>68</w:t>
            </w:r>
          </w:p>
        </w:tc>
        <w:tc>
          <w:tcPr>
            <w:tcW w:w="0" w:type="auto"/>
            <w:vAlign w:val="center"/>
            <w:hideMark/>
          </w:tcPr>
          <w:p w14:paraId="3FED0B21" w14:textId="77777777" w:rsidR="002E4731" w:rsidRPr="00841956" w:rsidRDefault="002E4731" w:rsidP="002E4731">
            <w:pPr>
              <w:widowControl/>
              <w:jc w:val="left"/>
              <w:rPr>
                <w:rFonts w:ascii="Times New Roman" w:hAnsi="Times New Roman" w:cs="Times New Roman"/>
                <w:szCs w:val="21"/>
              </w:rPr>
            </w:pPr>
            <w:r w:rsidRPr="00841956">
              <w:rPr>
                <w:rFonts w:ascii="Times New Roman" w:hAnsi="Times New Roman" w:cs="Times New Roman"/>
                <w:szCs w:val="21"/>
              </w:rPr>
              <w:t>2.31 ± 0.47</w:t>
            </w:r>
          </w:p>
        </w:tc>
        <w:tc>
          <w:tcPr>
            <w:tcW w:w="0" w:type="auto"/>
            <w:vAlign w:val="center"/>
            <w:hideMark/>
          </w:tcPr>
          <w:p w14:paraId="03D0B9F9" w14:textId="77777777" w:rsidR="002E4731" w:rsidRPr="00841956" w:rsidRDefault="002E4731" w:rsidP="002E4731">
            <w:pPr>
              <w:widowControl/>
              <w:jc w:val="left"/>
              <w:rPr>
                <w:rFonts w:ascii="Times New Roman" w:hAnsi="Times New Roman" w:cs="Times New Roman"/>
                <w:szCs w:val="21"/>
              </w:rPr>
            </w:pPr>
            <w:r w:rsidRPr="00841956">
              <w:rPr>
                <w:rFonts w:ascii="Times New Roman" w:hAnsi="Times New Roman" w:cs="Times New Roman"/>
                <w:szCs w:val="21"/>
              </w:rPr>
              <w:t>122</w:t>
            </w:r>
          </w:p>
        </w:tc>
        <w:tc>
          <w:tcPr>
            <w:tcW w:w="0" w:type="auto"/>
            <w:vAlign w:val="center"/>
            <w:hideMark/>
          </w:tcPr>
          <w:p w14:paraId="797B35C8" w14:textId="77777777" w:rsidR="002E4731" w:rsidRPr="00841956" w:rsidRDefault="002E4731" w:rsidP="002E4731">
            <w:pPr>
              <w:widowControl/>
              <w:jc w:val="left"/>
              <w:rPr>
                <w:rFonts w:ascii="Times New Roman" w:hAnsi="Times New Roman" w:cs="Times New Roman"/>
                <w:szCs w:val="21"/>
              </w:rPr>
            </w:pPr>
            <w:r w:rsidRPr="00841956">
              <w:rPr>
                <w:rFonts w:ascii="Times New Roman" w:hAnsi="Times New Roman" w:cs="Times New Roman"/>
                <w:szCs w:val="21"/>
              </w:rPr>
              <w:t>1.89 ± 0.44</w:t>
            </w:r>
          </w:p>
        </w:tc>
        <w:tc>
          <w:tcPr>
            <w:tcW w:w="0" w:type="auto"/>
            <w:vAlign w:val="center"/>
            <w:hideMark/>
          </w:tcPr>
          <w:p w14:paraId="06CB3FEE" w14:textId="77777777" w:rsidR="002E4731" w:rsidRPr="00841956" w:rsidRDefault="002E4731" w:rsidP="002E4731">
            <w:pPr>
              <w:widowControl/>
              <w:jc w:val="left"/>
              <w:rPr>
                <w:rFonts w:ascii="Times New Roman" w:hAnsi="Times New Roman" w:cs="Times New Roman"/>
                <w:szCs w:val="21"/>
              </w:rPr>
            </w:pPr>
            <w:r w:rsidRPr="00841956">
              <w:rPr>
                <w:rFonts w:ascii="Times New Roman" w:hAnsi="Times New Roman" w:cs="Times New Roman"/>
                <w:szCs w:val="21"/>
              </w:rPr>
              <w:t>+0.42</w:t>
            </w:r>
          </w:p>
        </w:tc>
        <w:tc>
          <w:tcPr>
            <w:tcW w:w="0" w:type="auto"/>
            <w:vAlign w:val="center"/>
            <w:hideMark/>
          </w:tcPr>
          <w:p w14:paraId="3E60541E" w14:textId="77777777" w:rsidR="002E4731" w:rsidRPr="00841956" w:rsidRDefault="002E4731" w:rsidP="002E4731">
            <w:pPr>
              <w:widowControl/>
              <w:jc w:val="left"/>
              <w:rPr>
                <w:rFonts w:ascii="Times New Roman" w:hAnsi="Times New Roman" w:cs="Times New Roman"/>
                <w:szCs w:val="21"/>
              </w:rPr>
            </w:pPr>
            <w:r w:rsidRPr="00841956">
              <w:rPr>
                <w:rFonts w:ascii="Times New Roman" w:hAnsi="Times New Roman" w:cs="Times New Roman"/>
                <w:szCs w:val="21"/>
              </w:rPr>
              <w:t>0.0014</w:t>
            </w:r>
          </w:p>
        </w:tc>
      </w:tr>
      <w:tr w:rsidR="00841956" w:rsidRPr="00841956" w14:paraId="1A61A3FA" w14:textId="77777777" w:rsidTr="002E4731">
        <w:trPr>
          <w:tblCellSpacing w:w="15" w:type="dxa"/>
        </w:trPr>
        <w:tc>
          <w:tcPr>
            <w:tcW w:w="0" w:type="auto"/>
            <w:vAlign w:val="center"/>
            <w:hideMark/>
          </w:tcPr>
          <w:p w14:paraId="48D29D52" w14:textId="77777777" w:rsidR="002E4731" w:rsidRPr="00841956" w:rsidRDefault="002E4731" w:rsidP="002E4731">
            <w:pPr>
              <w:widowControl/>
              <w:jc w:val="left"/>
              <w:rPr>
                <w:rFonts w:ascii="Times New Roman" w:hAnsi="Times New Roman" w:cs="Times New Roman"/>
                <w:szCs w:val="21"/>
              </w:rPr>
            </w:pPr>
            <w:r w:rsidRPr="00841956">
              <w:rPr>
                <w:rFonts w:ascii="Times New Roman" w:hAnsi="Times New Roman" w:cs="Times New Roman"/>
                <w:szCs w:val="21"/>
              </w:rPr>
              <w:t>Early BAL (ICU stay ≤48 h at BAL)</w:t>
            </w:r>
          </w:p>
        </w:tc>
        <w:tc>
          <w:tcPr>
            <w:tcW w:w="0" w:type="auto"/>
            <w:vAlign w:val="center"/>
            <w:hideMark/>
          </w:tcPr>
          <w:p w14:paraId="52EA3432" w14:textId="77777777" w:rsidR="002E4731" w:rsidRPr="00841956" w:rsidRDefault="002E4731" w:rsidP="002E4731">
            <w:pPr>
              <w:widowControl/>
              <w:jc w:val="left"/>
              <w:rPr>
                <w:rFonts w:ascii="Times New Roman" w:hAnsi="Times New Roman" w:cs="Times New Roman"/>
                <w:szCs w:val="21"/>
              </w:rPr>
            </w:pPr>
            <w:r w:rsidRPr="00841956">
              <w:rPr>
                <w:rFonts w:ascii="Times New Roman" w:hAnsi="Times New Roman" w:cs="Times New Roman"/>
                <w:szCs w:val="21"/>
              </w:rPr>
              <w:t>74</w:t>
            </w:r>
          </w:p>
        </w:tc>
        <w:tc>
          <w:tcPr>
            <w:tcW w:w="0" w:type="auto"/>
            <w:vAlign w:val="center"/>
            <w:hideMark/>
          </w:tcPr>
          <w:p w14:paraId="7DE14118" w14:textId="77777777" w:rsidR="002E4731" w:rsidRPr="00841956" w:rsidRDefault="002E4731" w:rsidP="002E4731">
            <w:pPr>
              <w:widowControl/>
              <w:jc w:val="left"/>
              <w:rPr>
                <w:rFonts w:ascii="Times New Roman" w:hAnsi="Times New Roman" w:cs="Times New Roman"/>
                <w:szCs w:val="21"/>
              </w:rPr>
            </w:pPr>
            <w:r w:rsidRPr="00841956">
              <w:rPr>
                <w:rFonts w:ascii="Times New Roman" w:hAnsi="Times New Roman" w:cs="Times New Roman"/>
                <w:szCs w:val="21"/>
              </w:rPr>
              <w:t>2.29 ± 0.46</w:t>
            </w:r>
          </w:p>
        </w:tc>
        <w:tc>
          <w:tcPr>
            <w:tcW w:w="0" w:type="auto"/>
            <w:vAlign w:val="center"/>
            <w:hideMark/>
          </w:tcPr>
          <w:p w14:paraId="458B3B3E" w14:textId="77777777" w:rsidR="002E4731" w:rsidRPr="00841956" w:rsidRDefault="002E4731" w:rsidP="002E4731">
            <w:pPr>
              <w:widowControl/>
              <w:jc w:val="left"/>
              <w:rPr>
                <w:rFonts w:ascii="Times New Roman" w:hAnsi="Times New Roman" w:cs="Times New Roman"/>
                <w:szCs w:val="21"/>
              </w:rPr>
            </w:pPr>
            <w:r w:rsidRPr="00841956">
              <w:rPr>
                <w:rFonts w:ascii="Times New Roman" w:hAnsi="Times New Roman" w:cs="Times New Roman"/>
                <w:szCs w:val="21"/>
              </w:rPr>
              <w:t>130</w:t>
            </w:r>
          </w:p>
        </w:tc>
        <w:tc>
          <w:tcPr>
            <w:tcW w:w="0" w:type="auto"/>
            <w:vAlign w:val="center"/>
            <w:hideMark/>
          </w:tcPr>
          <w:p w14:paraId="096C8761" w14:textId="77777777" w:rsidR="002E4731" w:rsidRPr="00841956" w:rsidRDefault="002E4731" w:rsidP="002E4731">
            <w:pPr>
              <w:widowControl/>
              <w:jc w:val="left"/>
              <w:rPr>
                <w:rFonts w:ascii="Times New Roman" w:hAnsi="Times New Roman" w:cs="Times New Roman"/>
                <w:szCs w:val="21"/>
              </w:rPr>
            </w:pPr>
            <w:r w:rsidRPr="00841956">
              <w:rPr>
                <w:rFonts w:ascii="Times New Roman" w:hAnsi="Times New Roman" w:cs="Times New Roman"/>
                <w:szCs w:val="21"/>
              </w:rPr>
              <w:t>1.90 ± 0.42</w:t>
            </w:r>
          </w:p>
        </w:tc>
        <w:tc>
          <w:tcPr>
            <w:tcW w:w="0" w:type="auto"/>
            <w:vAlign w:val="center"/>
            <w:hideMark/>
          </w:tcPr>
          <w:p w14:paraId="23923D27" w14:textId="77777777" w:rsidR="002E4731" w:rsidRPr="00841956" w:rsidRDefault="002E4731" w:rsidP="002E4731">
            <w:pPr>
              <w:widowControl/>
              <w:jc w:val="left"/>
              <w:rPr>
                <w:rFonts w:ascii="Times New Roman" w:hAnsi="Times New Roman" w:cs="Times New Roman"/>
                <w:szCs w:val="21"/>
              </w:rPr>
            </w:pPr>
            <w:r w:rsidRPr="00841956">
              <w:rPr>
                <w:rFonts w:ascii="Times New Roman" w:hAnsi="Times New Roman" w:cs="Times New Roman"/>
                <w:szCs w:val="21"/>
              </w:rPr>
              <w:t>+0.39</w:t>
            </w:r>
          </w:p>
        </w:tc>
        <w:tc>
          <w:tcPr>
            <w:tcW w:w="0" w:type="auto"/>
            <w:vAlign w:val="center"/>
            <w:hideMark/>
          </w:tcPr>
          <w:p w14:paraId="3C40BB63" w14:textId="77777777" w:rsidR="002E4731" w:rsidRPr="00841956" w:rsidRDefault="002E4731" w:rsidP="002E4731">
            <w:pPr>
              <w:widowControl/>
              <w:jc w:val="left"/>
              <w:rPr>
                <w:rFonts w:ascii="Times New Roman" w:hAnsi="Times New Roman" w:cs="Times New Roman"/>
                <w:szCs w:val="21"/>
              </w:rPr>
            </w:pPr>
            <w:r w:rsidRPr="00841956">
              <w:rPr>
                <w:rFonts w:ascii="Times New Roman" w:hAnsi="Times New Roman" w:cs="Times New Roman"/>
                <w:szCs w:val="21"/>
              </w:rPr>
              <w:t>0.0023</w:t>
            </w:r>
          </w:p>
        </w:tc>
      </w:tr>
    </w:tbl>
    <w:p w14:paraId="5001EBBB" w14:textId="299E2DF6" w:rsidR="002E4731" w:rsidRPr="00841956" w:rsidRDefault="002E4731" w:rsidP="00005AAC">
      <w:pPr>
        <w:widowControl/>
        <w:jc w:val="left"/>
        <w:rPr>
          <w:rFonts w:ascii="Times New Roman" w:hAnsi="Times New Roman" w:cs="Times New Roman"/>
          <w:szCs w:val="21"/>
        </w:rPr>
      </w:pPr>
      <w:r w:rsidRPr="00841956">
        <w:rPr>
          <w:rFonts w:ascii="Times New Roman" w:hAnsi="Times New Roman" w:cs="Times New Roman"/>
          <w:szCs w:val="21"/>
        </w:rPr>
        <w:t>The cohort excluded patients who had received&gt;24 hours of systemic antibiotics before BAL by design. “</w:t>
      </w:r>
      <w:r w:rsidRPr="00841956">
        <w:rPr>
          <w:rFonts w:ascii="Times New Roman" w:hAnsi="Times New Roman" w:cs="Times New Roman" w:hint="eastAsia"/>
          <w:szCs w:val="21"/>
        </w:rPr>
        <w:t>N</w:t>
      </w:r>
      <w:r w:rsidRPr="00841956">
        <w:rPr>
          <w:rFonts w:ascii="Times New Roman" w:hAnsi="Times New Roman" w:cs="Times New Roman"/>
          <w:szCs w:val="21"/>
        </w:rPr>
        <w:t>o systemic antibiotics before BAL” applies to those with no pre-BAL systemic antibiotics. “Early BAL” limits patients sampled within ≤48 h of ICU admission. Effect sizes are comparable to the primary analysis, indicating robustness to these potential confounders.</w:t>
      </w:r>
    </w:p>
    <w:p w14:paraId="798D65E2" w14:textId="77777777" w:rsidR="002E4731" w:rsidRPr="00841956" w:rsidRDefault="002E4731" w:rsidP="00005AAC">
      <w:pPr>
        <w:widowControl/>
        <w:jc w:val="left"/>
        <w:rPr>
          <w:rFonts w:ascii="Times New Roman" w:hAnsi="Times New Roman" w:cs="Times New Roman"/>
          <w:b/>
          <w:bCs/>
          <w:szCs w:val="21"/>
        </w:rPr>
      </w:pPr>
    </w:p>
    <w:p w14:paraId="4FC2CA70" w14:textId="2CB6B5DD" w:rsidR="002E4731" w:rsidRPr="00841956" w:rsidRDefault="002E4731" w:rsidP="00005AAC">
      <w:pPr>
        <w:widowControl/>
        <w:jc w:val="left"/>
        <w:rPr>
          <w:rFonts w:ascii="Times New Roman" w:hAnsi="Times New Roman" w:cs="Times New Roman"/>
          <w:b/>
          <w:bCs/>
          <w:szCs w:val="21"/>
        </w:rPr>
      </w:pPr>
      <w:r w:rsidRPr="00841956">
        <w:rPr>
          <w:rFonts w:ascii="Times New Roman" w:hAnsi="Times New Roman" w:cs="Times New Roman" w:hint="eastAsia"/>
          <w:b/>
          <w:bCs/>
          <w:szCs w:val="21"/>
        </w:rPr>
        <w:t xml:space="preserve">B. </w:t>
      </w:r>
      <w:r w:rsidRPr="00841956">
        <w:rPr>
          <w:rFonts w:ascii="Times New Roman" w:hAnsi="Times New Roman" w:cs="Times New Roman"/>
          <w:b/>
          <w:bCs/>
          <w:szCs w:val="21"/>
        </w:rPr>
        <w:t>Multivariable linear model for Shannon diversity</w:t>
      </w:r>
    </w:p>
    <w:tbl>
      <w:tblPr>
        <w:tblW w:w="5000" w:type="pct"/>
        <w:tblCellSpacing w:w="15" w:type="dxa"/>
        <w:tblBorders>
          <w:top w:val="single" w:sz="12" w:space="0" w:color="auto"/>
          <w:bottom w:val="single" w:sz="12" w:space="0" w:color="auto"/>
        </w:tblBorders>
        <w:tblCellMar>
          <w:top w:w="15" w:type="dxa"/>
          <w:left w:w="15" w:type="dxa"/>
          <w:bottom w:w="15" w:type="dxa"/>
          <w:right w:w="15" w:type="dxa"/>
        </w:tblCellMar>
        <w:tblLook w:val="04A0" w:firstRow="1" w:lastRow="0" w:firstColumn="1" w:lastColumn="0" w:noHBand="0" w:noVBand="1"/>
      </w:tblPr>
      <w:tblGrid>
        <w:gridCol w:w="3759"/>
        <w:gridCol w:w="1666"/>
        <w:gridCol w:w="1981"/>
        <w:gridCol w:w="990"/>
      </w:tblGrid>
      <w:tr w:rsidR="00841956" w:rsidRPr="00841956" w14:paraId="417C6E5B" w14:textId="77777777" w:rsidTr="002E4731">
        <w:trPr>
          <w:tblHeader/>
          <w:tblCellSpacing w:w="15" w:type="dxa"/>
        </w:trPr>
        <w:tc>
          <w:tcPr>
            <w:tcW w:w="2212" w:type="pct"/>
            <w:tcBorders>
              <w:top w:val="nil"/>
              <w:bottom w:val="single" w:sz="6" w:space="0" w:color="auto"/>
            </w:tcBorders>
            <w:vAlign w:val="center"/>
            <w:hideMark/>
          </w:tcPr>
          <w:p w14:paraId="4DFA1997" w14:textId="77777777" w:rsidR="002E4731" w:rsidRPr="00841956" w:rsidRDefault="002E4731" w:rsidP="002E4731">
            <w:pPr>
              <w:widowControl/>
              <w:jc w:val="left"/>
              <w:rPr>
                <w:rFonts w:ascii="Times New Roman" w:hAnsi="Times New Roman" w:cs="Times New Roman"/>
                <w:b/>
                <w:bCs/>
                <w:szCs w:val="21"/>
              </w:rPr>
            </w:pPr>
            <w:r w:rsidRPr="00841956">
              <w:rPr>
                <w:rFonts w:ascii="Times New Roman" w:hAnsi="Times New Roman" w:cs="Times New Roman"/>
                <w:b/>
                <w:bCs/>
                <w:szCs w:val="21"/>
              </w:rPr>
              <w:t>Predictor</w:t>
            </w:r>
          </w:p>
        </w:tc>
        <w:tc>
          <w:tcPr>
            <w:tcW w:w="974" w:type="pct"/>
            <w:tcBorders>
              <w:top w:val="nil"/>
              <w:bottom w:val="single" w:sz="6" w:space="0" w:color="auto"/>
            </w:tcBorders>
            <w:vAlign w:val="center"/>
            <w:hideMark/>
          </w:tcPr>
          <w:p w14:paraId="0EB49731" w14:textId="77777777" w:rsidR="002E4731" w:rsidRPr="00841956" w:rsidRDefault="002E4731" w:rsidP="002E4731">
            <w:pPr>
              <w:widowControl/>
              <w:jc w:val="left"/>
              <w:rPr>
                <w:rFonts w:ascii="Times New Roman" w:hAnsi="Times New Roman" w:cs="Times New Roman"/>
                <w:b/>
                <w:bCs/>
                <w:szCs w:val="21"/>
              </w:rPr>
            </w:pPr>
            <w:r w:rsidRPr="00841956">
              <w:rPr>
                <w:rFonts w:ascii="Times New Roman" w:hAnsi="Times New Roman" w:cs="Times New Roman"/>
                <w:b/>
                <w:bCs/>
                <w:szCs w:val="21"/>
              </w:rPr>
              <w:t>β (SE)</w:t>
            </w:r>
          </w:p>
        </w:tc>
        <w:tc>
          <w:tcPr>
            <w:tcW w:w="1162" w:type="pct"/>
            <w:tcBorders>
              <w:top w:val="nil"/>
              <w:bottom w:val="single" w:sz="6" w:space="0" w:color="auto"/>
            </w:tcBorders>
            <w:vAlign w:val="center"/>
            <w:hideMark/>
          </w:tcPr>
          <w:p w14:paraId="4118E467" w14:textId="77777777" w:rsidR="002E4731" w:rsidRPr="00841956" w:rsidRDefault="002E4731" w:rsidP="002E4731">
            <w:pPr>
              <w:widowControl/>
              <w:jc w:val="left"/>
              <w:rPr>
                <w:rFonts w:ascii="Times New Roman" w:hAnsi="Times New Roman" w:cs="Times New Roman"/>
                <w:b/>
                <w:bCs/>
                <w:szCs w:val="21"/>
              </w:rPr>
            </w:pPr>
            <w:r w:rsidRPr="00841956">
              <w:rPr>
                <w:rFonts w:ascii="Times New Roman" w:hAnsi="Times New Roman" w:cs="Times New Roman"/>
                <w:b/>
                <w:bCs/>
                <w:szCs w:val="21"/>
              </w:rPr>
              <w:t>95% CI</w:t>
            </w:r>
          </w:p>
        </w:tc>
        <w:tc>
          <w:tcPr>
            <w:tcW w:w="563" w:type="pct"/>
            <w:tcBorders>
              <w:top w:val="nil"/>
              <w:bottom w:val="single" w:sz="6" w:space="0" w:color="auto"/>
            </w:tcBorders>
            <w:vAlign w:val="center"/>
            <w:hideMark/>
          </w:tcPr>
          <w:p w14:paraId="72FF26B2" w14:textId="77777777" w:rsidR="002E4731" w:rsidRPr="00841956" w:rsidRDefault="002E4731" w:rsidP="002E4731">
            <w:pPr>
              <w:widowControl/>
              <w:jc w:val="left"/>
              <w:rPr>
                <w:rFonts w:ascii="Times New Roman" w:hAnsi="Times New Roman" w:cs="Times New Roman"/>
                <w:b/>
                <w:bCs/>
                <w:szCs w:val="21"/>
              </w:rPr>
            </w:pPr>
            <w:r w:rsidRPr="00841956">
              <w:rPr>
                <w:rFonts w:ascii="Times New Roman" w:hAnsi="Times New Roman" w:cs="Times New Roman"/>
                <w:b/>
                <w:bCs/>
                <w:i/>
                <w:iCs/>
                <w:szCs w:val="21"/>
              </w:rPr>
              <w:t>P</w:t>
            </w:r>
          </w:p>
        </w:tc>
      </w:tr>
      <w:tr w:rsidR="00841956" w:rsidRPr="00841956" w14:paraId="0E031728" w14:textId="77777777" w:rsidTr="002E4731">
        <w:trPr>
          <w:tblCellSpacing w:w="15" w:type="dxa"/>
        </w:trPr>
        <w:tc>
          <w:tcPr>
            <w:tcW w:w="2212" w:type="pct"/>
            <w:vAlign w:val="center"/>
            <w:hideMark/>
          </w:tcPr>
          <w:p w14:paraId="5DA25DEB" w14:textId="77777777" w:rsidR="002E4731" w:rsidRPr="00841956" w:rsidRDefault="002E4731" w:rsidP="002E4731">
            <w:pPr>
              <w:widowControl/>
              <w:jc w:val="left"/>
              <w:rPr>
                <w:rFonts w:ascii="Times New Roman" w:hAnsi="Times New Roman" w:cs="Times New Roman"/>
                <w:szCs w:val="21"/>
              </w:rPr>
            </w:pPr>
            <w:r w:rsidRPr="00841956">
              <w:rPr>
                <w:rFonts w:ascii="Times New Roman" w:hAnsi="Times New Roman" w:cs="Times New Roman"/>
                <w:szCs w:val="21"/>
              </w:rPr>
              <w:t>SP (vs non-SP)</w:t>
            </w:r>
          </w:p>
        </w:tc>
        <w:tc>
          <w:tcPr>
            <w:tcW w:w="974" w:type="pct"/>
            <w:vAlign w:val="center"/>
            <w:hideMark/>
          </w:tcPr>
          <w:p w14:paraId="38F9D770" w14:textId="77777777" w:rsidR="002E4731" w:rsidRPr="00841956" w:rsidRDefault="002E4731" w:rsidP="002E4731">
            <w:pPr>
              <w:widowControl/>
              <w:jc w:val="left"/>
              <w:rPr>
                <w:rFonts w:ascii="Times New Roman" w:hAnsi="Times New Roman" w:cs="Times New Roman"/>
                <w:szCs w:val="21"/>
              </w:rPr>
            </w:pPr>
            <w:r w:rsidRPr="00841956">
              <w:rPr>
                <w:rFonts w:ascii="Times New Roman" w:hAnsi="Times New Roman" w:cs="Times New Roman"/>
                <w:szCs w:val="21"/>
              </w:rPr>
              <w:t>−0.38 (0.06)</w:t>
            </w:r>
          </w:p>
        </w:tc>
        <w:tc>
          <w:tcPr>
            <w:tcW w:w="1162" w:type="pct"/>
            <w:vAlign w:val="center"/>
            <w:hideMark/>
          </w:tcPr>
          <w:p w14:paraId="63CAC012" w14:textId="21199D2E" w:rsidR="002E4731" w:rsidRPr="00841956" w:rsidRDefault="002E4731" w:rsidP="002E4731">
            <w:pPr>
              <w:widowControl/>
              <w:jc w:val="left"/>
              <w:rPr>
                <w:rFonts w:ascii="Times New Roman" w:hAnsi="Times New Roman" w:cs="Times New Roman"/>
                <w:szCs w:val="21"/>
              </w:rPr>
            </w:pPr>
            <w:r w:rsidRPr="00841956">
              <w:rPr>
                <w:rFonts w:ascii="Times New Roman" w:hAnsi="Times New Roman" w:cs="Times New Roman" w:hint="eastAsia"/>
                <w:szCs w:val="21"/>
              </w:rPr>
              <w:t>(</w:t>
            </w:r>
            <w:r w:rsidRPr="00841956">
              <w:rPr>
                <w:rFonts w:ascii="Times New Roman" w:hAnsi="Times New Roman" w:cs="Times New Roman"/>
                <w:szCs w:val="21"/>
              </w:rPr>
              <w:t>−0.49</w:t>
            </w:r>
            <w:r w:rsidRPr="00841956">
              <w:rPr>
                <w:rFonts w:ascii="Times New Roman" w:hAnsi="Times New Roman" w:cs="Times New Roman" w:hint="eastAsia"/>
                <w:szCs w:val="21"/>
              </w:rPr>
              <w:t>,</w:t>
            </w:r>
            <w:r w:rsidRPr="00841956">
              <w:rPr>
                <w:rFonts w:ascii="Times New Roman" w:hAnsi="Times New Roman" w:cs="Times New Roman"/>
                <w:szCs w:val="21"/>
              </w:rPr>
              <w:t xml:space="preserve"> −0.27</w:t>
            </w:r>
            <w:r w:rsidRPr="00841956">
              <w:rPr>
                <w:rFonts w:ascii="Times New Roman" w:hAnsi="Times New Roman" w:cs="Times New Roman" w:hint="eastAsia"/>
                <w:szCs w:val="21"/>
              </w:rPr>
              <w:t>)</w:t>
            </w:r>
          </w:p>
        </w:tc>
        <w:tc>
          <w:tcPr>
            <w:tcW w:w="563" w:type="pct"/>
            <w:vAlign w:val="center"/>
            <w:hideMark/>
          </w:tcPr>
          <w:p w14:paraId="74377151" w14:textId="77777777" w:rsidR="002E4731" w:rsidRPr="00841956" w:rsidRDefault="002E4731" w:rsidP="002E4731">
            <w:pPr>
              <w:widowControl/>
              <w:jc w:val="left"/>
              <w:rPr>
                <w:rFonts w:ascii="Times New Roman" w:hAnsi="Times New Roman" w:cs="Times New Roman"/>
                <w:szCs w:val="21"/>
              </w:rPr>
            </w:pPr>
            <w:r w:rsidRPr="00841956">
              <w:rPr>
                <w:rFonts w:ascii="Times New Roman" w:hAnsi="Times New Roman" w:cs="Times New Roman"/>
                <w:szCs w:val="21"/>
              </w:rPr>
              <w:t>&lt;0.001</w:t>
            </w:r>
          </w:p>
        </w:tc>
      </w:tr>
      <w:tr w:rsidR="00841956" w:rsidRPr="00841956" w14:paraId="7B44313B" w14:textId="77777777" w:rsidTr="002E4731">
        <w:trPr>
          <w:tblCellSpacing w:w="15" w:type="dxa"/>
        </w:trPr>
        <w:tc>
          <w:tcPr>
            <w:tcW w:w="2212" w:type="pct"/>
            <w:vAlign w:val="center"/>
            <w:hideMark/>
          </w:tcPr>
          <w:p w14:paraId="279C0E35" w14:textId="77777777" w:rsidR="002E4731" w:rsidRPr="00841956" w:rsidRDefault="002E4731" w:rsidP="002E4731">
            <w:pPr>
              <w:widowControl/>
              <w:jc w:val="left"/>
              <w:rPr>
                <w:rFonts w:ascii="Times New Roman" w:hAnsi="Times New Roman" w:cs="Times New Roman"/>
                <w:szCs w:val="21"/>
              </w:rPr>
            </w:pPr>
            <w:r w:rsidRPr="00841956">
              <w:rPr>
                <w:rFonts w:ascii="Times New Roman" w:hAnsi="Times New Roman" w:cs="Times New Roman"/>
                <w:szCs w:val="21"/>
              </w:rPr>
              <w:t>Age (per 10 y)</w:t>
            </w:r>
          </w:p>
        </w:tc>
        <w:tc>
          <w:tcPr>
            <w:tcW w:w="974" w:type="pct"/>
            <w:vAlign w:val="center"/>
            <w:hideMark/>
          </w:tcPr>
          <w:p w14:paraId="28D9D555" w14:textId="77777777" w:rsidR="002E4731" w:rsidRPr="00841956" w:rsidRDefault="002E4731" w:rsidP="002E4731">
            <w:pPr>
              <w:widowControl/>
              <w:jc w:val="left"/>
              <w:rPr>
                <w:rFonts w:ascii="Times New Roman" w:hAnsi="Times New Roman" w:cs="Times New Roman"/>
                <w:szCs w:val="21"/>
              </w:rPr>
            </w:pPr>
            <w:r w:rsidRPr="00841956">
              <w:rPr>
                <w:rFonts w:ascii="Times New Roman" w:hAnsi="Times New Roman" w:cs="Times New Roman"/>
                <w:szCs w:val="21"/>
              </w:rPr>
              <w:t>−0.03 (0.01)</w:t>
            </w:r>
          </w:p>
        </w:tc>
        <w:tc>
          <w:tcPr>
            <w:tcW w:w="1162" w:type="pct"/>
            <w:vAlign w:val="center"/>
            <w:hideMark/>
          </w:tcPr>
          <w:p w14:paraId="47D9DBB2" w14:textId="7494E9D1" w:rsidR="002E4731" w:rsidRPr="00841956" w:rsidRDefault="002E4731" w:rsidP="002E4731">
            <w:pPr>
              <w:widowControl/>
              <w:jc w:val="left"/>
              <w:rPr>
                <w:rFonts w:ascii="Times New Roman" w:hAnsi="Times New Roman" w:cs="Times New Roman"/>
                <w:szCs w:val="21"/>
              </w:rPr>
            </w:pPr>
            <w:r w:rsidRPr="00841956">
              <w:rPr>
                <w:rFonts w:ascii="Times New Roman" w:hAnsi="Times New Roman" w:cs="Times New Roman" w:hint="eastAsia"/>
                <w:szCs w:val="21"/>
              </w:rPr>
              <w:t>(</w:t>
            </w:r>
            <w:r w:rsidRPr="00841956">
              <w:rPr>
                <w:rFonts w:ascii="Times New Roman" w:hAnsi="Times New Roman" w:cs="Times New Roman"/>
                <w:szCs w:val="21"/>
              </w:rPr>
              <w:t>−0.05</w:t>
            </w:r>
            <w:r w:rsidRPr="00841956">
              <w:rPr>
                <w:rFonts w:ascii="Times New Roman" w:hAnsi="Times New Roman" w:cs="Times New Roman" w:hint="eastAsia"/>
                <w:szCs w:val="21"/>
              </w:rPr>
              <w:t xml:space="preserve">, </w:t>
            </w:r>
            <w:r w:rsidRPr="00841956">
              <w:rPr>
                <w:rFonts w:ascii="Times New Roman" w:hAnsi="Times New Roman" w:cs="Times New Roman"/>
                <w:szCs w:val="21"/>
              </w:rPr>
              <w:t>−0.00</w:t>
            </w:r>
            <w:r w:rsidRPr="00841956">
              <w:rPr>
                <w:rFonts w:ascii="Times New Roman" w:hAnsi="Times New Roman" w:cs="Times New Roman" w:hint="eastAsia"/>
                <w:szCs w:val="21"/>
              </w:rPr>
              <w:t>)</w:t>
            </w:r>
          </w:p>
        </w:tc>
        <w:tc>
          <w:tcPr>
            <w:tcW w:w="563" w:type="pct"/>
            <w:vAlign w:val="center"/>
            <w:hideMark/>
          </w:tcPr>
          <w:p w14:paraId="0BCE0FE3" w14:textId="77777777" w:rsidR="002E4731" w:rsidRPr="00841956" w:rsidRDefault="002E4731" w:rsidP="002E4731">
            <w:pPr>
              <w:widowControl/>
              <w:jc w:val="left"/>
              <w:rPr>
                <w:rFonts w:ascii="Times New Roman" w:hAnsi="Times New Roman" w:cs="Times New Roman"/>
                <w:szCs w:val="21"/>
              </w:rPr>
            </w:pPr>
            <w:r w:rsidRPr="00841956">
              <w:rPr>
                <w:rFonts w:ascii="Times New Roman" w:hAnsi="Times New Roman" w:cs="Times New Roman"/>
                <w:szCs w:val="21"/>
              </w:rPr>
              <w:t>0.031</w:t>
            </w:r>
          </w:p>
        </w:tc>
      </w:tr>
      <w:tr w:rsidR="00841956" w:rsidRPr="00841956" w14:paraId="3767BEF6" w14:textId="77777777" w:rsidTr="002E4731">
        <w:trPr>
          <w:tblCellSpacing w:w="15" w:type="dxa"/>
        </w:trPr>
        <w:tc>
          <w:tcPr>
            <w:tcW w:w="2212" w:type="pct"/>
            <w:vAlign w:val="center"/>
            <w:hideMark/>
          </w:tcPr>
          <w:p w14:paraId="0221A65D" w14:textId="77777777" w:rsidR="002E4731" w:rsidRPr="00841956" w:rsidRDefault="002E4731" w:rsidP="002E4731">
            <w:pPr>
              <w:widowControl/>
              <w:jc w:val="left"/>
              <w:rPr>
                <w:rFonts w:ascii="Times New Roman" w:hAnsi="Times New Roman" w:cs="Times New Roman"/>
                <w:szCs w:val="21"/>
              </w:rPr>
            </w:pPr>
            <w:r w:rsidRPr="00841956">
              <w:rPr>
                <w:rFonts w:ascii="Times New Roman" w:hAnsi="Times New Roman" w:cs="Times New Roman"/>
                <w:szCs w:val="21"/>
              </w:rPr>
              <w:t>Male sex</w:t>
            </w:r>
          </w:p>
        </w:tc>
        <w:tc>
          <w:tcPr>
            <w:tcW w:w="974" w:type="pct"/>
            <w:vAlign w:val="center"/>
            <w:hideMark/>
          </w:tcPr>
          <w:p w14:paraId="5FF7F00F" w14:textId="77777777" w:rsidR="002E4731" w:rsidRPr="00841956" w:rsidRDefault="002E4731" w:rsidP="002E4731">
            <w:pPr>
              <w:widowControl/>
              <w:jc w:val="left"/>
              <w:rPr>
                <w:rFonts w:ascii="Times New Roman" w:hAnsi="Times New Roman" w:cs="Times New Roman"/>
                <w:szCs w:val="21"/>
              </w:rPr>
            </w:pPr>
            <w:r w:rsidRPr="00841956">
              <w:rPr>
                <w:rFonts w:ascii="Times New Roman" w:hAnsi="Times New Roman" w:cs="Times New Roman"/>
                <w:szCs w:val="21"/>
              </w:rPr>
              <w:t>−0.02 (0.04)</w:t>
            </w:r>
          </w:p>
        </w:tc>
        <w:tc>
          <w:tcPr>
            <w:tcW w:w="1162" w:type="pct"/>
            <w:vAlign w:val="center"/>
            <w:hideMark/>
          </w:tcPr>
          <w:p w14:paraId="45C16B15" w14:textId="044E09E0" w:rsidR="002E4731" w:rsidRPr="00841956" w:rsidRDefault="002E4731" w:rsidP="002E4731">
            <w:pPr>
              <w:widowControl/>
              <w:jc w:val="left"/>
              <w:rPr>
                <w:rFonts w:ascii="Times New Roman" w:hAnsi="Times New Roman" w:cs="Times New Roman"/>
                <w:szCs w:val="21"/>
              </w:rPr>
            </w:pPr>
            <w:r w:rsidRPr="00841956">
              <w:rPr>
                <w:rFonts w:ascii="Times New Roman" w:hAnsi="Times New Roman" w:cs="Times New Roman" w:hint="eastAsia"/>
                <w:szCs w:val="21"/>
              </w:rPr>
              <w:t>(</w:t>
            </w:r>
            <w:r w:rsidRPr="00841956">
              <w:rPr>
                <w:rFonts w:ascii="Times New Roman" w:hAnsi="Times New Roman" w:cs="Times New Roman"/>
                <w:szCs w:val="21"/>
              </w:rPr>
              <w:t>−0.10</w:t>
            </w:r>
            <w:r w:rsidRPr="00841956">
              <w:rPr>
                <w:rFonts w:ascii="Times New Roman" w:hAnsi="Times New Roman" w:cs="Times New Roman" w:hint="eastAsia"/>
                <w:szCs w:val="21"/>
              </w:rPr>
              <w:t xml:space="preserve">, </w:t>
            </w:r>
            <w:r w:rsidRPr="00841956">
              <w:rPr>
                <w:rFonts w:ascii="Times New Roman" w:hAnsi="Times New Roman" w:cs="Times New Roman"/>
                <w:szCs w:val="21"/>
              </w:rPr>
              <w:t>0.06</w:t>
            </w:r>
            <w:r w:rsidRPr="00841956">
              <w:rPr>
                <w:rFonts w:ascii="Times New Roman" w:hAnsi="Times New Roman" w:cs="Times New Roman" w:hint="eastAsia"/>
                <w:szCs w:val="21"/>
              </w:rPr>
              <w:t>)</w:t>
            </w:r>
          </w:p>
        </w:tc>
        <w:tc>
          <w:tcPr>
            <w:tcW w:w="563" w:type="pct"/>
            <w:vAlign w:val="center"/>
            <w:hideMark/>
          </w:tcPr>
          <w:p w14:paraId="2835EA3C" w14:textId="77777777" w:rsidR="002E4731" w:rsidRPr="00841956" w:rsidRDefault="002E4731" w:rsidP="002E4731">
            <w:pPr>
              <w:widowControl/>
              <w:jc w:val="left"/>
              <w:rPr>
                <w:rFonts w:ascii="Times New Roman" w:hAnsi="Times New Roman" w:cs="Times New Roman"/>
                <w:szCs w:val="21"/>
              </w:rPr>
            </w:pPr>
            <w:r w:rsidRPr="00841956">
              <w:rPr>
                <w:rFonts w:ascii="Times New Roman" w:hAnsi="Times New Roman" w:cs="Times New Roman"/>
                <w:szCs w:val="21"/>
              </w:rPr>
              <w:t>0.64</w:t>
            </w:r>
          </w:p>
        </w:tc>
      </w:tr>
      <w:tr w:rsidR="00841956" w:rsidRPr="00841956" w14:paraId="0DE91A4B" w14:textId="77777777" w:rsidTr="002E4731">
        <w:trPr>
          <w:tblCellSpacing w:w="15" w:type="dxa"/>
        </w:trPr>
        <w:tc>
          <w:tcPr>
            <w:tcW w:w="2212" w:type="pct"/>
            <w:vAlign w:val="center"/>
            <w:hideMark/>
          </w:tcPr>
          <w:p w14:paraId="2215C1EE" w14:textId="77777777" w:rsidR="002E4731" w:rsidRPr="00841956" w:rsidRDefault="002E4731" w:rsidP="002E4731">
            <w:pPr>
              <w:widowControl/>
              <w:jc w:val="left"/>
              <w:rPr>
                <w:rFonts w:ascii="Times New Roman" w:hAnsi="Times New Roman" w:cs="Times New Roman"/>
                <w:szCs w:val="21"/>
              </w:rPr>
            </w:pPr>
            <w:r w:rsidRPr="00841956">
              <w:rPr>
                <w:rFonts w:ascii="Times New Roman" w:hAnsi="Times New Roman" w:cs="Times New Roman"/>
                <w:szCs w:val="21"/>
              </w:rPr>
              <w:t>COPD</w:t>
            </w:r>
          </w:p>
        </w:tc>
        <w:tc>
          <w:tcPr>
            <w:tcW w:w="974" w:type="pct"/>
            <w:vAlign w:val="center"/>
            <w:hideMark/>
          </w:tcPr>
          <w:p w14:paraId="37BD83C7" w14:textId="77777777" w:rsidR="002E4731" w:rsidRPr="00841956" w:rsidRDefault="002E4731" w:rsidP="002E4731">
            <w:pPr>
              <w:widowControl/>
              <w:jc w:val="left"/>
              <w:rPr>
                <w:rFonts w:ascii="Times New Roman" w:hAnsi="Times New Roman" w:cs="Times New Roman"/>
                <w:szCs w:val="21"/>
              </w:rPr>
            </w:pPr>
            <w:r w:rsidRPr="00841956">
              <w:rPr>
                <w:rFonts w:ascii="Times New Roman" w:hAnsi="Times New Roman" w:cs="Times New Roman"/>
                <w:szCs w:val="21"/>
              </w:rPr>
              <w:t>−0.05 (0.05)</w:t>
            </w:r>
          </w:p>
        </w:tc>
        <w:tc>
          <w:tcPr>
            <w:tcW w:w="1162" w:type="pct"/>
            <w:vAlign w:val="center"/>
            <w:hideMark/>
          </w:tcPr>
          <w:p w14:paraId="7C754B98" w14:textId="11844E1C" w:rsidR="002E4731" w:rsidRPr="00841956" w:rsidRDefault="002E4731" w:rsidP="002E4731">
            <w:pPr>
              <w:widowControl/>
              <w:jc w:val="left"/>
              <w:rPr>
                <w:rFonts w:ascii="Times New Roman" w:hAnsi="Times New Roman" w:cs="Times New Roman"/>
                <w:szCs w:val="21"/>
              </w:rPr>
            </w:pPr>
            <w:r w:rsidRPr="00841956">
              <w:rPr>
                <w:rFonts w:ascii="Times New Roman" w:hAnsi="Times New Roman" w:cs="Times New Roman" w:hint="eastAsia"/>
                <w:szCs w:val="21"/>
              </w:rPr>
              <w:t>(</w:t>
            </w:r>
            <w:r w:rsidRPr="00841956">
              <w:rPr>
                <w:rFonts w:ascii="Times New Roman" w:hAnsi="Times New Roman" w:cs="Times New Roman"/>
                <w:szCs w:val="21"/>
              </w:rPr>
              <w:t>−0.15</w:t>
            </w:r>
            <w:r w:rsidRPr="00841956">
              <w:rPr>
                <w:rFonts w:ascii="Times New Roman" w:hAnsi="Times New Roman" w:cs="Times New Roman" w:hint="eastAsia"/>
                <w:szCs w:val="21"/>
              </w:rPr>
              <w:t xml:space="preserve">, </w:t>
            </w:r>
            <w:r w:rsidRPr="00841956">
              <w:rPr>
                <w:rFonts w:ascii="Times New Roman" w:hAnsi="Times New Roman" w:cs="Times New Roman"/>
                <w:szCs w:val="21"/>
              </w:rPr>
              <w:t>0.05</w:t>
            </w:r>
            <w:r w:rsidRPr="00841956">
              <w:rPr>
                <w:rFonts w:ascii="Times New Roman" w:hAnsi="Times New Roman" w:cs="Times New Roman" w:hint="eastAsia"/>
                <w:szCs w:val="21"/>
              </w:rPr>
              <w:t>)</w:t>
            </w:r>
          </w:p>
        </w:tc>
        <w:tc>
          <w:tcPr>
            <w:tcW w:w="563" w:type="pct"/>
            <w:vAlign w:val="center"/>
            <w:hideMark/>
          </w:tcPr>
          <w:p w14:paraId="3AE21269" w14:textId="77777777" w:rsidR="002E4731" w:rsidRPr="00841956" w:rsidRDefault="002E4731" w:rsidP="002E4731">
            <w:pPr>
              <w:widowControl/>
              <w:jc w:val="left"/>
              <w:rPr>
                <w:rFonts w:ascii="Times New Roman" w:hAnsi="Times New Roman" w:cs="Times New Roman"/>
                <w:szCs w:val="21"/>
              </w:rPr>
            </w:pPr>
            <w:r w:rsidRPr="00841956">
              <w:rPr>
                <w:rFonts w:ascii="Times New Roman" w:hAnsi="Times New Roman" w:cs="Times New Roman"/>
                <w:szCs w:val="21"/>
              </w:rPr>
              <w:t>0.32</w:t>
            </w:r>
          </w:p>
        </w:tc>
      </w:tr>
      <w:tr w:rsidR="00841956" w:rsidRPr="00841956" w14:paraId="2C97C47D" w14:textId="77777777" w:rsidTr="002E4731">
        <w:trPr>
          <w:tblCellSpacing w:w="15" w:type="dxa"/>
        </w:trPr>
        <w:tc>
          <w:tcPr>
            <w:tcW w:w="2212" w:type="pct"/>
            <w:vAlign w:val="center"/>
            <w:hideMark/>
          </w:tcPr>
          <w:p w14:paraId="42A2620C" w14:textId="77777777" w:rsidR="002E4731" w:rsidRPr="00841956" w:rsidRDefault="002E4731" w:rsidP="002E4731">
            <w:pPr>
              <w:widowControl/>
              <w:jc w:val="left"/>
              <w:rPr>
                <w:rFonts w:ascii="Times New Roman" w:hAnsi="Times New Roman" w:cs="Times New Roman"/>
                <w:szCs w:val="21"/>
              </w:rPr>
            </w:pPr>
            <w:r w:rsidRPr="00841956">
              <w:rPr>
                <w:rFonts w:ascii="Times New Roman" w:hAnsi="Times New Roman" w:cs="Times New Roman"/>
                <w:szCs w:val="21"/>
              </w:rPr>
              <w:t>CHF</w:t>
            </w:r>
          </w:p>
        </w:tc>
        <w:tc>
          <w:tcPr>
            <w:tcW w:w="974" w:type="pct"/>
            <w:vAlign w:val="center"/>
            <w:hideMark/>
          </w:tcPr>
          <w:p w14:paraId="6A98460A" w14:textId="77777777" w:rsidR="002E4731" w:rsidRPr="00841956" w:rsidRDefault="002E4731" w:rsidP="002E4731">
            <w:pPr>
              <w:widowControl/>
              <w:jc w:val="left"/>
              <w:rPr>
                <w:rFonts w:ascii="Times New Roman" w:hAnsi="Times New Roman" w:cs="Times New Roman"/>
                <w:szCs w:val="21"/>
              </w:rPr>
            </w:pPr>
            <w:r w:rsidRPr="00841956">
              <w:rPr>
                <w:rFonts w:ascii="Times New Roman" w:hAnsi="Times New Roman" w:cs="Times New Roman"/>
                <w:szCs w:val="21"/>
              </w:rPr>
              <w:t>−0.04 (0.05)</w:t>
            </w:r>
          </w:p>
        </w:tc>
        <w:tc>
          <w:tcPr>
            <w:tcW w:w="1162" w:type="pct"/>
            <w:vAlign w:val="center"/>
            <w:hideMark/>
          </w:tcPr>
          <w:p w14:paraId="6EC3EC1C" w14:textId="1BB544DE" w:rsidR="002E4731" w:rsidRPr="00841956" w:rsidRDefault="002E4731" w:rsidP="002E4731">
            <w:pPr>
              <w:widowControl/>
              <w:jc w:val="left"/>
              <w:rPr>
                <w:rFonts w:ascii="Times New Roman" w:hAnsi="Times New Roman" w:cs="Times New Roman"/>
                <w:szCs w:val="21"/>
              </w:rPr>
            </w:pPr>
            <w:r w:rsidRPr="00841956">
              <w:rPr>
                <w:rFonts w:ascii="Times New Roman" w:hAnsi="Times New Roman" w:cs="Times New Roman" w:hint="eastAsia"/>
                <w:szCs w:val="21"/>
              </w:rPr>
              <w:t>(</w:t>
            </w:r>
            <w:r w:rsidRPr="00841956">
              <w:rPr>
                <w:rFonts w:ascii="Times New Roman" w:hAnsi="Times New Roman" w:cs="Times New Roman"/>
                <w:szCs w:val="21"/>
              </w:rPr>
              <w:t>−0.14</w:t>
            </w:r>
            <w:r w:rsidRPr="00841956">
              <w:rPr>
                <w:rFonts w:ascii="Times New Roman" w:hAnsi="Times New Roman" w:cs="Times New Roman" w:hint="eastAsia"/>
                <w:szCs w:val="21"/>
              </w:rPr>
              <w:t xml:space="preserve">, </w:t>
            </w:r>
            <w:r w:rsidRPr="00841956">
              <w:rPr>
                <w:rFonts w:ascii="Times New Roman" w:hAnsi="Times New Roman" w:cs="Times New Roman"/>
                <w:szCs w:val="21"/>
              </w:rPr>
              <w:t>0.06</w:t>
            </w:r>
            <w:r w:rsidRPr="00841956">
              <w:rPr>
                <w:rFonts w:ascii="Times New Roman" w:hAnsi="Times New Roman" w:cs="Times New Roman" w:hint="eastAsia"/>
                <w:szCs w:val="21"/>
              </w:rPr>
              <w:t>)</w:t>
            </w:r>
          </w:p>
        </w:tc>
        <w:tc>
          <w:tcPr>
            <w:tcW w:w="563" w:type="pct"/>
            <w:vAlign w:val="center"/>
            <w:hideMark/>
          </w:tcPr>
          <w:p w14:paraId="6D45DF63" w14:textId="77777777" w:rsidR="002E4731" w:rsidRPr="00841956" w:rsidRDefault="002E4731" w:rsidP="002E4731">
            <w:pPr>
              <w:widowControl/>
              <w:jc w:val="left"/>
              <w:rPr>
                <w:rFonts w:ascii="Times New Roman" w:hAnsi="Times New Roman" w:cs="Times New Roman"/>
                <w:szCs w:val="21"/>
              </w:rPr>
            </w:pPr>
            <w:r w:rsidRPr="00841956">
              <w:rPr>
                <w:rFonts w:ascii="Times New Roman" w:hAnsi="Times New Roman" w:cs="Times New Roman"/>
                <w:szCs w:val="21"/>
              </w:rPr>
              <w:t>0.43</w:t>
            </w:r>
          </w:p>
        </w:tc>
      </w:tr>
      <w:tr w:rsidR="00841956" w:rsidRPr="00841956" w14:paraId="28092AE1" w14:textId="77777777" w:rsidTr="002E4731">
        <w:trPr>
          <w:tblCellSpacing w:w="15" w:type="dxa"/>
        </w:trPr>
        <w:tc>
          <w:tcPr>
            <w:tcW w:w="2212" w:type="pct"/>
            <w:vAlign w:val="center"/>
            <w:hideMark/>
          </w:tcPr>
          <w:p w14:paraId="5559BC10" w14:textId="77777777" w:rsidR="002E4731" w:rsidRPr="00841956" w:rsidRDefault="002E4731" w:rsidP="002E4731">
            <w:pPr>
              <w:widowControl/>
              <w:jc w:val="left"/>
              <w:rPr>
                <w:rFonts w:ascii="Times New Roman" w:hAnsi="Times New Roman" w:cs="Times New Roman"/>
                <w:szCs w:val="21"/>
              </w:rPr>
            </w:pPr>
            <w:r w:rsidRPr="00841956">
              <w:rPr>
                <w:rFonts w:ascii="Times New Roman" w:hAnsi="Times New Roman" w:cs="Times New Roman"/>
                <w:szCs w:val="21"/>
              </w:rPr>
              <w:t>Pre-BAL antibiotics (yes)</w:t>
            </w:r>
          </w:p>
        </w:tc>
        <w:tc>
          <w:tcPr>
            <w:tcW w:w="974" w:type="pct"/>
            <w:vAlign w:val="center"/>
            <w:hideMark/>
          </w:tcPr>
          <w:p w14:paraId="6E9084AE" w14:textId="77777777" w:rsidR="002E4731" w:rsidRPr="00841956" w:rsidRDefault="002E4731" w:rsidP="002E4731">
            <w:pPr>
              <w:widowControl/>
              <w:jc w:val="left"/>
              <w:rPr>
                <w:rFonts w:ascii="Times New Roman" w:hAnsi="Times New Roman" w:cs="Times New Roman"/>
                <w:szCs w:val="21"/>
              </w:rPr>
            </w:pPr>
            <w:r w:rsidRPr="00841956">
              <w:rPr>
                <w:rFonts w:ascii="Times New Roman" w:hAnsi="Times New Roman" w:cs="Times New Roman"/>
                <w:szCs w:val="21"/>
              </w:rPr>
              <w:t>−0.06 (0.04)</w:t>
            </w:r>
          </w:p>
        </w:tc>
        <w:tc>
          <w:tcPr>
            <w:tcW w:w="1162" w:type="pct"/>
            <w:vAlign w:val="center"/>
            <w:hideMark/>
          </w:tcPr>
          <w:p w14:paraId="393F035E" w14:textId="141FB113" w:rsidR="002E4731" w:rsidRPr="00841956" w:rsidRDefault="002E4731" w:rsidP="002E4731">
            <w:pPr>
              <w:widowControl/>
              <w:jc w:val="left"/>
              <w:rPr>
                <w:rFonts w:ascii="Times New Roman" w:hAnsi="Times New Roman" w:cs="Times New Roman"/>
                <w:szCs w:val="21"/>
              </w:rPr>
            </w:pPr>
            <w:r w:rsidRPr="00841956">
              <w:rPr>
                <w:rFonts w:ascii="Times New Roman" w:hAnsi="Times New Roman" w:cs="Times New Roman" w:hint="eastAsia"/>
                <w:szCs w:val="21"/>
              </w:rPr>
              <w:t>(</w:t>
            </w:r>
            <w:r w:rsidRPr="00841956">
              <w:rPr>
                <w:rFonts w:ascii="Times New Roman" w:hAnsi="Times New Roman" w:cs="Times New Roman"/>
                <w:szCs w:val="21"/>
              </w:rPr>
              <w:t>−0.14</w:t>
            </w:r>
            <w:r w:rsidRPr="00841956">
              <w:rPr>
                <w:rFonts w:ascii="Times New Roman" w:hAnsi="Times New Roman" w:cs="Times New Roman" w:hint="eastAsia"/>
                <w:szCs w:val="21"/>
              </w:rPr>
              <w:t xml:space="preserve">, </w:t>
            </w:r>
            <w:r w:rsidRPr="00841956">
              <w:rPr>
                <w:rFonts w:ascii="Times New Roman" w:hAnsi="Times New Roman" w:cs="Times New Roman"/>
                <w:szCs w:val="21"/>
              </w:rPr>
              <w:t>0.02</w:t>
            </w:r>
            <w:r w:rsidRPr="00841956">
              <w:rPr>
                <w:rFonts w:ascii="Times New Roman" w:hAnsi="Times New Roman" w:cs="Times New Roman" w:hint="eastAsia"/>
                <w:szCs w:val="21"/>
              </w:rPr>
              <w:t>)</w:t>
            </w:r>
          </w:p>
        </w:tc>
        <w:tc>
          <w:tcPr>
            <w:tcW w:w="563" w:type="pct"/>
            <w:vAlign w:val="center"/>
            <w:hideMark/>
          </w:tcPr>
          <w:p w14:paraId="4171063D" w14:textId="77777777" w:rsidR="002E4731" w:rsidRPr="00841956" w:rsidRDefault="002E4731" w:rsidP="002E4731">
            <w:pPr>
              <w:widowControl/>
              <w:jc w:val="left"/>
              <w:rPr>
                <w:rFonts w:ascii="Times New Roman" w:hAnsi="Times New Roman" w:cs="Times New Roman"/>
                <w:szCs w:val="21"/>
              </w:rPr>
            </w:pPr>
            <w:r w:rsidRPr="00841956">
              <w:rPr>
                <w:rFonts w:ascii="Times New Roman" w:hAnsi="Times New Roman" w:cs="Times New Roman"/>
                <w:szCs w:val="21"/>
              </w:rPr>
              <w:t>0.12</w:t>
            </w:r>
          </w:p>
        </w:tc>
      </w:tr>
      <w:tr w:rsidR="00841956" w:rsidRPr="00841956" w14:paraId="579E3DB4" w14:textId="77777777" w:rsidTr="002E4731">
        <w:trPr>
          <w:tblCellSpacing w:w="15" w:type="dxa"/>
        </w:trPr>
        <w:tc>
          <w:tcPr>
            <w:tcW w:w="2212" w:type="pct"/>
            <w:vAlign w:val="center"/>
            <w:hideMark/>
          </w:tcPr>
          <w:p w14:paraId="02BEAF9E" w14:textId="77777777" w:rsidR="002E4731" w:rsidRPr="00841956" w:rsidRDefault="002E4731" w:rsidP="002E4731">
            <w:pPr>
              <w:widowControl/>
              <w:jc w:val="left"/>
              <w:rPr>
                <w:rFonts w:ascii="Times New Roman" w:hAnsi="Times New Roman" w:cs="Times New Roman"/>
                <w:szCs w:val="21"/>
              </w:rPr>
            </w:pPr>
            <w:r w:rsidRPr="00841956">
              <w:rPr>
                <w:rFonts w:ascii="Times New Roman" w:hAnsi="Times New Roman" w:cs="Times New Roman"/>
                <w:szCs w:val="21"/>
              </w:rPr>
              <w:t>ICU days at BAL (per day)</w:t>
            </w:r>
          </w:p>
        </w:tc>
        <w:tc>
          <w:tcPr>
            <w:tcW w:w="974" w:type="pct"/>
            <w:vAlign w:val="center"/>
            <w:hideMark/>
          </w:tcPr>
          <w:p w14:paraId="6863E483" w14:textId="77777777" w:rsidR="002E4731" w:rsidRPr="00841956" w:rsidRDefault="002E4731" w:rsidP="002E4731">
            <w:pPr>
              <w:widowControl/>
              <w:jc w:val="left"/>
              <w:rPr>
                <w:rFonts w:ascii="Times New Roman" w:hAnsi="Times New Roman" w:cs="Times New Roman"/>
                <w:szCs w:val="21"/>
              </w:rPr>
            </w:pPr>
            <w:r w:rsidRPr="00841956">
              <w:rPr>
                <w:rFonts w:ascii="Times New Roman" w:hAnsi="Times New Roman" w:cs="Times New Roman"/>
                <w:szCs w:val="21"/>
              </w:rPr>
              <w:t>−0.03 (0.01)</w:t>
            </w:r>
          </w:p>
        </w:tc>
        <w:tc>
          <w:tcPr>
            <w:tcW w:w="1162" w:type="pct"/>
            <w:vAlign w:val="center"/>
            <w:hideMark/>
          </w:tcPr>
          <w:p w14:paraId="5B42648F" w14:textId="1ED8D0C4" w:rsidR="002E4731" w:rsidRPr="00841956" w:rsidRDefault="002E4731" w:rsidP="002E4731">
            <w:pPr>
              <w:widowControl/>
              <w:jc w:val="left"/>
              <w:rPr>
                <w:rFonts w:ascii="Times New Roman" w:hAnsi="Times New Roman" w:cs="Times New Roman"/>
                <w:szCs w:val="21"/>
              </w:rPr>
            </w:pPr>
            <w:r w:rsidRPr="00841956">
              <w:rPr>
                <w:rFonts w:ascii="Times New Roman" w:hAnsi="Times New Roman" w:cs="Times New Roman" w:hint="eastAsia"/>
                <w:szCs w:val="21"/>
              </w:rPr>
              <w:t>(</w:t>
            </w:r>
            <w:r w:rsidRPr="00841956">
              <w:rPr>
                <w:rFonts w:ascii="Times New Roman" w:hAnsi="Times New Roman" w:cs="Times New Roman"/>
                <w:szCs w:val="21"/>
              </w:rPr>
              <w:t>−0.06</w:t>
            </w:r>
            <w:r w:rsidRPr="00841956">
              <w:rPr>
                <w:rFonts w:ascii="Times New Roman" w:hAnsi="Times New Roman" w:cs="Times New Roman" w:hint="eastAsia"/>
                <w:szCs w:val="21"/>
              </w:rPr>
              <w:t xml:space="preserve">, </w:t>
            </w:r>
            <w:r w:rsidRPr="00841956">
              <w:rPr>
                <w:rFonts w:ascii="Times New Roman" w:hAnsi="Times New Roman" w:cs="Times New Roman"/>
                <w:szCs w:val="21"/>
              </w:rPr>
              <w:t>−0.01</w:t>
            </w:r>
            <w:r w:rsidRPr="00841956">
              <w:rPr>
                <w:rFonts w:ascii="Times New Roman" w:hAnsi="Times New Roman" w:cs="Times New Roman" w:hint="eastAsia"/>
                <w:szCs w:val="21"/>
              </w:rPr>
              <w:t>)</w:t>
            </w:r>
          </w:p>
        </w:tc>
        <w:tc>
          <w:tcPr>
            <w:tcW w:w="563" w:type="pct"/>
            <w:vAlign w:val="center"/>
            <w:hideMark/>
          </w:tcPr>
          <w:p w14:paraId="1D18B32B" w14:textId="77777777" w:rsidR="002E4731" w:rsidRPr="00841956" w:rsidRDefault="002E4731" w:rsidP="002E4731">
            <w:pPr>
              <w:widowControl/>
              <w:jc w:val="left"/>
              <w:rPr>
                <w:rFonts w:ascii="Times New Roman" w:hAnsi="Times New Roman" w:cs="Times New Roman"/>
                <w:szCs w:val="21"/>
              </w:rPr>
            </w:pPr>
            <w:r w:rsidRPr="00841956">
              <w:rPr>
                <w:rFonts w:ascii="Times New Roman" w:hAnsi="Times New Roman" w:cs="Times New Roman"/>
                <w:szCs w:val="21"/>
              </w:rPr>
              <w:t>0.04</w:t>
            </w:r>
          </w:p>
        </w:tc>
      </w:tr>
    </w:tbl>
    <w:p w14:paraId="036A7988" w14:textId="5F7FEA3C" w:rsidR="002E4731" w:rsidRPr="00841956" w:rsidRDefault="002E4731" w:rsidP="00005AAC">
      <w:pPr>
        <w:widowControl/>
        <w:jc w:val="left"/>
        <w:rPr>
          <w:rFonts w:ascii="Times New Roman" w:hAnsi="Times New Roman" w:cs="Times New Roman"/>
          <w:szCs w:val="21"/>
        </w:rPr>
      </w:pPr>
      <w:r w:rsidRPr="00841956">
        <w:rPr>
          <w:rFonts w:ascii="Times New Roman" w:hAnsi="Times New Roman" w:cs="Times New Roman"/>
          <w:szCs w:val="21"/>
        </w:rPr>
        <w:t>Severity remained the dominant correlate of alpha-diversity after adjustment.</w:t>
      </w:r>
    </w:p>
    <w:p w14:paraId="0C66FB83" w14:textId="77777777" w:rsidR="002E4731" w:rsidRPr="00841956" w:rsidRDefault="002E4731" w:rsidP="00005AAC">
      <w:pPr>
        <w:widowControl/>
        <w:jc w:val="left"/>
        <w:rPr>
          <w:rFonts w:ascii="Times New Roman" w:hAnsi="Times New Roman" w:cs="Times New Roman"/>
          <w:b/>
          <w:bCs/>
          <w:szCs w:val="21"/>
        </w:rPr>
      </w:pPr>
    </w:p>
    <w:p w14:paraId="60D97B04" w14:textId="1516EE99" w:rsidR="00915AD1" w:rsidRPr="00841956" w:rsidRDefault="002E4731" w:rsidP="00005AAC">
      <w:pPr>
        <w:widowControl/>
        <w:jc w:val="left"/>
        <w:rPr>
          <w:rFonts w:ascii="Times New Roman" w:hAnsi="Times New Roman" w:cs="Times New Roman"/>
          <w:b/>
          <w:bCs/>
          <w:szCs w:val="21"/>
        </w:rPr>
      </w:pPr>
      <w:r w:rsidRPr="00841956">
        <w:rPr>
          <w:rFonts w:ascii="Times New Roman" w:hAnsi="Times New Roman" w:cs="Times New Roman" w:hint="eastAsia"/>
          <w:b/>
          <w:bCs/>
          <w:szCs w:val="21"/>
        </w:rPr>
        <w:t>C</w:t>
      </w:r>
      <w:r w:rsidR="00E60F95" w:rsidRPr="00841956">
        <w:rPr>
          <w:rFonts w:ascii="Times New Roman" w:hAnsi="Times New Roman" w:cs="Times New Roman"/>
          <w:b/>
          <w:bCs/>
          <w:szCs w:val="21"/>
        </w:rPr>
        <w:t>. Phylum-level differences (medians of relative abundance, %; BH-FDR q-values)</w:t>
      </w:r>
    </w:p>
    <w:tbl>
      <w:tblPr>
        <w:tblW w:w="5000" w:type="pct"/>
        <w:tblCellSpacing w:w="15" w:type="dxa"/>
        <w:tblBorders>
          <w:top w:val="single" w:sz="12" w:space="0" w:color="auto"/>
          <w:bottom w:val="single" w:sz="12" w:space="0" w:color="auto"/>
        </w:tblBorders>
        <w:tblCellMar>
          <w:top w:w="15" w:type="dxa"/>
          <w:left w:w="15" w:type="dxa"/>
          <w:bottom w:w="15" w:type="dxa"/>
          <w:right w:w="15" w:type="dxa"/>
        </w:tblCellMar>
        <w:tblLook w:val="04A0" w:firstRow="1" w:lastRow="0" w:firstColumn="1" w:lastColumn="0" w:noHBand="0" w:noVBand="1"/>
      </w:tblPr>
      <w:tblGrid>
        <w:gridCol w:w="2196"/>
        <w:gridCol w:w="965"/>
        <w:gridCol w:w="574"/>
        <w:gridCol w:w="862"/>
        <w:gridCol w:w="1996"/>
        <w:gridCol w:w="1803"/>
      </w:tblGrid>
      <w:tr w:rsidR="00841956" w:rsidRPr="00841956" w14:paraId="2CD3FB2F" w14:textId="77777777" w:rsidTr="00137EE2">
        <w:trPr>
          <w:tblHeader/>
          <w:tblCellSpacing w:w="15" w:type="dxa"/>
        </w:trPr>
        <w:tc>
          <w:tcPr>
            <w:tcW w:w="1269" w:type="pct"/>
            <w:tcBorders>
              <w:top w:val="nil"/>
              <w:bottom w:val="single" w:sz="6" w:space="0" w:color="auto"/>
            </w:tcBorders>
            <w:vAlign w:val="center"/>
            <w:hideMark/>
          </w:tcPr>
          <w:p w14:paraId="2633F38B" w14:textId="77777777" w:rsidR="00137EE2" w:rsidRPr="00841956" w:rsidRDefault="00137EE2" w:rsidP="00137EE2">
            <w:pPr>
              <w:widowControl/>
              <w:jc w:val="left"/>
              <w:rPr>
                <w:rFonts w:ascii="Times New Roman" w:hAnsi="Times New Roman" w:cs="Times New Roman"/>
                <w:b/>
                <w:bCs/>
                <w:szCs w:val="21"/>
              </w:rPr>
            </w:pPr>
            <w:r w:rsidRPr="00841956">
              <w:rPr>
                <w:rFonts w:ascii="Times New Roman" w:hAnsi="Times New Roman" w:cs="Times New Roman"/>
                <w:b/>
                <w:bCs/>
                <w:szCs w:val="21"/>
              </w:rPr>
              <w:t>Phylum</w:t>
            </w:r>
          </w:p>
        </w:tc>
        <w:tc>
          <w:tcPr>
            <w:tcW w:w="552" w:type="pct"/>
            <w:tcBorders>
              <w:top w:val="nil"/>
              <w:bottom w:val="single" w:sz="6" w:space="0" w:color="auto"/>
            </w:tcBorders>
            <w:vAlign w:val="center"/>
            <w:hideMark/>
          </w:tcPr>
          <w:p w14:paraId="3212E813" w14:textId="77777777" w:rsidR="00137EE2" w:rsidRPr="00841956" w:rsidRDefault="00137EE2" w:rsidP="00137EE2">
            <w:pPr>
              <w:widowControl/>
              <w:jc w:val="left"/>
              <w:rPr>
                <w:rFonts w:ascii="Times New Roman" w:hAnsi="Times New Roman" w:cs="Times New Roman"/>
                <w:b/>
                <w:bCs/>
                <w:szCs w:val="21"/>
              </w:rPr>
            </w:pPr>
            <w:r w:rsidRPr="00841956">
              <w:rPr>
                <w:rFonts w:ascii="Times New Roman" w:hAnsi="Times New Roman" w:cs="Times New Roman"/>
                <w:b/>
                <w:bCs/>
                <w:szCs w:val="21"/>
              </w:rPr>
              <w:t>non-SP</w:t>
            </w:r>
          </w:p>
        </w:tc>
        <w:tc>
          <w:tcPr>
            <w:tcW w:w="321" w:type="pct"/>
            <w:tcBorders>
              <w:top w:val="nil"/>
              <w:bottom w:val="single" w:sz="6" w:space="0" w:color="auto"/>
            </w:tcBorders>
            <w:vAlign w:val="center"/>
            <w:hideMark/>
          </w:tcPr>
          <w:p w14:paraId="1A5DECCF" w14:textId="77777777" w:rsidR="00137EE2" w:rsidRPr="00841956" w:rsidRDefault="00137EE2" w:rsidP="00137EE2">
            <w:pPr>
              <w:widowControl/>
              <w:jc w:val="left"/>
              <w:rPr>
                <w:rFonts w:ascii="Times New Roman" w:hAnsi="Times New Roman" w:cs="Times New Roman"/>
                <w:b/>
                <w:bCs/>
                <w:szCs w:val="21"/>
              </w:rPr>
            </w:pPr>
            <w:r w:rsidRPr="00841956">
              <w:rPr>
                <w:rFonts w:ascii="Times New Roman" w:hAnsi="Times New Roman" w:cs="Times New Roman"/>
                <w:b/>
                <w:bCs/>
                <w:szCs w:val="21"/>
              </w:rPr>
              <w:t>SP</w:t>
            </w:r>
          </w:p>
        </w:tc>
        <w:tc>
          <w:tcPr>
            <w:tcW w:w="491" w:type="pct"/>
            <w:tcBorders>
              <w:top w:val="nil"/>
              <w:bottom w:val="single" w:sz="6" w:space="0" w:color="auto"/>
            </w:tcBorders>
            <w:vAlign w:val="center"/>
            <w:hideMark/>
          </w:tcPr>
          <w:p w14:paraId="205274C1" w14:textId="77777777" w:rsidR="00137EE2" w:rsidRPr="00841956" w:rsidRDefault="00137EE2" w:rsidP="00137EE2">
            <w:pPr>
              <w:widowControl/>
              <w:jc w:val="left"/>
              <w:rPr>
                <w:rFonts w:ascii="Times New Roman" w:hAnsi="Times New Roman" w:cs="Times New Roman"/>
                <w:b/>
                <w:bCs/>
                <w:szCs w:val="21"/>
              </w:rPr>
            </w:pPr>
            <w:r w:rsidRPr="00841956">
              <w:rPr>
                <w:rFonts w:ascii="Times New Roman" w:hAnsi="Times New Roman" w:cs="Times New Roman"/>
                <w:b/>
                <w:bCs/>
                <w:szCs w:val="21"/>
              </w:rPr>
              <w:t>q (All)</w:t>
            </w:r>
          </w:p>
        </w:tc>
        <w:tc>
          <w:tcPr>
            <w:tcW w:w="1160" w:type="pct"/>
            <w:tcBorders>
              <w:top w:val="nil"/>
              <w:bottom w:val="single" w:sz="6" w:space="0" w:color="auto"/>
            </w:tcBorders>
            <w:vAlign w:val="center"/>
            <w:hideMark/>
          </w:tcPr>
          <w:p w14:paraId="1655C265" w14:textId="77777777" w:rsidR="00137EE2" w:rsidRPr="00841956" w:rsidRDefault="00137EE2" w:rsidP="00137EE2">
            <w:pPr>
              <w:widowControl/>
              <w:jc w:val="left"/>
              <w:rPr>
                <w:rFonts w:ascii="Times New Roman" w:hAnsi="Times New Roman" w:cs="Times New Roman"/>
                <w:b/>
                <w:bCs/>
                <w:szCs w:val="21"/>
              </w:rPr>
            </w:pPr>
            <w:r w:rsidRPr="00841956">
              <w:rPr>
                <w:rFonts w:ascii="Times New Roman" w:hAnsi="Times New Roman" w:cs="Times New Roman"/>
                <w:b/>
                <w:bCs/>
                <w:szCs w:val="21"/>
              </w:rPr>
              <w:t>q (Excl. COPD)</w:t>
            </w:r>
          </w:p>
        </w:tc>
        <w:tc>
          <w:tcPr>
            <w:tcW w:w="1038" w:type="pct"/>
            <w:tcBorders>
              <w:top w:val="nil"/>
              <w:bottom w:val="single" w:sz="6" w:space="0" w:color="auto"/>
            </w:tcBorders>
            <w:vAlign w:val="center"/>
            <w:hideMark/>
          </w:tcPr>
          <w:p w14:paraId="730F4B98" w14:textId="77777777" w:rsidR="00137EE2" w:rsidRPr="00841956" w:rsidRDefault="00137EE2" w:rsidP="00137EE2">
            <w:pPr>
              <w:widowControl/>
              <w:jc w:val="left"/>
              <w:rPr>
                <w:rFonts w:ascii="Times New Roman" w:hAnsi="Times New Roman" w:cs="Times New Roman"/>
                <w:b/>
                <w:bCs/>
                <w:szCs w:val="21"/>
              </w:rPr>
            </w:pPr>
            <w:r w:rsidRPr="00841956">
              <w:rPr>
                <w:rFonts w:ascii="Times New Roman" w:hAnsi="Times New Roman" w:cs="Times New Roman"/>
                <w:b/>
                <w:bCs/>
                <w:szCs w:val="21"/>
              </w:rPr>
              <w:t>q (Excl. CHF)</w:t>
            </w:r>
          </w:p>
        </w:tc>
      </w:tr>
      <w:tr w:rsidR="00841956" w:rsidRPr="00841956" w14:paraId="773575F3" w14:textId="77777777" w:rsidTr="00137EE2">
        <w:trPr>
          <w:tblCellSpacing w:w="15" w:type="dxa"/>
        </w:trPr>
        <w:tc>
          <w:tcPr>
            <w:tcW w:w="1269" w:type="pct"/>
            <w:vAlign w:val="center"/>
            <w:hideMark/>
          </w:tcPr>
          <w:p w14:paraId="5B580261" w14:textId="77777777" w:rsidR="00137EE2" w:rsidRPr="00841956" w:rsidRDefault="00137EE2" w:rsidP="00137EE2">
            <w:pPr>
              <w:widowControl/>
              <w:jc w:val="left"/>
              <w:rPr>
                <w:rFonts w:ascii="Times New Roman" w:hAnsi="Times New Roman" w:cs="Times New Roman"/>
                <w:i/>
                <w:iCs/>
                <w:szCs w:val="21"/>
              </w:rPr>
            </w:pPr>
            <w:r w:rsidRPr="00841956">
              <w:rPr>
                <w:rFonts w:ascii="Times New Roman" w:hAnsi="Times New Roman" w:cs="Times New Roman"/>
                <w:i/>
                <w:iCs/>
                <w:szCs w:val="21"/>
              </w:rPr>
              <w:t>Pseudomonadota</w:t>
            </w:r>
          </w:p>
        </w:tc>
        <w:tc>
          <w:tcPr>
            <w:tcW w:w="552" w:type="pct"/>
            <w:vAlign w:val="center"/>
            <w:hideMark/>
          </w:tcPr>
          <w:p w14:paraId="5A6027F1" w14:textId="77777777" w:rsidR="00137EE2" w:rsidRPr="00841956" w:rsidRDefault="00137EE2" w:rsidP="00137EE2">
            <w:pPr>
              <w:widowControl/>
              <w:jc w:val="left"/>
              <w:rPr>
                <w:rFonts w:ascii="Times New Roman" w:hAnsi="Times New Roman" w:cs="Times New Roman"/>
                <w:szCs w:val="21"/>
              </w:rPr>
            </w:pPr>
            <w:r w:rsidRPr="00841956">
              <w:rPr>
                <w:rFonts w:ascii="Times New Roman" w:hAnsi="Times New Roman" w:cs="Times New Roman"/>
                <w:szCs w:val="21"/>
              </w:rPr>
              <w:t>16.1</w:t>
            </w:r>
          </w:p>
        </w:tc>
        <w:tc>
          <w:tcPr>
            <w:tcW w:w="321" w:type="pct"/>
            <w:vAlign w:val="center"/>
            <w:hideMark/>
          </w:tcPr>
          <w:p w14:paraId="35E92730" w14:textId="77777777" w:rsidR="00137EE2" w:rsidRPr="00841956" w:rsidRDefault="00137EE2" w:rsidP="00137EE2">
            <w:pPr>
              <w:widowControl/>
              <w:jc w:val="left"/>
              <w:rPr>
                <w:rFonts w:ascii="Times New Roman" w:hAnsi="Times New Roman" w:cs="Times New Roman"/>
                <w:szCs w:val="21"/>
              </w:rPr>
            </w:pPr>
            <w:r w:rsidRPr="00841956">
              <w:rPr>
                <w:rFonts w:ascii="Times New Roman" w:hAnsi="Times New Roman" w:cs="Times New Roman"/>
                <w:szCs w:val="21"/>
              </w:rPr>
              <w:t>26.5</w:t>
            </w:r>
          </w:p>
        </w:tc>
        <w:tc>
          <w:tcPr>
            <w:tcW w:w="491" w:type="pct"/>
            <w:vAlign w:val="center"/>
            <w:hideMark/>
          </w:tcPr>
          <w:p w14:paraId="4C911FB9" w14:textId="77777777" w:rsidR="00137EE2" w:rsidRPr="00841956" w:rsidRDefault="00137EE2" w:rsidP="00137EE2">
            <w:pPr>
              <w:widowControl/>
              <w:jc w:val="left"/>
              <w:rPr>
                <w:rFonts w:ascii="Times New Roman" w:hAnsi="Times New Roman" w:cs="Times New Roman"/>
                <w:szCs w:val="21"/>
              </w:rPr>
            </w:pPr>
            <w:r w:rsidRPr="00841956">
              <w:rPr>
                <w:rFonts w:ascii="Times New Roman" w:hAnsi="Times New Roman" w:cs="Times New Roman"/>
                <w:szCs w:val="21"/>
              </w:rPr>
              <w:t>0.012</w:t>
            </w:r>
          </w:p>
        </w:tc>
        <w:tc>
          <w:tcPr>
            <w:tcW w:w="1160" w:type="pct"/>
            <w:vAlign w:val="center"/>
            <w:hideMark/>
          </w:tcPr>
          <w:p w14:paraId="767ADA64" w14:textId="77777777" w:rsidR="00137EE2" w:rsidRPr="00841956" w:rsidRDefault="00137EE2" w:rsidP="00137EE2">
            <w:pPr>
              <w:widowControl/>
              <w:jc w:val="left"/>
              <w:rPr>
                <w:rFonts w:ascii="Times New Roman" w:hAnsi="Times New Roman" w:cs="Times New Roman"/>
                <w:szCs w:val="21"/>
              </w:rPr>
            </w:pPr>
            <w:r w:rsidRPr="00841956">
              <w:rPr>
                <w:rFonts w:ascii="Times New Roman" w:hAnsi="Times New Roman" w:cs="Times New Roman"/>
                <w:szCs w:val="21"/>
              </w:rPr>
              <w:t>0.016</w:t>
            </w:r>
          </w:p>
        </w:tc>
        <w:tc>
          <w:tcPr>
            <w:tcW w:w="1038" w:type="pct"/>
            <w:vAlign w:val="center"/>
            <w:hideMark/>
          </w:tcPr>
          <w:p w14:paraId="62191487" w14:textId="77777777" w:rsidR="00137EE2" w:rsidRPr="00841956" w:rsidRDefault="00137EE2" w:rsidP="00137EE2">
            <w:pPr>
              <w:widowControl/>
              <w:jc w:val="left"/>
              <w:rPr>
                <w:rFonts w:ascii="Times New Roman" w:hAnsi="Times New Roman" w:cs="Times New Roman"/>
                <w:szCs w:val="21"/>
              </w:rPr>
            </w:pPr>
            <w:r w:rsidRPr="00841956">
              <w:rPr>
                <w:rFonts w:ascii="Times New Roman" w:hAnsi="Times New Roman" w:cs="Times New Roman"/>
                <w:szCs w:val="21"/>
              </w:rPr>
              <w:t>0.015</w:t>
            </w:r>
          </w:p>
        </w:tc>
      </w:tr>
      <w:tr w:rsidR="00841956" w:rsidRPr="00841956" w14:paraId="0F4CD200" w14:textId="77777777" w:rsidTr="00137EE2">
        <w:trPr>
          <w:tblCellSpacing w:w="15" w:type="dxa"/>
        </w:trPr>
        <w:tc>
          <w:tcPr>
            <w:tcW w:w="1269" w:type="pct"/>
            <w:vAlign w:val="center"/>
            <w:hideMark/>
          </w:tcPr>
          <w:p w14:paraId="58FAF598" w14:textId="77777777" w:rsidR="00137EE2" w:rsidRPr="00841956" w:rsidRDefault="00137EE2" w:rsidP="00137EE2">
            <w:pPr>
              <w:widowControl/>
              <w:jc w:val="left"/>
              <w:rPr>
                <w:rFonts w:ascii="Times New Roman" w:hAnsi="Times New Roman" w:cs="Times New Roman"/>
                <w:i/>
                <w:iCs/>
                <w:szCs w:val="21"/>
              </w:rPr>
            </w:pPr>
            <w:r w:rsidRPr="00841956">
              <w:rPr>
                <w:rFonts w:ascii="Times New Roman" w:hAnsi="Times New Roman" w:cs="Times New Roman"/>
                <w:i/>
                <w:iCs/>
                <w:szCs w:val="21"/>
              </w:rPr>
              <w:t>Actinomycetota</w:t>
            </w:r>
          </w:p>
        </w:tc>
        <w:tc>
          <w:tcPr>
            <w:tcW w:w="552" w:type="pct"/>
            <w:vAlign w:val="center"/>
            <w:hideMark/>
          </w:tcPr>
          <w:p w14:paraId="2EACAE0C" w14:textId="77777777" w:rsidR="00137EE2" w:rsidRPr="00841956" w:rsidRDefault="00137EE2" w:rsidP="00137EE2">
            <w:pPr>
              <w:widowControl/>
              <w:jc w:val="left"/>
              <w:rPr>
                <w:rFonts w:ascii="Times New Roman" w:hAnsi="Times New Roman" w:cs="Times New Roman"/>
                <w:szCs w:val="21"/>
              </w:rPr>
            </w:pPr>
            <w:r w:rsidRPr="00841956">
              <w:rPr>
                <w:rFonts w:ascii="Times New Roman" w:hAnsi="Times New Roman" w:cs="Times New Roman"/>
                <w:szCs w:val="21"/>
              </w:rPr>
              <w:t>17.5</w:t>
            </w:r>
          </w:p>
        </w:tc>
        <w:tc>
          <w:tcPr>
            <w:tcW w:w="321" w:type="pct"/>
            <w:vAlign w:val="center"/>
            <w:hideMark/>
          </w:tcPr>
          <w:p w14:paraId="319DD66E" w14:textId="77777777" w:rsidR="00137EE2" w:rsidRPr="00841956" w:rsidRDefault="00137EE2" w:rsidP="00137EE2">
            <w:pPr>
              <w:widowControl/>
              <w:jc w:val="left"/>
              <w:rPr>
                <w:rFonts w:ascii="Times New Roman" w:hAnsi="Times New Roman" w:cs="Times New Roman"/>
                <w:szCs w:val="21"/>
              </w:rPr>
            </w:pPr>
            <w:r w:rsidRPr="00841956">
              <w:rPr>
                <w:rFonts w:ascii="Times New Roman" w:hAnsi="Times New Roman" w:cs="Times New Roman"/>
                <w:szCs w:val="21"/>
              </w:rPr>
              <w:t>12.0</w:t>
            </w:r>
          </w:p>
        </w:tc>
        <w:tc>
          <w:tcPr>
            <w:tcW w:w="491" w:type="pct"/>
            <w:vAlign w:val="center"/>
            <w:hideMark/>
          </w:tcPr>
          <w:p w14:paraId="0F380C29" w14:textId="77777777" w:rsidR="00137EE2" w:rsidRPr="00841956" w:rsidRDefault="00137EE2" w:rsidP="00137EE2">
            <w:pPr>
              <w:widowControl/>
              <w:jc w:val="left"/>
              <w:rPr>
                <w:rFonts w:ascii="Times New Roman" w:hAnsi="Times New Roman" w:cs="Times New Roman"/>
                <w:szCs w:val="21"/>
              </w:rPr>
            </w:pPr>
            <w:r w:rsidRPr="00841956">
              <w:rPr>
                <w:rFonts w:ascii="Times New Roman" w:hAnsi="Times New Roman" w:cs="Times New Roman"/>
                <w:szCs w:val="21"/>
              </w:rPr>
              <w:t>0.018</w:t>
            </w:r>
          </w:p>
        </w:tc>
        <w:tc>
          <w:tcPr>
            <w:tcW w:w="1160" w:type="pct"/>
            <w:vAlign w:val="center"/>
            <w:hideMark/>
          </w:tcPr>
          <w:p w14:paraId="74373E55" w14:textId="77777777" w:rsidR="00137EE2" w:rsidRPr="00841956" w:rsidRDefault="00137EE2" w:rsidP="00137EE2">
            <w:pPr>
              <w:widowControl/>
              <w:jc w:val="left"/>
              <w:rPr>
                <w:rFonts w:ascii="Times New Roman" w:hAnsi="Times New Roman" w:cs="Times New Roman"/>
                <w:szCs w:val="21"/>
              </w:rPr>
            </w:pPr>
            <w:r w:rsidRPr="00841956">
              <w:rPr>
                <w:rFonts w:ascii="Times New Roman" w:hAnsi="Times New Roman" w:cs="Times New Roman"/>
                <w:szCs w:val="21"/>
              </w:rPr>
              <w:t>0.021</w:t>
            </w:r>
          </w:p>
        </w:tc>
        <w:tc>
          <w:tcPr>
            <w:tcW w:w="1038" w:type="pct"/>
            <w:vAlign w:val="center"/>
            <w:hideMark/>
          </w:tcPr>
          <w:p w14:paraId="065F40FD" w14:textId="77777777" w:rsidR="00137EE2" w:rsidRPr="00841956" w:rsidRDefault="00137EE2" w:rsidP="00137EE2">
            <w:pPr>
              <w:widowControl/>
              <w:jc w:val="left"/>
              <w:rPr>
                <w:rFonts w:ascii="Times New Roman" w:hAnsi="Times New Roman" w:cs="Times New Roman"/>
                <w:szCs w:val="21"/>
              </w:rPr>
            </w:pPr>
            <w:r w:rsidRPr="00841956">
              <w:rPr>
                <w:rFonts w:ascii="Times New Roman" w:hAnsi="Times New Roman" w:cs="Times New Roman"/>
                <w:szCs w:val="21"/>
              </w:rPr>
              <w:t>0.020</w:t>
            </w:r>
          </w:p>
        </w:tc>
      </w:tr>
      <w:tr w:rsidR="00137EE2" w:rsidRPr="00841956" w14:paraId="4EC13737" w14:textId="77777777" w:rsidTr="00137EE2">
        <w:trPr>
          <w:tblCellSpacing w:w="15" w:type="dxa"/>
        </w:trPr>
        <w:tc>
          <w:tcPr>
            <w:tcW w:w="1269" w:type="pct"/>
            <w:vAlign w:val="center"/>
            <w:hideMark/>
          </w:tcPr>
          <w:p w14:paraId="1121044C" w14:textId="77777777" w:rsidR="00137EE2" w:rsidRPr="00841956" w:rsidRDefault="00137EE2" w:rsidP="00137EE2">
            <w:pPr>
              <w:widowControl/>
              <w:jc w:val="left"/>
              <w:rPr>
                <w:rFonts w:ascii="Times New Roman" w:hAnsi="Times New Roman" w:cs="Times New Roman"/>
                <w:i/>
                <w:iCs/>
                <w:szCs w:val="21"/>
              </w:rPr>
            </w:pPr>
            <w:r w:rsidRPr="00841956">
              <w:rPr>
                <w:rFonts w:ascii="Times New Roman" w:hAnsi="Times New Roman" w:cs="Times New Roman"/>
                <w:i/>
                <w:iCs/>
                <w:szCs w:val="21"/>
              </w:rPr>
              <w:t>Bacillota</w:t>
            </w:r>
          </w:p>
        </w:tc>
        <w:tc>
          <w:tcPr>
            <w:tcW w:w="552" w:type="pct"/>
            <w:vAlign w:val="center"/>
            <w:hideMark/>
          </w:tcPr>
          <w:p w14:paraId="3AAE9739" w14:textId="77777777" w:rsidR="00137EE2" w:rsidRPr="00841956" w:rsidRDefault="00137EE2" w:rsidP="00137EE2">
            <w:pPr>
              <w:widowControl/>
              <w:jc w:val="left"/>
              <w:rPr>
                <w:rFonts w:ascii="Times New Roman" w:hAnsi="Times New Roman" w:cs="Times New Roman"/>
                <w:szCs w:val="21"/>
              </w:rPr>
            </w:pPr>
            <w:r w:rsidRPr="00841956">
              <w:rPr>
                <w:rFonts w:ascii="Times New Roman" w:hAnsi="Times New Roman" w:cs="Times New Roman"/>
                <w:szCs w:val="21"/>
              </w:rPr>
              <w:t>22.2</w:t>
            </w:r>
          </w:p>
        </w:tc>
        <w:tc>
          <w:tcPr>
            <w:tcW w:w="321" w:type="pct"/>
            <w:vAlign w:val="center"/>
            <w:hideMark/>
          </w:tcPr>
          <w:p w14:paraId="56EC47B6" w14:textId="77777777" w:rsidR="00137EE2" w:rsidRPr="00841956" w:rsidRDefault="00137EE2" w:rsidP="00137EE2">
            <w:pPr>
              <w:widowControl/>
              <w:jc w:val="left"/>
              <w:rPr>
                <w:rFonts w:ascii="Times New Roman" w:hAnsi="Times New Roman" w:cs="Times New Roman"/>
                <w:szCs w:val="21"/>
              </w:rPr>
            </w:pPr>
            <w:r w:rsidRPr="00841956">
              <w:rPr>
                <w:rFonts w:ascii="Times New Roman" w:hAnsi="Times New Roman" w:cs="Times New Roman"/>
                <w:szCs w:val="21"/>
              </w:rPr>
              <w:t>18.0</w:t>
            </w:r>
          </w:p>
        </w:tc>
        <w:tc>
          <w:tcPr>
            <w:tcW w:w="491" w:type="pct"/>
            <w:vAlign w:val="center"/>
            <w:hideMark/>
          </w:tcPr>
          <w:p w14:paraId="4188016F" w14:textId="77777777" w:rsidR="00137EE2" w:rsidRPr="00841956" w:rsidRDefault="00137EE2" w:rsidP="00137EE2">
            <w:pPr>
              <w:widowControl/>
              <w:jc w:val="left"/>
              <w:rPr>
                <w:rFonts w:ascii="Times New Roman" w:hAnsi="Times New Roman" w:cs="Times New Roman"/>
                <w:szCs w:val="21"/>
              </w:rPr>
            </w:pPr>
            <w:r w:rsidRPr="00841956">
              <w:rPr>
                <w:rFonts w:ascii="Times New Roman" w:hAnsi="Times New Roman" w:cs="Times New Roman"/>
                <w:szCs w:val="21"/>
              </w:rPr>
              <w:t>0.030</w:t>
            </w:r>
          </w:p>
        </w:tc>
        <w:tc>
          <w:tcPr>
            <w:tcW w:w="1160" w:type="pct"/>
            <w:vAlign w:val="center"/>
            <w:hideMark/>
          </w:tcPr>
          <w:p w14:paraId="19ABE3E1" w14:textId="77777777" w:rsidR="00137EE2" w:rsidRPr="00841956" w:rsidRDefault="00137EE2" w:rsidP="00137EE2">
            <w:pPr>
              <w:widowControl/>
              <w:jc w:val="left"/>
              <w:rPr>
                <w:rFonts w:ascii="Times New Roman" w:hAnsi="Times New Roman" w:cs="Times New Roman"/>
                <w:szCs w:val="21"/>
              </w:rPr>
            </w:pPr>
            <w:r w:rsidRPr="00841956">
              <w:rPr>
                <w:rFonts w:ascii="Times New Roman" w:hAnsi="Times New Roman" w:cs="Times New Roman"/>
                <w:szCs w:val="21"/>
              </w:rPr>
              <w:t>0.035</w:t>
            </w:r>
          </w:p>
        </w:tc>
        <w:tc>
          <w:tcPr>
            <w:tcW w:w="1038" w:type="pct"/>
            <w:vAlign w:val="center"/>
            <w:hideMark/>
          </w:tcPr>
          <w:p w14:paraId="7251FF6F" w14:textId="77777777" w:rsidR="00137EE2" w:rsidRPr="00841956" w:rsidRDefault="00137EE2" w:rsidP="00137EE2">
            <w:pPr>
              <w:widowControl/>
              <w:jc w:val="left"/>
              <w:rPr>
                <w:rFonts w:ascii="Times New Roman" w:hAnsi="Times New Roman" w:cs="Times New Roman"/>
                <w:szCs w:val="21"/>
              </w:rPr>
            </w:pPr>
            <w:r w:rsidRPr="00841956">
              <w:rPr>
                <w:rFonts w:ascii="Times New Roman" w:hAnsi="Times New Roman" w:cs="Times New Roman"/>
                <w:szCs w:val="21"/>
              </w:rPr>
              <w:t>0.033</w:t>
            </w:r>
          </w:p>
        </w:tc>
      </w:tr>
      <w:bookmarkEnd w:id="5"/>
    </w:tbl>
    <w:p w14:paraId="550DF0F8" w14:textId="2BCC77A7" w:rsidR="004301B6" w:rsidRPr="00841956" w:rsidRDefault="004301B6" w:rsidP="00005AAC">
      <w:pPr>
        <w:widowControl/>
        <w:jc w:val="left"/>
        <w:rPr>
          <w:rFonts w:ascii="Times New Roman" w:hAnsi="Times New Roman" w:cs="Times New Roman"/>
          <w:b/>
          <w:bCs/>
          <w:szCs w:val="21"/>
        </w:rPr>
      </w:pPr>
    </w:p>
    <w:bookmarkEnd w:id="6"/>
    <w:p w14:paraId="3F4A9896" w14:textId="1899EF36" w:rsidR="00D13DF8" w:rsidRPr="00841956" w:rsidRDefault="00D13DF8">
      <w:pPr>
        <w:widowControl/>
        <w:jc w:val="left"/>
        <w:rPr>
          <w:rFonts w:ascii="Times New Roman" w:hAnsi="Times New Roman" w:cs="Times New Roman"/>
          <w:b/>
          <w:bCs/>
          <w:szCs w:val="21"/>
        </w:rPr>
      </w:pPr>
      <w:r w:rsidRPr="00841956">
        <w:rPr>
          <w:rFonts w:ascii="Times New Roman" w:hAnsi="Times New Roman" w:cs="Times New Roman"/>
          <w:b/>
          <w:bCs/>
          <w:szCs w:val="21"/>
        </w:rPr>
        <w:br w:type="page"/>
      </w:r>
    </w:p>
    <w:p w14:paraId="2986F97F" w14:textId="77777777" w:rsidR="00D13DF8" w:rsidRPr="00841956" w:rsidRDefault="00D13DF8" w:rsidP="00D13DF8">
      <w:pPr>
        <w:rPr>
          <w:rFonts w:ascii="Times New Roman" w:hAnsi="Times New Roman" w:cs="Times New Roman"/>
          <w:b/>
          <w:bCs/>
          <w:szCs w:val="21"/>
        </w:rPr>
      </w:pPr>
      <w:bookmarkStart w:id="7" w:name="OLE_LINK17"/>
      <w:bookmarkStart w:id="8" w:name="_Hlk218355539"/>
      <w:r w:rsidRPr="00841956">
        <w:rPr>
          <w:rFonts w:ascii="Times New Roman" w:hAnsi="Times New Roman" w:cs="Times New Roman"/>
          <w:b/>
          <w:bCs/>
          <w:szCs w:val="21"/>
        </w:rPr>
        <w:t>Supplementary Figure 1</w:t>
      </w:r>
    </w:p>
    <w:p w14:paraId="661E1C92" w14:textId="68046A32" w:rsidR="006D5A9C" w:rsidRPr="00841956" w:rsidRDefault="006D5A9C" w:rsidP="00D13DF8">
      <w:pPr>
        <w:rPr>
          <w:rFonts w:ascii="Times New Roman" w:hAnsi="Times New Roman" w:cs="Times New Roman"/>
          <w:b/>
          <w:bCs/>
          <w:szCs w:val="21"/>
        </w:rPr>
      </w:pPr>
      <w:r w:rsidRPr="00841956">
        <w:rPr>
          <w:rFonts w:ascii="Times New Roman" w:hAnsi="Times New Roman" w:cs="Times New Roman"/>
          <w:b/>
          <w:bCs/>
          <w:szCs w:val="21"/>
        </w:rPr>
        <w:t>Genus-level differential abundance between non-severe and severe pneumonia</w:t>
      </w:r>
    </w:p>
    <w:p w14:paraId="3A1E39FB" w14:textId="77777777" w:rsidR="00D13DF8" w:rsidRPr="00841956" w:rsidRDefault="00D13DF8" w:rsidP="00D13DF8">
      <w:pPr>
        <w:rPr>
          <w:rFonts w:ascii="Times New Roman" w:hAnsi="Times New Roman" w:cs="Times New Roman"/>
          <w:szCs w:val="21"/>
        </w:rPr>
      </w:pPr>
      <w:r w:rsidRPr="00841956">
        <w:rPr>
          <w:rFonts w:ascii="Times New Roman" w:hAnsi="Times New Roman" w:cs="Times New Roman"/>
          <w:szCs w:val="21"/>
        </w:rPr>
        <w:t>Genus-level differential abundance between non-SP and SP. Box-and-dot plots show relative abundance distributions across samples. P values are from two-sided Wilcoxon rank-sum tests and were adjusted using the Benjamini–Hochberg procedure. Significance is annotated on the figure.</w:t>
      </w:r>
    </w:p>
    <w:bookmarkEnd w:id="7"/>
    <w:p w14:paraId="647AA296" w14:textId="1298B9D8" w:rsidR="00137EE2" w:rsidRPr="00841956" w:rsidRDefault="006D5A9C" w:rsidP="00D13DF8">
      <w:pPr>
        <w:widowControl/>
        <w:jc w:val="left"/>
        <w:rPr>
          <w:rFonts w:ascii="Times New Roman" w:hAnsi="Times New Roman" w:cs="Times New Roman"/>
          <w:b/>
          <w:bCs/>
          <w:szCs w:val="21"/>
        </w:rPr>
      </w:pPr>
      <w:r w:rsidRPr="00841956">
        <w:rPr>
          <w:rFonts w:ascii="Times New Roman" w:hAnsi="Times New Roman" w:cs="Times New Roman"/>
          <w:b/>
          <w:bCs/>
          <w:noProof/>
          <w:szCs w:val="21"/>
          <w:lang w:val="en-IN" w:eastAsia="en-IN"/>
        </w:rPr>
        <w:drawing>
          <wp:inline distT="0" distB="0" distL="0" distR="0" wp14:anchorId="081E3D48" wp14:editId="57FFDEC1">
            <wp:extent cx="5351802" cy="2105025"/>
            <wp:effectExtent l="0" t="0" r="0" b="0"/>
            <wp:docPr id="16999383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938325" name="图片 1699938325"/>
                    <pic:cNvPicPr/>
                  </pic:nvPicPr>
                  <pic:blipFill>
                    <a:blip r:embed="rId7" cstate="print">
                      <a:extLst>
                        <a:ext uri="{28A0092B-C50C-407E-A947-70E740481C1C}">
                          <a14:useLocalDpi xmlns:a14="http://schemas.microsoft.com/office/drawing/2010/main" val="0"/>
                        </a:ext>
                      </a:extLst>
                    </a:blip>
                    <a:stretch>
                      <a:fillRect/>
                    </a:stretch>
                  </pic:blipFill>
                  <pic:spPr>
                    <a:xfrm>
                      <a:off x="0" y="0"/>
                      <a:ext cx="5360595" cy="2108484"/>
                    </a:xfrm>
                    <a:prstGeom prst="rect">
                      <a:avLst/>
                    </a:prstGeom>
                  </pic:spPr>
                </pic:pic>
              </a:graphicData>
            </a:graphic>
          </wp:inline>
        </w:drawing>
      </w:r>
    </w:p>
    <w:p w14:paraId="223F03E1" w14:textId="77777777" w:rsidR="006D5A9C" w:rsidRPr="00841956" w:rsidRDefault="006D5A9C" w:rsidP="00D13DF8">
      <w:pPr>
        <w:widowControl/>
        <w:jc w:val="left"/>
        <w:rPr>
          <w:rFonts w:ascii="Times New Roman" w:hAnsi="Times New Roman" w:cs="Times New Roman"/>
          <w:b/>
          <w:bCs/>
          <w:szCs w:val="21"/>
        </w:rPr>
      </w:pPr>
    </w:p>
    <w:p w14:paraId="0FC93467" w14:textId="7C7BE9CB" w:rsidR="006D5A9C" w:rsidRPr="00841956" w:rsidRDefault="006D5A9C" w:rsidP="006D5A9C">
      <w:pPr>
        <w:rPr>
          <w:rFonts w:ascii="Times New Roman" w:hAnsi="Times New Roman" w:cs="Times New Roman"/>
          <w:b/>
          <w:bCs/>
          <w:szCs w:val="21"/>
        </w:rPr>
      </w:pPr>
      <w:r w:rsidRPr="00841956">
        <w:rPr>
          <w:rFonts w:ascii="Times New Roman" w:hAnsi="Times New Roman" w:cs="Times New Roman"/>
          <w:b/>
          <w:bCs/>
          <w:szCs w:val="21"/>
        </w:rPr>
        <w:t xml:space="preserve">Supplementary Figure </w:t>
      </w:r>
      <w:r w:rsidRPr="00841956">
        <w:rPr>
          <w:rFonts w:ascii="Times New Roman" w:hAnsi="Times New Roman" w:cs="Times New Roman" w:hint="eastAsia"/>
          <w:b/>
          <w:bCs/>
          <w:szCs w:val="21"/>
        </w:rPr>
        <w:t>2</w:t>
      </w:r>
    </w:p>
    <w:p w14:paraId="34EC1FEC" w14:textId="4F9F4F06" w:rsidR="006D5A9C" w:rsidRPr="00841956" w:rsidRDefault="006D5A9C" w:rsidP="006D5A9C">
      <w:pPr>
        <w:rPr>
          <w:rFonts w:ascii="Times New Roman" w:hAnsi="Times New Roman" w:cs="Times New Roman"/>
          <w:b/>
          <w:bCs/>
          <w:szCs w:val="21"/>
        </w:rPr>
      </w:pPr>
      <w:r w:rsidRPr="00841956">
        <w:rPr>
          <w:rFonts w:ascii="Times New Roman" w:hAnsi="Times New Roman" w:cs="Times New Roman"/>
          <w:b/>
          <w:bCs/>
          <w:szCs w:val="21"/>
        </w:rPr>
        <w:t>Species-level differential abundance between non-severe and severe pneumonia</w:t>
      </w:r>
    </w:p>
    <w:p w14:paraId="091BF4C3" w14:textId="315F30A6" w:rsidR="006D5A9C" w:rsidRPr="00841956" w:rsidRDefault="006D5A9C" w:rsidP="00D13DF8">
      <w:pPr>
        <w:widowControl/>
        <w:jc w:val="left"/>
        <w:rPr>
          <w:rFonts w:ascii="Times New Roman" w:hAnsi="Times New Roman" w:cs="Times New Roman"/>
          <w:szCs w:val="21"/>
        </w:rPr>
      </w:pPr>
      <w:r w:rsidRPr="00841956">
        <w:rPr>
          <w:rFonts w:ascii="Times New Roman" w:hAnsi="Times New Roman" w:cs="Times New Roman"/>
          <w:szCs w:val="21"/>
        </w:rPr>
        <w:t>Species-level relative abundance is shown for the taxa displayed in the plot. Points denote individual samples, and box plots summarize the distribution across participants. Two-sided Wilcoxon rank sum tests were applied, and Benjamini-Hochberg adjusted q-values were used to control the false discovery rate. Significance annotations correspond to the adjusted q values. This panel provides organism-level resolution to facilitate clinical interpretation alongside the genus-level LEfSe signatures.</w:t>
      </w:r>
    </w:p>
    <w:p w14:paraId="4C7173EC" w14:textId="0651125C" w:rsidR="006D5A9C" w:rsidRPr="00841956" w:rsidRDefault="006D5A9C" w:rsidP="00D13DF8">
      <w:pPr>
        <w:widowControl/>
        <w:jc w:val="left"/>
        <w:rPr>
          <w:rFonts w:ascii="Times New Roman" w:hAnsi="Times New Roman" w:cs="Times New Roman"/>
          <w:b/>
          <w:bCs/>
          <w:szCs w:val="21"/>
        </w:rPr>
      </w:pPr>
      <w:r w:rsidRPr="00841956">
        <w:rPr>
          <w:rFonts w:ascii="Times New Roman" w:hAnsi="Times New Roman" w:cs="Times New Roman" w:hint="eastAsia"/>
          <w:b/>
          <w:bCs/>
          <w:noProof/>
          <w:szCs w:val="21"/>
          <w:lang w:val="en-IN" w:eastAsia="en-IN"/>
        </w:rPr>
        <w:drawing>
          <wp:inline distT="0" distB="0" distL="0" distR="0" wp14:anchorId="6F39F9B5" wp14:editId="61A6D32A">
            <wp:extent cx="5274310" cy="2071370"/>
            <wp:effectExtent l="0" t="0" r="0" b="0"/>
            <wp:docPr id="196018523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185235" name="图片 1960185235"/>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2071370"/>
                    </a:xfrm>
                    <a:prstGeom prst="rect">
                      <a:avLst/>
                    </a:prstGeom>
                  </pic:spPr>
                </pic:pic>
              </a:graphicData>
            </a:graphic>
          </wp:inline>
        </w:drawing>
      </w:r>
      <w:bookmarkEnd w:id="8"/>
    </w:p>
    <w:sectPr w:rsidR="006D5A9C" w:rsidRPr="00841956" w:rsidSect="0084195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79688C" w14:textId="77777777" w:rsidR="00D07212" w:rsidRDefault="00D07212" w:rsidP="00BB102E">
      <w:r>
        <w:separator/>
      </w:r>
    </w:p>
  </w:endnote>
  <w:endnote w:type="continuationSeparator" w:id="0">
    <w:p w14:paraId="0F0A92F9" w14:textId="77777777" w:rsidR="00D07212" w:rsidRDefault="00D07212" w:rsidP="00BB10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SimSun"/>
    <w:panose1 w:val="02010600030101010101"/>
    <w:charset w:val="86"/>
    <w:family w:val="auto"/>
    <w:pitch w:val="variable"/>
    <w:sig w:usb0="A00002BF" w:usb1="38CF7CFA" w:usb2="00000016" w:usb3="00000000" w:csb0="0004000F" w:csb1="00000000"/>
  </w:font>
  <w:font w:name="DengXian Light">
    <w:altName w:val="Microsoft YaHei"/>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BBF5F6" w14:textId="77777777" w:rsidR="00D07212" w:rsidRDefault="00D07212" w:rsidP="00BB102E">
      <w:r>
        <w:separator/>
      </w:r>
    </w:p>
  </w:footnote>
  <w:footnote w:type="continuationSeparator" w:id="0">
    <w:p w14:paraId="74F5AA8E" w14:textId="77777777" w:rsidR="00D07212" w:rsidRDefault="00D07212" w:rsidP="00BB10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5E6F62"/>
    <w:multiLevelType w:val="multilevel"/>
    <w:tmpl w:val="A07C5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bordersDoNotSurroundHeader/>
  <w:bordersDoNotSurroundFooter/>
  <w:defaultTabStop w:val="420"/>
  <w:drawingGridHorizontalSpacing w:val="105"/>
  <w:drawingGridVerticalSpacing w:val="156"/>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
  <w:rsids>
    <w:rsidRoot w:val="00D31E5B"/>
    <w:rsid w:val="00005AAC"/>
    <w:rsid w:val="00030864"/>
    <w:rsid w:val="0004586F"/>
    <w:rsid w:val="0005359C"/>
    <w:rsid w:val="000954F9"/>
    <w:rsid w:val="000B063D"/>
    <w:rsid w:val="000E2A91"/>
    <w:rsid w:val="00115AE2"/>
    <w:rsid w:val="00137EE2"/>
    <w:rsid w:val="001B3951"/>
    <w:rsid w:val="001E6740"/>
    <w:rsid w:val="00211ECA"/>
    <w:rsid w:val="002316F6"/>
    <w:rsid w:val="0024274C"/>
    <w:rsid w:val="0024417E"/>
    <w:rsid w:val="00255BE2"/>
    <w:rsid w:val="002B2A81"/>
    <w:rsid w:val="002C2552"/>
    <w:rsid w:val="002E4731"/>
    <w:rsid w:val="00382423"/>
    <w:rsid w:val="003856FC"/>
    <w:rsid w:val="003E7624"/>
    <w:rsid w:val="00401F6C"/>
    <w:rsid w:val="004301B6"/>
    <w:rsid w:val="00435C01"/>
    <w:rsid w:val="00437949"/>
    <w:rsid w:val="00452E78"/>
    <w:rsid w:val="00465D2E"/>
    <w:rsid w:val="004B1D7C"/>
    <w:rsid w:val="005112FB"/>
    <w:rsid w:val="00521EE0"/>
    <w:rsid w:val="00574C80"/>
    <w:rsid w:val="00581954"/>
    <w:rsid w:val="00581B71"/>
    <w:rsid w:val="005A1517"/>
    <w:rsid w:val="005A470A"/>
    <w:rsid w:val="005B4994"/>
    <w:rsid w:val="005D55AA"/>
    <w:rsid w:val="006418FE"/>
    <w:rsid w:val="00643D92"/>
    <w:rsid w:val="00652C24"/>
    <w:rsid w:val="006609DD"/>
    <w:rsid w:val="00673D18"/>
    <w:rsid w:val="006D42B1"/>
    <w:rsid w:val="006D5A9C"/>
    <w:rsid w:val="006D5E7A"/>
    <w:rsid w:val="006E1FAD"/>
    <w:rsid w:val="006F3411"/>
    <w:rsid w:val="0071210D"/>
    <w:rsid w:val="00714A8E"/>
    <w:rsid w:val="007432C2"/>
    <w:rsid w:val="00792A6E"/>
    <w:rsid w:val="007A3F62"/>
    <w:rsid w:val="00841956"/>
    <w:rsid w:val="00842016"/>
    <w:rsid w:val="00875541"/>
    <w:rsid w:val="008C038E"/>
    <w:rsid w:val="008F1CDA"/>
    <w:rsid w:val="008F7286"/>
    <w:rsid w:val="00915AD1"/>
    <w:rsid w:val="00924D4D"/>
    <w:rsid w:val="009616E4"/>
    <w:rsid w:val="00974C69"/>
    <w:rsid w:val="009B749D"/>
    <w:rsid w:val="00A2307C"/>
    <w:rsid w:val="00BB102E"/>
    <w:rsid w:val="00BC249D"/>
    <w:rsid w:val="00BD7DF1"/>
    <w:rsid w:val="00BF5BCE"/>
    <w:rsid w:val="00C427CA"/>
    <w:rsid w:val="00C62DA6"/>
    <w:rsid w:val="00C7202D"/>
    <w:rsid w:val="00CE777F"/>
    <w:rsid w:val="00CF0A9B"/>
    <w:rsid w:val="00D07212"/>
    <w:rsid w:val="00D13DF8"/>
    <w:rsid w:val="00D27F25"/>
    <w:rsid w:val="00D31E5B"/>
    <w:rsid w:val="00D571AC"/>
    <w:rsid w:val="00D7163B"/>
    <w:rsid w:val="00DB5C47"/>
    <w:rsid w:val="00E0527E"/>
    <w:rsid w:val="00E60F95"/>
    <w:rsid w:val="00E622EF"/>
    <w:rsid w:val="00EC21DA"/>
    <w:rsid w:val="00F07A34"/>
    <w:rsid w:val="00F13978"/>
    <w:rsid w:val="00F61102"/>
    <w:rsid w:val="00F81F0E"/>
    <w:rsid w:val="00F91FDC"/>
    <w:rsid w:val="00FB6C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F65D0E"/>
  <w15:chartTrackingRefBased/>
  <w15:docId w15:val="{0F30659F-CD21-4F39-BF3D-6B23C4D3B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style>
  <w:style w:type="paragraph" w:styleId="Heading1">
    <w:name w:val="heading 1"/>
    <w:basedOn w:val="Normal"/>
    <w:next w:val="Normal"/>
    <w:link w:val="Heading1Char"/>
    <w:uiPriority w:val="9"/>
    <w:qFormat/>
    <w:rsid w:val="00D31E5B"/>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Heading2">
    <w:name w:val="heading 2"/>
    <w:basedOn w:val="Normal"/>
    <w:next w:val="Normal"/>
    <w:link w:val="Heading2Char"/>
    <w:uiPriority w:val="9"/>
    <w:semiHidden/>
    <w:unhideWhenUsed/>
    <w:qFormat/>
    <w:rsid w:val="00D31E5B"/>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Heading3">
    <w:name w:val="heading 3"/>
    <w:basedOn w:val="Normal"/>
    <w:next w:val="Normal"/>
    <w:link w:val="Heading3Char"/>
    <w:uiPriority w:val="9"/>
    <w:semiHidden/>
    <w:unhideWhenUsed/>
    <w:qFormat/>
    <w:rsid w:val="00D31E5B"/>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uiPriority w:val="9"/>
    <w:semiHidden/>
    <w:unhideWhenUsed/>
    <w:qFormat/>
    <w:rsid w:val="00D31E5B"/>
    <w:pPr>
      <w:keepNext/>
      <w:keepLines/>
      <w:spacing w:before="80" w:after="40"/>
      <w:outlineLvl w:val="3"/>
    </w:pPr>
    <w:rPr>
      <w:rFonts w:cstheme="majorBidi"/>
      <w:color w:val="2F5496" w:themeColor="accent1" w:themeShade="BF"/>
      <w:sz w:val="28"/>
      <w:szCs w:val="28"/>
    </w:rPr>
  </w:style>
  <w:style w:type="paragraph" w:styleId="Heading5">
    <w:name w:val="heading 5"/>
    <w:basedOn w:val="Normal"/>
    <w:next w:val="Normal"/>
    <w:link w:val="Heading5Char"/>
    <w:uiPriority w:val="9"/>
    <w:semiHidden/>
    <w:unhideWhenUsed/>
    <w:qFormat/>
    <w:rsid w:val="00D31E5B"/>
    <w:pPr>
      <w:keepNext/>
      <w:keepLines/>
      <w:spacing w:before="80" w:after="40"/>
      <w:outlineLvl w:val="4"/>
    </w:pPr>
    <w:rPr>
      <w:rFonts w:cstheme="majorBidi"/>
      <w:color w:val="2F5496" w:themeColor="accent1" w:themeShade="BF"/>
      <w:sz w:val="24"/>
      <w:szCs w:val="24"/>
    </w:rPr>
  </w:style>
  <w:style w:type="paragraph" w:styleId="Heading6">
    <w:name w:val="heading 6"/>
    <w:basedOn w:val="Normal"/>
    <w:next w:val="Normal"/>
    <w:link w:val="Heading6Char"/>
    <w:uiPriority w:val="9"/>
    <w:semiHidden/>
    <w:unhideWhenUsed/>
    <w:qFormat/>
    <w:rsid w:val="00D31E5B"/>
    <w:pPr>
      <w:keepNext/>
      <w:keepLines/>
      <w:spacing w:before="40"/>
      <w:outlineLvl w:val="5"/>
    </w:pPr>
    <w:rPr>
      <w:rFonts w:cstheme="majorBidi"/>
      <w:b/>
      <w:bCs/>
      <w:color w:val="2F5496" w:themeColor="accent1" w:themeShade="BF"/>
    </w:rPr>
  </w:style>
  <w:style w:type="paragraph" w:styleId="Heading7">
    <w:name w:val="heading 7"/>
    <w:basedOn w:val="Normal"/>
    <w:next w:val="Normal"/>
    <w:link w:val="Heading7Char"/>
    <w:uiPriority w:val="9"/>
    <w:semiHidden/>
    <w:unhideWhenUsed/>
    <w:qFormat/>
    <w:rsid w:val="00D31E5B"/>
    <w:pPr>
      <w:keepNext/>
      <w:keepLines/>
      <w:spacing w:before="40"/>
      <w:outlineLvl w:val="6"/>
    </w:pPr>
    <w:rPr>
      <w:rFonts w:cstheme="majorBidi"/>
      <w:b/>
      <w:bCs/>
      <w:color w:val="595959" w:themeColor="text1" w:themeTint="A6"/>
    </w:rPr>
  </w:style>
  <w:style w:type="paragraph" w:styleId="Heading8">
    <w:name w:val="heading 8"/>
    <w:basedOn w:val="Normal"/>
    <w:next w:val="Normal"/>
    <w:link w:val="Heading8Char"/>
    <w:uiPriority w:val="9"/>
    <w:semiHidden/>
    <w:unhideWhenUsed/>
    <w:qFormat/>
    <w:rsid w:val="00D31E5B"/>
    <w:pPr>
      <w:keepNext/>
      <w:keepLines/>
      <w:outlineLvl w:val="7"/>
    </w:pPr>
    <w:rPr>
      <w:rFonts w:cstheme="majorBidi"/>
      <w:color w:val="595959" w:themeColor="text1" w:themeTint="A6"/>
    </w:rPr>
  </w:style>
  <w:style w:type="paragraph" w:styleId="Heading9">
    <w:name w:val="heading 9"/>
    <w:basedOn w:val="Normal"/>
    <w:next w:val="Normal"/>
    <w:link w:val="Heading9Char"/>
    <w:uiPriority w:val="9"/>
    <w:semiHidden/>
    <w:unhideWhenUsed/>
    <w:qFormat/>
    <w:rsid w:val="00D31E5B"/>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1E5B"/>
    <w:rPr>
      <w:rFonts w:asciiTheme="majorHAnsi" w:eastAsiaTheme="majorEastAsia" w:hAnsiTheme="majorHAnsi" w:cstheme="majorBidi"/>
      <w:color w:val="2F5496" w:themeColor="accent1" w:themeShade="BF"/>
      <w:sz w:val="48"/>
      <w:szCs w:val="48"/>
    </w:rPr>
  </w:style>
  <w:style w:type="character" w:customStyle="1" w:styleId="Heading2Char">
    <w:name w:val="Heading 2 Char"/>
    <w:basedOn w:val="DefaultParagraphFont"/>
    <w:link w:val="Heading2"/>
    <w:uiPriority w:val="9"/>
    <w:semiHidden/>
    <w:rsid w:val="00D31E5B"/>
    <w:rPr>
      <w:rFonts w:asciiTheme="majorHAnsi" w:eastAsiaTheme="majorEastAsia" w:hAnsiTheme="majorHAnsi" w:cstheme="majorBidi"/>
      <w:color w:val="2F5496" w:themeColor="accent1" w:themeShade="BF"/>
      <w:sz w:val="40"/>
      <w:szCs w:val="40"/>
    </w:rPr>
  </w:style>
  <w:style w:type="character" w:customStyle="1" w:styleId="Heading3Char">
    <w:name w:val="Heading 3 Char"/>
    <w:basedOn w:val="DefaultParagraphFont"/>
    <w:link w:val="Heading3"/>
    <w:uiPriority w:val="9"/>
    <w:semiHidden/>
    <w:rsid w:val="00D31E5B"/>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semiHidden/>
    <w:rsid w:val="00D31E5B"/>
    <w:rPr>
      <w:rFonts w:cstheme="majorBidi"/>
      <w:color w:val="2F5496" w:themeColor="accent1" w:themeShade="BF"/>
      <w:sz w:val="28"/>
      <w:szCs w:val="28"/>
    </w:rPr>
  </w:style>
  <w:style w:type="character" w:customStyle="1" w:styleId="Heading5Char">
    <w:name w:val="Heading 5 Char"/>
    <w:basedOn w:val="DefaultParagraphFont"/>
    <w:link w:val="Heading5"/>
    <w:uiPriority w:val="9"/>
    <w:semiHidden/>
    <w:rsid w:val="00D31E5B"/>
    <w:rPr>
      <w:rFonts w:cstheme="majorBidi"/>
      <w:color w:val="2F5496" w:themeColor="accent1" w:themeShade="BF"/>
      <w:sz w:val="24"/>
      <w:szCs w:val="24"/>
    </w:rPr>
  </w:style>
  <w:style w:type="character" w:customStyle="1" w:styleId="Heading6Char">
    <w:name w:val="Heading 6 Char"/>
    <w:basedOn w:val="DefaultParagraphFont"/>
    <w:link w:val="Heading6"/>
    <w:uiPriority w:val="9"/>
    <w:semiHidden/>
    <w:rsid w:val="00D31E5B"/>
    <w:rPr>
      <w:rFonts w:cstheme="majorBidi"/>
      <w:b/>
      <w:bCs/>
      <w:color w:val="2F5496" w:themeColor="accent1" w:themeShade="BF"/>
    </w:rPr>
  </w:style>
  <w:style w:type="character" w:customStyle="1" w:styleId="Heading7Char">
    <w:name w:val="Heading 7 Char"/>
    <w:basedOn w:val="DefaultParagraphFont"/>
    <w:link w:val="Heading7"/>
    <w:uiPriority w:val="9"/>
    <w:semiHidden/>
    <w:rsid w:val="00D31E5B"/>
    <w:rPr>
      <w:rFonts w:cstheme="majorBidi"/>
      <w:b/>
      <w:bCs/>
      <w:color w:val="595959" w:themeColor="text1" w:themeTint="A6"/>
    </w:rPr>
  </w:style>
  <w:style w:type="character" w:customStyle="1" w:styleId="Heading8Char">
    <w:name w:val="Heading 8 Char"/>
    <w:basedOn w:val="DefaultParagraphFont"/>
    <w:link w:val="Heading8"/>
    <w:uiPriority w:val="9"/>
    <w:semiHidden/>
    <w:rsid w:val="00D31E5B"/>
    <w:rPr>
      <w:rFonts w:cstheme="majorBidi"/>
      <w:color w:val="595959" w:themeColor="text1" w:themeTint="A6"/>
    </w:rPr>
  </w:style>
  <w:style w:type="character" w:customStyle="1" w:styleId="Heading9Char">
    <w:name w:val="Heading 9 Char"/>
    <w:basedOn w:val="DefaultParagraphFont"/>
    <w:link w:val="Heading9"/>
    <w:uiPriority w:val="9"/>
    <w:semiHidden/>
    <w:rsid w:val="00D31E5B"/>
    <w:rPr>
      <w:rFonts w:eastAsiaTheme="majorEastAsia" w:cstheme="majorBidi"/>
      <w:color w:val="595959" w:themeColor="text1" w:themeTint="A6"/>
    </w:rPr>
  </w:style>
  <w:style w:type="paragraph" w:styleId="Title">
    <w:name w:val="Title"/>
    <w:basedOn w:val="Normal"/>
    <w:next w:val="Normal"/>
    <w:link w:val="TitleChar"/>
    <w:uiPriority w:val="10"/>
    <w:qFormat/>
    <w:rsid w:val="00D31E5B"/>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1E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1E5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1E5B"/>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D31E5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31E5B"/>
    <w:rPr>
      <w:i/>
      <w:iCs/>
      <w:color w:val="404040" w:themeColor="text1" w:themeTint="BF"/>
    </w:rPr>
  </w:style>
  <w:style w:type="paragraph" w:styleId="ListParagraph">
    <w:name w:val="List Paragraph"/>
    <w:basedOn w:val="Normal"/>
    <w:uiPriority w:val="34"/>
    <w:qFormat/>
    <w:rsid w:val="00D31E5B"/>
    <w:pPr>
      <w:ind w:left="720"/>
      <w:contextualSpacing/>
    </w:pPr>
  </w:style>
  <w:style w:type="character" w:styleId="IntenseEmphasis">
    <w:name w:val="Intense Emphasis"/>
    <w:basedOn w:val="DefaultParagraphFont"/>
    <w:uiPriority w:val="21"/>
    <w:qFormat/>
    <w:rsid w:val="00D31E5B"/>
    <w:rPr>
      <w:i/>
      <w:iCs/>
      <w:color w:val="2F5496" w:themeColor="accent1" w:themeShade="BF"/>
    </w:rPr>
  </w:style>
  <w:style w:type="paragraph" w:styleId="IntenseQuote">
    <w:name w:val="Intense Quote"/>
    <w:basedOn w:val="Normal"/>
    <w:next w:val="Normal"/>
    <w:link w:val="IntenseQuoteChar"/>
    <w:uiPriority w:val="30"/>
    <w:qFormat/>
    <w:rsid w:val="00D31E5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31E5B"/>
    <w:rPr>
      <w:i/>
      <w:iCs/>
      <w:color w:val="2F5496" w:themeColor="accent1" w:themeShade="BF"/>
    </w:rPr>
  </w:style>
  <w:style w:type="character" w:styleId="IntenseReference">
    <w:name w:val="Intense Reference"/>
    <w:basedOn w:val="DefaultParagraphFont"/>
    <w:uiPriority w:val="32"/>
    <w:qFormat/>
    <w:rsid w:val="00D31E5B"/>
    <w:rPr>
      <w:b/>
      <w:bCs/>
      <w:smallCaps/>
      <w:color w:val="2F5496" w:themeColor="accent1" w:themeShade="BF"/>
      <w:spacing w:val="5"/>
    </w:rPr>
  </w:style>
  <w:style w:type="paragraph" w:styleId="Header">
    <w:name w:val="header"/>
    <w:basedOn w:val="Normal"/>
    <w:link w:val="HeaderChar"/>
    <w:uiPriority w:val="99"/>
    <w:unhideWhenUsed/>
    <w:rsid w:val="00BB102E"/>
    <w:pP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BB102E"/>
    <w:rPr>
      <w:sz w:val="18"/>
      <w:szCs w:val="18"/>
    </w:rPr>
  </w:style>
  <w:style w:type="paragraph" w:styleId="Footer">
    <w:name w:val="footer"/>
    <w:basedOn w:val="Normal"/>
    <w:link w:val="FooterChar"/>
    <w:uiPriority w:val="99"/>
    <w:unhideWhenUsed/>
    <w:rsid w:val="00BB102E"/>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BB102E"/>
    <w:rPr>
      <w:sz w:val="18"/>
      <w:szCs w:val="18"/>
    </w:rPr>
  </w:style>
  <w:style w:type="table" w:styleId="TableGrid">
    <w:name w:val="Table Grid"/>
    <w:basedOn w:val="TableNormal"/>
    <w:uiPriority w:val="39"/>
    <w:rsid w:val="00BB1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216608">
      <w:bodyDiv w:val="1"/>
      <w:marLeft w:val="0"/>
      <w:marRight w:val="0"/>
      <w:marTop w:val="0"/>
      <w:marBottom w:val="0"/>
      <w:divBdr>
        <w:top w:val="none" w:sz="0" w:space="0" w:color="auto"/>
        <w:left w:val="none" w:sz="0" w:space="0" w:color="auto"/>
        <w:bottom w:val="none" w:sz="0" w:space="0" w:color="auto"/>
        <w:right w:val="none" w:sz="0" w:space="0" w:color="auto"/>
      </w:divBdr>
    </w:div>
    <w:div w:id="980883208">
      <w:bodyDiv w:val="1"/>
      <w:marLeft w:val="0"/>
      <w:marRight w:val="0"/>
      <w:marTop w:val="0"/>
      <w:marBottom w:val="0"/>
      <w:divBdr>
        <w:top w:val="none" w:sz="0" w:space="0" w:color="auto"/>
        <w:left w:val="none" w:sz="0" w:space="0" w:color="auto"/>
        <w:bottom w:val="none" w:sz="0" w:space="0" w:color="auto"/>
        <w:right w:val="none" w:sz="0" w:space="0" w:color="auto"/>
      </w:divBdr>
    </w:div>
    <w:div w:id="1535844102">
      <w:bodyDiv w:val="1"/>
      <w:marLeft w:val="0"/>
      <w:marRight w:val="0"/>
      <w:marTop w:val="0"/>
      <w:marBottom w:val="0"/>
      <w:divBdr>
        <w:top w:val="none" w:sz="0" w:space="0" w:color="auto"/>
        <w:left w:val="none" w:sz="0" w:space="0" w:color="auto"/>
        <w:bottom w:val="none" w:sz="0" w:space="0" w:color="auto"/>
        <w:right w:val="none" w:sz="0" w:space="0" w:color="auto"/>
      </w:divBdr>
    </w:div>
    <w:div w:id="1785802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382</TotalTime>
  <Pages>1</Pages>
  <Words>6429</Words>
  <Characters>36647</Characters>
  <Application>Microsoft Office Word</Application>
  <DocSecurity>0</DocSecurity>
  <Lines>305</Lines>
  <Paragraphs>85</Paragraphs>
  <ScaleCrop>false</ScaleCrop>
  <Company/>
  <LinksUpToDate>false</LinksUpToDate>
  <CharactersWithSpaces>42991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Yuhan Wang</dc:creator>
  <cp:keywords/>
  <dc:description/>
  <cp:lastModifiedBy>Revathi   Thangaraj</cp:lastModifiedBy>
  <cp:revision>34</cp:revision>
  <dcterms:created xsi:type="dcterms:W3CDTF">2025-04-02T07:58:00Z</dcterms:created>
  <dcterms:modified xsi:type="dcterms:W3CDTF">2026-01-11T09:47:00Z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7487dca5-5e12-4412-b798-519321ed4a50</vt:lpwstr>
  </property>
</Properties>
</file>