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A2752" w14:textId="77777777" w:rsidR="00604EB2" w:rsidRPr="00053727" w:rsidRDefault="00604EB2" w:rsidP="008913BD">
      <w:pPr>
        <w:spacing w:line="360" w:lineRule="auto"/>
        <w:jc w:val="center"/>
        <w:rPr>
          <w:rFonts w:ascii="Times New Roman" w:hAnsi="Times New Roman" w:cs="Times New Roman"/>
          <w:spacing w:val="4"/>
          <w:sz w:val="21"/>
          <w:szCs w:val="21"/>
          <w:shd w:val="clear" w:color="auto" w:fill="FFFFFF"/>
        </w:rPr>
      </w:pPr>
      <w:bookmarkStart w:id="0" w:name="OLE_LINK20"/>
      <w:bookmarkStart w:id="1" w:name="OLE_LINK21"/>
      <w:r w:rsidRPr="00053727">
        <w:rPr>
          <w:rFonts w:ascii="Times New Roman" w:eastAsiaTheme="minorEastAsia" w:hAnsi="Times New Roman" w:cs="Times New Roman"/>
          <w:b/>
          <w:bCs/>
          <w:kern w:val="2"/>
          <w:szCs w:val="28"/>
        </w:rPr>
        <w:t>Antibiotic Timing and Progression to Sepsis Among Patients in the ED for Infection</w:t>
      </w:r>
      <w:bookmarkEnd w:id="0"/>
      <w:bookmarkEnd w:id="1"/>
    </w:p>
    <w:p w14:paraId="11035467" w14:textId="3D9FFE55" w:rsidR="00604EB2" w:rsidRPr="00053727" w:rsidRDefault="00ED20A6" w:rsidP="008913BD">
      <w:pPr>
        <w:spacing w:line="360" w:lineRule="auto"/>
        <w:rPr>
          <w:rFonts w:ascii="Times New Roman" w:hAnsi="Times New Roman" w:cs="Times New Roman"/>
          <w:spacing w:val="4"/>
          <w:shd w:val="clear" w:color="auto" w:fill="FFFFFF"/>
        </w:rPr>
      </w:pPr>
      <w:bookmarkStart w:id="2" w:name="_Hlk209037534"/>
      <w:r w:rsidRPr="00053727">
        <w:rPr>
          <w:rFonts w:ascii="Times New Roman" w:hAnsi="Times New Roman" w:cs="Times New Roman" w:hint="eastAsia"/>
          <w:spacing w:val="4"/>
          <w:shd w:val="clear" w:color="auto" w:fill="FFFFFF"/>
        </w:rPr>
        <w:t>Data Collection Process and Variable Definitions</w:t>
      </w:r>
      <w:r w:rsidR="00604EB2" w:rsidRPr="00053727">
        <w:rPr>
          <w:rFonts w:ascii="Times New Roman" w:hAnsi="Times New Roman" w:cs="Times New Roman"/>
          <w:spacing w:val="4"/>
          <w:shd w:val="clear" w:color="auto" w:fill="FFFFFF"/>
        </w:rPr>
        <w:t>.</w:t>
      </w:r>
      <w:bookmarkEnd w:id="2"/>
    </w:p>
    <w:p w14:paraId="55A7DA9D" w14:textId="30D467E0" w:rsidR="008913BD" w:rsidRPr="00053727" w:rsidRDefault="008913BD" w:rsidP="008913BD">
      <w:pPr>
        <w:spacing w:line="360" w:lineRule="auto"/>
        <w:rPr>
          <w:rFonts w:ascii="Times New Roman" w:hAnsi="Times New Roman" w:cs="Times New Roman"/>
          <w:b/>
          <w:bCs/>
          <w:szCs w:val="28"/>
        </w:rPr>
      </w:pPr>
      <w:r w:rsidRPr="00053727">
        <w:rPr>
          <w:rFonts w:ascii="Times New Roman" w:hAnsi="Times New Roman" w:cs="Times New Roman" w:hint="eastAsia"/>
          <w:b/>
          <w:bCs/>
          <w:szCs w:val="28"/>
        </w:rPr>
        <w:t>Definition of Infection</w:t>
      </w:r>
    </w:p>
    <w:p w14:paraId="08F3E3E4" w14:textId="4017FC0E" w:rsidR="00DF1C92" w:rsidRPr="00053727" w:rsidRDefault="00DF1C92" w:rsidP="00DF1C92">
      <w:pPr>
        <w:spacing w:line="360" w:lineRule="auto"/>
        <w:rPr>
          <w:rFonts w:ascii="Times New Roman" w:hAnsi="Times New Roman" w:cs="Times New Roman"/>
          <w:shd w:val="clear" w:color="auto" w:fill="FCFCFC"/>
        </w:rPr>
      </w:pPr>
      <w:r w:rsidRPr="00053727">
        <w:rPr>
          <w:rFonts w:ascii="Times New Roman" w:hAnsi="Times New Roman" w:cs="Times New Roman" w:hint="eastAsia"/>
          <w:szCs w:val="28"/>
        </w:rPr>
        <w:t>All patients were assessed for eligibility based on the inclusion criteria during their initial visit to the emergency department.  If they met the criteria for infection but not for sepsis, no further assessments were conducted during their hospital stay.  In cases where the initial diagnosis was uncertain (e.g., fever without an obvious source), the determination was made based on the relevant test results obtained during the patient's hospitalization.</w:t>
      </w:r>
      <w:r w:rsidR="008913BD" w:rsidRPr="00053727">
        <w:rPr>
          <w:rFonts w:ascii="Times New Roman" w:hAnsi="Times New Roman" w:cs="Times New Roman"/>
          <w:shd w:val="clear" w:color="auto" w:fill="FCFCFC"/>
        </w:rPr>
        <w:t xml:space="preserve"> </w:t>
      </w:r>
    </w:p>
    <w:p w14:paraId="0F7A5FA6" w14:textId="77777777" w:rsidR="00DF1C92" w:rsidRPr="00053727" w:rsidRDefault="00DF1C92" w:rsidP="00DF1C92">
      <w:pPr>
        <w:spacing w:line="360" w:lineRule="auto"/>
        <w:rPr>
          <w:rFonts w:ascii="Times New Roman" w:hAnsi="Times New Roman" w:cs="Times New Roman"/>
          <w:b/>
          <w:bCs/>
          <w:spacing w:val="4"/>
          <w:shd w:val="clear" w:color="auto" w:fill="FFFFFF"/>
        </w:rPr>
      </w:pPr>
      <w:r w:rsidRPr="00053727">
        <w:rPr>
          <w:rFonts w:ascii="Times New Roman" w:hAnsi="Times New Roman" w:cs="Times New Roman" w:hint="eastAsia"/>
          <w:b/>
          <w:bCs/>
          <w:spacing w:val="4"/>
          <w:shd w:val="clear" w:color="auto" w:fill="FFFFFF"/>
        </w:rPr>
        <w:t>Baseline SOFA score.</w:t>
      </w:r>
    </w:p>
    <w:p w14:paraId="5B961454" w14:textId="0498C5CB" w:rsidR="00DF1C92" w:rsidRPr="00053727" w:rsidRDefault="00DF1C92" w:rsidP="00DF1C92">
      <w:pPr>
        <w:spacing w:line="360" w:lineRule="auto"/>
        <w:rPr>
          <w:rFonts w:ascii="Times New Roman" w:hAnsi="Times New Roman" w:cs="Times New Roman"/>
          <w:spacing w:val="4"/>
          <w:shd w:val="clear" w:color="auto" w:fill="FFFFFF"/>
        </w:rPr>
      </w:pPr>
      <w:r w:rsidRPr="00053727">
        <w:rPr>
          <w:rFonts w:ascii="Times New Roman" w:hAnsi="Times New Roman" w:cs="Times New Roman" w:hint="eastAsia"/>
          <w:spacing w:val="4"/>
          <w:shd w:val="clear" w:color="auto" w:fill="FFFFFF"/>
        </w:rPr>
        <w:t>The baseline SOFA score is ascertained during the initial emergency department assessment. A score of zero at presentation is recorded as the baseline. For patients with a score greater than zero, the baseline is determined through a retrospective review of medical records from the preceding year. In the absence of available records, the assessment is based on the patient's self-reported clinical history.</w:t>
      </w:r>
    </w:p>
    <w:p w14:paraId="5EF3A288" w14:textId="77777777" w:rsidR="00DF1C92" w:rsidRPr="00053727" w:rsidRDefault="00DF1C92" w:rsidP="00DF1C92">
      <w:pPr>
        <w:spacing w:line="360" w:lineRule="auto"/>
        <w:rPr>
          <w:rFonts w:ascii="Times New Roman" w:hAnsi="Times New Roman" w:cs="Times New Roman"/>
          <w:b/>
          <w:bCs/>
          <w:spacing w:val="4"/>
          <w:shd w:val="clear" w:color="auto" w:fill="FFFFFF"/>
        </w:rPr>
      </w:pPr>
      <w:r w:rsidRPr="00053727">
        <w:rPr>
          <w:rFonts w:ascii="Times New Roman" w:hAnsi="Times New Roman" w:cs="Times New Roman" w:hint="eastAsia"/>
          <w:b/>
          <w:bCs/>
          <w:spacing w:val="4"/>
          <w:shd w:val="clear" w:color="auto" w:fill="FFFFFF"/>
        </w:rPr>
        <w:t>Sepsis Assessment Frequency.</w:t>
      </w:r>
    </w:p>
    <w:p w14:paraId="3FFF94EA" w14:textId="14B54D1B" w:rsidR="00DF1C92" w:rsidRPr="00053727" w:rsidRDefault="00BA1FF3" w:rsidP="00DF1C92">
      <w:pPr>
        <w:spacing w:line="360" w:lineRule="auto"/>
        <w:rPr>
          <w:rFonts w:ascii="Times New Roman" w:hAnsi="Times New Roman" w:cs="Times New Roman"/>
          <w:spacing w:val="4"/>
          <w:shd w:val="clear" w:color="auto" w:fill="FFFFFF"/>
        </w:rPr>
      </w:pPr>
      <w:r w:rsidRPr="00053727">
        <w:rPr>
          <w:rFonts w:ascii="Times New Roman" w:hAnsi="Times New Roman" w:cs="Times New Roman" w:hint="eastAsia"/>
          <w:spacing w:val="4"/>
          <w:shd w:val="clear" w:color="auto" w:fill="FFFFFF"/>
        </w:rPr>
        <w:t xml:space="preserve">Sepsis was captured daily during hospitalization as a </w:t>
      </w:r>
      <w:r w:rsidRPr="00053727">
        <w:rPr>
          <w:rFonts w:ascii="Times New Roman" w:hAnsi="Times New Roman" w:cs="Times New Roman" w:hint="eastAsia"/>
          <w:spacing w:val="4"/>
          <w:shd w:val="clear" w:color="auto" w:fill="FFFFFF"/>
        </w:rPr>
        <w:t>≥</w:t>
      </w:r>
      <w:r w:rsidRPr="00053727">
        <w:rPr>
          <w:rFonts w:ascii="Times New Roman" w:hAnsi="Times New Roman" w:cs="Times New Roman" w:hint="eastAsia"/>
          <w:spacing w:val="4"/>
          <w:shd w:val="clear" w:color="auto" w:fill="FFFFFF"/>
        </w:rPr>
        <w:t>2-point rise in SOFA above the baseline calculated at ED admission. If no same-day labs were available, the most recent values were carried forward; any clinical deterioration also triggered immediate re-evaluation. Once the patient is diagnosed with sepsis, daily assessment of the SOFA score is no longer performed.</w:t>
      </w:r>
    </w:p>
    <w:p w14:paraId="7AD0C4AA" w14:textId="6916FC68" w:rsidR="00BA1FF3" w:rsidRPr="00053727" w:rsidRDefault="00BA1FF3" w:rsidP="00DF1C92">
      <w:pPr>
        <w:spacing w:line="360" w:lineRule="auto"/>
        <w:rPr>
          <w:rFonts w:ascii="Times New Roman" w:hAnsi="Times New Roman" w:cs="Times New Roman"/>
          <w:b/>
          <w:bCs/>
        </w:rPr>
      </w:pPr>
      <w:r w:rsidRPr="00053727">
        <w:rPr>
          <w:rFonts w:ascii="Times New Roman" w:hAnsi="Times New Roman" w:cs="Times New Roman"/>
          <w:b/>
          <w:bCs/>
        </w:rPr>
        <w:t>Admission-to-sepsis time</w:t>
      </w:r>
    </w:p>
    <w:p w14:paraId="2529B1D3" w14:textId="199B53AE" w:rsidR="00962426" w:rsidRPr="00053727" w:rsidRDefault="00962426" w:rsidP="00DF1C92">
      <w:pPr>
        <w:spacing w:line="360" w:lineRule="auto"/>
        <w:rPr>
          <w:rFonts w:ascii="Times New Roman" w:hAnsi="Times New Roman" w:cs="Times New Roman"/>
          <w:spacing w:val="4"/>
          <w:shd w:val="clear" w:color="auto" w:fill="FFFFFF"/>
        </w:rPr>
      </w:pPr>
      <w:r w:rsidRPr="00053727">
        <w:rPr>
          <w:rFonts w:ascii="Times New Roman" w:hAnsi="Times New Roman" w:cs="Times New Roman" w:hint="eastAsia"/>
          <w:spacing w:val="4"/>
          <w:shd w:val="clear" w:color="auto" w:fill="FFFFFF"/>
        </w:rPr>
        <w:t xml:space="preserve">The variable "Admission-to-sepsis time" is defined as the day when a patient's SOFA score increases by </w:t>
      </w:r>
      <w:r w:rsidRPr="00053727">
        <w:rPr>
          <w:rFonts w:ascii="Times New Roman" w:hAnsi="Times New Roman" w:cs="Times New Roman" w:hint="eastAsia"/>
          <w:spacing w:val="4"/>
          <w:shd w:val="clear" w:color="auto" w:fill="FFFFFF"/>
        </w:rPr>
        <w:t>≥</w:t>
      </w:r>
      <w:r w:rsidRPr="00053727">
        <w:rPr>
          <w:rFonts w:ascii="Times New Roman" w:hAnsi="Times New Roman" w:cs="Times New Roman" w:hint="eastAsia"/>
          <w:spacing w:val="4"/>
          <w:shd w:val="clear" w:color="auto" w:fill="FFFFFF"/>
        </w:rPr>
        <w:t xml:space="preserve">2 points above the baseline, which is established at emergency department admission (T=0), with the specific day determined by the time interval from T=0 as follows: a </w:t>
      </w:r>
      <w:r w:rsidRPr="00053727">
        <w:rPr>
          <w:rFonts w:ascii="Times New Roman" w:hAnsi="Times New Roman" w:cs="Times New Roman" w:hint="eastAsia"/>
          <w:spacing w:val="4"/>
          <w:shd w:val="clear" w:color="auto" w:fill="FFFFFF"/>
        </w:rPr>
        <w:t>≥</w:t>
      </w:r>
      <w:r w:rsidRPr="00053727">
        <w:rPr>
          <w:rFonts w:ascii="Times New Roman" w:hAnsi="Times New Roman" w:cs="Times New Roman" w:hint="eastAsia"/>
          <w:spacing w:val="4"/>
          <w:shd w:val="clear" w:color="auto" w:fill="FFFFFF"/>
        </w:rPr>
        <w:t xml:space="preserve">2-point increase occurring within the first </w:t>
      </w:r>
      <w:r w:rsidRPr="00053727">
        <w:rPr>
          <w:rFonts w:ascii="Times New Roman" w:hAnsi="Times New Roman" w:cs="Times New Roman" w:hint="eastAsia"/>
          <w:spacing w:val="4"/>
          <w:shd w:val="clear" w:color="auto" w:fill="FFFFFF"/>
        </w:rPr>
        <w:lastRenderedPageBreak/>
        <w:t>24 hours (0</w:t>
      </w:r>
      <w:r w:rsidRPr="00053727">
        <w:rPr>
          <w:rFonts w:ascii="Times New Roman" w:hAnsi="Times New Roman" w:cs="Times New Roman" w:hint="eastAsia"/>
          <w:spacing w:val="4"/>
          <w:shd w:val="clear" w:color="auto" w:fill="FFFFFF"/>
        </w:rPr>
        <w:t>–</w:t>
      </w:r>
      <w:r w:rsidRPr="00053727">
        <w:rPr>
          <w:rFonts w:ascii="Times New Roman" w:hAnsi="Times New Roman" w:cs="Times New Roman" w:hint="eastAsia"/>
          <w:spacing w:val="4"/>
          <w:shd w:val="clear" w:color="auto" w:fill="FFFFFF"/>
        </w:rPr>
        <w:t>24 h) is designated as Day 0, while an increase occurring between 24 and 48 hours (24</w:t>
      </w:r>
      <w:r w:rsidRPr="00053727">
        <w:rPr>
          <w:rFonts w:ascii="Times New Roman" w:hAnsi="Times New Roman" w:cs="Times New Roman" w:hint="eastAsia"/>
          <w:spacing w:val="4"/>
          <w:shd w:val="clear" w:color="auto" w:fill="FFFFFF"/>
        </w:rPr>
        <w:t>–</w:t>
      </w:r>
      <w:r w:rsidRPr="00053727">
        <w:rPr>
          <w:rFonts w:ascii="Times New Roman" w:hAnsi="Times New Roman" w:cs="Times New Roman" w:hint="eastAsia"/>
          <w:spacing w:val="4"/>
          <w:shd w:val="clear" w:color="auto" w:fill="FFFFFF"/>
        </w:rPr>
        <w:t>48 h) is designated as Day 1.</w:t>
      </w:r>
    </w:p>
    <w:p w14:paraId="37F451D3" w14:textId="49C93385" w:rsidR="008913BD" w:rsidRPr="00053727" w:rsidRDefault="008913BD" w:rsidP="00604EB2">
      <w:pPr>
        <w:rPr>
          <w:rFonts w:ascii="Times New Roman" w:hAnsi="Times New Roman" w:cs="Times New Roman"/>
          <w:spacing w:val="4"/>
          <w:shd w:val="clear" w:color="auto" w:fill="FFFFFF"/>
        </w:rPr>
      </w:pPr>
    </w:p>
    <w:p w14:paraId="5092B1A3" w14:textId="77777777" w:rsidR="008913BD" w:rsidRPr="00053727" w:rsidRDefault="008913BD" w:rsidP="00604EB2">
      <w:pPr>
        <w:rPr>
          <w:rFonts w:ascii="Times New Roman" w:hAnsi="Times New Roman" w:cs="Times New Roman"/>
          <w:spacing w:val="4"/>
          <w:shd w:val="clear" w:color="auto" w:fill="FFFFFF"/>
        </w:rPr>
      </w:pPr>
    </w:p>
    <w:p w14:paraId="1EAD3262" w14:textId="77777777" w:rsidR="008913BD" w:rsidRPr="00053727" w:rsidRDefault="008913BD" w:rsidP="00604EB2">
      <w:pPr>
        <w:rPr>
          <w:rFonts w:ascii="Times New Roman" w:hAnsi="Times New Roman" w:cs="Times New Roman"/>
          <w:spacing w:val="4"/>
          <w:shd w:val="clear" w:color="auto" w:fill="FFFFFF"/>
        </w:rPr>
      </w:pPr>
    </w:p>
    <w:p w14:paraId="46954A32" w14:textId="77777777" w:rsidR="008913BD" w:rsidRPr="00053727" w:rsidRDefault="008913BD" w:rsidP="00604EB2">
      <w:pPr>
        <w:rPr>
          <w:rFonts w:ascii="Times New Roman" w:hAnsi="Times New Roman" w:cs="Times New Roman"/>
          <w:spacing w:val="4"/>
          <w:shd w:val="clear" w:color="auto" w:fill="FFFFFF"/>
        </w:rPr>
      </w:pPr>
    </w:p>
    <w:p w14:paraId="5084FC96" w14:textId="77777777" w:rsidR="008913BD" w:rsidRPr="00053727" w:rsidRDefault="008913BD" w:rsidP="00604EB2">
      <w:pPr>
        <w:rPr>
          <w:rFonts w:ascii="Times New Roman" w:hAnsi="Times New Roman" w:cs="Times New Roman"/>
          <w:spacing w:val="4"/>
          <w:shd w:val="clear" w:color="auto" w:fill="FFFFFF"/>
        </w:rPr>
      </w:pPr>
    </w:p>
    <w:p w14:paraId="1ECEBAB6" w14:textId="77777777" w:rsidR="008913BD" w:rsidRPr="00053727" w:rsidRDefault="008913BD" w:rsidP="00604EB2">
      <w:pPr>
        <w:rPr>
          <w:rFonts w:ascii="Times New Roman" w:hAnsi="Times New Roman" w:cs="Times New Roman"/>
          <w:spacing w:val="4"/>
          <w:shd w:val="clear" w:color="auto" w:fill="FFFFFF"/>
        </w:rPr>
      </w:pPr>
    </w:p>
    <w:p w14:paraId="7DBF9232" w14:textId="77777777" w:rsidR="008913BD" w:rsidRPr="00053727" w:rsidRDefault="008913BD" w:rsidP="00604EB2">
      <w:pPr>
        <w:rPr>
          <w:rFonts w:ascii="Times New Roman" w:hAnsi="Times New Roman" w:cs="Times New Roman"/>
          <w:spacing w:val="4"/>
          <w:shd w:val="clear" w:color="auto" w:fill="FFFFFF"/>
        </w:rPr>
      </w:pPr>
    </w:p>
    <w:p w14:paraId="15FB3E4F" w14:textId="77777777" w:rsidR="008913BD" w:rsidRPr="00053727" w:rsidRDefault="008913BD" w:rsidP="00604EB2">
      <w:pPr>
        <w:rPr>
          <w:rFonts w:ascii="Times New Roman" w:hAnsi="Times New Roman" w:cs="Times New Roman"/>
          <w:spacing w:val="4"/>
          <w:shd w:val="clear" w:color="auto" w:fill="FFFFFF"/>
        </w:rPr>
      </w:pPr>
    </w:p>
    <w:p w14:paraId="1BBC5AE8" w14:textId="77777777" w:rsidR="008913BD" w:rsidRPr="00053727" w:rsidRDefault="008913BD" w:rsidP="00604EB2">
      <w:pPr>
        <w:rPr>
          <w:rFonts w:ascii="Times New Roman" w:hAnsi="Times New Roman" w:cs="Times New Roman"/>
          <w:spacing w:val="4"/>
          <w:shd w:val="clear" w:color="auto" w:fill="FFFFFF"/>
        </w:rPr>
      </w:pPr>
    </w:p>
    <w:p w14:paraId="034F9EAD" w14:textId="77777777" w:rsidR="008913BD" w:rsidRPr="00053727" w:rsidRDefault="008913BD" w:rsidP="00604EB2">
      <w:pPr>
        <w:rPr>
          <w:rFonts w:ascii="Times New Roman" w:hAnsi="Times New Roman" w:cs="Times New Roman"/>
          <w:spacing w:val="4"/>
          <w:shd w:val="clear" w:color="auto" w:fill="FFFFFF"/>
        </w:rPr>
      </w:pPr>
    </w:p>
    <w:p w14:paraId="78B0FCD0" w14:textId="77777777" w:rsidR="008913BD" w:rsidRPr="00053727" w:rsidRDefault="008913BD" w:rsidP="00604EB2">
      <w:pPr>
        <w:rPr>
          <w:rFonts w:ascii="Times New Roman" w:hAnsi="Times New Roman" w:cs="Times New Roman"/>
          <w:spacing w:val="4"/>
          <w:shd w:val="clear" w:color="auto" w:fill="FFFFFF"/>
        </w:rPr>
      </w:pPr>
    </w:p>
    <w:p w14:paraId="786EB966" w14:textId="77777777" w:rsidR="008913BD" w:rsidRPr="00053727" w:rsidRDefault="008913BD" w:rsidP="00604EB2">
      <w:pPr>
        <w:rPr>
          <w:rFonts w:ascii="Times New Roman" w:hAnsi="Times New Roman" w:cs="Times New Roman"/>
          <w:spacing w:val="4"/>
          <w:shd w:val="clear" w:color="auto" w:fill="FFFFFF"/>
        </w:rPr>
      </w:pPr>
    </w:p>
    <w:p w14:paraId="77EEC761" w14:textId="77777777" w:rsidR="008913BD" w:rsidRPr="00053727" w:rsidRDefault="008913BD" w:rsidP="00604EB2">
      <w:pPr>
        <w:rPr>
          <w:rFonts w:ascii="Times New Roman" w:hAnsi="Times New Roman" w:cs="Times New Roman"/>
          <w:spacing w:val="4"/>
          <w:shd w:val="clear" w:color="auto" w:fill="FFFFFF"/>
        </w:rPr>
      </w:pPr>
    </w:p>
    <w:p w14:paraId="7447827C" w14:textId="77777777" w:rsidR="008913BD" w:rsidRPr="00053727" w:rsidRDefault="008913BD" w:rsidP="00604EB2">
      <w:pPr>
        <w:rPr>
          <w:rFonts w:ascii="Times New Roman" w:hAnsi="Times New Roman" w:cs="Times New Roman"/>
          <w:spacing w:val="4"/>
          <w:shd w:val="clear" w:color="auto" w:fill="FFFFFF"/>
        </w:rPr>
      </w:pPr>
    </w:p>
    <w:p w14:paraId="3A84BF4E" w14:textId="77777777" w:rsidR="008913BD" w:rsidRPr="00053727" w:rsidRDefault="008913BD" w:rsidP="00604EB2">
      <w:pPr>
        <w:rPr>
          <w:rFonts w:ascii="Times New Roman" w:hAnsi="Times New Roman" w:cs="Times New Roman"/>
          <w:spacing w:val="4"/>
          <w:shd w:val="clear" w:color="auto" w:fill="FFFFFF"/>
        </w:rPr>
      </w:pPr>
    </w:p>
    <w:p w14:paraId="29B4FC34" w14:textId="77777777" w:rsidR="008913BD" w:rsidRPr="00053727" w:rsidRDefault="008913BD" w:rsidP="00604EB2">
      <w:pPr>
        <w:rPr>
          <w:rFonts w:ascii="Times New Roman" w:hAnsi="Times New Roman" w:cs="Times New Roman"/>
          <w:spacing w:val="4"/>
          <w:shd w:val="clear" w:color="auto" w:fill="FFFFFF"/>
        </w:rPr>
        <w:sectPr w:rsidR="008913BD" w:rsidRPr="00053727" w:rsidSect="008913BD">
          <w:pgSz w:w="11906" w:h="16838"/>
          <w:pgMar w:top="1440" w:right="1797" w:bottom="1440" w:left="1797" w:header="851" w:footer="992" w:gutter="0"/>
          <w:cols w:space="425"/>
          <w:docGrid w:type="lines" w:linePitch="326"/>
        </w:sectPr>
      </w:pPr>
    </w:p>
    <w:p w14:paraId="531478D4" w14:textId="77777777" w:rsidR="00E843B0" w:rsidRPr="00053727" w:rsidRDefault="00E843B0">
      <w:pPr>
        <w:rPr>
          <w:rFonts w:ascii="Times New Roman" w:hAnsi="Times New Roman" w:cs="Times New Roman"/>
          <w:spacing w:val="4"/>
          <w:sz w:val="21"/>
          <w:szCs w:val="21"/>
          <w:shd w:val="clear" w:color="auto" w:fill="FFFFFF"/>
        </w:rPr>
      </w:pPr>
    </w:p>
    <w:p w14:paraId="4EE5037C"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e-Table 1 Adjusted association of antibiotic time and the Sepsis development, ICU admission, Hospital mortality in hospitalized patients with infection.</w:t>
      </w:r>
    </w:p>
    <w:p w14:paraId="6629485C"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Variables: Site infection, Age, Male sex, ACCI, MEWS, WBC, Hb, ALT, Cr, CRP, Emergency admission, Albumin</w:t>
      </w:r>
    </w:p>
    <w:tbl>
      <w:tblPr>
        <w:tblStyle w:val="a7"/>
        <w:tblW w:w="15173"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2506"/>
        <w:gridCol w:w="1343"/>
        <w:gridCol w:w="2169"/>
        <w:gridCol w:w="928"/>
        <w:gridCol w:w="2169"/>
        <w:gridCol w:w="728"/>
        <w:gridCol w:w="2110"/>
        <w:gridCol w:w="947"/>
      </w:tblGrid>
      <w:tr w:rsidR="00053727" w:rsidRPr="00053727" w14:paraId="68A9FEE7" w14:textId="77777777" w:rsidTr="00825FA1">
        <w:tc>
          <w:tcPr>
            <w:tcW w:w="2273" w:type="dxa"/>
            <w:vMerge w:val="restart"/>
            <w:tcBorders>
              <w:top w:val="single" w:sz="4" w:space="0" w:color="auto"/>
              <w:bottom w:val="single" w:sz="4" w:space="0" w:color="auto"/>
            </w:tcBorders>
          </w:tcPr>
          <w:p w14:paraId="4B3DBF54" w14:textId="77777777" w:rsidR="00E843B0" w:rsidRPr="00053727" w:rsidRDefault="007250EE">
            <w:pPr>
              <w:jc w:val="center"/>
              <w:rPr>
                <w:rFonts w:ascii="Times New Roman" w:hAnsi="Times New Roman" w:cs="Times New Roman"/>
                <w:sz w:val="21"/>
                <w:szCs w:val="21"/>
              </w:rPr>
            </w:pPr>
            <w:r w:rsidRPr="00053727">
              <w:rPr>
                <w:rFonts w:ascii="Times New Roman" w:hAnsi="Times New Roman" w:cs="Times New Roman"/>
                <w:sz w:val="21"/>
                <w:szCs w:val="21"/>
              </w:rPr>
              <w:t>Variable</w:t>
            </w:r>
          </w:p>
        </w:tc>
        <w:tc>
          <w:tcPr>
            <w:tcW w:w="3849" w:type="dxa"/>
            <w:gridSpan w:val="2"/>
            <w:tcBorders>
              <w:top w:val="single" w:sz="4" w:space="0" w:color="auto"/>
              <w:bottom w:val="single" w:sz="4" w:space="0" w:color="auto"/>
            </w:tcBorders>
          </w:tcPr>
          <w:p w14:paraId="1AE1D156"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Sepsis development</w:t>
            </w:r>
          </w:p>
        </w:tc>
        <w:tc>
          <w:tcPr>
            <w:tcW w:w="3097" w:type="dxa"/>
            <w:gridSpan w:val="2"/>
            <w:tcBorders>
              <w:top w:val="single" w:sz="4" w:space="0" w:color="auto"/>
              <w:bottom w:val="single" w:sz="4" w:space="0" w:color="auto"/>
            </w:tcBorders>
          </w:tcPr>
          <w:p w14:paraId="64287F38"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ICU admission</w:t>
            </w:r>
          </w:p>
        </w:tc>
        <w:tc>
          <w:tcPr>
            <w:tcW w:w="2897" w:type="dxa"/>
            <w:gridSpan w:val="2"/>
            <w:tcBorders>
              <w:top w:val="single" w:sz="4" w:space="0" w:color="auto"/>
              <w:bottom w:val="single" w:sz="4" w:space="0" w:color="auto"/>
            </w:tcBorders>
          </w:tcPr>
          <w:p w14:paraId="00A58348"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Hospital mortality</w:t>
            </w:r>
          </w:p>
        </w:tc>
        <w:tc>
          <w:tcPr>
            <w:tcW w:w="3057" w:type="dxa"/>
            <w:gridSpan w:val="2"/>
            <w:tcBorders>
              <w:top w:val="single" w:sz="4" w:space="0" w:color="auto"/>
              <w:bottom w:val="single" w:sz="4" w:space="0" w:color="auto"/>
            </w:tcBorders>
          </w:tcPr>
          <w:p w14:paraId="6ACD33A7"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Adverse clinical outcome</w:t>
            </w:r>
          </w:p>
        </w:tc>
      </w:tr>
      <w:tr w:rsidR="00053727" w:rsidRPr="00053727" w14:paraId="712D5E75" w14:textId="77777777" w:rsidTr="00825FA1">
        <w:tc>
          <w:tcPr>
            <w:tcW w:w="2273" w:type="dxa"/>
            <w:vMerge/>
            <w:tcBorders>
              <w:top w:val="single" w:sz="4" w:space="0" w:color="auto"/>
            </w:tcBorders>
          </w:tcPr>
          <w:p w14:paraId="5CA4C207" w14:textId="77777777" w:rsidR="00E843B0" w:rsidRPr="00053727" w:rsidRDefault="00E843B0">
            <w:pPr>
              <w:rPr>
                <w:rFonts w:ascii="Times New Roman" w:hAnsi="Times New Roman" w:cs="Times New Roman"/>
                <w:sz w:val="21"/>
                <w:szCs w:val="21"/>
              </w:rPr>
            </w:pPr>
          </w:p>
        </w:tc>
        <w:tc>
          <w:tcPr>
            <w:tcW w:w="2506" w:type="dxa"/>
            <w:tcBorders>
              <w:top w:val="single" w:sz="4" w:space="0" w:color="auto"/>
            </w:tcBorders>
          </w:tcPr>
          <w:p w14:paraId="37B4713E"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1343" w:type="dxa"/>
            <w:tcBorders>
              <w:top w:val="single" w:sz="4" w:space="0" w:color="auto"/>
            </w:tcBorders>
          </w:tcPr>
          <w:p w14:paraId="2069242D"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i/>
                <w:iCs/>
                <w:sz w:val="21"/>
                <w:szCs w:val="21"/>
              </w:rPr>
              <w:t>P</w:t>
            </w:r>
          </w:p>
        </w:tc>
        <w:tc>
          <w:tcPr>
            <w:tcW w:w="2169" w:type="dxa"/>
            <w:tcBorders>
              <w:top w:val="single" w:sz="4" w:space="0" w:color="auto"/>
            </w:tcBorders>
          </w:tcPr>
          <w:p w14:paraId="7C9DA537"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928" w:type="dxa"/>
            <w:tcBorders>
              <w:top w:val="single" w:sz="4" w:space="0" w:color="auto"/>
            </w:tcBorders>
          </w:tcPr>
          <w:p w14:paraId="46D82B23"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i/>
                <w:iCs/>
                <w:sz w:val="21"/>
                <w:szCs w:val="21"/>
              </w:rPr>
              <w:t>P</w:t>
            </w:r>
          </w:p>
        </w:tc>
        <w:tc>
          <w:tcPr>
            <w:tcW w:w="2169" w:type="dxa"/>
            <w:tcBorders>
              <w:top w:val="single" w:sz="4" w:space="0" w:color="auto"/>
            </w:tcBorders>
          </w:tcPr>
          <w:p w14:paraId="6DFBB6CD"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728" w:type="dxa"/>
            <w:tcBorders>
              <w:top w:val="single" w:sz="4" w:space="0" w:color="auto"/>
            </w:tcBorders>
          </w:tcPr>
          <w:p w14:paraId="6CA0D58C"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i/>
                <w:iCs/>
                <w:sz w:val="21"/>
                <w:szCs w:val="21"/>
              </w:rPr>
              <w:t>P</w:t>
            </w:r>
          </w:p>
        </w:tc>
        <w:tc>
          <w:tcPr>
            <w:tcW w:w="2110" w:type="dxa"/>
            <w:tcBorders>
              <w:top w:val="single" w:sz="4" w:space="0" w:color="auto"/>
            </w:tcBorders>
          </w:tcPr>
          <w:p w14:paraId="7847F38B"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sz w:val="21"/>
                <w:szCs w:val="21"/>
              </w:rPr>
              <w:t>Adjusted OR (95%CI)</w:t>
            </w:r>
          </w:p>
        </w:tc>
        <w:tc>
          <w:tcPr>
            <w:tcW w:w="947" w:type="dxa"/>
            <w:tcBorders>
              <w:top w:val="single" w:sz="4" w:space="0" w:color="auto"/>
            </w:tcBorders>
          </w:tcPr>
          <w:p w14:paraId="01C66B49"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i/>
                <w:iCs/>
                <w:sz w:val="21"/>
                <w:szCs w:val="21"/>
              </w:rPr>
              <w:t>P</w:t>
            </w:r>
          </w:p>
        </w:tc>
      </w:tr>
      <w:tr w:rsidR="00053727" w:rsidRPr="00053727" w14:paraId="76E3BB92" w14:textId="77777777" w:rsidTr="00825FA1">
        <w:tc>
          <w:tcPr>
            <w:tcW w:w="2273" w:type="dxa"/>
          </w:tcPr>
          <w:p w14:paraId="748D9F6B"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 h</w:t>
            </w:r>
          </w:p>
        </w:tc>
        <w:tc>
          <w:tcPr>
            <w:tcW w:w="2506" w:type="dxa"/>
            <w:vAlign w:val="center"/>
          </w:tcPr>
          <w:p w14:paraId="7829C1E1" w14:textId="5216B36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1.070 (1.043 - 1.098)</w:t>
            </w:r>
          </w:p>
        </w:tc>
        <w:tc>
          <w:tcPr>
            <w:tcW w:w="1343" w:type="dxa"/>
            <w:vAlign w:val="center"/>
          </w:tcPr>
          <w:p w14:paraId="74FFD83C" w14:textId="4DF7238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69" w:type="dxa"/>
            <w:vAlign w:val="center"/>
          </w:tcPr>
          <w:p w14:paraId="16176D9C" w14:textId="1B01A762"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1.030 (0.993 - 1.067)</w:t>
            </w:r>
          </w:p>
        </w:tc>
        <w:tc>
          <w:tcPr>
            <w:tcW w:w="928" w:type="dxa"/>
            <w:vAlign w:val="center"/>
          </w:tcPr>
          <w:p w14:paraId="1BD4BE3C" w14:textId="4156AAF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0.104</w:t>
            </w:r>
          </w:p>
        </w:tc>
        <w:tc>
          <w:tcPr>
            <w:tcW w:w="2169" w:type="dxa"/>
            <w:vAlign w:val="center"/>
          </w:tcPr>
          <w:p w14:paraId="4B92BEFD" w14:textId="47313DB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1.053 (1.008 - 1.098)</w:t>
            </w:r>
          </w:p>
        </w:tc>
        <w:tc>
          <w:tcPr>
            <w:tcW w:w="728" w:type="dxa"/>
            <w:vAlign w:val="center"/>
          </w:tcPr>
          <w:p w14:paraId="57B5DCC8" w14:textId="34E798F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0.017</w:t>
            </w:r>
          </w:p>
        </w:tc>
        <w:tc>
          <w:tcPr>
            <w:tcW w:w="2110" w:type="dxa"/>
            <w:vAlign w:val="center"/>
          </w:tcPr>
          <w:p w14:paraId="56B1E080" w14:textId="174659A6"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1.069 (1.041 - 1.097)</w:t>
            </w:r>
          </w:p>
        </w:tc>
        <w:tc>
          <w:tcPr>
            <w:tcW w:w="947" w:type="dxa"/>
            <w:vAlign w:val="center"/>
          </w:tcPr>
          <w:p w14:paraId="2B59E719" w14:textId="28AB114C"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r w:rsidR="00053727" w:rsidRPr="00053727" w14:paraId="3C157856" w14:textId="77777777" w:rsidTr="00825FA1">
        <w:tc>
          <w:tcPr>
            <w:tcW w:w="2273" w:type="dxa"/>
          </w:tcPr>
          <w:p w14:paraId="199FC4DB"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time&gt;1h</w:t>
            </w:r>
          </w:p>
        </w:tc>
        <w:tc>
          <w:tcPr>
            <w:tcW w:w="2506" w:type="dxa"/>
            <w:vAlign w:val="center"/>
          </w:tcPr>
          <w:p w14:paraId="214FBFEE" w14:textId="00B713C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1.675 (0.989 - 2.923)</w:t>
            </w:r>
          </w:p>
        </w:tc>
        <w:tc>
          <w:tcPr>
            <w:tcW w:w="1343" w:type="dxa"/>
            <w:vAlign w:val="center"/>
          </w:tcPr>
          <w:p w14:paraId="0B82D40C" w14:textId="590450B9"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0.062</w:t>
            </w:r>
          </w:p>
        </w:tc>
        <w:tc>
          <w:tcPr>
            <w:tcW w:w="2169" w:type="dxa"/>
            <w:vAlign w:val="center"/>
          </w:tcPr>
          <w:p w14:paraId="350D87E2" w14:textId="5840B20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1.306 (0.669 - 2.69)</w:t>
            </w:r>
          </w:p>
        </w:tc>
        <w:tc>
          <w:tcPr>
            <w:tcW w:w="928" w:type="dxa"/>
            <w:vAlign w:val="center"/>
          </w:tcPr>
          <w:p w14:paraId="6322B36E" w14:textId="4DD78EA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0.449</w:t>
            </w:r>
          </w:p>
        </w:tc>
        <w:tc>
          <w:tcPr>
            <w:tcW w:w="2169" w:type="dxa"/>
            <w:vAlign w:val="center"/>
          </w:tcPr>
          <w:p w14:paraId="454A63FE" w14:textId="261517C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1.653 (0.623 - 5.349)</w:t>
            </w:r>
          </w:p>
        </w:tc>
        <w:tc>
          <w:tcPr>
            <w:tcW w:w="728" w:type="dxa"/>
            <w:vAlign w:val="center"/>
          </w:tcPr>
          <w:p w14:paraId="51EAE9BA" w14:textId="7109107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0.352</w:t>
            </w:r>
          </w:p>
        </w:tc>
        <w:tc>
          <w:tcPr>
            <w:tcW w:w="2110" w:type="dxa"/>
            <w:vAlign w:val="center"/>
          </w:tcPr>
          <w:p w14:paraId="3E8D79E5" w14:textId="6FD594A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1.597 (0.947 - 2.767)</w:t>
            </w:r>
          </w:p>
        </w:tc>
        <w:tc>
          <w:tcPr>
            <w:tcW w:w="947" w:type="dxa"/>
            <w:vAlign w:val="center"/>
          </w:tcPr>
          <w:p w14:paraId="2664E361" w14:textId="5F347BD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0.086</w:t>
            </w:r>
          </w:p>
        </w:tc>
      </w:tr>
      <w:tr w:rsidR="00053727" w:rsidRPr="00053727" w14:paraId="363352A9" w14:textId="77777777" w:rsidTr="00825FA1">
        <w:tc>
          <w:tcPr>
            <w:tcW w:w="2273" w:type="dxa"/>
          </w:tcPr>
          <w:p w14:paraId="1EB64712"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time&gt;2h</w:t>
            </w:r>
          </w:p>
        </w:tc>
        <w:tc>
          <w:tcPr>
            <w:tcW w:w="2506" w:type="dxa"/>
            <w:vAlign w:val="center"/>
          </w:tcPr>
          <w:p w14:paraId="51D1507C" w14:textId="6960AED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1.755 (1.238 - 2.500)</w:t>
            </w:r>
          </w:p>
        </w:tc>
        <w:tc>
          <w:tcPr>
            <w:tcW w:w="1343" w:type="dxa"/>
            <w:vAlign w:val="center"/>
          </w:tcPr>
          <w:p w14:paraId="660981CE" w14:textId="0CAD517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0.002</w:t>
            </w:r>
          </w:p>
        </w:tc>
        <w:tc>
          <w:tcPr>
            <w:tcW w:w="2169" w:type="dxa"/>
            <w:vAlign w:val="center"/>
          </w:tcPr>
          <w:p w14:paraId="15C5B719" w14:textId="5ADB56B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1.329 (0.822 - 2.164)</w:t>
            </w:r>
          </w:p>
        </w:tc>
        <w:tc>
          <w:tcPr>
            <w:tcW w:w="928" w:type="dxa"/>
            <w:vAlign w:val="center"/>
          </w:tcPr>
          <w:p w14:paraId="5D0DE5D7" w14:textId="11D38699"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0.248</w:t>
            </w:r>
          </w:p>
        </w:tc>
        <w:tc>
          <w:tcPr>
            <w:tcW w:w="2169" w:type="dxa"/>
            <w:vAlign w:val="center"/>
          </w:tcPr>
          <w:p w14:paraId="793745F0" w14:textId="136AE65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2.095 (1.048 - 4.415)</w:t>
            </w:r>
          </w:p>
        </w:tc>
        <w:tc>
          <w:tcPr>
            <w:tcW w:w="728" w:type="dxa"/>
            <w:vAlign w:val="center"/>
          </w:tcPr>
          <w:p w14:paraId="58830A69" w14:textId="2F1CAD3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0.042</w:t>
            </w:r>
          </w:p>
        </w:tc>
        <w:tc>
          <w:tcPr>
            <w:tcW w:w="2110" w:type="dxa"/>
            <w:vAlign w:val="center"/>
          </w:tcPr>
          <w:p w14:paraId="4FC289A6" w14:textId="0EBE33B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1.650 (1.165 - 2.348)</w:t>
            </w:r>
          </w:p>
        </w:tc>
        <w:tc>
          <w:tcPr>
            <w:tcW w:w="947" w:type="dxa"/>
            <w:vAlign w:val="center"/>
          </w:tcPr>
          <w:p w14:paraId="7D0D01C9" w14:textId="7953F72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0.005</w:t>
            </w:r>
          </w:p>
        </w:tc>
      </w:tr>
      <w:tr w:rsidR="00053727" w:rsidRPr="00053727" w14:paraId="1A957A24" w14:textId="77777777" w:rsidTr="00825FA1">
        <w:tc>
          <w:tcPr>
            <w:tcW w:w="2273" w:type="dxa"/>
          </w:tcPr>
          <w:p w14:paraId="69F6E22D"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time&gt;3h</w:t>
            </w:r>
          </w:p>
        </w:tc>
        <w:tc>
          <w:tcPr>
            <w:tcW w:w="2506" w:type="dxa"/>
            <w:vAlign w:val="center"/>
          </w:tcPr>
          <w:p w14:paraId="3F4FCECF" w14:textId="04D5CF1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1.703 (1.192 - 2.434)</w:t>
            </w:r>
          </w:p>
        </w:tc>
        <w:tc>
          <w:tcPr>
            <w:tcW w:w="1343" w:type="dxa"/>
            <w:vAlign w:val="center"/>
          </w:tcPr>
          <w:p w14:paraId="73BDBBB4" w14:textId="1C6C09F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0.003</w:t>
            </w:r>
          </w:p>
        </w:tc>
        <w:tc>
          <w:tcPr>
            <w:tcW w:w="2169" w:type="dxa"/>
            <w:vAlign w:val="center"/>
          </w:tcPr>
          <w:p w14:paraId="50D6E6CB" w14:textId="6287340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1.325 (0.809 - 2.157)</w:t>
            </w:r>
          </w:p>
        </w:tc>
        <w:tc>
          <w:tcPr>
            <w:tcW w:w="928" w:type="dxa"/>
            <w:vAlign w:val="center"/>
          </w:tcPr>
          <w:p w14:paraId="5F60E411" w14:textId="3D1FEC7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0.260</w:t>
            </w:r>
          </w:p>
        </w:tc>
        <w:tc>
          <w:tcPr>
            <w:tcW w:w="2169" w:type="dxa"/>
            <w:vAlign w:val="center"/>
          </w:tcPr>
          <w:p w14:paraId="231A56B7" w14:textId="435EE58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1.314 (0.669 - 2.545)</w:t>
            </w:r>
          </w:p>
        </w:tc>
        <w:tc>
          <w:tcPr>
            <w:tcW w:w="728" w:type="dxa"/>
            <w:vAlign w:val="center"/>
          </w:tcPr>
          <w:p w14:paraId="447D6B98" w14:textId="0CBF1E7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0.420</w:t>
            </w:r>
          </w:p>
        </w:tc>
        <w:tc>
          <w:tcPr>
            <w:tcW w:w="2110" w:type="dxa"/>
            <w:vAlign w:val="center"/>
          </w:tcPr>
          <w:p w14:paraId="078D5CE2" w14:textId="31D32B4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1.658 (1.159 - 2.370)</w:t>
            </w:r>
          </w:p>
        </w:tc>
        <w:tc>
          <w:tcPr>
            <w:tcW w:w="947" w:type="dxa"/>
            <w:vAlign w:val="center"/>
          </w:tcPr>
          <w:p w14:paraId="696BDB85" w14:textId="0A0B0529"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0.006</w:t>
            </w:r>
          </w:p>
        </w:tc>
      </w:tr>
      <w:tr w:rsidR="00053727" w:rsidRPr="00053727" w14:paraId="2C7591A5" w14:textId="77777777" w:rsidTr="00825FA1">
        <w:tc>
          <w:tcPr>
            <w:tcW w:w="2273" w:type="dxa"/>
          </w:tcPr>
          <w:p w14:paraId="737B7B56"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time&gt;6h</w:t>
            </w:r>
          </w:p>
        </w:tc>
        <w:tc>
          <w:tcPr>
            <w:tcW w:w="2506" w:type="dxa"/>
            <w:vAlign w:val="center"/>
          </w:tcPr>
          <w:p w14:paraId="63377E49" w14:textId="49E30609"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2.353 (1.553 - 3.553)</w:t>
            </w:r>
          </w:p>
        </w:tc>
        <w:tc>
          <w:tcPr>
            <w:tcW w:w="1343" w:type="dxa"/>
            <w:vAlign w:val="center"/>
          </w:tcPr>
          <w:p w14:paraId="62F4B406" w14:textId="216858A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69" w:type="dxa"/>
            <w:vAlign w:val="center"/>
          </w:tcPr>
          <w:p w14:paraId="60AB2D88" w14:textId="6189146B"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1.412 (0.787 - 2.482)</w:t>
            </w:r>
          </w:p>
        </w:tc>
        <w:tc>
          <w:tcPr>
            <w:tcW w:w="928" w:type="dxa"/>
            <w:vAlign w:val="center"/>
          </w:tcPr>
          <w:p w14:paraId="21FEB511" w14:textId="72E4824B"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0.237</w:t>
            </w:r>
          </w:p>
        </w:tc>
        <w:tc>
          <w:tcPr>
            <w:tcW w:w="2169" w:type="dxa"/>
            <w:vAlign w:val="center"/>
          </w:tcPr>
          <w:p w14:paraId="43750DEA" w14:textId="297F2BC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2.076 (0.974 - 4.270)</w:t>
            </w:r>
          </w:p>
        </w:tc>
        <w:tc>
          <w:tcPr>
            <w:tcW w:w="728" w:type="dxa"/>
            <w:vAlign w:val="center"/>
          </w:tcPr>
          <w:p w14:paraId="7CA3A172" w14:textId="015A278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0.051</w:t>
            </w:r>
          </w:p>
        </w:tc>
        <w:tc>
          <w:tcPr>
            <w:tcW w:w="2110" w:type="dxa"/>
            <w:vAlign w:val="center"/>
          </w:tcPr>
          <w:p w14:paraId="553D5443" w14:textId="0D30324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2.345 (1.545 - 3.550)</w:t>
            </w:r>
          </w:p>
        </w:tc>
        <w:tc>
          <w:tcPr>
            <w:tcW w:w="947" w:type="dxa"/>
            <w:vAlign w:val="center"/>
          </w:tcPr>
          <w:p w14:paraId="2181CEC1" w14:textId="0DAF38D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r w:rsidR="00053727" w:rsidRPr="00053727" w14:paraId="7ABD18E7" w14:textId="77777777" w:rsidTr="00825FA1">
        <w:tc>
          <w:tcPr>
            <w:tcW w:w="2273" w:type="dxa"/>
          </w:tcPr>
          <w:p w14:paraId="35612AE7"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time&gt;12h</w:t>
            </w:r>
          </w:p>
        </w:tc>
        <w:tc>
          <w:tcPr>
            <w:tcW w:w="2506" w:type="dxa"/>
            <w:vAlign w:val="center"/>
          </w:tcPr>
          <w:p w14:paraId="6BB7B017" w14:textId="705E5BD6"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3.413 (2.103 - 5.52)</w:t>
            </w:r>
          </w:p>
        </w:tc>
        <w:tc>
          <w:tcPr>
            <w:tcW w:w="1343" w:type="dxa"/>
            <w:vAlign w:val="center"/>
          </w:tcPr>
          <w:p w14:paraId="00EB49D6" w14:textId="709D553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69" w:type="dxa"/>
            <w:vAlign w:val="center"/>
          </w:tcPr>
          <w:p w14:paraId="5D7C445F" w14:textId="73DFA2A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1.522 (0.762 - 2.948)</w:t>
            </w:r>
          </w:p>
        </w:tc>
        <w:tc>
          <w:tcPr>
            <w:tcW w:w="928" w:type="dxa"/>
            <w:vAlign w:val="center"/>
          </w:tcPr>
          <w:p w14:paraId="0357E21C" w14:textId="68B7821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0.222</w:t>
            </w:r>
          </w:p>
        </w:tc>
        <w:tc>
          <w:tcPr>
            <w:tcW w:w="2169" w:type="dxa"/>
            <w:vAlign w:val="center"/>
          </w:tcPr>
          <w:p w14:paraId="5D89F2D5" w14:textId="7DB4732B"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2.538 (1.116 - 5.507)</w:t>
            </w:r>
          </w:p>
        </w:tc>
        <w:tc>
          <w:tcPr>
            <w:tcW w:w="728" w:type="dxa"/>
            <w:vAlign w:val="center"/>
          </w:tcPr>
          <w:p w14:paraId="1035CB18" w14:textId="0BAC1302"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0.021</w:t>
            </w:r>
          </w:p>
        </w:tc>
        <w:tc>
          <w:tcPr>
            <w:tcW w:w="2110" w:type="dxa"/>
            <w:vAlign w:val="center"/>
          </w:tcPr>
          <w:p w14:paraId="39BAAF1F" w14:textId="0D05FF2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3.251 (1.989 - 5.290)</w:t>
            </w:r>
          </w:p>
        </w:tc>
        <w:tc>
          <w:tcPr>
            <w:tcW w:w="947" w:type="dxa"/>
            <w:vAlign w:val="center"/>
          </w:tcPr>
          <w:p w14:paraId="7EE81BFD" w14:textId="6B44881B"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r w:rsidR="00053727" w:rsidRPr="00053727" w14:paraId="78400406" w14:textId="77777777" w:rsidTr="00825FA1">
        <w:tc>
          <w:tcPr>
            <w:tcW w:w="2273" w:type="dxa"/>
          </w:tcPr>
          <w:p w14:paraId="4371572B"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Antibiotic time interval</w:t>
            </w:r>
          </w:p>
        </w:tc>
        <w:tc>
          <w:tcPr>
            <w:tcW w:w="2506" w:type="dxa"/>
          </w:tcPr>
          <w:p w14:paraId="6E29F332" w14:textId="77777777" w:rsidR="00E843B0" w:rsidRPr="00053727" w:rsidRDefault="00E843B0">
            <w:pPr>
              <w:rPr>
                <w:rFonts w:ascii="Times New Roman" w:hAnsi="Times New Roman" w:cs="Times New Roman"/>
                <w:sz w:val="21"/>
                <w:szCs w:val="21"/>
              </w:rPr>
            </w:pPr>
          </w:p>
        </w:tc>
        <w:tc>
          <w:tcPr>
            <w:tcW w:w="1343" w:type="dxa"/>
          </w:tcPr>
          <w:p w14:paraId="5A63B88D" w14:textId="77777777" w:rsidR="00E843B0" w:rsidRPr="00053727" w:rsidRDefault="00E843B0">
            <w:pPr>
              <w:rPr>
                <w:rFonts w:ascii="Times New Roman" w:hAnsi="Times New Roman" w:cs="Times New Roman"/>
                <w:sz w:val="21"/>
                <w:szCs w:val="21"/>
              </w:rPr>
            </w:pPr>
          </w:p>
        </w:tc>
        <w:tc>
          <w:tcPr>
            <w:tcW w:w="2169" w:type="dxa"/>
          </w:tcPr>
          <w:p w14:paraId="3EABEEEF" w14:textId="77777777" w:rsidR="00E843B0" w:rsidRPr="00053727" w:rsidRDefault="00E843B0">
            <w:pPr>
              <w:rPr>
                <w:rFonts w:ascii="Times New Roman" w:hAnsi="Times New Roman" w:cs="Times New Roman"/>
                <w:sz w:val="21"/>
                <w:szCs w:val="21"/>
              </w:rPr>
            </w:pPr>
          </w:p>
        </w:tc>
        <w:tc>
          <w:tcPr>
            <w:tcW w:w="928" w:type="dxa"/>
          </w:tcPr>
          <w:p w14:paraId="64FA2E60" w14:textId="77777777" w:rsidR="00E843B0" w:rsidRPr="00053727" w:rsidRDefault="00E843B0">
            <w:pPr>
              <w:rPr>
                <w:rFonts w:ascii="Times New Roman" w:hAnsi="Times New Roman" w:cs="Times New Roman"/>
                <w:sz w:val="21"/>
                <w:szCs w:val="21"/>
              </w:rPr>
            </w:pPr>
          </w:p>
        </w:tc>
        <w:tc>
          <w:tcPr>
            <w:tcW w:w="2169" w:type="dxa"/>
          </w:tcPr>
          <w:p w14:paraId="6CD1F3C3" w14:textId="77777777" w:rsidR="00E843B0" w:rsidRPr="00053727" w:rsidRDefault="00E843B0">
            <w:pPr>
              <w:rPr>
                <w:rFonts w:ascii="Times New Roman" w:hAnsi="Times New Roman" w:cs="Times New Roman"/>
                <w:sz w:val="21"/>
                <w:szCs w:val="21"/>
              </w:rPr>
            </w:pPr>
          </w:p>
        </w:tc>
        <w:tc>
          <w:tcPr>
            <w:tcW w:w="728" w:type="dxa"/>
          </w:tcPr>
          <w:p w14:paraId="4D816657" w14:textId="77777777" w:rsidR="00E843B0" w:rsidRPr="00053727" w:rsidRDefault="00E843B0">
            <w:pPr>
              <w:rPr>
                <w:rFonts w:ascii="Times New Roman" w:hAnsi="Times New Roman" w:cs="Times New Roman"/>
                <w:sz w:val="21"/>
                <w:szCs w:val="21"/>
              </w:rPr>
            </w:pPr>
          </w:p>
        </w:tc>
        <w:tc>
          <w:tcPr>
            <w:tcW w:w="2110" w:type="dxa"/>
          </w:tcPr>
          <w:p w14:paraId="42D82C6D" w14:textId="77777777" w:rsidR="00E843B0" w:rsidRPr="00053727" w:rsidRDefault="00E843B0">
            <w:pPr>
              <w:rPr>
                <w:rFonts w:ascii="Times New Roman" w:hAnsi="Times New Roman" w:cs="Times New Roman"/>
                <w:sz w:val="21"/>
                <w:szCs w:val="21"/>
              </w:rPr>
            </w:pPr>
          </w:p>
        </w:tc>
        <w:tc>
          <w:tcPr>
            <w:tcW w:w="947" w:type="dxa"/>
          </w:tcPr>
          <w:p w14:paraId="2D3C8487" w14:textId="77777777" w:rsidR="00E843B0" w:rsidRPr="00053727" w:rsidRDefault="00E843B0">
            <w:pPr>
              <w:rPr>
                <w:rFonts w:ascii="Times New Roman" w:hAnsi="Times New Roman" w:cs="Times New Roman"/>
                <w:sz w:val="21"/>
                <w:szCs w:val="21"/>
              </w:rPr>
            </w:pPr>
          </w:p>
        </w:tc>
      </w:tr>
      <w:tr w:rsidR="00053727" w:rsidRPr="00053727" w14:paraId="50C3EB70" w14:textId="77777777" w:rsidTr="00825FA1">
        <w:tc>
          <w:tcPr>
            <w:tcW w:w="2273" w:type="dxa"/>
          </w:tcPr>
          <w:p w14:paraId="4AE75403" w14:textId="68BBC612" w:rsidR="007B71FB" w:rsidRPr="00053727" w:rsidRDefault="007B71FB" w:rsidP="007B71FB">
            <w:pPr>
              <w:rPr>
                <w:rFonts w:ascii="Times New Roman" w:hAnsi="Times New Roman" w:cs="Times New Roman"/>
                <w:sz w:val="21"/>
                <w:szCs w:val="21"/>
              </w:rPr>
            </w:pPr>
            <w:r w:rsidRPr="00053727">
              <w:rPr>
                <w:rFonts w:ascii="Times New Roman" w:hAnsi="Times New Roman" w:cs="Times New Roman"/>
                <w:sz w:val="21"/>
                <w:szCs w:val="21"/>
              </w:rPr>
              <w:t>≤2h</w:t>
            </w:r>
            <w:r w:rsidRPr="00053727">
              <w:rPr>
                <w:rFonts w:ascii="Times New Roman" w:eastAsia="等线" w:hAnsi="Times New Roman" w:cs="Times New Roman"/>
                <w:sz w:val="21"/>
                <w:szCs w:val="21"/>
              </w:rPr>
              <w:t>, (n=628)</w:t>
            </w:r>
          </w:p>
        </w:tc>
        <w:tc>
          <w:tcPr>
            <w:tcW w:w="2506" w:type="dxa"/>
            <w:vAlign w:val="center"/>
          </w:tcPr>
          <w:p w14:paraId="278EDE6B" w14:textId="77777777" w:rsidR="007B71FB" w:rsidRPr="00053727" w:rsidRDefault="007B71FB" w:rsidP="007B71FB">
            <w:pPr>
              <w:rPr>
                <w:rFonts w:ascii="Times New Roman" w:hAnsi="Times New Roman" w:cs="Times New Roman"/>
                <w:sz w:val="21"/>
                <w:szCs w:val="21"/>
              </w:rPr>
            </w:pPr>
            <w:r w:rsidRPr="00053727">
              <w:rPr>
                <w:rFonts w:ascii="Times New Roman" w:hAnsi="Times New Roman" w:cs="Times New Roman"/>
                <w:sz w:val="21"/>
                <w:szCs w:val="21"/>
              </w:rPr>
              <w:t>Reference</w:t>
            </w:r>
          </w:p>
        </w:tc>
        <w:tc>
          <w:tcPr>
            <w:tcW w:w="1343" w:type="dxa"/>
            <w:vAlign w:val="center"/>
          </w:tcPr>
          <w:p w14:paraId="2EF774DB" w14:textId="77777777" w:rsidR="007B71FB" w:rsidRPr="00053727" w:rsidRDefault="007B71FB" w:rsidP="007B71FB">
            <w:pPr>
              <w:rPr>
                <w:rFonts w:ascii="Times New Roman" w:hAnsi="Times New Roman" w:cs="Times New Roman"/>
                <w:sz w:val="21"/>
                <w:szCs w:val="21"/>
              </w:rPr>
            </w:pPr>
          </w:p>
        </w:tc>
        <w:tc>
          <w:tcPr>
            <w:tcW w:w="2169" w:type="dxa"/>
          </w:tcPr>
          <w:p w14:paraId="664AC20F" w14:textId="77777777" w:rsidR="007B71FB" w:rsidRPr="00053727" w:rsidRDefault="007B71FB" w:rsidP="007B71FB">
            <w:pPr>
              <w:rPr>
                <w:rFonts w:ascii="Times New Roman" w:hAnsi="Times New Roman" w:cs="Times New Roman"/>
                <w:sz w:val="21"/>
                <w:szCs w:val="21"/>
              </w:rPr>
            </w:pPr>
          </w:p>
        </w:tc>
        <w:tc>
          <w:tcPr>
            <w:tcW w:w="928" w:type="dxa"/>
          </w:tcPr>
          <w:p w14:paraId="5D03A4BF" w14:textId="77777777" w:rsidR="007B71FB" w:rsidRPr="00053727" w:rsidRDefault="007B71FB" w:rsidP="007B71FB">
            <w:pPr>
              <w:rPr>
                <w:rFonts w:ascii="Times New Roman" w:hAnsi="Times New Roman" w:cs="Times New Roman"/>
                <w:sz w:val="21"/>
                <w:szCs w:val="21"/>
              </w:rPr>
            </w:pPr>
          </w:p>
        </w:tc>
        <w:tc>
          <w:tcPr>
            <w:tcW w:w="2169" w:type="dxa"/>
          </w:tcPr>
          <w:p w14:paraId="6FD4116B" w14:textId="77777777" w:rsidR="007B71FB" w:rsidRPr="00053727" w:rsidRDefault="007B71FB" w:rsidP="007B71FB">
            <w:pPr>
              <w:rPr>
                <w:rFonts w:ascii="Times New Roman" w:hAnsi="Times New Roman" w:cs="Times New Roman"/>
                <w:sz w:val="21"/>
                <w:szCs w:val="21"/>
              </w:rPr>
            </w:pPr>
          </w:p>
        </w:tc>
        <w:tc>
          <w:tcPr>
            <w:tcW w:w="728" w:type="dxa"/>
          </w:tcPr>
          <w:p w14:paraId="35AD3480" w14:textId="77777777" w:rsidR="007B71FB" w:rsidRPr="00053727" w:rsidRDefault="007B71FB" w:rsidP="007B71FB">
            <w:pPr>
              <w:rPr>
                <w:rFonts w:ascii="Times New Roman" w:hAnsi="Times New Roman" w:cs="Times New Roman"/>
                <w:sz w:val="21"/>
                <w:szCs w:val="21"/>
              </w:rPr>
            </w:pPr>
          </w:p>
        </w:tc>
        <w:tc>
          <w:tcPr>
            <w:tcW w:w="2110" w:type="dxa"/>
          </w:tcPr>
          <w:p w14:paraId="30C3068D" w14:textId="77777777" w:rsidR="007B71FB" w:rsidRPr="00053727" w:rsidRDefault="007B71FB" w:rsidP="007B71FB">
            <w:pPr>
              <w:rPr>
                <w:rFonts w:ascii="Times New Roman" w:hAnsi="Times New Roman" w:cs="Times New Roman"/>
                <w:sz w:val="21"/>
                <w:szCs w:val="21"/>
              </w:rPr>
            </w:pPr>
          </w:p>
        </w:tc>
        <w:tc>
          <w:tcPr>
            <w:tcW w:w="947" w:type="dxa"/>
          </w:tcPr>
          <w:p w14:paraId="0DC0B0AA" w14:textId="77777777" w:rsidR="007B71FB" w:rsidRPr="00053727" w:rsidRDefault="007B71FB" w:rsidP="007B71FB">
            <w:pPr>
              <w:rPr>
                <w:rFonts w:ascii="Times New Roman" w:hAnsi="Times New Roman" w:cs="Times New Roman"/>
                <w:sz w:val="21"/>
                <w:szCs w:val="21"/>
              </w:rPr>
            </w:pPr>
          </w:p>
        </w:tc>
      </w:tr>
      <w:tr w:rsidR="00053727" w:rsidRPr="00053727" w14:paraId="741CDD58" w14:textId="77777777" w:rsidTr="00825FA1">
        <w:tc>
          <w:tcPr>
            <w:tcW w:w="2273" w:type="dxa"/>
          </w:tcPr>
          <w:p w14:paraId="072C18D5" w14:textId="55EC03FC"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&gt;2h to ≤3h</w:t>
            </w:r>
            <w:r w:rsidRPr="00053727">
              <w:rPr>
                <w:rFonts w:ascii="Times New Roman" w:eastAsia="等线" w:hAnsi="Times New Roman" w:cs="Times New Roman"/>
                <w:sz w:val="21"/>
                <w:szCs w:val="21"/>
              </w:rPr>
              <w:t>, (n=226)</w:t>
            </w:r>
          </w:p>
        </w:tc>
        <w:tc>
          <w:tcPr>
            <w:tcW w:w="2506" w:type="dxa"/>
            <w:vAlign w:val="center"/>
          </w:tcPr>
          <w:p w14:paraId="41C1617F" w14:textId="145F3FF5"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1.480 (0.911 - 2.383)</w:t>
            </w:r>
          </w:p>
        </w:tc>
        <w:tc>
          <w:tcPr>
            <w:tcW w:w="1343" w:type="dxa"/>
            <w:vAlign w:val="center"/>
          </w:tcPr>
          <w:p w14:paraId="32C60EDE" w14:textId="43D6214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0.109</w:t>
            </w:r>
          </w:p>
        </w:tc>
        <w:tc>
          <w:tcPr>
            <w:tcW w:w="2169" w:type="dxa"/>
            <w:vAlign w:val="center"/>
          </w:tcPr>
          <w:p w14:paraId="73352A4B" w14:textId="252565FC"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1.203 (0.620 - 2.292)</w:t>
            </w:r>
          </w:p>
        </w:tc>
        <w:tc>
          <w:tcPr>
            <w:tcW w:w="928" w:type="dxa"/>
            <w:vAlign w:val="center"/>
          </w:tcPr>
          <w:p w14:paraId="59A482AB" w14:textId="745F2E3F"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0.578</w:t>
            </w:r>
          </w:p>
        </w:tc>
        <w:tc>
          <w:tcPr>
            <w:tcW w:w="2169" w:type="dxa"/>
            <w:vAlign w:val="center"/>
          </w:tcPr>
          <w:p w14:paraId="1735CB0A" w14:textId="1C9172A6"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2.475 (1.039 - 5.932)</w:t>
            </w:r>
          </w:p>
        </w:tc>
        <w:tc>
          <w:tcPr>
            <w:tcW w:w="728" w:type="dxa"/>
            <w:vAlign w:val="center"/>
          </w:tcPr>
          <w:p w14:paraId="05BB0E36" w14:textId="1C0873B3"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0.040</w:t>
            </w:r>
          </w:p>
        </w:tc>
        <w:tc>
          <w:tcPr>
            <w:tcW w:w="2110" w:type="dxa"/>
            <w:vAlign w:val="center"/>
          </w:tcPr>
          <w:p w14:paraId="3FE6A01B" w14:textId="0160B034"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1.364 (0.838 - 2.202)</w:t>
            </w:r>
          </w:p>
        </w:tc>
        <w:tc>
          <w:tcPr>
            <w:tcW w:w="947" w:type="dxa"/>
            <w:vAlign w:val="center"/>
          </w:tcPr>
          <w:p w14:paraId="0152332C" w14:textId="400D0100"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0.207</w:t>
            </w:r>
          </w:p>
        </w:tc>
      </w:tr>
      <w:tr w:rsidR="00053727" w:rsidRPr="00053727" w14:paraId="3953B2A1" w14:textId="77777777" w:rsidTr="00825FA1">
        <w:tc>
          <w:tcPr>
            <w:tcW w:w="2273" w:type="dxa"/>
          </w:tcPr>
          <w:p w14:paraId="12646DDC" w14:textId="74A2057C"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&gt;3h to ≤6h</w:t>
            </w:r>
            <w:r w:rsidRPr="00053727">
              <w:rPr>
                <w:rFonts w:ascii="Times New Roman" w:eastAsia="等线" w:hAnsi="Times New Roman" w:cs="Times New Roman"/>
                <w:sz w:val="21"/>
                <w:szCs w:val="21"/>
              </w:rPr>
              <w:t>, (n=223)</w:t>
            </w:r>
          </w:p>
        </w:tc>
        <w:tc>
          <w:tcPr>
            <w:tcW w:w="2506" w:type="dxa"/>
            <w:vAlign w:val="center"/>
          </w:tcPr>
          <w:p w14:paraId="31D75230" w14:textId="4A13BFF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1.249 (0.752 - 2.048)</w:t>
            </w:r>
          </w:p>
        </w:tc>
        <w:tc>
          <w:tcPr>
            <w:tcW w:w="1343" w:type="dxa"/>
            <w:vAlign w:val="center"/>
          </w:tcPr>
          <w:p w14:paraId="2C78B6EF" w14:textId="026C1977"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0.384</w:t>
            </w:r>
          </w:p>
        </w:tc>
        <w:tc>
          <w:tcPr>
            <w:tcW w:w="2169" w:type="dxa"/>
            <w:vAlign w:val="center"/>
          </w:tcPr>
          <w:p w14:paraId="2E0EAAD8" w14:textId="395B956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1.239 (0.621 - 2.414)</w:t>
            </w:r>
          </w:p>
        </w:tc>
        <w:tc>
          <w:tcPr>
            <w:tcW w:w="928" w:type="dxa"/>
            <w:vAlign w:val="center"/>
          </w:tcPr>
          <w:p w14:paraId="03BCE6E8" w14:textId="5B2CBBEC"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0.534</w:t>
            </w:r>
          </w:p>
        </w:tc>
        <w:tc>
          <w:tcPr>
            <w:tcW w:w="2169" w:type="dxa"/>
            <w:vAlign w:val="center"/>
          </w:tcPr>
          <w:p w14:paraId="00F2FBDF" w14:textId="7240679A"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1.039 (0.331 - 2.939)</w:t>
            </w:r>
          </w:p>
        </w:tc>
        <w:tc>
          <w:tcPr>
            <w:tcW w:w="728" w:type="dxa"/>
            <w:vAlign w:val="center"/>
          </w:tcPr>
          <w:p w14:paraId="04B54639" w14:textId="686BED0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0.945</w:t>
            </w:r>
          </w:p>
        </w:tc>
        <w:tc>
          <w:tcPr>
            <w:tcW w:w="2110" w:type="dxa"/>
            <w:vAlign w:val="center"/>
          </w:tcPr>
          <w:p w14:paraId="4274C33C" w14:textId="772C485D"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1.168 (0.702 - 1.916)</w:t>
            </w:r>
          </w:p>
        </w:tc>
        <w:tc>
          <w:tcPr>
            <w:tcW w:w="947" w:type="dxa"/>
            <w:vAlign w:val="center"/>
          </w:tcPr>
          <w:p w14:paraId="120F8617" w14:textId="6EB852C6"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0.545</w:t>
            </w:r>
          </w:p>
        </w:tc>
      </w:tr>
      <w:tr w:rsidR="00053727" w:rsidRPr="00053727" w14:paraId="1D2C7968" w14:textId="77777777" w:rsidTr="00825FA1">
        <w:tc>
          <w:tcPr>
            <w:tcW w:w="2273" w:type="dxa"/>
          </w:tcPr>
          <w:p w14:paraId="5AF8991F" w14:textId="0D8C855A" w:rsidR="00B8413D" w:rsidRPr="00053727" w:rsidRDefault="00B8413D" w:rsidP="00B8413D">
            <w:pPr>
              <w:rPr>
                <w:rFonts w:ascii="Times New Roman" w:hAnsi="Times New Roman" w:cs="Times New Roman"/>
                <w:sz w:val="21"/>
                <w:szCs w:val="21"/>
              </w:rPr>
            </w:pPr>
            <w:bookmarkStart w:id="3" w:name="OLE_LINK7"/>
            <w:bookmarkStart w:id="4" w:name="OLE_LINK8"/>
            <w:r w:rsidRPr="00053727">
              <w:rPr>
                <w:rFonts w:ascii="Times New Roman" w:hAnsi="Times New Roman" w:cs="Times New Roman"/>
                <w:sz w:val="21"/>
                <w:szCs w:val="21"/>
              </w:rPr>
              <w:t>&gt;6h to ≤12h</w:t>
            </w:r>
            <w:bookmarkEnd w:id="3"/>
            <w:bookmarkEnd w:id="4"/>
            <w:r w:rsidRPr="00053727">
              <w:rPr>
                <w:rFonts w:ascii="Times New Roman" w:eastAsia="等线" w:hAnsi="Times New Roman" w:cs="Times New Roman"/>
                <w:sz w:val="21"/>
                <w:szCs w:val="21"/>
              </w:rPr>
              <w:t>, (n=73)</w:t>
            </w:r>
          </w:p>
        </w:tc>
        <w:tc>
          <w:tcPr>
            <w:tcW w:w="2506" w:type="dxa"/>
            <w:vAlign w:val="center"/>
          </w:tcPr>
          <w:p w14:paraId="0E17118E" w14:textId="59A17BFB"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1.301 (0.623 - 2.602)</w:t>
            </w:r>
          </w:p>
        </w:tc>
        <w:tc>
          <w:tcPr>
            <w:tcW w:w="1343" w:type="dxa"/>
            <w:vAlign w:val="center"/>
          </w:tcPr>
          <w:p w14:paraId="26093F84" w14:textId="55F011FC"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0.468</w:t>
            </w:r>
          </w:p>
        </w:tc>
        <w:tc>
          <w:tcPr>
            <w:tcW w:w="2169" w:type="dxa"/>
            <w:vAlign w:val="center"/>
          </w:tcPr>
          <w:p w14:paraId="4BD67701" w14:textId="485180CB"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1.313 (0.484 - 3.246)</w:t>
            </w:r>
          </w:p>
        </w:tc>
        <w:tc>
          <w:tcPr>
            <w:tcW w:w="928" w:type="dxa"/>
            <w:vAlign w:val="center"/>
          </w:tcPr>
          <w:p w14:paraId="7DA04936" w14:textId="5AB0907D"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0.571</w:t>
            </w:r>
          </w:p>
        </w:tc>
        <w:tc>
          <w:tcPr>
            <w:tcW w:w="2169" w:type="dxa"/>
            <w:vAlign w:val="center"/>
          </w:tcPr>
          <w:p w14:paraId="09259362" w14:textId="09FA2EE8"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1.378 (0.198 - 5.837)</w:t>
            </w:r>
          </w:p>
        </w:tc>
        <w:tc>
          <w:tcPr>
            <w:tcW w:w="728" w:type="dxa"/>
            <w:vAlign w:val="center"/>
          </w:tcPr>
          <w:p w14:paraId="0193C656" w14:textId="61FAA2B5"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0.697</w:t>
            </w:r>
          </w:p>
        </w:tc>
        <w:tc>
          <w:tcPr>
            <w:tcW w:w="2110" w:type="dxa"/>
            <w:vAlign w:val="center"/>
          </w:tcPr>
          <w:p w14:paraId="0FCD6771" w14:textId="0B4B4950"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1.390 (0.681 - 2.742)</w:t>
            </w:r>
          </w:p>
        </w:tc>
        <w:tc>
          <w:tcPr>
            <w:tcW w:w="947" w:type="dxa"/>
            <w:vAlign w:val="center"/>
          </w:tcPr>
          <w:p w14:paraId="749D98ED" w14:textId="12825EE3"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0.352</w:t>
            </w:r>
          </w:p>
        </w:tc>
      </w:tr>
      <w:tr w:rsidR="00053727" w:rsidRPr="00053727" w14:paraId="0CF006EE" w14:textId="77777777" w:rsidTr="00825FA1">
        <w:tc>
          <w:tcPr>
            <w:tcW w:w="2273" w:type="dxa"/>
            <w:tcBorders>
              <w:bottom w:val="single" w:sz="4" w:space="0" w:color="auto"/>
            </w:tcBorders>
          </w:tcPr>
          <w:p w14:paraId="4E3A4C0B" w14:textId="7669C20E" w:rsidR="00B8413D" w:rsidRPr="00053727" w:rsidRDefault="00B8413D" w:rsidP="00B8413D">
            <w:pPr>
              <w:rPr>
                <w:rFonts w:ascii="Times New Roman" w:hAnsi="Times New Roman" w:cs="Times New Roman"/>
                <w:sz w:val="21"/>
                <w:szCs w:val="21"/>
              </w:rPr>
            </w:pPr>
            <w:bookmarkStart w:id="5" w:name="OLE_LINK11"/>
            <w:bookmarkStart w:id="6" w:name="OLE_LINK12"/>
            <w:r w:rsidRPr="00053727">
              <w:rPr>
                <w:rFonts w:ascii="Times New Roman" w:hAnsi="Times New Roman" w:cs="Times New Roman"/>
                <w:sz w:val="21"/>
                <w:szCs w:val="21"/>
              </w:rPr>
              <w:t>&gt;12</w:t>
            </w:r>
            <w:bookmarkEnd w:id="5"/>
            <w:bookmarkEnd w:id="6"/>
            <w:r w:rsidRPr="00053727">
              <w:rPr>
                <w:rFonts w:ascii="Times New Roman" w:hAnsi="Times New Roman" w:cs="Times New Roman"/>
                <w:sz w:val="21"/>
                <w:szCs w:val="21"/>
              </w:rPr>
              <w:t>h</w:t>
            </w:r>
            <w:r w:rsidRPr="00053727">
              <w:rPr>
                <w:rFonts w:ascii="Times New Roman" w:eastAsia="等线" w:hAnsi="Times New Roman" w:cs="Times New Roman"/>
                <w:sz w:val="21"/>
                <w:szCs w:val="21"/>
              </w:rPr>
              <w:t>, (n=129)</w:t>
            </w:r>
          </w:p>
        </w:tc>
        <w:tc>
          <w:tcPr>
            <w:tcW w:w="2506" w:type="dxa"/>
            <w:tcBorders>
              <w:bottom w:val="single" w:sz="4" w:space="0" w:color="auto"/>
            </w:tcBorders>
            <w:vAlign w:val="center"/>
          </w:tcPr>
          <w:p w14:paraId="2D842F5B" w14:textId="68DEFB35"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3.956 (2.352 - 6.655)</w:t>
            </w:r>
          </w:p>
        </w:tc>
        <w:tc>
          <w:tcPr>
            <w:tcW w:w="1343" w:type="dxa"/>
            <w:tcBorders>
              <w:bottom w:val="single" w:sz="4" w:space="0" w:color="auto"/>
            </w:tcBorders>
            <w:vAlign w:val="center"/>
          </w:tcPr>
          <w:p w14:paraId="431980B0" w14:textId="4594E033"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69" w:type="dxa"/>
            <w:tcBorders>
              <w:bottom w:val="single" w:sz="4" w:space="0" w:color="auto"/>
            </w:tcBorders>
            <w:vAlign w:val="center"/>
          </w:tcPr>
          <w:p w14:paraId="446AB67B" w14:textId="26C62F11"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1.699 (0.810 - 3.479)</w:t>
            </w:r>
          </w:p>
        </w:tc>
        <w:tc>
          <w:tcPr>
            <w:tcW w:w="928" w:type="dxa"/>
            <w:tcBorders>
              <w:bottom w:val="single" w:sz="4" w:space="0" w:color="auto"/>
            </w:tcBorders>
            <w:vAlign w:val="center"/>
          </w:tcPr>
          <w:p w14:paraId="4CE75EA8" w14:textId="2C94A5B4"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0.153</w:t>
            </w:r>
          </w:p>
        </w:tc>
        <w:tc>
          <w:tcPr>
            <w:tcW w:w="2169" w:type="dxa"/>
            <w:tcBorders>
              <w:bottom w:val="single" w:sz="4" w:space="0" w:color="auto"/>
            </w:tcBorders>
            <w:vAlign w:val="center"/>
          </w:tcPr>
          <w:p w14:paraId="632721EE" w14:textId="408037AC"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3.444 (1.361 - 8.686)</w:t>
            </w:r>
          </w:p>
        </w:tc>
        <w:tc>
          <w:tcPr>
            <w:tcW w:w="728" w:type="dxa"/>
            <w:tcBorders>
              <w:bottom w:val="single" w:sz="4" w:space="0" w:color="auto"/>
            </w:tcBorders>
            <w:vAlign w:val="center"/>
          </w:tcPr>
          <w:p w14:paraId="6F4D8B90" w14:textId="07BD8CA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0.008</w:t>
            </w:r>
          </w:p>
        </w:tc>
        <w:tc>
          <w:tcPr>
            <w:tcW w:w="2110" w:type="dxa"/>
            <w:tcBorders>
              <w:bottom w:val="single" w:sz="4" w:space="0" w:color="auto"/>
            </w:tcBorders>
            <w:vAlign w:val="center"/>
          </w:tcPr>
          <w:p w14:paraId="403391DF" w14:textId="564B7EBF"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3.672 (2.171 - 6.204)</w:t>
            </w:r>
          </w:p>
        </w:tc>
        <w:tc>
          <w:tcPr>
            <w:tcW w:w="947" w:type="dxa"/>
            <w:tcBorders>
              <w:bottom w:val="single" w:sz="4" w:space="0" w:color="auto"/>
            </w:tcBorders>
            <w:vAlign w:val="center"/>
          </w:tcPr>
          <w:p w14:paraId="7ED4B845" w14:textId="1F689141"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bl>
    <w:p w14:paraId="409FBDB6" w14:textId="77777777" w:rsidR="00E843B0" w:rsidRPr="00053727" w:rsidRDefault="00E843B0">
      <w:pPr>
        <w:rPr>
          <w:rFonts w:ascii="Times New Roman" w:hAnsi="Times New Roman" w:cs="Times New Roman"/>
          <w:sz w:val="21"/>
          <w:szCs w:val="21"/>
        </w:rPr>
      </w:pPr>
    </w:p>
    <w:p w14:paraId="564805C3" w14:textId="77777777" w:rsidR="00E843B0" w:rsidRPr="00053727" w:rsidRDefault="00E843B0">
      <w:pPr>
        <w:rPr>
          <w:rFonts w:ascii="Times New Roman" w:hAnsi="Times New Roman" w:cs="Times New Roman"/>
          <w:sz w:val="21"/>
          <w:szCs w:val="21"/>
        </w:rPr>
      </w:pPr>
    </w:p>
    <w:p w14:paraId="5FF61DC0" w14:textId="77777777" w:rsidR="00E843B0" w:rsidRPr="00053727" w:rsidRDefault="00E843B0">
      <w:pPr>
        <w:rPr>
          <w:rFonts w:ascii="Times New Roman" w:hAnsi="Times New Roman" w:cs="Times New Roman"/>
          <w:sz w:val="21"/>
          <w:szCs w:val="21"/>
        </w:rPr>
      </w:pPr>
    </w:p>
    <w:p w14:paraId="55459D3E" w14:textId="77777777" w:rsidR="00E843B0" w:rsidRPr="00053727" w:rsidRDefault="00E843B0">
      <w:pPr>
        <w:rPr>
          <w:rFonts w:ascii="Times New Roman" w:hAnsi="Times New Roman" w:cs="Times New Roman"/>
          <w:sz w:val="21"/>
          <w:szCs w:val="21"/>
        </w:rPr>
      </w:pPr>
    </w:p>
    <w:p w14:paraId="38794A2A" w14:textId="77777777" w:rsidR="00E843B0" w:rsidRPr="00053727" w:rsidRDefault="00E843B0">
      <w:pPr>
        <w:rPr>
          <w:rFonts w:ascii="Times New Roman" w:hAnsi="Times New Roman" w:cs="Times New Roman"/>
          <w:sz w:val="21"/>
          <w:szCs w:val="21"/>
        </w:rPr>
      </w:pPr>
    </w:p>
    <w:p w14:paraId="5E3B3FF7" w14:textId="77777777" w:rsidR="00E843B0" w:rsidRPr="00053727" w:rsidRDefault="00E843B0">
      <w:pPr>
        <w:rPr>
          <w:rFonts w:ascii="Times New Roman" w:hAnsi="Times New Roman" w:cs="Times New Roman"/>
          <w:sz w:val="21"/>
          <w:szCs w:val="21"/>
        </w:rPr>
      </w:pPr>
    </w:p>
    <w:p w14:paraId="1E772E51" w14:textId="77777777" w:rsidR="00E843B0" w:rsidRPr="00053727" w:rsidRDefault="00E843B0">
      <w:pPr>
        <w:rPr>
          <w:rFonts w:ascii="Times New Roman" w:hAnsi="Times New Roman" w:cs="Times New Roman"/>
          <w:sz w:val="21"/>
          <w:szCs w:val="21"/>
        </w:rPr>
      </w:pPr>
    </w:p>
    <w:p w14:paraId="5F70B558" w14:textId="77777777" w:rsidR="00E843B0" w:rsidRPr="00053727" w:rsidRDefault="00E843B0">
      <w:pPr>
        <w:rPr>
          <w:rFonts w:ascii="Times New Roman" w:hAnsi="Times New Roman" w:cs="Times New Roman"/>
          <w:sz w:val="21"/>
          <w:szCs w:val="21"/>
        </w:rPr>
      </w:pPr>
    </w:p>
    <w:p w14:paraId="369A967C"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lastRenderedPageBreak/>
        <w:t>e-Table 2 Adjusted association of antibiotic time and the Sepsis development, ICU admission, Hospital mortality in hospitalized patients with infection.</w:t>
      </w:r>
    </w:p>
    <w:p w14:paraId="0D70513A"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Variables: Site infection, Age, Male sex, ACCI, NEWS, WBC, Hb, ALT, Cr, CRP, Emergency admission, Albumin</w:t>
      </w:r>
    </w:p>
    <w:tbl>
      <w:tblPr>
        <w:tblStyle w:val="a7"/>
        <w:tblW w:w="15026"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072"/>
        <w:gridCol w:w="1405"/>
        <w:gridCol w:w="2110"/>
        <w:gridCol w:w="987"/>
        <w:gridCol w:w="2110"/>
        <w:gridCol w:w="728"/>
        <w:gridCol w:w="2110"/>
        <w:gridCol w:w="807"/>
      </w:tblGrid>
      <w:tr w:rsidR="00053727" w:rsidRPr="00053727" w14:paraId="0F87BAD7" w14:textId="77777777" w:rsidTr="00B10497">
        <w:tc>
          <w:tcPr>
            <w:tcW w:w="2699" w:type="dxa"/>
            <w:tcBorders>
              <w:top w:val="single" w:sz="4" w:space="0" w:color="auto"/>
            </w:tcBorders>
          </w:tcPr>
          <w:p w14:paraId="28E8D2F9" w14:textId="77777777" w:rsidR="00E843B0" w:rsidRPr="00053727" w:rsidRDefault="007250EE">
            <w:pPr>
              <w:jc w:val="center"/>
              <w:rPr>
                <w:rFonts w:ascii="Times New Roman" w:hAnsi="Times New Roman" w:cs="Times New Roman"/>
                <w:sz w:val="21"/>
                <w:szCs w:val="21"/>
              </w:rPr>
            </w:pPr>
            <w:r w:rsidRPr="00053727">
              <w:rPr>
                <w:rFonts w:ascii="Times New Roman" w:hAnsi="Times New Roman" w:cs="Times New Roman"/>
                <w:sz w:val="21"/>
                <w:szCs w:val="21"/>
              </w:rPr>
              <w:t>Variable</w:t>
            </w:r>
          </w:p>
        </w:tc>
        <w:tc>
          <w:tcPr>
            <w:tcW w:w="3479" w:type="dxa"/>
            <w:gridSpan w:val="2"/>
            <w:tcBorders>
              <w:top w:val="single" w:sz="4" w:space="0" w:color="auto"/>
              <w:bottom w:val="single" w:sz="4" w:space="0" w:color="auto"/>
            </w:tcBorders>
          </w:tcPr>
          <w:p w14:paraId="06F25714"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Sepsis development</w:t>
            </w:r>
          </w:p>
        </w:tc>
        <w:tc>
          <w:tcPr>
            <w:tcW w:w="3098" w:type="dxa"/>
            <w:gridSpan w:val="2"/>
            <w:tcBorders>
              <w:top w:val="single" w:sz="4" w:space="0" w:color="auto"/>
              <w:bottom w:val="single" w:sz="4" w:space="0" w:color="auto"/>
            </w:tcBorders>
          </w:tcPr>
          <w:p w14:paraId="1A034BB9"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ICU admission</w:t>
            </w:r>
          </w:p>
        </w:tc>
        <w:tc>
          <w:tcPr>
            <w:tcW w:w="2839" w:type="dxa"/>
            <w:gridSpan w:val="2"/>
            <w:tcBorders>
              <w:top w:val="single" w:sz="4" w:space="0" w:color="auto"/>
              <w:bottom w:val="single" w:sz="4" w:space="0" w:color="auto"/>
            </w:tcBorders>
          </w:tcPr>
          <w:p w14:paraId="0B7CA731"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Hospital mortality</w:t>
            </w:r>
          </w:p>
        </w:tc>
        <w:tc>
          <w:tcPr>
            <w:tcW w:w="2911" w:type="dxa"/>
            <w:gridSpan w:val="2"/>
            <w:tcBorders>
              <w:top w:val="single" w:sz="4" w:space="0" w:color="auto"/>
              <w:bottom w:val="single" w:sz="4" w:space="0" w:color="auto"/>
            </w:tcBorders>
          </w:tcPr>
          <w:p w14:paraId="2C3337A4"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Adverse clinical outcome</w:t>
            </w:r>
          </w:p>
        </w:tc>
      </w:tr>
      <w:tr w:rsidR="00053727" w:rsidRPr="00053727" w14:paraId="3B3EBC88" w14:textId="77777777" w:rsidTr="00B10497">
        <w:tc>
          <w:tcPr>
            <w:tcW w:w="2699" w:type="dxa"/>
          </w:tcPr>
          <w:p w14:paraId="651781DA" w14:textId="77777777" w:rsidR="00E843B0" w:rsidRPr="00053727" w:rsidRDefault="00E843B0">
            <w:pPr>
              <w:rPr>
                <w:rFonts w:ascii="Times New Roman" w:hAnsi="Times New Roman" w:cs="Times New Roman"/>
                <w:sz w:val="21"/>
                <w:szCs w:val="21"/>
              </w:rPr>
            </w:pPr>
          </w:p>
        </w:tc>
        <w:tc>
          <w:tcPr>
            <w:tcW w:w="2073" w:type="dxa"/>
            <w:tcBorders>
              <w:top w:val="single" w:sz="4" w:space="0" w:color="auto"/>
            </w:tcBorders>
          </w:tcPr>
          <w:p w14:paraId="51DD676E"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1406" w:type="dxa"/>
            <w:tcBorders>
              <w:top w:val="single" w:sz="4" w:space="0" w:color="auto"/>
            </w:tcBorders>
          </w:tcPr>
          <w:p w14:paraId="35D5BBA1"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i/>
                <w:iCs/>
                <w:sz w:val="21"/>
                <w:szCs w:val="21"/>
              </w:rPr>
              <w:t>P</w:t>
            </w:r>
          </w:p>
        </w:tc>
        <w:tc>
          <w:tcPr>
            <w:tcW w:w="2111" w:type="dxa"/>
            <w:tcBorders>
              <w:top w:val="single" w:sz="4" w:space="0" w:color="auto"/>
            </w:tcBorders>
          </w:tcPr>
          <w:p w14:paraId="638BF311"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987" w:type="dxa"/>
            <w:tcBorders>
              <w:top w:val="single" w:sz="4" w:space="0" w:color="auto"/>
            </w:tcBorders>
          </w:tcPr>
          <w:p w14:paraId="0AF8BC61"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i/>
                <w:iCs/>
                <w:sz w:val="21"/>
                <w:szCs w:val="21"/>
              </w:rPr>
              <w:t>P</w:t>
            </w:r>
          </w:p>
        </w:tc>
        <w:tc>
          <w:tcPr>
            <w:tcW w:w="2111" w:type="dxa"/>
            <w:tcBorders>
              <w:top w:val="single" w:sz="4" w:space="0" w:color="auto"/>
            </w:tcBorders>
          </w:tcPr>
          <w:p w14:paraId="035F899E"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OR (95%CI)</w:t>
            </w:r>
          </w:p>
        </w:tc>
        <w:tc>
          <w:tcPr>
            <w:tcW w:w="728" w:type="dxa"/>
            <w:tcBorders>
              <w:top w:val="single" w:sz="4" w:space="0" w:color="auto"/>
            </w:tcBorders>
          </w:tcPr>
          <w:p w14:paraId="032F249B"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i/>
                <w:iCs/>
                <w:sz w:val="21"/>
                <w:szCs w:val="21"/>
              </w:rPr>
              <w:t>P</w:t>
            </w:r>
          </w:p>
        </w:tc>
        <w:tc>
          <w:tcPr>
            <w:tcW w:w="2111" w:type="dxa"/>
            <w:tcBorders>
              <w:top w:val="single" w:sz="4" w:space="0" w:color="auto"/>
            </w:tcBorders>
          </w:tcPr>
          <w:p w14:paraId="36F04C03"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sz w:val="21"/>
                <w:szCs w:val="21"/>
              </w:rPr>
              <w:t>Adjusted OR (95%CI)</w:t>
            </w:r>
          </w:p>
        </w:tc>
        <w:tc>
          <w:tcPr>
            <w:tcW w:w="800" w:type="dxa"/>
            <w:tcBorders>
              <w:top w:val="single" w:sz="4" w:space="0" w:color="auto"/>
            </w:tcBorders>
          </w:tcPr>
          <w:p w14:paraId="1144B31A" w14:textId="77777777" w:rsidR="00E843B0" w:rsidRPr="00053727" w:rsidRDefault="007250EE">
            <w:pPr>
              <w:rPr>
                <w:rFonts w:ascii="Times New Roman" w:hAnsi="Times New Roman" w:cs="Times New Roman"/>
                <w:i/>
                <w:iCs/>
                <w:sz w:val="21"/>
                <w:szCs w:val="21"/>
              </w:rPr>
            </w:pPr>
            <w:r w:rsidRPr="00053727">
              <w:rPr>
                <w:rFonts w:ascii="Times New Roman" w:hAnsi="Times New Roman" w:cs="Times New Roman"/>
                <w:i/>
                <w:iCs/>
                <w:sz w:val="21"/>
                <w:szCs w:val="21"/>
              </w:rPr>
              <w:t>P</w:t>
            </w:r>
          </w:p>
        </w:tc>
      </w:tr>
      <w:tr w:rsidR="00053727" w:rsidRPr="00053727" w14:paraId="74F67589" w14:textId="77777777" w:rsidTr="00B10497">
        <w:tc>
          <w:tcPr>
            <w:tcW w:w="2699" w:type="dxa"/>
          </w:tcPr>
          <w:p w14:paraId="70D385BE" w14:textId="77777777" w:rsidR="00D87A01" w:rsidRPr="00053727" w:rsidRDefault="00D87A01" w:rsidP="00D87A01">
            <w:pPr>
              <w:rPr>
                <w:rFonts w:ascii="Times New Roman" w:hAnsi="Times New Roman" w:cs="Times New Roman"/>
                <w:sz w:val="21"/>
                <w:szCs w:val="21"/>
              </w:rPr>
            </w:pPr>
            <w:bookmarkStart w:id="7" w:name="_Hlk171329801"/>
            <w:r w:rsidRPr="00053727">
              <w:rPr>
                <w:rFonts w:ascii="Times New Roman" w:hAnsi="Times New Roman" w:cs="Times New Roman"/>
                <w:sz w:val="21"/>
                <w:szCs w:val="21"/>
              </w:rPr>
              <w:t>Antibiotic time, h</w:t>
            </w:r>
          </w:p>
        </w:tc>
        <w:tc>
          <w:tcPr>
            <w:tcW w:w="2073" w:type="dxa"/>
            <w:vAlign w:val="center"/>
          </w:tcPr>
          <w:p w14:paraId="7DBED024" w14:textId="1928E55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1.072 (1.045 - 1.100)</w:t>
            </w:r>
          </w:p>
        </w:tc>
        <w:tc>
          <w:tcPr>
            <w:tcW w:w="1406" w:type="dxa"/>
            <w:vAlign w:val="center"/>
          </w:tcPr>
          <w:p w14:paraId="1C43FAAE" w14:textId="4785990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11" w:type="dxa"/>
            <w:vAlign w:val="center"/>
          </w:tcPr>
          <w:p w14:paraId="76F49397" w14:textId="50F3FE9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1.033 (0.996 - 1.070)</w:t>
            </w:r>
          </w:p>
        </w:tc>
        <w:tc>
          <w:tcPr>
            <w:tcW w:w="987" w:type="dxa"/>
            <w:vAlign w:val="center"/>
          </w:tcPr>
          <w:p w14:paraId="1FCEF268" w14:textId="6233F63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0.076</w:t>
            </w:r>
          </w:p>
        </w:tc>
        <w:tc>
          <w:tcPr>
            <w:tcW w:w="2111" w:type="dxa"/>
            <w:vAlign w:val="center"/>
          </w:tcPr>
          <w:p w14:paraId="61363EA5" w14:textId="00E4473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1.053 (1.008 - 1.098)</w:t>
            </w:r>
          </w:p>
        </w:tc>
        <w:tc>
          <w:tcPr>
            <w:tcW w:w="728" w:type="dxa"/>
            <w:vAlign w:val="center"/>
          </w:tcPr>
          <w:p w14:paraId="790E28FD" w14:textId="300A16C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0.017</w:t>
            </w:r>
          </w:p>
        </w:tc>
        <w:tc>
          <w:tcPr>
            <w:tcW w:w="2111" w:type="dxa"/>
            <w:vAlign w:val="center"/>
          </w:tcPr>
          <w:p w14:paraId="2485619F" w14:textId="5557180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1.071 (1.043 - 1.099)</w:t>
            </w:r>
          </w:p>
        </w:tc>
        <w:tc>
          <w:tcPr>
            <w:tcW w:w="800" w:type="dxa"/>
            <w:vAlign w:val="center"/>
          </w:tcPr>
          <w:p w14:paraId="395DC3BD" w14:textId="4AC1314C"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bookmarkEnd w:id="7"/>
      <w:tr w:rsidR="00053727" w:rsidRPr="00053727" w14:paraId="3F6609A3" w14:textId="77777777" w:rsidTr="00B10497">
        <w:tc>
          <w:tcPr>
            <w:tcW w:w="2699" w:type="dxa"/>
          </w:tcPr>
          <w:p w14:paraId="2E0804C7"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time&gt;1h</w:t>
            </w:r>
          </w:p>
        </w:tc>
        <w:tc>
          <w:tcPr>
            <w:tcW w:w="2073" w:type="dxa"/>
            <w:vAlign w:val="center"/>
          </w:tcPr>
          <w:p w14:paraId="04AC1173" w14:textId="67613546"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1.703 (1.003 - 2.983)</w:t>
            </w:r>
          </w:p>
        </w:tc>
        <w:tc>
          <w:tcPr>
            <w:tcW w:w="1406" w:type="dxa"/>
            <w:vAlign w:val="center"/>
          </w:tcPr>
          <w:p w14:paraId="5826235F" w14:textId="69086606"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0.055</w:t>
            </w:r>
          </w:p>
        </w:tc>
        <w:tc>
          <w:tcPr>
            <w:tcW w:w="2111" w:type="dxa"/>
            <w:vAlign w:val="center"/>
          </w:tcPr>
          <w:p w14:paraId="4A27CF00" w14:textId="2A38D2A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1.325 (0.678 - 2.732)</w:t>
            </w:r>
          </w:p>
        </w:tc>
        <w:tc>
          <w:tcPr>
            <w:tcW w:w="987" w:type="dxa"/>
            <w:vAlign w:val="center"/>
          </w:tcPr>
          <w:p w14:paraId="743D0485" w14:textId="630DDDC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0.426</w:t>
            </w:r>
          </w:p>
        </w:tc>
        <w:tc>
          <w:tcPr>
            <w:tcW w:w="2111" w:type="dxa"/>
            <w:vAlign w:val="center"/>
          </w:tcPr>
          <w:p w14:paraId="63E35421" w14:textId="1F847DD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1.639 (0.620 - 5.279)</w:t>
            </w:r>
          </w:p>
        </w:tc>
        <w:tc>
          <w:tcPr>
            <w:tcW w:w="728" w:type="dxa"/>
            <w:vAlign w:val="center"/>
          </w:tcPr>
          <w:p w14:paraId="231F72E5" w14:textId="62DAB84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0.358</w:t>
            </w:r>
          </w:p>
        </w:tc>
        <w:tc>
          <w:tcPr>
            <w:tcW w:w="2111" w:type="dxa"/>
            <w:vAlign w:val="center"/>
          </w:tcPr>
          <w:p w14:paraId="6A7E4A04" w14:textId="1A91579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1.627 (0.962 - 2.830)</w:t>
            </w:r>
          </w:p>
        </w:tc>
        <w:tc>
          <w:tcPr>
            <w:tcW w:w="800" w:type="dxa"/>
            <w:vAlign w:val="center"/>
          </w:tcPr>
          <w:p w14:paraId="52A5C00A" w14:textId="0FD2659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0.076</w:t>
            </w:r>
          </w:p>
        </w:tc>
      </w:tr>
      <w:tr w:rsidR="00053727" w:rsidRPr="00053727" w14:paraId="15F082CC" w14:textId="77777777" w:rsidTr="00B10497">
        <w:tc>
          <w:tcPr>
            <w:tcW w:w="2699" w:type="dxa"/>
          </w:tcPr>
          <w:p w14:paraId="488C7F77"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time&gt;2h</w:t>
            </w:r>
          </w:p>
        </w:tc>
        <w:tc>
          <w:tcPr>
            <w:tcW w:w="2073" w:type="dxa"/>
            <w:vAlign w:val="center"/>
          </w:tcPr>
          <w:p w14:paraId="5102DC7C" w14:textId="3FB4590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1.768 (1.246 - 2.522)</w:t>
            </w:r>
          </w:p>
        </w:tc>
        <w:tc>
          <w:tcPr>
            <w:tcW w:w="1406" w:type="dxa"/>
            <w:vAlign w:val="center"/>
          </w:tcPr>
          <w:p w14:paraId="75D15C3B" w14:textId="6DDD5768"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0.002</w:t>
            </w:r>
          </w:p>
        </w:tc>
        <w:tc>
          <w:tcPr>
            <w:tcW w:w="2111" w:type="dxa"/>
            <w:vAlign w:val="center"/>
          </w:tcPr>
          <w:p w14:paraId="7BCC45CE" w14:textId="129EAD32"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1.354 (0.837 - 2.206)</w:t>
            </w:r>
          </w:p>
        </w:tc>
        <w:tc>
          <w:tcPr>
            <w:tcW w:w="987" w:type="dxa"/>
            <w:vAlign w:val="center"/>
          </w:tcPr>
          <w:p w14:paraId="669EF222" w14:textId="46A017C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0.219</w:t>
            </w:r>
          </w:p>
        </w:tc>
        <w:tc>
          <w:tcPr>
            <w:tcW w:w="2111" w:type="dxa"/>
            <w:vAlign w:val="center"/>
          </w:tcPr>
          <w:p w14:paraId="7ABBFDC1" w14:textId="0792A30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2.100 (1.053 - 4.415)</w:t>
            </w:r>
          </w:p>
        </w:tc>
        <w:tc>
          <w:tcPr>
            <w:tcW w:w="728" w:type="dxa"/>
            <w:vAlign w:val="center"/>
          </w:tcPr>
          <w:p w14:paraId="1902DB8A" w14:textId="7CF9D033"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0.041</w:t>
            </w:r>
          </w:p>
        </w:tc>
        <w:tc>
          <w:tcPr>
            <w:tcW w:w="2111" w:type="dxa"/>
            <w:vAlign w:val="center"/>
          </w:tcPr>
          <w:p w14:paraId="0112CAAD" w14:textId="54DA5ED3"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1.660 (1.171 - 2.366)</w:t>
            </w:r>
          </w:p>
        </w:tc>
        <w:tc>
          <w:tcPr>
            <w:tcW w:w="800" w:type="dxa"/>
            <w:vAlign w:val="center"/>
          </w:tcPr>
          <w:p w14:paraId="130D4D07" w14:textId="53D0645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0.005</w:t>
            </w:r>
          </w:p>
        </w:tc>
      </w:tr>
      <w:tr w:rsidR="00053727" w:rsidRPr="00053727" w14:paraId="33603327" w14:textId="77777777" w:rsidTr="00B10497">
        <w:tc>
          <w:tcPr>
            <w:tcW w:w="2699" w:type="dxa"/>
          </w:tcPr>
          <w:p w14:paraId="46D680DC"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time&gt;3h</w:t>
            </w:r>
          </w:p>
        </w:tc>
        <w:tc>
          <w:tcPr>
            <w:tcW w:w="2073" w:type="dxa"/>
            <w:vAlign w:val="center"/>
          </w:tcPr>
          <w:p w14:paraId="2E1A4CF8" w14:textId="48609DB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1.722 (1.203 - 2.465)</w:t>
            </w:r>
          </w:p>
        </w:tc>
        <w:tc>
          <w:tcPr>
            <w:tcW w:w="1406" w:type="dxa"/>
            <w:vAlign w:val="center"/>
          </w:tcPr>
          <w:p w14:paraId="42077FCA" w14:textId="6075604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0.003</w:t>
            </w:r>
          </w:p>
        </w:tc>
        <w:tc>
          <w:tcPr>
            <w:tcW w:w="2111" w:type="dxa"/>
            <w:vAlign w:val="center"/>
          </w:tcPr>
          <w:p w14:paraId="34BE3CFA" w14:textId="438A369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1.333 (0.813 - 2.175)</w:t>
            </w:r>
          </w:p>
        </w:tc>
        <w:tc>
          <w:tcPr>
            <w:tcW w:w="987" w:type="dxa"/>
            <w:vAlign w:val="center"/>
          </w:tcPr>
          <w:p w14:paraId="01361F70" w14:textId="17806B3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0.251</w:t>
            </w:r>
          </w:p>
        </w:tc>
        <w:tc>
          <w:tcPr>
            <w:tcW w:w="2111" w:type="dxa"/>
            <w:vAlign w:val="center"/>
          </w:tcPr>
          <w:p w14:paraId="1460AC49" w14:textId="3FB20752"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1.283 (0.654 - 2.477)</w:t>
            </w:r>
          </w:p>
        </w:tc>
        <w:tc>
          <w:tcPr>
            <w:tcW w:w="728" w:type="dxa"/>
            <w:vAlign w:val="center"/>
          </w:tcPr>
          <w:p w14:paraId="5BBE2085" w14:textId="587C92E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0.461</w:t>
            </w:r>
          </w:p>
        </w:tc>
        <w:tc>
          <w:tcPr>
            <w:tcW w:w="2111" w:type="dxa"/>
            <w:vAlign w:val="center"/>
          </w:tcPr>
          <w:p w14:paraId="210EB877" w14:textId="4139E73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1.677 (1.171 - 2.403)</w:t>
            </w:r>
          </w:p>
        </w:tc>
        <w:tc>
          <w:tcPr>
            <w:tcW w:w="800" w:type="dxa"/>
            <w:vAlign w:val="center"/>
          </w:tcPr>
          <w:p w14:paraId="37859C12" w14:textId="09823FD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0.005</w:t>
            </w:r>
          </w:p>
        </w:tc>
      </w:tr>
      <w:tr w:rsidR="00053727" w:rsidRPr="00053727" w14:paraId="250EFEF7" w14:textId="77777777" w:rsidTr="00B10497">
        <w:tc>
          <w:tcPr>
            <w:tcW w:w="2699" w:type="dxa"/>
          </w:tcPr>
          <w:p w14:paraId="0C97368A"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time&gt;6h</w:t>
            </w:r>
          </w:p>
        </w:tc>
        <w:tc>
          <w:tcPr>
            <w:tcW w:w="2073" w:type="dxa"/>
            <w:vAlign w:val="center"/>
          </w:tcPr>
          <w:p w14:paraId="2013F7AB" w14:textId="63607885"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2.417 (1.592 - 3.659)</w:t>
            </w:r>
          </w:p>
        </w:tc>
        <w:tc>
          <w:tcPr>
            <w:tcW w:w="1406" w:type="dxa"/>
            <w:vAlign w:val="center"/>
          </w:tcPr>
          <w:p w14:paraId="3911230E" w14:textId="1AF350D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11" w:type="dxa"/>
            <w:vAlign w:val="center"/>
          </w:tcPr>
          <w:p w14:paraId="617A91F2" w14:textId="3B7AF6F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1.457 (0.810 - 2.568)</w:t>
            </w:r>
          </w:p>
        </w:tc>
        <w:tc>
          <w:tcPr>
            <w:tcW w:w="987" w:type="dxa"/>
            <w:vAlign w:val="center"/>
          </w:tcPr>
          <w:p w14:paraId="363DE428" w14:textId="476ABB79"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0.200</w:t>
            </w:r>
          </w:p>
        </w:tc>
        <w:tc>
          <w:tcPr>
            <w:tcW w:w="2111" w:type="dxa"/>
            <w:vAlign w:val="center"/>
          </w:tcPr>
          <w:p w14:paraId="7F6693F1" w14:textId="5A9E6BEA"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2.054 (0.962 - 4.233)</w:t>
            </w:r>
          </w:p>
        </w:tc>
        <w:tc>
          <w:tcPr>
            <w:tcW w:w="728" w:type="dxa"/>
            <w:vAlign w:val="center"/>
          </w:tcPr>
          <w:p w14:paraId="1D467459" w14:textId="0A252AD3"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0.055</w:t>
            </w:r>
          </w:p>
        </w:tc>
        <w:tc>
          <w:tcPr>
            <w:tcW w:w="2111" w:type="dxa"/>
            <w:vAlign w:val="center"/>
          </w:tcPr>
          <w:p w14:paraId="1AAD10B5" w14:textId="5874A11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2.412 (1.586 - 3.660)</w:t>
            </w:r>
          </w:p>
        </w:tc>
        <w:tc>
          <w:tcPr>
            <w:tcW w:w="800" w:type="dxa"/>
            <w:vAlign w:val="center"/>
          </w:tcPr>
          <w:p w14:paraId="5D329197" w14:textId="11F67A57"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r w:rsidR="00053727" w:rsidRPr="00053727" w14:paraId="1B238EC9" w14:textId="77777777" w:rsidTr="00B10497">
        <w:tc>
          <w:tcPr>
            <w:tcW w:w="2699" w:type="dxa"/>
          </w:tcPr>
          <w:p w14:paraId="4B581974" w14:textId="77777777" w:rsidR="00D87A01" w:rsidRPr="00053727" w:rsidRDefault="00D87A01" w:rsidP="00D87A01">
            <w:pPr>
              <w:rPr>
                <w:rFonts w:ascii="Times New Roman" w:hAnsi="Times New Roman" w:cs="Times New Roman"/>
                <w:sz w:val="21"/>
                <w:szCs w:val="21"/>
              </w:rPr>
            </w:pPr>
            <w:r w:rsidRPr="00053727">
              <w:rPr>
                <w:rFonts w:ascii="Times New Roman" w:hAnsi="Times New Roman" w:cs="Times New Roman"/>
                <w:sz w:val="21"/>
                <w:szCs w:val="21"/>
              </w:rPr>
              <w:t>Antibiotic time&gt;12h</w:t>
            </w:r>
          </w:p>
        </w:tc>
        <w:tc>
          <w:tcPr>
            <w:tcW w:w="2073" w:type="dxa"/>
            <w:vAlign w:val="center"/>
          </w:tcPr>
          <w:p w14:paraId="0DD55B2C" w14:textId="34B4CB5E"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3.535 (2.175 - 5.726)</w:t>
            </w:r>
          </w:p>
        </w:tc>
        <w:tc>
          <w:tcPr>
            <w:tcW w:w="1406" w:type="dxa"/>
            <w:vAlign w:val="center"/>
          </w:tcPr>
          <w:p w14:paraId="4D176D44" w14:textId="44CF0B81"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11" w:type="dxa"/>
            <w:vAlign w:val="center"/>
          </w:tcPr>
          <w:p w14:paraId="16C7B215" w14:textId="76763964"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1.611 (0.805 - 3.126)</w:t>
            </w:r>
          </w:p>
        </w:tc>
        <w:tc>
          <w:tcPr>
            <w:tcW w:w="987" w:type="dxa"/>
            <w:vAlign w:val="center"/>
          </w:tcPr>
          <w:p w14:paraId="06078415" w14:textId="6D39C48C"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0.167</w:t>
            </w:r>
          </w:p>
        </w:tc>
        <w:tc>
          <w:tcPr>
            <w:tcW w:w="2111" w:type="dxa"/>
            <w:vAlign w:val="center"/>
          </w:tcPr>
          <w:p w14:paraId="6962D2CC" w14:textId="4C481EFF"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2.574 (1.128 - 5.602)</w:t>
            </w:r>
          </w:p>
        </w:tc>
        <w:tc>
          <w:tcPr>
            <w:tcW w:w="728" w:type="dxa"/>
            <w:vAlign w:val="center"/>
          </w:tcPr>
          <w:p w14:paraId="0F3DCCA8" w14:textId="38DD3D9C"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0.020</w:t>
            </w:r>
          </w:p>
        </w:tc>
        <w:tc>
          <w:tcPr>
            <w:tcW w:w="2111" w:type="dxa"/>
            <w:vAlign w:val="center"/>
          </w:tcPr>
          <w:p w14:paraId="0D39CA70" w14:textId="5D68B1CD"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3.371 (2.059 - 5.495)</w:t>
            </w:r>
          </w:p>
        </w:tc>
        <w:tc>
          <w:tcPr>
            <w:tcW w:w="800" w:type="dxa"/>
            <w:vAlign w:val="center"/>
          </w:tcPr>
          <w:p w14:paraId="6E320EF3" w14:textId="23BAC340" w:rsidR="00D87A01" w:rsidRPr="00053727" w:rsidRDefault="00D87A01" w:rsidP="00D87A01">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r w:rsidR="00053727" w:rsidRPr="00053727" w14:paraId="72D66DE2" w14:textId="77777777" w:rsidTr="00B10497">
        <w:tc>
          <w:tcPr>
            <w:tcW w:w="2699" w:type="dxa"/>
          </w:tcPr>
          <w:p w14:paraId="3E2987E4"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Antibiotic time interval</w:t>
            </w:r>
          </w:p>
        </w:tc>
        <w:tc>
          <w:tcPr>
            <w:tcW w:w="2073" w:type="dxa"/>
          </w:tcPr>
          <w:p w14:paraId="5A4F0B9F" w14:textId="77777777" w:rsidR="00E843B0" w:rsidRPr="00053727" w:rsidRDefault="00E843B0">
            <w:pPr>
              <w:rPr>
                <w:rFonts w:ascii="Times New Roman" w:hAnsi="Times New Roman" w:cs="Times New Roman"/>
                <w:sz w:val="21"/>
                <w:szCs w:val="21"/>
              </w:rPr>
            </w:pPr>
          </w:p>
        </w:tc>
        <w:tc>
          <w:tcPr>
            <w:tcW w:w="1406" w:type="dxa"/>
          </w:tcPr>
          <w:p w14:paraId="257DABC7" w14:textId="77777777" w:rsidR="00E843B0" w:rsidRPr="00053727" w:rsidRDefault="00E843B0">
            <w:pPr>
              <w:rPr>
                <w:rFonts w:ascii="Times New Roman" w:hAnsi="Times New Roman" w:cs="Times New Roman"/>
                <w:sz w:val="21"/>
                <w:szCs w:val="21"/>
              </w:rPr>
            </w:pPr>
          </w:p>
        </w:tc>
        <w:tc>
          <w:tcPr>
            <w:tcW w:w="2111" w:type="dxa"/>
          </w:tcPr>
          <w:p w14:paraId="6133C30A" w14:textId="77777777" w:rsidR="00E843B0" w:rsidRPr="00053727" w:rsidRDefault="00E843B0">
            <w:pPr>
              <w:rPr>
                <w:rFonts w:ascii="Times New Roman" w:hAnsi="Times New Roman" w:cs="Times New Roman"/>
                <w:sz w:val="21"/>
                <w:szCs w:val="21"/>
              </w:rPr>
            </w:pPr>
          </w:p>
        </w:tc>
        <w:tc>
          <w:tcPr>
            <w:tcW w:w="987" w:type="dxa"/>
          </w:tcPr>
          <w:p w14:paraId="19CE36FE" w14:textId="77777777" w:rsidR="00E843B0" w:rsidRPr="00053727" w:rsidRDefault="00E843B0">
            <w:pPr>
              <w:rPr>
                <w:rFonts w:ascii="Times New Roman" w:hAnsi="Times New Roman" w:cs="Times New Roman"/>
                <w:sz w:val="21"/>
                <w:szCs w:val="21"/>
              </w:rPr>
            </w:pPr>
          </w:p>
        </w:tc>
        <w:tc>
          <w:tcPr>
            <w:tcW w:w="2111" w:type="dxa"/>
          </w:tcPr>
          <w:p w14:paraId="17207861" w14:textId="77777777" w:rsidR="00E843B0" w:rsidRPr="00053727" w:rsidRDefault="00E843B0">
            <w:pPr>
              <w:rPr>
                <w:rFonts w:ascii="Times New Roman" w:hAnsi="Times New Roman" w:cs="Times New Roman"/>
                <w:sz w:val="21"/>
                <w:szCs w:val="21"/>
              </w:rPr>
            </w:pPr>
          </w:p>
        </w:tc>
        <w:tc>
          <w:tcPr>
            <w:tcW w:w="728" w:type="dxa"/>
          </w:tcPr>
          <w:p w14:paraId="53B6ED5D" w14:textId="77777777" w:rsidR="00E843B0" w:rsidRPr="00053727" w:rsidRDefault="00E843B0">
            <w:pPr>
              <w:rPr>
                <w:rFonts w:ascii="Times New Roman" w:hAnsi="Times New Roman" w:cs="Times New Roman"/>
                <w:sz w:val="21"/>
                <w:szCs w:val="21"/>
              </w:rPr>
            </w:pPr>
          </w:p>
        </w:tc>
        <w:tc>
          <w:tcPr>
            <w:tcW w:w="2111" w:type="dxa"/>
          </w:tcPr>
          <w:p w14:paraId="1A0E67C6" w14:textId="77777777" w:rsidR="00E843B0" w:rsidRPr="00053727" w:rsidRDefault="00E843B0">
            <w:pPr>
              <w:rPr>
                <w:rFonts w:ascii="Times New Roman" w:hAnsi="Times New Roman" w:cs="Times New Roman"/>
                <w:sz w:val="21"/>
                <w:szCs w:val="21"/>
              </w:rPr>
            </w:pPr>
          </w:p>
        </w:tc>
        <w:tc>
          <w:tcPr>
            <w:tcW w:w="800" w:type="dxa"/>
          </w:tcPr>
          <w:p w14:paraId="3DE4BB42" w14:textId="77777777" w:rsidR="00E843B0" w:rsidRPr="00053727" w:rsidRDefault="00E843B0">
            <w:pPr>
              <w:rPr>
                <w:rFonts w:ascii="Times New Roman" w:hAnsi="Times New Roman" w:cs="Times New Roman"/>
                <w:sz w:val="21"/>
                <w:szCs w:val="21"/>
              </w:rPr>
            </w:pPr>
          </w:p>
        </w:tc>
      </w:tr>
      <w:tr w:rsidR="00053727" w:rsidRPr="00053727" w14:paraId="0669776C" w14:textId="77777777" w:rsidTr="00B10497">
        <w:tc>
          <w:tcPr>
            <w:tcW w:w="2699" w:type="dxa"/>
          </w:tcPr>
          <w:p w14:paraId="27426180" w14:textId="664C25BC" w:rsidR="007B71FB" w:rsidRPr="00053727" w:rsidRDefault="007B71FB" w:rsidP="007B71FB">
            <w:pPr>
              <w:rPr>
                <w:rFonts w:ascii="Times New Roman" w:hAnsi="Times New Roman" w:cs="Times New Roman"/>
                <w:sz w:val="21"/>
                <w:szCs w:val="21"/>
              </w:rPr>
            </w:pPr>
            <w:r w:rsidRPr="00053727">
              <w:rPr>
                <w:rFonts w:ascii="Times New Roman" w:hAnsi="Times New Roman" w:cs="Times New Roman"/>
                <w:sz w:val="21"/>
                <w:szCs w:val="21"/>
              </w:rPr>
              <w:t>≤2h</w:t>
            </w:r>
            <w:r w:rsidRPr="00053727">
              <w:rPr>
                <w:rFonts w:ascii="Times New Roman" w:eastAsia="等线" w:hAnsi="Times New Roman" w:cs="Times New Roman"/>
                <w:sz w:val="21"/>
                <w:szCs w:val="21"/>
              </w:rPr>
              <w:t>, (n=628)</w:t>
            </w:r>
          </w:p>
        </w:tc>
        <w:tc>
          <w:tcPr>
            <w:tcW w:w="2073" w:type="dxa"/>
          </w:tcPr>
          <w:p w14:paraId="38A342A4" w14:textId="77777777" w:rsidR="007B71FB" w:rsidRPr="00053727" w:rsidRDefault="007B71FB" w:rsidP="007B71FB">
            <w:pPr>
              <w:rPr>
                <w:rFonts w:ascii="Times New Roman" w:hAnsi="Times New Roman" w:cs="Times New Roman"/>
                <w:sz w:val="21"/>
                <w:szCs w:val="21"/>
              </w:rPr>
            </w:pPr>
            <w:r w:rsidRPr="00053727">
              <w:rPr>
                <w:rFonts w:ascii="Times New Roman" w:hAnsi="Times New Roman" w:cs="Times New Roman"/>
                <w:sz w:val="21"/>
                <w:szCs w:val="21"/>
              </w:rPr>
              <w:t>Reference</w:t>
            </w:r>
          </w:p>
        </w:tc>
        <w:tc>
          <w:tcPr>
            <w:tcW w:w="1406" w:type="dxa"/>
          </w:tcPr>
          <w:p w14:paraId="6A4070EE" w14:textId="77777777" w:rsidR="007B71FB" w:rsidRPr="00053727" w:rsidRDefault="007B71FB" w:rsidP="007B71FB">
            <w:pPr>
              <w:rPr>
                <w:rFonts w:ascii="Times New Roman" w:hAnsi="Times New Roman" w:cs="Times New Roman"/>
                <w:sz w:val="21"/>
                <w:szCs w:val="21"/>
              </w:rPr>
            </w:pPr>
          </w:p>
        </w:tc>
        <w:tc>
          <w:tcPr>
            <w:tcW w:w="2111" w:type="dxa"/>
          </w:tcPr>
          <w:p w14:paraId="4539551E" w14:textId="77777777" w:rsidR="007B71FB" w:rsidRPr="00053727" w:rsidRDefault="007B71FB" w:rsidP="007B71FB">
            <w:pPr>
              <w:rPr>
                <w:rFonts w:ascii="Times New Roman" w:hAnsi="Times New Roman" w:cs="Times New Roman"/>
                <w:sz w:val="21"/>
                <w:szCs w:val="21"/>
              </w:rPr>
            </w:pPr>
          </w:p>
        </w:tc>
        <w:tc>
          <w:tcPr>
            <w:tcW w:w="987" w:type="dxa"/>
          </w:tcPr>
          <w:p w14:paraId="43834700" w14:textId="77777777" w:rsidR="007B71FB" w:rsidRPr="00053727" w:rsidRDefault="007B71FB" w:rsidP="007B71FB">
            <w:pPr>
              <w:rPr>
                <w:rFonts w:ascii="Times New Roman" w:hAnsi="Times New Roman" w:cs="Times New Roman"/>
                <w:sz w:val="21"/>
                <w:szCs w:val="21"/>
              </w:rPr>
            </w:pPr>
          </w:p>
        </w:tc>
        <w:tc>
          <w:tcPr>
            <w:tcW w:w="2111" w:type="dxa"/>
          </w:tcPr>
          <w:p w14:paraId="1E47A272" w14:textId="77777777" w:rsidR="007B71FB" w:rsidRPr="00053727" w:rsidRDefault="007B71FB" w:rsidP="007B71FB">
            <w:pPr>
              <w:rPr>
                <w:rFonts w:ascii="Times New Roman" w:hAnsi="Times New Roman" w:cs="Times New Roman"/>
                <w:sz w:val="21"/>
                <w:szCs w:val="21"/>
              </w:rPr>
            </w:pPr>
          </w:p>
        </w:tc>
        <w:tc>
          <w:tcPr>
            <w:tcW w:w="728" w:type="dxa"/>
          </w:tcPr>
          <w:p w14:paraId="3D2FA1EB" w14:textId="77777777" w:rsidR="007B71FB" w:rsidRPr="00053727" w:rsidRDefault="007B71FB" w:rsidP="007B71FB">
            <w:pPr>
              <w:rPr>
                <w:rFonts w:ascii="Times New Roman" w:hAnsi="Times New Roman" w:cs="Times New Roman"/>
                <w:sz w:val="21"/>
                <w:szCs w:val="21"/>
              </w:rPr>
            </w:pPr>
          </w:p>
        </w:tc>
        <w:tc>
          <w:tcPr>
            <w:tcW w:w="2111" w:type="dxa"/>
          </w:tcPr>
          <w:p w14:paraId="366D2D01" w14:textId="77777777" w:rsidR="007B71FB" w:rsidRPr="00053727" w:rsidRDefault="007B71FB" w:rsidP="007B71FB">
            <w:pPr>
              <w:rPr>
                <w:rFonts w:ascii="Times New Roman" w:hAnsi="Times New Roman" w:cs="Times New Roman"/>
                <w:sz w:val="21"/>
                <w:szCs w:val="21"/>
              </w:rPr>
            </w:pPr>
          </w:p>
        </w:tc>
        <w:tc>
          <w:tcPr>
            <w:tcW w:w="800" w:type="dxa"/>
          </w:tcPr>
          <w:p w14:paraId="4D67C801" w14:textId="77777777" w:rsidR="007B71FB" w:rsidRPr="00053727" w:rsidRDefault="007B71FB" w:rsidP="007B71FB">
            <w:pPr>
              <w:rPr>
                <w:rFonts w:ascii="Times New Roman" w:hAnsi="Times New Roman" w:cs="Times New Roman"/>
                <w:sz w:val="21"/>
                <w:szCs w:val="21"/>
              </w:rPr>
            </w:pPr>
          </w:p>
        </w:tc>
      </w:tr>
      <w:tr w:rsidR="00053727" w:rsidRPr="00053727" w14:paraId="6AE45CDC" w14:textId="77777777" w:rsidTr="00B10497">
        <w:tc>
          <w:tcPr>
            <w:tcW w:w="2699" w:type="dxa"/>
          </w:tcPr>
          <w:p w14:paraId="1717171F" w14:textId="37612413"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&gt;2h to ≤3h</w:t>
            </w:r>
            <w:r w:rsidRPr="00053727">
              <w:rPr>
                <w:rFonts w:ascii="Times New Roman" w:eastAsia="等线" w:hAnsi="Times New Roman" w:cs="Times New Roman"/>
                <w:sz w:val="21"/>
                <w:szCs w:val="21"/>
              </w:rPr>
              <w:t>, (n=226)</w:t>
            </w:r>
          </w:p>
        </w:tc>
        <w:tc>
          <w:tcPr>
            <w:tcW w:w="2073" w:type="dxa"/>
            <w:vAlign w:val="center"/>
          </w:tcPr>
          <w:p w14:paraId="6BDEAC2B" w14:textId="5B87F193"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1.480 (0.911 - 2.386)</w:t>
            </w:r>
          </w:p>
        </w:tc>
        <w:tc>
          <w:tcPr>
            <w:tcW w:w="1406" w:type="dxa"/>
            <w:vAlign w:val="center"/>
          </w:tcPr>
          <w:p w14:paraId="587FD865" w14:textId="094B6E3F"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0.110</w:t>
            </w:r>
          </w:p>
        </w:tc>
        <w:tc>
          <w:tcPr>
            <w:tcW w:w="2111" w:type="dxa"/>
            <w:vAlign w:val="center"/>
          </w:tcPr>
          <w:p w14:paraId="3B9D6E63" w14:textId="4542F45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1.235 (0.638 - 2.349)</w:t>
            </w:r>
          </w:p>
        </w:tc>
        <w:tc>
          <w:tcPr>
            <w:tcW w:w="987" w:type="dxa"/>
            <w:vAlign w:val="center"/>
          </w:tcPr>
          <w:p w14:paraId="21A0A1AF" w14:textId="31F3B317"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0.524</w:t>
            </w:r>
          </w:p>
        </w:tc>
        <w:tc>
          <w:tcPr>
            <w:tcW w:w="2111" w:type="dxa"/>
            <w:vAlign w:val="center"/>
          </w:tcPr>
          <w:p w14:paraId="2A67889F" w14:textId="48B3E18E"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2.550 (1.075 - 6.097)</w:t>
            </w:r>
          </w:p>
        </w:tc>
        <w:tc>
          <w:tcPr>
            <w:tcW w:w="728" w:type="dxa"/>
            <w:vAlign w:val="center"/>
          </w:tcPr>
          <w:p w14:paraId="60F111A1" w14:textId="26A29E8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0.033</w:t>
            </w:r>
          </w:p>
        </w:tc>
        <w:tc>
          <w:tcPr>
            <w:tcW w:w="2111" w:type="dxa"/>
            <w:vAlign w:val="center"/>
          </w:tcPr>
          <w:p w14:paraId="420A5C3D" w14:textId="37E0D2D0"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1.360 (0.834 - 2.197)</w:t>
            </w:r>
          </w:p>
        </w:tc>
        <w:tc>
          <w:tcPr>
            <w:tcW w:w="800" w:type="dxa"/>
            <w:vAlign w:val="center"/>
          </w:tcPr>
          <w:p w14:paraId="79C68680" w14:textId="1A52FCF1"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0.212</w:t>
            </w:r>
          </w:p>
        </w:tc>
      </w:tr>
      <w:tr w:rsidR="00053727" w:rsidRPr="00053727" w14:paraId="54CFA894" w14:textId="77777777" w:rsidTr="00B10497">
        <w:tc>
          <w:tcPr>
            <w:tcW w:w="2699" w:type="dxa"/>
          </w:tcPr>
          <w:p w14:paraId="55CB50DE" w14:textId="4F4B24ED"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&gt;3h to ≤6h</w:t>
            </w:r>
            <w:r w:rsidRPr="00053727">
              <w:rPr>
                <w:rFonts w:ascii="Times New Roman" w:eastAsia="等线" w:hAnsi="Times New Roman" w:cs="Times New Roman"/>
                <w:sz w:val="21"/>
                <w:szCs w:val="21"/>
              </w:rPr>
              <w:t>, (n=223)</w:t>
            </w:r>
          </w:p>
        </w:tc>
        <w:tc>
          <w:tcPr>
            <w:tcW w:w="2073" w:type="dxa"/>
            <w:vAlign w:val="center"/>
          </w:tcPr>
          <w:p w14:paraId="73EA32AE" w14:textId="25412E6F"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1.243 (0.746 - 2.045)</w:t>
            </w:r>
          </w:p>
        </w:tc>
        <w:tc>
          <w:tcPr>
            <w:tcW w:w="1406" w:type="dxa"/>
            <w:vAlign w:val="center"/>
          </w:tcPr>
          <w:p w14:paraId="7AA73BD6" w14:textId="020A3856"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0.398</w:t>
            </w:r>
          </w:p>
        </w:tc>
        <w:tc>
          <w:tcPr>
            <w:tcW w:w="2111" w:type="dxa"/>
            <w:vAlign w:val="center"/>
          </w:tcPr>
          <w:p w14:paraId="7CAF800B" w14:textId="08E697F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1.228 (0.612 - 2.401)</w:t>
            </w:r>
          </w:p>
        </w:tc>
        <w:tc>
          <w:tcPr>
            <w:tcW w:w="987" w:type="dxa"/>
            <w:vAlign w:val="center"/>
          </w:tcPr>
          <w:p w14:paraId="73D01736" w14:textId="26EB776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0.554</w:t>
            </w:r>
          </w:p>
        </w:tc>
        <w:tc>
          <w:tcPr>
            <w:tcW w:w="2111" w:type="dxa"/>
            <w:vAlign w:val="center"/>
          </w:tcPr>
          <w:p w14:paraId="11175E24" w14:textId="05E34DD4"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1.015 (0.323 - 2.874)</w:t>
            </w:r>
          </w:p>
        </w:tc>
        <w:tc>
          <w:tcPr>
            <w:tcW w:w="728" w:type="dxa"/>
            <w:vAlign w:val="center"/>
          </w:tcPr>
          <w:p w14:paraId="488357BB" w14:textId="7898473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0.978</w:t>
            </w:r>
          </w:p>
        </w:tc>
        <w:tc>
          <w:tcPr>
            <w:tcW w:w="2111" w:type="dxa"/>
            <w:vAlign w:val="center"/>
          </w:tcPr>
          <w:p w14:paraId="5C5036B4" w14:textId="2DA1EB9D"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1.161 (0.696 - 1.913)</w:t>
            </w:r>
          </w:p>
        </w:tc>
        <w:tc>
          <w:tcPr>
            <w:tcW w:w="800" w:type="dxa"/>
            <w:vAlign w:val="center"/>
          </w:tcPr>
          <w:p w14:paraId="622C71B9" w14:textId="0F34DDD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0.561</w:t>
            </w:r>
          </w:p>
        </w:tc>
      </w:tr>
      <w:tr w:rsidR="00053727" w:rsidRPr="00053727" w14:paraId="54B5506E" w14:textId="77777777" w:rsidTr="00B10497">
        <w:tc>
          <w:tcPr>
            <w:tcW w:w="2699" w:type="dxa"/>
          </w:tcPr>
          <w:p w14:paraId="3D830E7B" w14:textId="3F9167F7"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&gt;6h to ≤12h</w:t>
            </w:r>
            <w:r w:rsidRPr="00053727">
              <w:rPr>
                <w:rFonts w:ascii="Times New Roman" w:eastAsia="等线" w:hAnsi="Times New Roman" w:cs="Times New Roman"/>
                <w:sz w:val="21"/>
                <w:szCs w:val="21"/>
              </w:rPr>
              <w:t>, (n=73)</w:t>
            </w:r>
          </w:p>
        </w:tc>
        <w:tc>
          <w:tcPr>
            <w:tcW w:w="2073" w:type="dxa"/>
            <w:vAlign w:val="center"/>
          </w:tcPr>
          <w:p w14:paraId="67CF60EB" w14:textId="2D3858F8"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1.312 (0.627 - 2.631)</w:t>
            </w:r>
          </w:p>
        </w:tc>
        <w:tc>
          <w:tcPr>
            <w:tcW w:w="1406" w:type="dxa"/>
            <w:vAlign w:val="center"/>
          </w:tcPr>
          <w:p w14:paraId="19C60837" w14:textId="26FADFED"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0.455</w:t>
            </w:r>
          </w:p>
        </w:tc>
        <w:tc>
          <w:tcPr>
            <w:tcW w:w="2111" w:type="dxa"/>
            <w:vAlign w:val="center"/>
          </w:tcPr>
          <w:p w14:paraId="5D35EE96" w14:textId="2DD1123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1.301 (0.477 - 3.230)</w:t>
            </w:r>
          </w:p>
        </w:tc>
        <w:tc>
          <w:tcPr>
            <w:tcW w:w="987" w:type="dxa"/>
            <w:vAlign w:val="center"/>
          </w:tcPr>
          <w:p w14:paraId="790ECAB4" w14:textId="7A350801"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0.587</w:t>
            </w:r>
          </w:p>
        </w:tc>
        <w:tc>
          <w:tcPr>
            <w:tcW w:w="2111" w:type="dxa"/>
            <w:vAlign w:val="center"/>
          </w:tcPr>
          <w:p w14:paraId="47834FE7" w14:textId="39B8DA8C"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1.312 (0.188 - 5.569)</w:t>
            </w:r>
          </w:p>
        </w:tc>
        <w:tc>
          <w:tcPr>
            <w:tcW w:w="728" w:type="dxa"/>
            <w:vAlign w:val="center"/>
          </w:tcPr>
          <w:p w14:paraId="139D3C25" w14:textId="6BE23F80"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0.742</w:t>
            </w:r>
          </w:p>
        </w:tc>
        <w:tc>
          <w:tcPr>
            <w:tcW w:w="2111" w:type="dxa"/>
            <w:vAlign w:val="center"/>
          </w:tcPr>
          <w:p w14:paraId="5E4A7B05" w14:textId="0A1655AB"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1.404 (0.686 - 2.776)</w:t>
            </w:r>
          </w:p>
        </w:tc>
        <w:tc>
          <w:tcPr>
            <w:tcW w:w="800" w:type="dxa"/>
            <w:vAlign w:val="center"/>
          </w:tcPr>
          <w:p w14:paraId="3414C555" w14:textId="47044151"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0.340</w:t>
            </w:r>
          </w:p>
        </w:tc>
      </w:tr>
      <w:tr w:rsidR="00053727" w:rsidRPr="00053727" w14:paraId="7C8DFAE9" w14:textId="77777777" w:rsidTr="00B10497">
        <w:tc>
          <w:tcPr>
            <w:tcW w:w="2699" w:type="dxa"/>
            <w:tcBorders>
              <w:bottom w:val="single" w:sz="4" w:space="0" w:color="auto"/>
            </w:tcBorders>
          </w:tcPr>
          <w:p w14:paraId="4ADB72B0" w14:textId="7E6B18E6" w:rsidR="00B8413D" w:rsidRPr="00053727" w:rsidRDefault="00B8413D" w:rsidP="00B8413D">
            <w:pPr>
              <w:rPr>
                <w:rFonts w:ascii="Times New Roman" w:hAnsi="Times New Roman" w:cs="Times New Roman"/>
                <w:sz w:val="21"/>
                <w:szCs w:val="21"/>
              </w:rPr>
            </w:pPr>
            <w:r w:rsidRPr="00053727">
              <w:rPr>
                <w:rFonts w:ascii="Times New Roman" w:hAnsi="Times New Roman" w:cs="Times New Roman"/>
                <w:sz w:val="21"/>
                <w:szCs w:val="21"/>
              </w:rPr>
              <w:t>&gt;12h</w:t>
            </w:r>
            <w:r w:rsidRPr="00053727">
              <w:rPr>
                <w:rFonts w:ascii="Times New Roman" w:eastAsia="等线" w:hAnsi="Times New Roman" w:cs="Times New Roman"/>
                <w:sz w:val="21"/>
                <w:szCs w:val="21"/>
              </w:rPr>
              <w:t>, (n=129)</w:t>
            </w:r>
          </w:p>
        </w:tc>
        <w:tc>
          <w:tcPr>
            <w:tcW w:w="2073" w:type="dxa"/>
            <w:tcBorders>
              <w:bottom w:val="single" w:sz="4" w:space="0" w:color="auto"/>
            </w:tcBorders>
            <w:vAlign w:val="center"/>
          </w:tcPr>
          <w:p w14:paraId="5FCBA4E6" w14:textId="599A6679"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4.098 (2.431 - 6.906)</w:t>
            </w:r>
          </w:p>
        </w:tc>
        <w:tc>
          <w:tcPr>
            <w:tcW w:w="1406" w:type="dxa"/>
            <w:tcBorders>
              <w:bottom w:val="single" w:sz="4" w:space="0" w:color="auto"/>
            </w:tcBorders>
            <w:vAlign w:val="center"/>
          </w:tcPr>
          <w:p w14:paraId="2281F907" w14:textId="0397ED5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c>
          <w:tcPr>
            <w:tcW w:w="2111" w:type="dxa"/>
            <w:tcBorders>
              <w:bottom w:val="single" w:sz="4" w:space="0" w:color="auto"/>
            </w:tcBorders>
            <w:vAlign w:val="center"/>
          </w:tcPr>
          <w:p w14:paraId="6F3B437A" w14:textId="7227844E"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1.804 (0.859 - 3.702)</w:t>
            </w:r>
          </w:p>
        </w:tc>
        <w:tc>
          <w:tcPr>
            <w:tcW w:w="987" w:type="dxa"/>
            <w:tcBorders>
              <w:bottom w:val="single" w:sz="4" w:space="0" w:color="auto"/>
            </w:tcBorders>
            <w:vAlign w:val="center"/>
          </w:tcPr>
          <w:p w14:paraId="4F989987" w14:textId="62C3213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0.112</w:t>
            </w:r>
          </w:p>
        </w:tc>
        <w:tc>
          <w:tcPr>
            <w:tcW w:w="2111" w:type="dxa"/>
            <w:tcBorders>
              <w:bottom w:val="single" w:sz="4" w:space="0" w:color="auto"/>
            </w:tcBorders>
            <w:vAlign w:val="center"/>
          </w:tcPr>
          <w:p w14:paraId="2C46B3C6" w14:textId="78A8312B"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3.501 (1.381 - 8.848)</w:t>
            </w:r>
          </w:p>
        </w:tc>
        <w:tc>
          <w:tcPr>
            <w:tcW w:w="728" w:type="dxa"/>
            <w:tcBorders>
              <w:bottom w:val="single" w:sz="4" w:space="0" w:color="auto"/>
            </w:tcBorders>
            <w:vAlign w:val="center"/>
          </w:tcPr>
          <w:p w14:paraId="2F6B83B4" w14:textId="4BB990EA"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0.008</w:t>
            </w:r>
          </w:p>
        </w:tc>
        <w:tc>
          <w:tcPr>
            <w:tcW w:w="2111" w:type="dxa"/>
            <w:tcBorders>
              <w:bottom w:val="single" w:sz="4" w:space="0" w:color="auto"/>
            </w:tcBorders>
            <w:vAlign w:val="center"/>
          </w:tcPr>
          <w:p w14:paraId="3E7DA20C" w14:textId="2EA9C102"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3.806 (2.246 - 6.444)</w:t>
            </w:r>
          </w:p>
        </w:tc>
        <w:tc>
          <w:tcPr>
            <w:tcW w:w="800" w:type="dxa"/>
            <w:tcBorders>
              <w:bottom w:val="single" w:sz="4" w:space="0" w:color="auto"/>
            </w:tcBorders>
            <w:vAlign w:val="center"/>
          </w:tcPr>
          <w:p w14:paraId="716C928F" w14:textId="53CF5756" w:rsidR="00B8413D" w:rsidRPr="00053727" w:rsidRDefault="00B8413D" w:rsidP="00B8413D">
            <w:pPr>
              <w:rPr>
                <w:rFonts w:ascii="Times New Roman" w:eastAsia="等线" w:hAnsi="Times New Roman" w:cs="Times New Roman"/>
                <w:sz w:val="21"/>
                <w:szCs w:val="21"/>
              </w:rPr>
            </w:pPr>
            <w:r w:rsidRPr="00053727">
              <w:rPr>
                <w:rFonts w:ascii="Times New Roman" w:eastAsia="等线" w:hAnsi="Times New Roman" w:cs="Times New Roman"/>
                <w:sz w:val="21"/>
                <w:szCs w:val="21"/>
              </w:rPr>
              <w:t>&lt;0.001</w:t>
            </w:r>
          </w:p>
        </w:tc>
      </w:tr>
    </w:tbl>
    <w:p w14:paraId="4F8F1DD6" w14:textId="77777777" w:rsidR="00E843B0" w:rsidRPr="00053727" w:rsidRDefault="00E843B0">
      <w:pPr>
        <w:rPr>
          <w:rFonts w:ascii="Times New Roman" w:hAnsi="Times New Roman" w:cs="Times New Roman"/>
          <w:sz w:val="21"/>
          <w:szCs w:val="21"/>
        </w:rPr>
      </w:pPr>
    </w:p>
    <w:p w14:paraId="040756FE" w14:textId="77777777" w:rsidR="00E843B0" w:rsidRPr="00053727" w:rsidRDefault="00E843B0">
      <w:pPr>
        <w:rPr>
          <w:rFonts w:ascii="Times New Roman" w:hAnsi="Times New Roman" w:cs="Times New Roman"/>
          <w:sz w:val="21"/>
          <w:szCs w:val="21"/>
        </w:rPr>
      </w:pPr>
    </w:p>
    <w:p w14:paraId="42E715C3" w14:textId="77777777" w:rsidR="00E843B0" w:rsidRPr="00053727" w:rsidRDefault="00E843B0">
      <w:pPr>
        <w:rPr>
          <w:rFonts w:ascii="Times New Roman" w:hAnsi="Times New Roman" w:cs="Times New Roman"/>
          <w:sz w:val="21"/>
          <w:szCs w:val="21"/>
        </w:rPr>
      </w:pPr>
    </w:p>
    <w:p w14:paraId="04BFBF5A" w14:textId="77777777" w:rsidR="00E843B0" w:rsidRPr="00053727" w:rsidRDefault="00E843B0">
      <w:pPr>
        <w:rPr>
          <w:rFonts w:ascii="Times New Roman" w:hAnsi="Times New Roman" w:cs="Times New Roman"/>
          <w:sz w:val="21"/>
          <w:szCs w:val="21"/>
        </w:rPr>
      </w:pPr>
    </w:p>
    <w:p w14:paraId="21D99593" w14:textId="77777777" w:rsidR="00E843B0" w:rsidRPr="00053727" w:rsidRDefault="00E843B0">
      <w:pPr>
        <w:rPr>
          <w:rFonts w:ascii="Times New Roman" w:hAnsi="Times New Roman" w:cs="Times New Roman"/>
          <w:sz w:val="21"/>
          <w:szCs w:val="21"/>
        </w:rPr>
      </w:pPr>
    </w:p>
    <w:p w14:paraId="00A693C2" w14:textId="77777777" w:rsidR="00E843B0" w:rsidRPr="00053727" w:rsidRDefault="00E843B0">
      <w:pPr>
        <w:rPr>
          <w:rFonts w:ascii="Times New Roman" w:hAnsi="Times New Roman" w:cs="Times New Roman"/>
          <w:sz w:val="21"/>
          <w:szCs w:val="21"/>
        </w:rPr>
      </w:pPr>
    </w:p>
    <w:p w14:paraId="579E964B" w14:textId="77777777" w:rsidR="00E843B0" w:rsidRPr="00053727" w:rsidRDefault="00E843B0">
      <w:pPr>
        <w:rPr>
          <w:rFonts w:ascii="Times New Roman" w:hAnsi="Times New Roman" w:cs="Times New Roman"/>
          <w:sz w:val="21"/>
          <w:szCs w:val="21"/>
        </w:rPr>
      </w:pPr>
    </w:p>
    <w:p w14:paraId="5418651F" w14:textId="77777777" w:rsidR="00E843B0" w:rsidRPr="00053727" w:rsidRDefault="00E843B0">
      <w:pPr>
        <w:rPr>
          <w:rFonts w:ascii="Times New Roman" w:hAnsi="Times New Roman" w:cs="Times New Roman"/>
          <w:sz w:val="21"/>
          <w:szCs w:val="21"/>
        </w:rPr>
      </w:pPr>
    </w:p>
    <w:p w14:paraId="712302E7" w14:textId="77777777" w:rsidR="00E843B0" w:rsidRPr="00053727" w:rsidRDefault="00E843B0">
      <w:pPr>
        <w:rPr>
          <w:rFonts w:ascii="Times New Roman" w:hAnsi="Times New Roman" w:cs="Times New Roman"/>
          <w:sz w:val="21"/>
          <w:szCs w:val="21"/>
        </w:rPr>
      </w:pPr>
    </w:p>
    <w:p w14:paraId="2600F472"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e-Table 3 Marginal incidence of sepsis, ICU admission rate, and mortality associated with antibiotic time.</w:t>
      </w:r>
    </w:p>
    <w:p w14:paraId="4264898B"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Variables: Site infection, Age, Male sex, ACCI, SIRS, WBC, Hb, ALT, Cr, CRP, Emergency admission, Albumin</w:t>
      </w:r>
    </w:p>
    <w:tbl>
      <w:tblPr>
        <w:tblStyle w:val="a7"/>
        <w:tblW w:w="1630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8"/>
        <w:gridCol w:w="2749"/>
        <w:gridCol w:w="850"/>
        <w:gridCol w:w="2693"/>
        <w:gridCol w:w="709"/>
        <w:gridCol w:w="2693"/>
        <w:gridCol w:w="709"/>
        <w:gridCol w:w="2835"/>
        <w:gridCol w:w="851"/>
      </w:tblGrid>
      <w:tr w:rsidR="00053727" w:rsidRPr="00053727" w14:paraId="45DE0A31" w14:textId="77777777" w:rsidTr="00825FA1">
        <w:tc>
          <w:tcPr>
            <w:tcW w:w="2218" w:type="dxa"/>
            <w:vMerge w:val="restart"/>
            <w:tcBorders>
              <w:top w:val="single" w:sz="4" w:space="0" w:color="auto"/>
              <w:bottom w:val="single" w:sz="4" w:space="0" w:color="auto"/>
            </w:tcBorders>
            <w:vAlign w:val="center"/>
          </w:tcPr>
          <w:p w14:paraId="3FEF47F6"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Variable</w:t>
            </w:r>
          </w:p>
        </w:tc>
        <w:tc>
          <w:tcPr>
            <w:tcW w:w="3599" w:type="dxa"/>
            <w:gridSpan w:val="2"/>
            <w:tcBorders>
              <w:top w:val="single" w:sz="4" w:space="0" w:color="auto"/>
              <w:bottom w:val="single" w:sz="4" w:space="0" w:color="auto"/>
            </w:tcBorders>
            <w:vAlign w:val="center"/>
          </w:tcPr>
          <w:p w14:paraId="59A8867A"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Sepsis development</w:t>
            </w:r>
          </w:p>
        </w:tc>
        <w:tc>
          <w:tcPr>
            <w:tcW w:w="3402" w:type="dxa"/>
            <w:gridSpan w:val="2"/>
            <w:tcBorders>
              <w:top w:val="single" w:sz="4" w:space="0" w:color="auto"/>
              <w:bottom w:val="single" w:sz="4" w:space="0" w:color="auto"/>
            </w:tcBorders>
            <w:vAlign w:val="center"/>
          </w:tcPr>
          <w:p w14:paraId="313BD58E"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ICU admission</w:t>
            </w:r>
          </w:p>
        </w:tc>
        <w:tc>
          <w:tcPr>
            <w:tcW w:w="3402" w:type="dxa"/>
            <w:gridSpan w:val="2"/>
            <w:tcBorders>
              <w:top w:val="single" w:sz="4" w:space="0" w:color="auto"/>
              <w:bottom w:val="single" w:sz="4" w:space="0" w:color="auto"/>
            </w:tcBorders>
            <w:vAlign w:val="center"/>
          </w:tcPr>
          <w:p w14:paraId="5F7C7D41"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Hospital mortality</w:t>
            </w:r>
          </w:p>
        </w:tc>
        <w:tc>
          <w:tcPr>
            <w:tcW w:w="3686" w:type="dxa"/>
            <w:gridSpan w:val="2"/>
            <w:tcBorders>
              <w:top w:val="single" w:sz="4" w:space="0" w:color="auto"/>
              <w:bottom w:val="single" w:sz="4" w:space="0" w:color="auto"/>
            </w:tcBorders>
            <w:vAlign w:val="center"/>
          </w:tcPr>
          <w:p w14:paraId="64939984" w14:textId="77777777" w:rsidR="00E843B0" w:rsidRPr="00053727" w:rsidRDefault="007250EE">
            <w:pPr>
              <w:jc w:val="both"/>
              <w:rPr>
                <w:rFonts w:ascii="Times New Roman" w:hAnsi="Times New Roman" w:cs="Times New Roman"/>
                <w:sz w:val="21"/>
                <w:szCs w:val="21"/>
              </w:rPr>
            </w:pPr>
            <w:bookmarkStart w:id="8" w:name="OLE_LINK3"/>
            <w:r w:rsidRPr="00053727">
              <w:rPr>
                <w:rFonts w:ascii="Times New Roman" w:hAnsi="Times New Roman" w:cs="Times New Roman"/>
                <w:sz w:val="21"/>
                <w:szCs w:val="21"/>
              </w:rPr>
              <w:t>Adverse clinical outcome</w:t>
            </w:r>
            <w:bookmarkEnd w:id="8"/>
          </w:p>
        </w:tc>
      </w:tr>
      <w:tr w:rsidR="00053727" w:rsidRPr="00053727" w14:paraId="0E63FE54" w14:textId="77777777" w:rsidTr="00825FA1">
        <w:tc>
          <w:tcPr>
            <w:tcW w:w="2218" w:type="dxa"/>
            <w:vMerge/>
            <w:tcBorders>
              <w:top w:val="single" w:sz="4" w:space="0" w:color="auto"/>
            </w:tcBorders>
            <w:vAlign w:val="center"/>
          </w:tcPr>
          <w:p w14:paraId="7239E2FF" w14:textId="77777777" w:rsidR="00E843B0" w:rsidRPr="00053727" w:rsidRDefault="00E843B0">
            <w:pPr>
              <w:jc w:val="both"/>
              <w:rPr>
                <w:rFonts w:ascii="Times New Roman" w:hAnsi="Times New Roman" w:cs="Times New Roman"/>
                <w:sz w:val="21"/>
                <w:szCs w:val="21"/>
              </w:rPr>
            </w:pPr>
          </w:p>
        </w:tc>
        <w:tc>
          <w:tcPr>
            <w:tcW w:w="2749" w:type="dxa"/>
            <w:tcBorders>
              <w:top w:val="single" w:sz="4" w:space="0" w:color="auto"/>
            </w:tcBorders>
            <w:vAlign w:val="center"/>
          </w:tcPr>
          <w:p w14:paraId="31C651BD"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Adjust the difference in expected sepsis incidence.</w:t>
            </w:r>
          </w:p>
        </w:tc>
        <w:tc>
          <w:tcPr>
            <w:tcW w:w="850" w:type="dxa"/>
            <w:tcBorders>
              <w:top w:val="single" w:sz="4" w:space="0" w:color="auto"/>
            </w:tcBorders>
            <w:vAlign w:val="center"/>
          </w:tcPr>
          <w:p w14:paraId="203A984D" w14:textId="77777777" w:rsidR="00E843B0" w:rsidRPr="00053727" w:rsidRDefault="007250EE">
            <w:pPr>
              <w:jc w:val="both"/>
              <w:rPr>
                <w:rFonts w:ascii="Times New Roman" w:hAnsi="Times New Roman" w:cs="Times New Roman"/>
                <w:i/>
                <w:iCs/>
                <w:sz w:val="21"/>
                <w:szCs w:val="21"/>
              </w:rPr>
            </w:pPr>
            <w:r w:rsidRPr="00053727">
              <w:rPr>
                <w:rFonts w:ascii="Times New Roman" w:hAnsi="Times New Roman" w:cs="Times New Roman"/>
                <w:i/>
                <w:iCs/>
                <w:sz w:val="21"/>
                <w:szCs w:val="21"/>
              </w:rPr>
              <w:t>P</w:t>
            </w:r>
          </w:p>
        </w:tc>
        <w:tc>
          <w:tcPr>
            <w:tcW w:w="2693" w:type="dxa"/>
            <w:tcBorders>
              <w:top w:val="single" w:sz="4" w:space="0" w:color="auto"/>
            </w:tcBorders>
            <w:vAlign w:val="center"/>
          </w:tcPr>
          <w:p w14:paraId="02F1973F"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Adjust the difference in expected ICU admission.</w:t>
            </w:r>
          </w:p>
        </w:tc>
        <w:tc>
          <w:tcPr>
            <w:tcW w:w="709" w:type="dxa"/>
            <w:tcBorders>
              <w:top w:val="single" w:sz="4" w:space="0" w:color="auto"/>
            </w:tcBorders>
            <w:vAlign w:val="center"/>
          </w:tcPr>
          <w:p w14:paraId="0943F420"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i/>
                <w:iCs/>
                <w:sz w:val="21"/>
                <w:szCs w:val="21"/>
              </w:rPr>
              <w:t>P</w:t>
            </w:r>
          </w:p>
        </w:tc>
        <w:tc>
          <w:tcPr>
            <w:tcW w:w="2693" w:type="dxa"/>
            <w:tcBorders>
              <w:top w:val="single" w:sz="4" w:space="0" w:color="auto"/>
            </w:tcBorders>
            <w:vAlign w:val="center"/>
          </w:tcPr>
          <w:p w14:paraId="0EF937DD"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Adjust the difference in expected mortality.</w:t>
            </w:r>
          </w:p>
        </w:tc>
        <w:tc>
          <w:tcPr>
            <w:tcW w:w="709" w:type="dxa"/>
            <w:tcBorders>
              <w:top w:val="single" w:sz="4" w:space="0" w:color="auto"/>
            </w:tcBorders>
            <w:vAlign w:val="center"/>
          </w:tcPr>
          <w:p w14:paraId="09E0C14B"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i/>
                <w:iCs/>
                <w:sz w:val="21"/>
                <w:szCs w:val="21"/>
              </w:rPr>
              <w:t>P</w:t>
            </w:r>
          </w:p>
        </w:tc>
        <w:tc>
          <w:tcPr>
            <w:tcW w:w="2835" w:type="dxa"/>
            <w:tcBorders>
              <w:top w:val="single" w:sz="4" w:space="0" w:color="auto"/>
            </w:tcBorders>
            <w:vAlign w:val="center"/>
          </w:tcPr>
          <w:p w14:paraId="0CF0B1EF" w14:textId="77777777" w:rsidR="00E843B0" w:rsidRPr="00053727" w:rsidRDefault="007250EE">
            <w:pPr>
              <w:jc w:val="both"/>
              <w:rPr>
                <w:rFonts w:ascii="Times New Roman" w:hAnsi="Times New Roman" w:cs="Times New Roman"/>
                <w:i/>
                <w:iCs/>
                <w:sz w:val="21"/>
                <w:szCs w:val="21"/>
              </w:rPr>
            </w:pPr>
            <w:r w:rsidRPr="00053727">
              <w:rPr>
                <w:rFonts w:ascii="Times New Roman" w:hAnsi="Times New Roman" w:cs="Times New Roman"/>
                <w:sz w:val="21"/>
                <w:szCs w:val="21"/>
              </w:rPr>
              <w:t>Adjust the difference in expected mortality.</w:t>
            </w:r>
          </w:p>
        </w:tc>
        <w:tc>
          <w:tcPr>
            <w:tcW w:w="851" w:type="dxa"/>
            <w:tcBorders>
              <w:top w:val="single" w:sz="4" w:space="0" w:color="auto"/>
            </w:tcBorders>
            <w:vAlign w:val="center"/>
          </w:tcPr>
          <w:p w14:paraId="683093F9" w14:textId="77777777" w:rsidR="00E843B0" w:rsidRPr="00053727" w:rsidRDefault="007250EE">
            <w:pPr>
              <w:jc w:val="both"/>
              <w:rPr>
                <w:rFonts w:ascii="Times New Roman" w:hAnsi="Times New Roman" w:cs="Times New Roman"/>
                <w:i/>
                <w:iCs/>
                <w:sz w:val="21"/>
                <w:szCs w:val="21"/>
              </w:rPr>
            </w:pPr>
            <w:r w:rsidRPr="00053727">
              <w:rPr>
                <w:rFonts w:ascii="Times New Roman" w:hAnsi="Times New Roman" w:cs="Times New Roman"/>
                <w:i/>
                <w:iCs/>
                <w:sz w:val="21"/>
                <w:szCs w:val="21"/>
              </w:rPr>
              <w:t>P</w:t>
            </w:r>
          </w:p>
        </w:tc>
      </w:tr>
      <w:tr w:rsidR="00053727" w:rsidRPr="00053727" w14:paraId="079A7202" w14:textId="77777777" w:rsidTr="00825FA1">
        <w:tc>
          <w:tcPr>
            <w:tcW w:w="2218" w:type="dxa"/>
            <w:vAlign w:val="center"/>
          </w:tcPr>
          <w:p w14:paraId="2D208E75"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 h</w:t>
            </w:r>
          </w:p>
        </w:tc>
        <w:tc>
          <w:tcPr>
            <w:tcW w:w="2749" w:type="dxa"/>
            <w:vAlign w:val="center"/>
          </w:tcPr>
          <w:p w14:paraId="5505E798" w14:textId="0D2ABFC6"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0.704% (0.447% - 0.961%)</w:t>
            </w:r>
          </w:p>
        </w:tc>
        <w:tc>
          <w:tcPr>
            <w:tcW w:w="850" w:type="dxa"/>
            <w:vAlign w:val="center"/>
          </w:tcPr>
          <w:p w14:paraId="5E92A68B" w14:textId="2BF9CCC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c>
          <w:tcPr>
            <w:tcW w:w="2693" w:type="dxa"/>
            <w:vAlign w:val="center"/>
          </w:tcPr>
          <w:p w14:paraId="3B0C0F71" w14:textId="18A3BCDA"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0.159% (-0.038% - 0.356%)</w:t>
            </w:r>
          </w:p>
        </w:tc>
        <w:tc>
          <w:tcPr>
            <w:tcW w:w="709" w:type="dxa"/>
            <w:vAlign w:val="center"/>
          </w:tcPr>
          <w:p w14:paraId="58B93FEF" w14:textId="38827108"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0.114</w:t>
            </w:r>
          </w:p>
        </w:tc>
        <w:tc>
          <w:tcPr>
            <w:tcW w:w="2693" w:type="dxa"/>
            <w:vAlign w:val="center"/>
          </w:tcPr>
          <w:p w14:paraId="55D6A484" w14:textId="678DC6E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0.147% (0.026% - 0.268%)</w:t>
            </w:r>
          </w:p>
        </w:tc>
        <w:tc>
          <w:tcPr>
            <w:tcW w:w="709" w:type="dxa"/>
            <w:vAlign w:val="center"/>
          </w:tcPr>
          <w:p w14:paraId="26723CFD" w14:textId="133E287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0.017</w:t>
            </w:r>
          </w:p>
        </w:tc>
        <w:tc>
          <w:tcPr>
            <w:tcW w:w="2835" w:type="dxa"/>
            <w:vAlign w:val="center"/>
          </w:tcPr>
          <w:p w14:paraId="1CEF2681" w14:textId="18E7CCD2"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0.690% (0.430% - 0.950%)</w:t>
            </w:r>
          </w:p>
        </w:tc>
        <w:tc>
          <w:tcPr>
            <w:tcW w:w="851" w:type="dxa"/>
            <w:vAlign w:val="center"/>
          </w:tcPr>
          <w:p w14:paraId="47827369" w14:textId="26314A8F"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r>
      <w:tr w:rsidR="00053727" w:rsidRPr="00053727" w14:paraId="1138CE71" w14:textId="77777777" w:rsidTr="00825FA1">
        <w:tc>
          <w:tcPr>
            <w:tcW w:w="2218" w:type="dxa"/>
            <w:vAlign w:val="center"/>
          </w:tcPr>
          <w:p w14:paraId="4B145DC4"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time&gt;1h</w:t>
            </w:r>
          </w:p>
        </w:tc>
        <w:tc>
          <w:tcPr>
            <w:tcW w:w="2749" w:type="dxa"/>
            <w:vAlign w:val="center"/>
          </w:tcPr>
          <w:p w14:paraId="675DF407" w14:textId="5DB3681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5.006% (0.178% - 9.833%)</w:t>
            </w:r>
          </w:p>
        </w:tc>
        <w:tc>
          <w:tcPr>
            <w:tcW w:w="850" w:type="dxa"/>
            <w:vAlign w:val="center"/>
          </w:tcPr>
          <w:p w14:paraId="1A67A9DB" w14:textId="619D2051"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0.042</w:t>
            </w:r>
          </w:p>
        </w:tc>
        <w:tc>
          <w:tcPr>
            <w:tcW w:w="2693" w:type="dxa"/>
            <w:vAlign w:val="center"/>
          </w:tcPr>
          <w:p w14:paraId="15EBECF6" w14:textId="7EE6917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1.336% (-2.212% - 4.884%)</w:t>
            </w:r>
          </w:p>
        </w:tc>
        <w:tc>
          <w:tcPr>
            <w:tcW w:w="709" w:type="dxa"/>
            <w:vAlign w:val="center"/>
          </w:tcPr>
          <w:p w14:paraId="16EE47E7" w14:textId="3AD1E82D"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0.460</w:t>
            </w:r>
          </w:p>
        </w:tc>
        <w:tc>
          <w:tcPr>
            <w:tcW w:w="2693" w:type="dxa"/>
            <w:vAlign w:val="center"/>
          </w:tcPr>
          <w:p w14:paraId="4E4914AD" w14:textId="2CD70D4F"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1.266% (-1.134% - 3.667%)</w:t>
            </w:r>
          </w:p>
        </w:tc>
        <w:tc>
          <w:tcPr>
            <w:tcW w:w="709" w:type="dxa"/>
            <w:vAlign w:val="center"/>
          </w:tcPr>
          <w:p w14:paraId="64AB0DAF" w14:textId="498EE619"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0.301</w:t>
            </w:r>
          </w:p>
        </w:tc>
        <w:tc>
          <w:tcPr>
            <w:tcW w:w="2835" w:type="dxa"/>
            <w:vAlign w:val="center"/>
          </w:tcPr>
          <w:p w14:paraId="5B5D2FA2" w14:textId="1FFD2468"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4.585% (-0.294% - 9.463%)</w:t>
            </w:r>
          </w:p>
        </w:tc>
        <w:tc>
          <w:tcPr>
            <w:tcW w:w="851" w:type="dxa"/>
            <w:vAlign w:val="center"/>
          </w:tcPr>
          <w:p w14:paraId="71EC7966" w14:textId="076E1D49"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0.065</w:t>
            </w:r>
          </w:p>
        </w:tc>
      </w:tr>
      <w:tr w:rsidR="00053727" w:rsidRPr="00053727" w14:paraId="7D0BD96F" w14:textId="77777777" w:rsidTr="00825FA1">
        <w:tc>
          <w:tcPr>
            <w:tcW w:w="2218" w:type="dxa"/>
            <w:vAlign w:val="center"/>
          </w:tcPr>
          <w:p w14:paraId="4B546CB0"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time&gt;2h</w:t>
            </w:r>
          </w:p>
        </w:tc>
        <w:tc>
          <w:tcPr>
            <w:tcW w:w="2749" w:type="dxa"/>
            <w:vAlign w:val="center"/>
          </w:tcPr>
          <w:p w14:paraId="00DA7927" w14:textId="2DB14BA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5.894% (2.254% - 9.533%)</w:t>
            </w:r>
          </w:p>
        </w:tc>
        <w:tc>
          <w:tcPr>
            <w:tcW w:w="850" w:type="dxa"/>
            <w:vAlign w:val="center"/>
          </w:tcPr>
          <w:p w14:paraId="58667F25" w14:textId="3521CD86"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0.002</w:t>
            </w:r>
          </w:p>
        </w:tc>
        <w:tc>
          <w:tcPr>
            <w:tcW w:w="2693" w:type="dxa"/>
            <w:vAlign w:val="center"/>
          </w:tcPr>
          <w:p w14:paraId="6F288E33" w14:textId="2AD3F93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1.635% (-1.038% - 4.308%)</w:t>
            </w:r>
          </w:p>
        </w:tc>
        <w:tc>
          <w:tcPr>
            <w:tcW w:w="709" w:type="dxa"/>
            <w:vAlign w:val="center"/>
          </w:tcPr>
          <w:p w14:paraId="01E42514" w14:textId="0E3D773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0.231</w:t>
            </w:r>
          </w:p>
        </w:tc>
        <w:tc>
          <w:tcPr>
            <w:tcW w:w="2693" w:type="dxa"/>
            <w:vAlign w:val="center"/>
          </w:tcPr>
          <w:p w14:paraId="286F2F22" w14:textId="15304D46"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2.050% (0.198% - 3.903%)</w:t>
            </w:r>
          </w:p>
        </w:tc>
        <w:tc>
          <w:tcPr>
            <w:tcW w:w="709" w:type="dxa"/>
            <w:vAlign w:val="center"/>
          </w:tcPr>
          <w:p w14:paraId="4C6FEE0A" w14:textId="157063BF"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0.030</w:t>
            </w:r>
          </w:p>
        </w:tc>
        <w:tc>
          <w:tcPr>
            <w:tcW w:w="2835" w:type="dxa"/>
            <w:vAlign w:val="center"/>
          </w:tcPr>
          <w:p w14:paraId="158B4498" w14:textId="0FA94F4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5.271% (1.632% - 8.910%)</w:t>
            </w:r>
          </w:p>
        </w:tc>
        <w:tc>
          <w:tcPr>
            <w:tcW w:w="851" w:type="dxa"/>
            <w:vAlign w:val="center"/>
          </w:tcPr>
          <w:p w14:paraId="76A6368C" w14:textId="413C30F8"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0.005</w:t>
            </w:r>
          </w:p>
        </w:tc>
      </w:tr>
      <w:tr w:rsidR="00053727" w:rsidRPr="00053727" w14:paraId="74EF7AC9" w14:textId="77777777" w:rsidTr="00825FA1">
        <w:tc>
          <w:tcPr>
            <w:tcW w:w="2218" w:type="dxa"/>
            <w:vAlign w:val="center"/>
          </w:tcPr>
          <w:p w14:paraId="4AA1756E"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time&gt;3h</w:t>
            </w:r>
          </w:p>
        </w:tc>
        <w:tc>
          <w:tcPr>
            <w:tcW w:w="2749" w:type="dxa"/>
            <w:vAlign w:val="center"/>
          </w:tcPr>
          <w:p w14:paraId="2F22CB6A" w14:textId="6EF403A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5.932% (1.970% - 9.893%)</w:t>
            </w:r>
          </w:p>
        </w:tc>
        <w:tc>
          <w:tcPr>
            <w:tcW w:w="850" w:type="dxa"/>
            <w:vAlign w:val="center"/>
          </w:tcPr>
          <w:p w14:paraId="64E25BCD" w14:textId="4FD6B636"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0.003</w:t>
            </w:r>
          </w:p>
        </w:tc>
        <w:tc>
          <w:tcPr>
            <w:tcW w:w="2693" w:type="dxa"/>
            <w:vAlign w:val="center"/>
          </w:tcPr>
          <w:p w14:paraId="5AE8AD73" w14:textId="7AD06201"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1.619% (-1.215% - 4.452%)</w:t>
            </w:r>
          </w:p>
        </w:tc>
        <w:tc>
          <w:tcPr>
            <w:tcW w:w="709" w:type="dxa"/>
            <w:vAlign w:val="center"/>
          </w:tcPr>
          <w:p w14:paraId="2B52F6C9" w14:textId="478700C8"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0.263</w:t>
            </w:r>
          </w:p>
        </w:tc>
        <w:tc>
          <w:tcPr>
            <w:tcW w:w="2693" w:type="dxa"/>
            <w:vAlign w:val="center"/>
          </w:tcPr>
          <w:p w14:paraId="28D246FA" w14:textId="4D0BAA7F"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0.871% (-1.157% - 2.899%)</w:t>
            </w:r>
          </w:p>
        </w:tc>
        <w:tc>
          <w:tcPr>
            <w:tcW w:w="709" w:type="dxa"/>
            <w:vAlign w:val="center"/>
          </w:tcPr>
          <w:p w14:paraId="25F9A303" w14:textId="228CFA7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0.400</w:t>
            </w:r>
          </w:p>
        </w:tc>
        <w:tc>
          <w:tcPr>
            <w:tcW w:w="2835" w:type="dxa"/>
            <w:vAlign w:val="center"/>
          </w:tcPr>
          <w:p w14:paraId="33206F6C" w14:textId="5F3D77F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5.612% (1.669% - 9.556%)</w:t>
            </w:r>
          </w:p>
        </w:tc>
        <w:tc>
          <w:tcPr>
            <w:tcW w:w="851" w:type="dxa"/>
            <w:vAlign w:val="center"/>
          </w:tcPr>
          <w:p w14:paraId="294CF50B" w14:textId="6B47208E"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0.005</w:t>
            </w:r>
          </w:p>
        </w:tc>
      </w:tr>
      <w:tr w:rsidR="00053727" w:rsidRPr="00053727" w14:paraId="5DB820DB" w14:textId="77777777" w:rsidTr="00825FA1">
        <w:tc>
          <w:tcPr>
            <w:tcW w:w="2218" w:type="dxa"/>
            <w:vAlign w:val="center"/>
          </w:tcPr>
          <w:p w14:paraId="224662EA"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time&gt;6h</w:t>
            </w:r>
          </w:p>
        </w:tc>
        <w:tc>
          <w:tcPr>
            <w:tcW w:w="2749" w:type="dxa"/>
            <w:vAlign w:val="center"/>
          </w:tcPr>
          <w:p w14:paraId="014D6216" w14:textId="223DA56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10.050% (4.814% - 15.287%)</w:t>
            </w:r>
          </w:p>
        </w:tc>
        <w:tc>
          <w:tcPr>
            <w:tcW w:w="850" w:type="dxa"/>
            <w:vAlign w:val="center"/>
          </w:tcPr>
          <w:p w14:paraId="10B88684" w14:textId="7B2A1EDB"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c>
          <w:tcPr>
            <w:tcW w:w="2693" w:type="dxa"/>
            <w:vAlign w:val="center"/>
          </w:tcPr>
          <w:p w14:paraId="120D22FD" w14:textId="2BBBE29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1.924% (-1.566% - 5.415%)</w:t>
            </w:r>
          </w:p>
        </w:tc>
        <w:tc>
          <w:tcPr>
            <w:tcW w:w="709" w:type="dxa"/>
            <w:vAlign w:val="center"/>
          </w:tcPr>
          <w:p w14:paraId="1D040942" w14:textId="21C4C7C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0.280</w:t>
            </w:r>
          </w:p>
        </w:tc>
        <w:tc>
          <w:tcPr>
            <w:tcW w:w="2693" w:type="dxa"/>
            <w:vAlign w:val="center"/>
          </w:tcPr>
          <w:p w14:paraId="3EE3F3CB" w14:textId="6A91051F"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2.425% (-0.318% - 5.169%)</w:t>
            </w:r>
          </w:p>
        </w:tc>
        <w:tc>
          <w:tcPr>
            <w:tcW w:w="709" w:type="dxa"/>
            <w:vAlign w:val="center"/>
          </w:tcPr>
          <w:p w14:paraId="4A0C8787" w14:textId="0415619E"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0.083</w:t>
            </w:r>
          </w:p>
        </w:tc>
        <w:tc>
          <w:tcPr>
            <w:tcW w:w="2835" w:type="dxa"/>
            <w:vAlign w:val="center"/>
          </w:tcPr>
          <w:p w14:paraId="2AD21CC9" w14:textId="6D526EF1"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9.936% (4.730% - 15.143%)</w:t>
            </w:r>
          </w:p>
        </w:tc>
        <w:tc>
          <w:tcPr>
            <w:tcW w:w="851" w:type="dxa"/>
            <w:vAlign w:val="center"/>
          </w:tcPr>
          <w:p w14:paraId="1BC42F84" w14:textId="59863383"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r>
      <w:tr w:rsidR="00053727" w:rsidRPr="00053727" w14:paraId="7AD3B2BD" w14:textId="77777777" w:rsidTr="00825FA1">
        <w:tc>
          <w:tcPr>
            <w:tcW w:w="2218" w:type="dxa"/>
            <w:vAlign w:val="center"/>
          </w:tcPr>
          <w:p w14:paraId="7BD15117" w14:textId="77777777"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Antibiotic time&gt;12h</w:t>
            </w:r>
          </w:p>
        </w:tc>
        <w:tc>
          <w:tcPr>
            <w:tcW w:w="2749" w:type="dxa"/>
            <w:vAlign w:val="center"/>
          </w:tcPr>
          <w:p w14:paraId="2820CFE6" w14:textId="31FFBBBC"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15.325% (8.511% - 22.140%)</w:t>
            </w:r>
          </w:p>
        </w:tc>
        <w:tc>
          <w:tcPr>
            <w:tcW w:w="850" w:type="dxa"/>
            <w:vAlign w:val="center"/>
          </w:tcPr>
          <w:p w14:paraId="0DD47DCE" w14:textId="7F4C7F2C"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c>
          <w:tcPr>
            <w:tcW w:w="2693" w:type="dxa"/>
            <w:vAlign w:val="center"/>
          </w:tcPr>
          <w:p w14:paraId="2BEAF3BF" w14:textId="22C04389"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2.399% (-1.914% - 6.712%)</w:t>
            </w:r>
          </w:p>
        </w:tc>
        <w:tc>
          <w:tcPr>
            <w:tcW w:w="709" w:type="dxa"/>
            <w:vAlign w:val="center"/>
          </w:tcPr>
          <w:p w14:paraId="6F95AACB" w14:textId="208C3C1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0.276</w:t>
            </w:r>
          </w:p>
        </w:tc>
        <w:tc>
          <w:tcPr>
            <w:tcW w:w="2693" w:type="dxa"/>
            <w:vAlign w:val="center"/>
          </w:tcPr>
          <w:p w14:paraId="5BC627BA" w14:textId="3919F6E9"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3.193% (-0.186% - 6.572%)</w:t>
            </w:r>
          </w:p>
        </w:tc>
        <w:tc>
          <w:tcPr>
            <w:tcW w:w="709" w:type="dxa"/>
            <w:vAlign w:val="center"/>
          </w:tcPr>
          <w:p w14:paraId="5BEEFFAF" w14:textId="1CA2FFF2"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0.064</w:t>
            </w:r>
          </w:p>
        </w:tc>
        <w:tc>
          <w:tcPr>
            <w:tcW w:w="2835" w:type="dxa"/>
            <w:vAlign w:val="center"/>
          </w:tcPr>
          <w:p w14:paraId="775895FA" w14:textId="371C3A80"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14.498% (7.759% - 21.237%)</w:t>
            </w:r>
          </w:p>
        </w:tc>
        <w:tc>
          <w:tcPr>
            <w:tcW w:w="851" w:type="dxa"/>
            <w:vAlign w:val="center"/>
          </w:tcPr>
          <w:p w14:paraId="00771AA4" w14:textId="16058E84" w:rsidR="00E57622" w:rsidRPr="00053727" w:rsidRDefault="00E57622" w:rsidP="00E57622">
            <w:pPr>
              <w:jc w:val="both"/>
              <w:rPr>
                <w:rFonts w:ascii="Times New Roman" w:hAnsi="Times New Roman" w:cs="Times New Roman"/>
                <w:sz w:val="21"/>
                <w:szCs w:val="21"/>
              </w:rPr>
            </w:pPr>
            <w:r w:rsidRPr="00053727">
              <w:rPr>
                <w:rFonts w:ascii="Times New Roman" w:hAnsi="Times New Roman" w:cs="Times New Roman"/>
                <w:sz w:val="21"/>
                <w:szCs w:val="21"/>
              </w:rPr>
              <w:t>&lt;0.001</w:t>
            </w:r>
          </w:p>
        </w:tc>
      </w:tr>
      <w:tr w:rsidR="00053727" w:rsidRPr="00053727" w14:paraId="6140B126" w14:textId="77777777" w:rsidTr="00825FA1">
        <w:tc>
          <w:tcPr>
            <w:tcW w:w="2218" w:type="dxa"/>
            <w:vAlign w:val="center"/>
          </w:tcPr>
          <w:p w14:paraId="267CF885" w14:textId="77777777" w:rsidR="00E843B0" w:rsidRPr="00053727" w:rsidRDefault="007250EE">
            <w:pPr>
              <w:jc w:val="both"/>
              <w:rPr>
                <w:rFonts w:ascii="Times New Roman" w:hAnsi="Times New Roman" w:cs="Times New Roman"/>
                <w:sz w:val="21"/>
                <w:szCs w:val="21"/>
              </w:rPr>
            </w:pPr>
            <w:r w:rsidRPr="00053727">
              <w:rPr>
                <w:rFonts w:ascii="Times New Roman" w:hAnsi="Times New Roman" w:cs="Times New Roman"/>
                <w:sz w:val="21"/>
                <w:szCs w:val="21"/>
              </w:rPr>
              <w:t>Antibiotic time interval</w:t>
            </w:r>
          </w:p>
        </w:tc>
        <w:tc>
          <w:tcPr>
            <w:tcW w:w="2749" w:type="dxa"/>
            <w:vAlign w:val="center"/>
          </w:tcPr>
          <w:p w14:paraId="2356C389" w14:textId="77777777" w:rsidR="00E843B0" w:rsidRPr="00053727" w:rsidRDefault="00E843B0">
            <w:pPr>
              <w:jc w:val="both"/>
              <w:rPr>
                <w:rFonts w:ascii="Times New Roman" w:hAnsi="Times New Roman" w:cs="Times New Roman"/>
                <w:sz w:val="21"/>
                <w:szCs w:val="21"/>
              </w:rPr>
            </w:pPr>
          </w:p>
        </w:tc>
        <w:tc>
          <w:tcPr>
            <w:tcW w:w="850" w:type="dxa"/>
            <w:vAlign w:val="center"/>
          </w:tcPr>
          <w:p w14:paraId="5298219B" w14:textId="77777777" w:rsidR="00E843B0" w:rsidRPr="00053727" w:rsidRDefault="00E843B0">
            <w:pPr>
              <w:jc w:val="both"/>
              <w:rPr>
                <w:rFonts w:ascii="Times New Roman" w:hAnsi="Times New Roman" w:cs="Times New Roman"/>
                <w:sz w:val="21"/>
                <w:szCs w:val="21"/>
              </w:rPr>
            </w:pPr>
          </w:p>
        </w:tc>
        <w:tc>
          <w:tcPr>
            <w:tcW w:w="2693" w:type="dxa"/>
            <w:vAlign w:val="center"/>
          </w:tcPr>
          <w:p w14:paraId="314E120C" w14:textId="77777777" w:rsidR="00E843B0" w:rsidRPr="00053727" w:rsidRDefault="00E843B0">
            <w:pPr>
              <w:jc w:val="both"/>
              <w:rPr>
                <w:rFonts w:ascii="Times New Roman" w:hAnsi="Times New Roman" w:cs="Times New Roman"/>
                <w:sz w:val="21"/>
                <w:szCs w:val="21"/>
              </w:rPr>
            </w:pPr>
          </w:p>
        </w:tc>
        <w:tc>
          <w:tcPr>
            <w:tcW w:w="709" w:type="dxa"/>
            <w:vAlign w:val="center"/>
          </w:tcPr>
          <w:p w14:paraId="1B172EED" w14:textId="77777777" w:rsidR="00E843B0" w:rsidRPr="00053727" w:rsidRDefault="00E843B0">
            <w:pPr>
              <w:jc w:val="both"/>
              <w:rPr>
                <w:rFonts w:ascii="Times New Roman" w:hAnsi="Times New Roman" w:cs="Times New Roman"/>
                <w:sz w:val="21"/>
                <w:szCs w:val="21"/>
              </w:rPr>
            </w:pPr>
          </w:p>
        </w:tc>
        <w:tc>
          <w:tcPr>
            <w:tcW w:w="2693" w:type="dxa"/>
            <w:vAlign w:val="center"/>
          </w:tcPr>
          <w:p w14:paraId="63700865" w14:textId="77777777" w:rsidR="00E843B0" w:rsidRPr="00053727" w:rsidRDefault="00E843B0">
            <w:pPr>
              <w:jc w:val="both"/>
              <w:rPr>
                <w:rFonts w:ascii="Times New Roman" w:hAnsi="Times New Roman" w:cs="Times New Roman"/>
                <w:sz w:val="21"/>
                <w:szCs w:val="21"/>
              </w:rPr>
            </w:pPr>
          </w:p>
        </w:tc>
        <w:tc>
          <w:tcPr>
            <w:tcW w:w="709" w:type="dxa"/>
            <w:vAlign w:val="center"/>
          </w:tcPr>
          <w:p w14:paraId="5BFF03C6" w14:textId="77777777" w:rsidR="00E843B0" w:rsidRPr="00053727" w:rsidRDefault="00E843B0">
            <w:pPr>
              <w:jc w:val="both"/>
              <w:rPr>
                <w:rFonts w:ascii="Times New Roman" w:hAnsi="Times New Roman" w:cs="Times New Roman"/>
                <w:sz w:val="21"/>
                <w:szCs w:val="21"/>
              </w:rPr>
            </w:pPr>
          </w:p>
        </w:tc>
        <w:tc>
          <w:tcPr>
            <w:tcW w:w="2835" w:type="dxa"/>
            <w:vAlign w:val="center"/>
          </w:tcPr>
          <w:p w14:paraId="3E983B91" w14:textId="77777777" w:rsidR="00E843B0" w:rsidRPr="00053727" w:rsidRDefault="00E843B0">
            <w:pPr>
              <w:jc w:val="both"/>
              <w:rPr>
                <w:rFonts w:ascii="Times New Roman" w:hAnsi="Times New Roman" w:cs="Times New Roman"/>
                <w:sz w:val="21"/>
                <w:szCs w:val="21"/>
              </w:rPr>
            </w:pPr>
          </w:p>
        </w:tc>
        <w:tc>
          <w:tcPr>
            <w:tcW w:w="851" w:type="dxa"/>
            <w:vAlign w:val="center"/>
          </w:tcPr>
          <w:p w14:paraId="317A4407" w14:textId="77777777" w:rsidR="00E843B0" w:rsidRPr="00053727" w:rsidRDefault="00E843B0">
            <w:pPr>
              <w:jc w:val="both"/>
              <w:rPr>
                <w:rFonts w:ascii="Times New Roman" w:hAnsi="Times New Roman" w:cs="Times New Roman"/>
                <w:sz w:val="21"/>
                <w:szCs w:val="21"/>
              </w:rPr>
            </w:pPr>
          </w:p>
        </w:tc>
      </w:tr>
      <w:tr w:rsidR="00053727" w:rsidRPr="00053727" w14:paraId="5D9735A0" w14:textId="77777777" w:rsidTr="00825FA1">
        <w:tc>
          <w:tcPr>
            <w:tcW w:w="2218" w:type="dxa"/>
          </w:tcPr>
          <w:p w14:paraId="09D8E011" w14:textId="76B39713" w:rsidR="007B71FB" w:rsidRPr="00053727" w:rsidRDefault="007B71FB" w:rsidP="007B71FB">
            <w:pPr>
              <w:jc w:val="both"/>
              <w:rPr>
                <w:rFonts w:ascii="Times New Roman" w:hAnsi="Times New Roman" w:cs="Times New Roman"/>
                <w:sz w:val="21"/>
                <w:szCs w:val="21"/>
              </w:rPr>
            </w:pPr>
            <w:r w:rsidRPr="00053727">
              <w:rPr>
                <w:rFonts w:ascii="Times New Roman" w:hAnsi="Times New Roman" w:cs="Times New Roman"/>
                <w:sz w:val="21"/>
                <w:szCs w:val="21"/>
              </w:rPr>
              <w:t>≤2h</w:t>
            </w:r>
            <w:r w:rsidRPr="00053727">
              <w:rPr>
                <w:rFonts w:ascii="Times New Roman" w:eastAsia="等线" w:hAnsi="Times New Roman" w:cs="Times New Roman"/>
                <w:sz w:val="21"/>
                <w:szCs w:val="21"/>
              </w:rPr>
              <w:t>, (n=628)</w:t>
            </w:r>
          </w:p>
        </w:tc>
        <w:tc>
          <w:tcPr>
            <w:tcW w:w="2749" w:type="dxa"/>
            <w:vAlign w:val="center"/>
          </w:tcPr>
          <w:p w14:paraId="601896CF" w14:textId="77777777" w:rsidR="007B71FB" w:rsidRPr="00053727" w:rsidRDefault="007B71FB" w:rsidP="007B71FB">
            <w:pPr>
              <w:jc w:val="both"/>
              <w:rPr>
                <w:rFonts w:ascii="Times New Roman" w:hAnsi="Times New Roman" w:cs="Times New Roman"/>
                <w:sz w:val="21"/>
                <w:szCs w:val="21"/>
              </w:rPr>
            </w:pPr>
          </w:p>
        </w:tc>
        <w:tc>
          <w:tcPr>
            <w:tcW w:w="850" w:type="dxa"/>
            <w:vAlign w:val="center"/>
          </w:tcPr>
          <w:p w14:paraId="2A5E6A9A" w14:textId="77777777" w:rsidR="007B71FB" w:rsidRPr="00053727" w:rsidRDefault="007B71FB" w:rsidP="007B71FB">
            <w:pPr>
              <w:jc w:val="both"/>
              <w:rPr>
                <w:rFonts w:ascii="Times New Roman" w:hAnsi="Times New Roman" w:cs="Times New Roman"/>
                <w:sz w:val="21"/>
                <w:szCs w:val="21"/>
              </w:rPr>
            </w:pPr>
          </w:p>
        </w:tc>
        <w:tc>
          <w:tcPr>
            <w:tcW w:w="2693" w:type="dxa"/>
            <w:vAlign w:val="center"/>
          </w:tcPr>
          <w:p w14:paraId="032C62E7" w14:textId="77777777" w:rsidR="007B71FB" w:rsidRPr="00053727" w:rsidRDefault="007B71FB" w:rsidP="007B71FB">
            <w:pPr>
              <w:jc w:val="both"/>
              <w:rPr>
                <w:rFonts w:ascii="Times New Roman" w:hAnsi="Times New Roman" w:cs="Times New Roman"/>
                <w:sz w:val="21"/>
                <w:szCs w:val="21"/>
              </w:rPr>
            </w:pPr>
          </w:p>
        </w:tc>
        <w:tc>
          <w:tcPr>
            <w:tcW w:w="709" w:type="dxa"/>
            <w:vAlign w:val="center"/>
          </w:tcPr>
          <w:p w14:paraId="58DAD9EF" w14:textId="77777777" w:rsidR="007B71FB" w:rsidRPr="00053727" w:rsidRDefault="007B71FB" w:rsidP="007B71FB">
            <w:pPr>
              <w:jc w:val="both"/>
              <w:rPr>
                <w:rFonts w:ascii="Times New Roman" w:hAnsi="Times New Roman" w:cs="Times New Roman"/>
                <w:sz w:val="21"/>
                <w:szCs w:val="21"/>
              </w:rPr>
            </w:pPr>
          </w:p>
        </w:tc>
        <w:tc>
          <w:tcPr>
            <w:tcW w:w="2693" w:type="dxa"/>
            <w:vAlign w:val="center"/>
          </w:tcPr>
          <w:p w14:paraId="5EE7917F" w14:textId="77777777" w:rsidR="007B71FB" w:rsidRPr="00053727" w:rsidRDefault="007B71FB" w:rsidP="007B71FB">
            <w:pPr>
              <w:jc w:val="both"/>
              <w:rPr>
                <w:rFonts w:ascii="Times New Roman" w:hAnsi="Times New Roman" w:cs="Times New Roman"/>
                <w:sz w:val="21"/>
                <w:szCs w:val="21"/>
              </w:rPr>
            </w:pPr>
          </w:p>
        </w:tc>
        <w:tc>
          <w:tcPr>
            <w:tcW w:w="709" w:type="dxa"/>
            <w:vAlign w:val="center"/>
          </w:tcPr>
          <w:p w14:paraId="74C5A6A6" w14:textId="77777777" w:rsidR="007B71FB" w:rsidRPr="00053727" w:rsidRDefault="007B71FB" w:rsidP="007B71FB">
            <w:pPr>
              <w:jc w:val="both"/>
              <w:rPr>
                <w:rFonts w:ascii="Times New Roman" w:hAnsi="Times New Roman" w:cs="Times New Roman"/>
                <w:sz w:val="21"/>
                <w:szCs w:val="21"/>
              </w:rPr>
            </w:pPr>
          </w:p>
        </w:tc>
        <w:tc>
          <w:tcPr>
            <w:tcW w:w="2835" w:type="dxa"/>
            <w:vAlign w:val="center"/>
          </w:tcPr>
          <w:p w14:paraId="25CF1B5C" w14:textId="77777777" w:rsidR="007B71FB" w:rsidRPr="00053727" w:rsidRDefault="007B71FB" w:rsidP="007B71FB">
            <w:pPr>
              <w:jc w:val="both"/>
              <w:rPr>
                <w:rFonts w:ascii="Times New Roman" w:hAnsi="Times New Roman" w:cs="Times New Roman"/>
                <w:sz w:val="21"/>
                <w:szCs w:val="21"/>
              </w:rPr>
            </w:pPr>
          </w:p>
        </w:tc>
        <w:tc>
          <w:tcPr>
            <w:tcW w:w="851" w:type="dxa"/>
            <w:vAlign w:val="center"/>
          </w:tcPr>
          <w:p w14:paraId="578DFE23" w14:textId="77777777" w:rsidR="007B71FB" w:rsidRPr="00053727" w:rsidRDefault="007B71FB" w:rsidP="007B71FB">
            <w:pPr>
              <w:jc w:val="both"/>
              <w:rPr>
                <w:rFonts w:ascii="Times New Roman" w:hAnsi="Times New Roman" w:cs="Times New Roman"/>
                <w:sz w:val="21"/>
                <w:szCs w:val="21"/>
              </w:rPr>
            </w:pPr>
          </w:p>
        </w:tc>
      </w:tr>
      <w:tr w:rsidR="00053727" w:rsidRPr="00053727" w14:paraId="632754D2" w14:textId="77777777" w:rsidTr="00825FA1">
        <w:tc>
          <w:tcPr>
            <w:tcW w:w="2218" w:type="dxa"/>
          </w:tcPr>
          <w:p w14:paraId="0CF116C4" w14:textId="3DBE9362"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&gt;2h to ≤3h</w:t>
            </w:r>
            <w:r w:rsidRPr="00053727">
              <w:rPr>
                <w:rFonts w:ascii="Times New Roman" w:eastAsia="等线" w:hAnsi="Times New Roman" w:cs="Times New Roman"/>
                <w:sz w:val="21"/>
                <w:szCs w:val="21"/>
              </w:rPr>
              <w:t>, (n=226)</w:t>
            </w:r>
          </w:p>
        </w:tc>
        <w:tc>
          <w:tcPr>
            <w:tcW w:w="2749" w:type="dxa"/>
            <w:vAlign w:val="center"/>
          </w:tcPr>
          <w:p w14:paraId="1803164D" w14:textId="1198598D"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3.778% (-1.217% - 8.774%)</w:t>
            </w:r>
          </w:p>
        </w:tc>
        <w:tc>
          <w:tcPr>
            <w:tcW w:w="850" w:type="dxa"/>
            <w:vAlign w:val="center"/>
          </w:tcPr>
          <w:p w14:paraId="497B4B2F" w14:textId="2E9B39EC"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0.138</w:t>
            </w:r>
          </w:p>
        </w:tc>
        <w:tc>
          <w:tcPr>
            <w:tcW w:w="2693" w:type="dxa"/>
            <w:vAlign w:val="center"/>
          </w:tcPr>
          <w:p w14:paraId="1A00214B" w14:textId="5A26DB5B"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1.090% (-2.530% - 4.709%)</w:t>
            </w:r>
          </w:p>
        </w:tc>
        <w:tc>
          <w:tcPr>
            <w:tcW w:w="709" w:type="dxa"/>
            <w:vAlign w:val="center"/>
          </w:tcPr>
          <w:p w14:paraId="1209FE36" w14:textId="4B305606"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0.555</w:t>
            </w:r>
          </w:p>
        </w:tc>
        <w:tc>
          <w:tcPr>
            <w:tcW w:w="2693" w:type="dxa"/>
            <w:vAlign w:val="center"/>
          </w:tcPr>
          <w:p w14:paraId="246A076E" w14:textId="5A6909FC"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2.595% (-0.072% - 5.263%)</w:t>
            </w:r>
          </w:p>
        </w:tc>
        <w:tc>
          <w:tcPr>
            <w:tcW w:w="709" w:type="dxa"/>
            <w:vAlign w:val="center"/>
          </w:tcPr>
          <w:p w14:paraId="12ABC814" w14:textId="4336B01B"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0.057</w:t>
            </w:r>
          </w:p>
        </w:tc>
        <w:tc>
          <w:tcPr>
            <w:tcW w:w="2835" w:type="dxa"/>
            <w:vAlign w:val="center"/>
          </w:tcPr>
          <w:p w14:paraId="22F74C39" w14:textId="0EF564BD"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2.985% (-1.989% - 7.959%)</w:t>
            </w:r>
          </w:p>
        </w:tc>
        <w:tc>
          <w:tcPr>
            <w:tcW w:w="851" w:type="dxa"/>
            <w:vAlign w:val="center"/>
          </w:tcPr>
          <w:p w14:paraId="35587E7C" w14:textId="400E00BA"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0.240</w:t>
            </w:r>
          </w:p>
        </w:tc>
      </w:tr>
      <w:tr w:rsidR="00053727" w:rsidRPr="00053727" w14:paraId="188AC1C7" w14:textId="77777777" w:rsidTr="00825FA1">
        <w:tc>
          <w:tcPr>
            <w:tcW w:w="2218" w:type="dxa"/>
          </w:tcPr>
          <w:p w14:paraId="76EDE6E9" w14:textId="6637FE3A"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&gt;3h to ≤6h</w:t>
            </w:r>
            <w:r w:rsidRPr="00053727">
              <w:rPr>
                <w:rFonts w:ascii="Times New Roman" w:eastAsia="等线" w:hAnsi="Times New Roman" w:cs="Times New Roman"/>
                <w:sz w:val="21"/>
                <w:szCs w:val="21"/>
              </w:rPr>
              <w:t>, (n=223)</w:t>
            </w:r>
          </w:p>
        </w:tc>
        <w:tc>
          <w:tcPr>
            <w:tcW w:w="2749" w:type="dxa"/>
            <w:vAlign w:val="center"/>
          </w:tcPr>
          <w:p w14:paraId="1FC064B2" w14:textId="5B191CD5"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2.271% (-2.712% - 7.254%)</w:t>
            </w:r>
          </w:p>
        </w:tc>
        <w:tc>
          <w:tcPr>
            <w:tcW w:w="850" w:type="dxa"/>
            <w:vAlign w:val="center"/>
          </w:tcPr>
          <w:p w14:paraId="32E3B172" w14:textId="1677E64F"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0.372</w:t>
            </w:r>
          </w:p>
        </w:tc>
        <w:tc>
          <w:tcPr>
            <w:tcW w:w="2693" w:type="dxa"/>
            <w:vAlign w:val="center"/>
          </w:tcPr>
          <w:p w14:paraId="641B1F67" w14:textId="5A85486E"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1.311% (-2.511% - 5.134%)</w:t>
            </w:r>
          </w:p>
        </w:tc>
        <w:tc>
          <w:tcPr>
            <w:tcW w:w="709" w:type="dxa"/>
            <w:vAlign w:val="center"/>
          </w:tcPr>
          <w:p w14:paraId="7F90AD12" w14:textId="00980F24"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0.501</w:t>
            </w:r>
          </w:p>
        </w:tc>
        <w:tc>
          <w:tcPr>
            <w:tcW w:w="2693" w:type="dxa"/>
            <w:vAlign w:val="center"/>
          </w:tcPr>
          <w:p w14:paraId="6C4C9900" w14:textId="6743FD31"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0.128% (-2.219% - 2.475%)</w:t>
            </w:r>
          </w:p>
        </w:tc>
        <w:tc>
          <w:tcPr>
            <w:tcW w:w="709" w:type="dxa"/>
            <w:vAlign w:val="center"/>
          </w:tcPr>
          <w:p w14:paraId="519692CE" w14:textId="7CA657D2"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0.915</w:t>
            </w:r>
          </w:p>
        </w:tc>
        <w:tc>
          <w:tcPr>
            <w:tcW w:w="2835" w:type="dxa"/>
            <w:vAlign w:val="center"/>
          </w:tcPr>
          <w:p w14:paraId="551AC52D" w14:textId="013784C7"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1.638% (-3.331% - 6.607%)</w:t>
            </w:r>
          </w:p>
        </w:tc>
        <w:tc>
          <w:tcPr>
            <w:tcW w:w="851" w:type="dxa"/>
            <w:vAlign w:val="center"/>
          </w:tcPr>
          <w:p w14:paraId="55A8E597" w14:textId="3476E27C"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0.518</w:t>
            </w:r>
          </w:p>
        </w:tc>
      </w:tr>
      <w:tr w:rsidR="00053727" w:rsidRPr="00053727" w14:paraId="289EECB6" w14:textId="77777777" w:rsidTr="00825FA1">
        <w:tc>
          <w:tcPr>
            <w:tcW w:w="2218" w:type="dxa"/>
          </w:tcPr>
          <w:p w14:paraId="1E38BA13" w14:textId="429602CE"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&gt;6h to ≤12h</w:t>
            </w:r>
            <w:r w:rsidRPr="00053727">
              <w:rPr>
                <w:rFonts w:ascii="Times New Roman" w:eastAsia="等线" w:hAnsi="Times New Roman" w:cs="Times New Roman"/>
                <w:sz w:val="21"/>
                <w:szCs w:val="21"/>
              </w:rPr>
              <w:t>, (n=73)</w:t>
            </w:r>
          </w:p>
        </w:tc>
        <w:tc>
          <w:tcPr>
            <w:tcW w:w="2749" w:type="dxa"/>
            <w:vAlign w:val="center"/>
          </w:tcPr>
          <w:p w14:paraId="01472906" w14:textId="4AFA0C44"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2.740% (-4.524% - 10.003%)</w:t>
            </w:r>
          </w:p>
        </w:tc>
        <w:tc>
          <w:tcPr>
            <w:tcW w:w="850" w:type="dxa"/>
            <w:vAlign w:val="center"/>
          </w:tcPr>
          <w:p w14:paraId="21FD6E8C" w14:textId="4B932F83"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0.460</w:t>
            </w:r>
          </w:p>
        </w:tc>
        <w:tc>
          <w:tcPr>
            <w:tcW w:w="2693" w:type="dxa"/>
            <w:vAlign w:val="center"/>
          </w:tcPr>
          <w:p w14:paraId="1286C083" w14:textId="09C48EE5"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1.514% (-3.935% - 6.964%)</w:t>
            </w:r>
          </w:p>
        </w:tc>
        <w:tc>
          <w:tcPr>
            <w:tcW w:w="709" w:type="dxa"/>
            <w:vAlign w:val="center"/>
          </w:tcPr>
          <w:p w14:paraId="569423CA" w14:textId="307ADE1B"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0.586</w:t>
            </w:r>
          </w:p>
        </w:tc>
        <w:tc>
          <w:tcPr>
            <w:tcW w:w="2693" w:type="dxa"/>
            <w:vAlign w:val="center"/>
          </w:tcPr>
          <w:p w14:paraId="0C2DD570" w14:textId="29430214"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1.017% (-3.312% - 5.347%)</w:t>
            </w:r>
          </w:p>
        </w:tc>
        <w:tc>
          <w:tcPr>
            <w:tcW w:w="709" w:type="dxa"/>
            <w:vAlign w:val="center"/>
          </w:tcPr>
          <w:p w14:paraId="5561EBC6" w14:textId="223F911A"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0.645</w:t>
            </w:r>
          </w:p>
        </w:tc>
        <w:tc>
          <w:tcPr>
            <w:tcW w:w="2835" w:type="dxa"/>
            <w:vAlign w:val="center"/>
          </w:tcPr>
          <w:p w14:paraId="6A716585" w14:textId="32C36DC9"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3.446% (-3.876% - 10.769%)</w:t>
            </w:r>
          </w:p>
        </w:tc>
        <w:tc>
          <w:tcPr>
            <w:tcW w:w="851" w:type="dxa"/>
            <w:vAlign w:val="center"/>
          </w:tcPr>
          <w:p w14:paraId="094C57E8" w14:textId="506F5780"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0.356</w:t>
            </w:r>
          </w:p>
        </w:tc>
      </w:tr>
      <w:tr w:rsidR="00053727" w:rsidRPr="00053727" w14:paraId="53F1E633" w14:textId="77777777" w:rsidTr="00825FA1">
        <w:tc>
          <w:tcPr>
            <w:tcW w:w="2218" w:type="dxa"/>
            <w:tcBorders>
              <w:bottom w:val="single" w:sz="4" w:space="0" w:color="auto"/>
            </w:tcBorders>
          </w:tcPr>
          <w:p w14:paraId="73EBDD87" w14:textId="79C2E93C"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&gt;12h</w:t>
            </w:r>
            <w:r w:rsidRPr="00053727">
              <w:rPr>
                <w:rFonts w:ascii="Times New Roman" w:eastAsia="等线" w:hAnsi="Times New Roman" w:cs="Times New Roman"/>
                <w:sz w:val="21"/>
                <w:szCs w:val="21"/>
              </w:rPr>
              <w:t>, (n=129)</w:t>
            </w:r>
          </w:p>
        </w:tc>
        <w:tc>
          <w:tcPr>
            <w:tcW w:w="2749" w:type="dxa"/>
            <w:tcBorders>
              <w:bottom w:val="single" w:sz="4" w:space="0" w:color="auto"/>
            </w:tcBorders>
            <w:vAlign w:val="center"/>
          </w:tcPr>
          <w:p w14:paraId="3A9E74F6" w14:textId="75B5693D"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16.778% (9.730% - 23.825%)</w:t>
            </w:r>
          </w:p>
        </w:tc>
        <w:tc>
          <w:tcPr>
            <w:tcW w:w="850" w:type="dxa"/>
            <w:tcBorders>
              <w:bottom w:val="single" w:sz="4" w:space="0" w:color="auto"/>
            </w:tcBorders>
            <w:vAlign w:val="center"/>
          </w:tcPr>
          <w:p w14:paraId="6BF9D103" w14:textId="4EF7AE8F"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&lt;0.001</w:t>
            </w:r>
          </w:p>
        </w:tc>
        <w:tc>
          <w:tcPr>
            <w:tcW w:w="2693" w:type="dxa"/>
            <w:tcBorders>
              <w:bottom w:val="single" w:sz="4" w:space="0" w:color="auto"/>
            </w:tcBorders>
            <w:vAlign w:val="center"/>
          </w:tcPr>
          <w:p w14:paraId="69D46383" w14:textId="1FBA103F"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3.040% (-1.499% - 7.579%)</w:t>
            </w:r>
          </w:p>
        </w:tc>
        <w:tc>
          <w:tcPr>
            <w:tcW w:w="709" w:type="dxa"/>
            <w:tcBorders>
              <w:bottom w:val="single" w:sz="4" w:space="0" w:color="auto"/>
            </w:tcBorders>
            <w:vAlign w:val="center"/>
          </w:tcPr>
          <w:p w14:paraId="13FA8983" w14:textId="05B03933"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0.189</w:t>
            </w:r>
          </w:p>
        </w:tc>
        <w:tc>
          <w:tcPr>
            <w:tcW w:w="2693" w:type="dxa"/>
            <w:tcBorders>
              <w:bottom w:val="single" w:sz="4" w:space="0" w:color="auto"/>
            </w:tcBorders>
            <w:vAlign w:val="center"/>
          </w:tcPr>
          <w:p w14:paraId="0D7A0FCE" w14:textId="68051D2C"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3.956% (0.474% - 7.438%)</w:t>
            </w:r>
          </w:p>
        </w:tc>
        <w:tc>
          <w:tcPr>
            <w:tcW w:w="709" w:type="dxa"/>
            <w:tcBorders>
              <w:bottom w:val="single" w:sz="4" w:space="0" w:color="auto"/>
            </w:tcBorders>
            <w:vAlign w:val="center"/>
          </w:tcPr>
          <w:p w14:paraId="1EBD0191" w14:textId="6B2FAE26"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0.026</w:t>
            </w:r>
          </w:p>
        </w:tc>
        <w:tc>
          <w:tcPr>
            <w:tcW w:w="2835" w:type="dxa"/>
            <w:tcBorders>
              <w:bottom w:val="single" w:sz="4" w:space="0" w:color="auto"/>
            </w:tcBorders>
            <w:vAlign w:val="center"/>
          </w:tcPr>
          <w:p w14:paraId="7E1E8D55" w14:textId="23F752DB"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15.721% (8.741% - 22.700%)</w:t>
            </w:r>
          </w:p>
        </w:tc>
        <w:tc>
          <w:tcPr>
            <w:tcW w:w="851" w:type="dxa"/>
            <w:tcBorders>
              <w:bottom w:val="single" w:sz="4" w:space="0" w:color="auto"/>
            </w:tcBorders>
            <w:vAlign w:val="center"/>
          </w:tcPr>
          <w:p w14:paraId="1BFACE98" w14:textId="7847B954" w:rsidR="008756B7" w:rsidRPr="00053727" w:rsidRDefault="008756B7" w:rsidP="008756B7">
            <w:pPr>
              <w:jc w:val="both"/>
              <w:rPr>
                <w:rFonts w:ascii="Times New Roman" w:hAnsi="Times New Roman" w:cs="Times New Roman"/>
                <w:sz w:val="21"/>
                <w:szCs w:val="21"/>
              </w:rPr>
            </w:pPr>
            <w:r w:rsidRPr="00053727">
              <w:rPr>
                <w:rFonts w:ascii="Times New Roman" w:hAnsi="Times New Roman" w:cs="Times New Roman"/>
                <w:sz w:val="21"/>
                <w:szCs w:val="21"/>
              </w:rPr>
              <w:t>&lt;0.001</w:t>
            </w:r>
          </w:p>
        </w:tc>
      </w:tr>
    </w:tbl>
    <w:p w14:paraId="02191A28" w14:textId="77777777" w:rsidR="00E843B0" w:rsidRPr="00053727" w:rsidRDefault="00E843B0">
      <w:pPr>
        <w:rPr>
          <w:rFonts w:ascii="Times New Roman" w:hAnsi="Times New Roman" w:cs="Times New Roman"/>
          <w:sz w:val="21"/>
          <w:szCs w:val="21"/>
        </w:rPr>
      </w:pPr>
    </w:p>
    <w:p w14:paraId="374434F5" w14:textId="77777777" w:rsidR="00E843B0" w:rsidRPr="00053727" w:rsidRDefault="00E843B0">
      <w:pPr>
        <w:rPr>
          <w:rFonts w:ascii="Times New Roman" w:hAnsi="Times New Roman" w:cs="Times New Roman"/>
          <w:sz w:val="21"/>
          <w:szCs w:val="21"/>
        </w:rPr>
      </w:pPr>
    </w:p>
    <w:p w14:paraId="63232CC4" w14:textId="77777777" w:rsidR="00E843B0" w:rsidRPr="00053727" w:rsidRDefault="00E843B0">
      <w:pPr>
        <w:rPr>
          <w:rFonts w:ascii="Times New Roman" w:hAnsi="Times New Roman" w:cs="Times New Roman"/>
          <w:sz w:val="21"/>
          <w:szCs w:val="21"/>
        </w:rPr>
      </w:pPr>
    </w:p>
    <w:p w14:paraId="64EE1F60" w14:textId="77777777" w:rsidR="00E843B0" w:rsidRPr="00053727" w:rsidRDefault="00E843B0">
      <w:pPr>
        <w:rPr>
          <w:rFonts w:ascii="Times New Roman" w:hAnsi="Times New Roman" w:cs="Times New Roman"/>
          <w:sz w:val="21"/>
          <w:szCs w:val="21"/>
        </w:rPr>
      </w:pPr>
    </w:p>
    <w:p w14:paraId="2E1BA6A4" w14:textId="77777777" w:rsidR="00E843B0" w:rsidRPr="00053727" w:rsidRDefault="00E843B0">
      <w:pPr>
        <w:rPr>
          <w:rFonts w:ascii="Times New Roman" w:hAnsi="Times New Roman" w:cs="Times New Roman"/>
          <w:sz w:val="21"/>
          <w:szCs w:val="21"/>
        </w:rPr>
      </w:pPr>
    </w:p>
    <w:p w14:paraId="7CF5EBBD" w14:textId="77777777" w:rsidR="00E843B0" w:rsidRPr="00053727" w:rsidRDefault="00E843B0">
      <w:pPr>
        <w:rPr>
          <w:rFonts w:ascii="Times New Roman" w:hAnsi="Times New Roman" w:cs="Times New Roman"/>
          <w:sz w:val="21"/>
          <w:szCs w:val="21"/>
        </w:rPr>
      </w:pPr>
    </w:p>
    <w:p w14:paraId="1AE30931" w14:textId="77777777" w:rsidR="00E843B0" w:rsidRPr="00053727" w:rsidRDefault="00E843B0">
      <w:pPr>
        <w:rPr>
          <w:rFonts w:ascii="Times New Roman" w:hAnsi="Times New Roman" w:cs="Times New Roman"/>
          <w:sz w:val="21"/>
          <w:szCs w:val="21"/>
        </w:rPr>
      </w:pPr>
    </w:p>
    <w:p w14:paraId="74EEAEF1" w14:textId="77777777" w:rsidR="00E843B0" w:rsidRPr="00053727" w:rsidRDefault="00E843B0">
      <w:pPr>
        <w:rPr>
          <w:rFonts w:ascii="Times New Roman" w:hAnsi="Times New Roman" w:cs="Times New Roman"/>
          <w:sz w:val="21"/>
          <w:szCs w:val="21"/>
        </w:rPr>
      </w:pPr>
    </w:p>
    <w:p w14:paraId="69D4F782" w14:textId="1344B17D"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e-Table 4. Sensitivity analyses of the adjusted association of Antibiotic time and sepsis, ICU admission, hospital mortality and length of hospital stay in hospitalized patients with infection.</w:t>
      </w:r>
      <w:r w:rsidR="00473C73" w:rsidRPr="00053727">
        <w:rPr>
          <w:rFonts w:ascii="Times New Roman" w:hAnsi="Times New Roman" w:cs="Times New Roman"/>
          <w:sz w:val="20"/>
          <w:szCs w:val="20"/>
          <w:bdr w:val="none" w:sz="0" w:space="0" w:color="auto" w:frame="1"/>
        </w:rPr>
        <w:t xml:space="preserve"> </w:t>
      </w:r>
    </w:p>
    <w:p w14:paraId="2A282473"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Adjusted Variables: Site infection, Age, Male sex, ACCI, SIRS, WBC, Hb, ALT, Cr, CRP, Emergency admission, Albumin</w:t>
      </w:r>
    </w:p>
    <w:tbl>
      <w:tblPr>
        <w:tblStyle w:val="a7"/>
        <w:tblW w:w="5791" w:type="pct"/>
        <w:tblInd w:w="-9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1"/>
        <w:gridCol w:w="1558"/>
        <w:gridCol w:w="715"/>
        <w:gridCol w:w="1558"/>
        <w:gridCol w:w="566"/>
        <w:gridCol w:w="1558"/>
        <w:gridCol w:w="566"/>
        <w:gridCol w:w="1562"/>
        <w:gridCol w:w="711"/>
        <w:gridCol w:w="1558"/>
        <w:gridCol w:w="576"/>
        <w:gridCol w:w="1552"/>
        <w:gridCol w:w="705"/>
      </w:tblGrid>
      <w:tr w:rsidR="00053727" w:rsidRPr="00053727" w14:paraId="48815CD1" w14:textId="77777777" w:rsidTr="006D506D">
        <w:tc>
          <w:tcPr>
            <w:tcW w:w="922" w:type="pct"/>
            <w:vMerge w:val="restart"/>
            <w:tcBorders>
              <w:top w:val="single" w:sz="4" w:space="0" w:color="auto"/>
              <w:bottom w:val="nil"/>
            </w:tcBorders>
          </w:tcPr>
          <w:p w14:paraId="610B1622"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Sensitivity analysis</w:t>
            </w:r>
          </w:p>
        </w:tc>
        <w:tc>
          <w:tcPr>
            <w:tcW w:w="703" w:type="pct"/>
            <w:gridSpan w:val="2"/>
            <w:tcBorders>
              <w:top w:val="single" w:sz="4" w:space="0" w:color="auto"/>
              <w:bottom w:val="nil"/>
            </w:tcBorders>
          </w:tcPr>
          <w:p w14:paraId="015D05B3"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Sepsis development</w:t>
            </w:r>
          </w:p>
        </w:tc>
        <w:tc>
          <w:tcPr>
            <w:tcW w:w="657" w:type="pct"/>
            <w:gridSpan w:val="2"/>
            <w:tcBorders>
              <w:top w:val="single" w:sz="4" w:space="0" w:color="auto"/>
              <w:bottom w:val="nil"/>
            </w:tcBorders>
          </w:tcPr>
          <w:p w14:paraId="68B0545B"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ICU admission</w:t>
            </w:r>
          </w:p>
        </w:tc>
        <w:tc>
          <w:tcPr>
            <w:tcW w:w="657" w:type="pct"/>
            <w:gridSpan w:val="2"/>
            <w:tcBorders>
              <w:top w:val="single" w:sz="4" w:space="0" w:color="auto"/>
              <w:bottom w:val="nil"/>
            </w:tcBorders>
          </w:tcPr>
          <w:p w14:paraId="4FA106F8"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Hospital mortality</w:t>
            </w:r>
          </w:p>
        </w:tc>
        <w:tc>
          <w:tcPr>
            <w:tcW w:w="703" w:type="pct"/>
            <w:gridSpan w:val="2"/>
            <w:tcBorders>
              <w:top w:val="single" w:sz="4" w:space="0" w:color="auto"/>
              <w:bottom w:val="nil"/>
            </w:tcBorders>
          </w:tcPr>
          <w:p w14:paraId="7B23980F"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Adverse clinical outcome</w:t>
            </w:r>
          </w:p>
        </w:tc>
        <w:tc>
          <w:tcPr>
            <w:tcW w:w="660" w:type="pct"/>
            <w:gridSpan w:val="2"/>
            <w:tcBorders>
              <w:top w:val="single" w:sz="4" w:space="0" w:color="auto"/>
              <w:bottom w:val="nil"/>
            </w:tcBorders>
          </w:tcPr>
          <w:p w14:paraId="6F952A36"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Hospital LOS</w:t>
            </w:r>
          </w:p>
        </w:tc>
        <w:tc>
          <w:tcPr>
            <w:tcW w:w="698" w:type="pct"/>
            <w:gridSpan w:val="2"/>
            <w:tcBorders>
              <w:top w:val="single" w:sz="4" w:space="0" w:color="auto"/>
              <w:bottom w:val="nil"/>
            </w:tcBorders>
          </w:tcPr>
          <w:p w14:paraId="5E263048"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ICU LOS*</w:t>
            </w:r>
          </w:p>
        </w:tc>
      </w:tr>
      <w:tr w:rsidR="00053727" w:rsidRPr="00053727" w14:paraId="18852CC5" w14:textId="77777777" w:rsidTr="006D506D">
        <w:tc>
          <w:tcPr>
            <w:tcW w:w="922" w:type="pct"/>
            <w:vMerge/>
            <w:tcBorders>
              <w:top w:val="nil"/>
              <w:bottom w:val="single" w:sz="4" w:space="0" w:color="auto"/>
            </w:tcBorders>
          </w:tcPr>
          <w:p w14:paraId="25D299DD" w14:textId="77777777" w:rsidR="00E843B0" w:rsidRPr="00053727" w:rsidRDefault="00E843B0">
            <w:pPr>
              <w:jc w:val="both"/>
              <w:rPr>
                <w:rFonts w:ascii="Times New Roman" w:hAnsi="Times New Roman" w:cs="Times New Roman"/>
                <w:sz w:val="15"/>
                <w:szCs w:val="15"/>
              </w:rPr>
            </w:pPr>
          </w:p>
        </w:tc>
        <w:tc>
          <w:tcPr>
            <w:tcW w:w="482" w:type="pct"/>
            <w:tcBorders>
              <w:top w:val="nil"/>
              <w:bottom w:val="single" w:sz="4" w:space="0" w:color="auto"/>
            </w:tcBorders>
          </w:tcPr>
          <w:p w14:paraId="1B658842"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Adjusted OR (95%CI)</w:t>
            </w:r>
          </w:p>
        </w:tc>
        <w:tc>
          <w:tcPr>
            <w:tcW w:w="221" w:type="pct"/>
            <w:tcBorders>
              <w:top w:val="nil"/>
              <w:bottom w:val="single" w:sz="4" w:space="0" w:color="auto"/>
            </w:tcBorders>
          </w:tcPr>
          <w:p w14:paraId="2128FEB5" w14:textId="77777777" w:rsidR="00E843B0" w:rsidRPr="00053727" w:rsidRDefault="007250EE">
            <w:pPr>
              <w:jc w:val="both"/>
              <w:rPr>
                <w:rFonts w:ascii="Times New Roman" w:hAnsi="Times New Roman" w:cs="Times New Roman"/>
                <w:i/>
                <w:iCs/>
                <w:sz w:val="15"/>
                <w:szCs w:val="15"/>
              </w:rPr>
            </w:pPr>
            <w:r w:rsidRPr="00053727">
              <w:rPr>
                <w:rFonts w:ascii="Times New Roman" w:hAnsi="Times New Roman" w:cs="Times New Roman"/>
                <w:i/>
                <w:iCs/>
                <w:sz w:val="15"/>
                <w:szCs w:val="15"/>
              </w:rPr>
              <w:t>P</w:t>
            </w:r>
          </w:p>
        </w:tc>
        <w:tc>
          <w:tcPr>
            <w:tcW w:w="482" w:type="pct"/>
            <w:tcBorders>
              <w:top w:val="nil"/>
              <w:bottom w:val="single" w:sz="4" w:space="0" w:color="auto"/>
            </w:tcBorders>
          </w:tcPr>
          <w:p w14:paraId="3CC0181B"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Adjusted OR (95%CI)</w:t>
            </w:r>
          </w:p>
        </w:tc>
        <w:tc>
          <w:tcPr>
            <w:tcW w:w="175" w:type="pct"/>
            <w:tcBorders>
              <w:top w:val="nil"/>
              <w:bottom w:val="single" w:sz="4" w:space="0" w:color="auto"/>
            </w:tcBorders>
          </w:tcPr>
          <w:p w14:paraId="3069A00C"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i/>
                <w:iCs/>
                <w:sz w:val="15"/>
                <w:szCs w:val="15"/>
              </w:rPr>
              <w:t>P</w:t>
            </w:r>
          </w:p>
        </w:tc>
        <w:tc>
          <w:tcPr>
            <w:tcW w:w="482" w:type="pct"/>
            <w:tcBorders>
              <w:top w:val="nil"/>
              <w:bottom w:val="single" w:sz="4" w:space="0" w:color="auto"/>
            </w:tcBorders>
          </w:tcPr>
          <w:p w14:paraId="5F2DB6D6"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Adjusted OR (95%CI)</w:t>
            </w:r>
          </w:p>
        </w:tc>
        <w:tc>
          <w:tcPr>
            <w:tcW w:w="175" w:type="pct"/>
            <w:tcBorders>
              <w:top w:val="nil"/>
              <w:bottom w:val="single" w:sz="4" w:space="0" w:color="auto"/>
            </w:tcBorders>
          </w:tcPr>
          <w:p w14:paraId="77CC1EB5"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i/>
                <w:iCs/>
                <w:sz w:val="15"/>
                <w:szCs w:val="15"/>
              </w:rPr>
              <w:t>P</w:t>
            </w:r>
          </w:p>
        </w:tc>
        <w:tc>
          <w:tcPr>
            <w:tcW w:w="483" w:type="pct"/>
            <w:tcBorders>
              <w:top w:val="nil"/>
              <w:bottom w:val="single" w:sz="4" w:space="0" w:color="auto"/>
            </w:tcBorders>
          </w:tcPr>
          <w:p w14:paraId="52C35EB6"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sz w:val="15"/>
                <w:szCs w:val="15"/>
              </w:rPr>
              <w:t>Adjusted OR (95%CI)</w:t>
            </w:r>
          </w:p>
        </w:tc>
        <w:tc>
          <w:tcPr>
            <w:tcW w:w="220" w:type="pct"/>
            <w:tcBorders>
              <w:top w:val="nil"/>
              <w:bottom w:val="single" w:sz="4" w:space="0" w:color="auto"/>
            </w:tcBorders>
          </w:tcPr>
          <w:p w14:paraId="0F8D865B" w14:textId="77777777" w:rsidR="00E843B0" w:rsidRPr="00053727" w:rsidRDefault="007250EE">
            <w:pPr>
              <w:jc w:val="both"/>
              <w:rPr>
                <w:rFonts w:ascii="Times New Roman" w:hAnsi="Times New Roman" w:cs="Times New Roman"/>
                <w:sz w:val="15"/>
                <w:szCs w:val="15"/>
              </w:rPr>
            </w:pPr>
            <w:r w:rsidRPr="00053727">
              <w:rPr>
                <w:rFonts w:ascii="Times New Roman" w:hAnsi="Times New Roman" w:cs="Times New Roman"/>
                <w:i/>
                <w:iCs/>
                <w:sz w:val="15"/>
                <w:szCs w:val="15"/>
              </w:rPr>
              <w:t>P</w:t>
            </w:r>
          </w:p>
        </w:tc>
        <w:tc>
          <w:tcPr>
            <w:tcW w:w="482" w:type="pct"/>
            <w:tcBorders>
              <w:top w:val="nil"/>
              <w:bottom w:val="single" w:sz="4" w:space="0" w:color="auto"/>
            </w:tcBorders>
          </w:tcPr>
          <w:p w14:paraId="6CC30654" w14:textId="58E3A348" w:rsidR="00E843B0" w:rsidRPr="00053727" w:rsidRDefault="00457873">
            <w:pPr>
              <w:jc w:val="both"/>
              <w:rPr>
                <w:rFonts w:ascii="Times New Roman" w:hAnsi="Times New Roman" w:cs="Times New Roman"/>
                <w:sz w:val="15"/>
                <w:szCs w:val="15"/>
              </w:rPr>
            </w:pPr>
            <w:r w:rsidRPr="00053727">
              <w:rPr>
                <w:rFonts w:ascii="Times New Roman" w:hAnsi="Times New Roman" w:cs="Times New Roman" w:hint="eastAsia"/>
                <w:sz w:val="15"/>
                <w:szCs w:val="15"/>
              </w:rPr>
              <w:t xml:space="preserve">IRR </w:t>
            </w:r>
            <w:r w:rsidR="007250EE" w:rsidRPr="00053727">
              <w:rPr>
                <w:rFonts w:ascii="Times New Roman" w:hAnsi="Times New Roman" w:cs="Times New Roman"/>
                <w:sz w:val="15"/>
                <w:szCs w:val="15"/>
              </w:rPr>
              <w:t>(95%CI)</w:t>
            </w:r>
          </w:p>
        </w:tc>
        <w:tc>
          <w:tcPr>
            <w:tcW w:w="178" w:type="pct"/>
            <w:tcBorders>
              <w:top w:val="nil"/>
              <w:bottom w:val="single" w:sz="4" w:space="0" w:color="auto"/>
            </w:tcBorders>
          </w:tcPr>
          <w:p w14:paraId="10D6B908" w14:textId="77777777" w:rsidR="00E843B0" w:rsidRPr="00053727" w:rsidRDefault="007250EE">
            <w:pPr>
              <w:jc w:val="both"/>
              <w:rPr>
                <w:rFonts w:ascii="Times New Roman" w:hAnsi="Times New Roman" w:cs="Times New Roman"/>
                <w:i/>
                <w:iCs/>
                <w:sz w:val="15"/>
                <w:szCs w:val="15"/>
              </w:rPr>
            </w:pPr>
            <w:r w:rsidRPr="00053727">
              <w:rPr>
                <w:rFonts w:ascii="Times New Roman" w:hAnsi="Times New Roman" w:cs="Times New Roman"/>
                <w:i/>
                <w:iCs/>
                <w:sz w:val="15"/>
                <w:szCs w:val="15"/>
              </w:rPr>
              <w:t>P</w:t>
            </w:r>
          </w:p>
        </w:tc>
        <w:tc>
          <w:tcPr>
            <w:tcW w:w="480" w:type="pct"/>
            <w:tcBorders>
              <w:top w:val="nil"/>
              <w:bottom w:val="single" w:sz="4" w:space="0" w:color="auto"/>
            </w:tcBorders>
          </w:tcPr>
          <w:p w14:paraId="5D49859C" w14:textId="2FFBE0E1" w:rsidR="00E843B0" w:rsidRPr="00053727" w:rsidRDefault="00457873">
            <w:pPr>
              <w:jc w:val="both"/>
              <w:rPr>
                <w:rFonts w:ascii="Times New Roman" w:hAnsi="Times New Roman" w:cs="Times New Roman"/>
                <w:i/>
                <w:iCs/>
                <w:sz w:val="15"/>
                <w:szCs w:val="15"/>
              </w:rPr>
            </w:pPr>
            <w:r w:rsidRPr="00053727">
              <w:rPr>
                <w:rFonts w:ascii="Times New Roman" w:hAnsi="Times New Roman" w:cs="Times New Roman" w:hint="eastAsia"/>
                <w:sz w:val="15"/>
                <w:szCs w:val="15"/>
              </w:rPr>
              <w:t>IRR</w:t>
            </w:r>
            <w:r w:rsidR="007250EE" w:rsidRPr="00053727">
              <w:rPr>
                <w:rFonts w:ascii="Times New Roman" w:hAnsi="Times New Roman" w:cs="Times New Roman"/>
                <w:sz w:val="15"/>
                <w:szCs w:val="15"/>
              </w:rPr>
              <w:t>​​</w:t>
            </w:r>
            <w:r w:rsidRPr="00053727">
              <w:rPr>
                <w:rFonts w:ascii="Times New Roman" w:hAnsi="Times New Roman" w:cs="Times New Roman" w:hint="eastAsia"/>
                <w:sz w:val="15"/>
                <w:szCs w:val="15"/>
              </w:rPr>
              <w:t xml:space="preserve"> </w:t>
            </w:r>
            <w:r w:rsidR="007250EE" w:rsidRPr="00053727">
              <w:rPr>
                <w:rFonts w:ascii="Times New Roman" w:hAnsi="Times New Roman" w:cs="Times New Roman"/>
                <w:sz w:val="15"/>
                <w:szCs w:val="15"/>
              </w:rPr>
              <w:t>(95%CI)​​</w:t>
            </w:r>
          </w:p>
        </w:tc>
        <w:tc>
          <w:tcPr>
            <w:tcW w:w="218" w:type="pct"/>
            <w:tcBorders>
              <w:top w:val="nil"/>
              <w:bottom w:val="single" w:sz="4" w:space="0" w:color="auto"/>
            </w:tcBorders>
          </w:tcPr>
          <w:p w14:paraId="62CE6AA7" w14:textId="77777777" w:rsidR="00E843B0" w:rsidRPr="00053727" w:rsidRDefault="007250EE">
            <w:pPr>
              <w:jc w:val="both"/>
              <w:rPr>
                <w:rFonts w:ascii="Times New Roman" w:hAnsi="Times New Roman" w:cs="Times New Roman"/>
                <w:i/>
                <w:iCs/>
                <w:sz w:val="15"/>
                <w:szCs w:val="15"/>
              </w:rPr>
            </w:pPr>
            <w:r w:rsidRPr="00053727">
              <w:rPr>
                <w:rFonts w:ascii="Times New Roman" w:hAnsi="Times New Roman" w:cs="Times New Roman"/>
                <w:i/>
                <w:iCs/>
                <w:sz w:val="15"/>
                <w:szCs w:val="15"/>
              </w:rPr>
              <w:t>P</w:t>
            </w:r>
          </w:p>
        </w:tc>
      </w:tr>
      <w:tr w:rsidR="00053727" w:rsidRPr="00053727" w14:paraId="5B28F6D0" w14:textId="77777777" w:rsidTr="006D506D">
        <w:tc>
          <w:tcPr>
            <w:tcW w:w="922" w:type="pct"/>
            <w:tcBorders>
              <w:top w:val="single" w:sz="4" w:space="0" w:color="auto"/>
            </w:tcBorders>
          </w:tcPr>
          <w:p w14:paraId="48133245" w14:textId="09936167" w:rsidR="00457873" w:rsidRPr="00053727" w:rsidRDefault="00457873" w:rsidP="00457873">
            <w:pPr>
              <w:jc w:val="both"/>
              <w:rPr>
                <w:rFonts w:ascii="Times New Roman" w:hAnsi="Times New Roman" w:cs="Times New Roman"/>
                <w:sz w:val="15"/>
                <w:szCs w:val="15"/>
              </w:rPr>
            </w:pPr>
            <w:bookmarkStart w:id="9" w:name="OLE_LINK5"/>
            <w:bookmarkStart w:id="10" w:name="OLE_LINK6"/>
            <w:r w:rsidRPr="00053727">
              <w:rPr>
                <w:rFonts w:ascii="Times New Roman" w:hAnsi="Times New Roman" w:cs="Times New Roman"/>
                <w:sz w:val="15"/>
                <w:szCs w:val="15"/>
              </w:rPr>
              <w:t>Antibiotic time ≤3h</w:t>
            </w:r>
            <w:bookmarkEnd w:id="9"/>
            <w:bookmarkEnd w:id="10"/>
            <w:r w:rsidRPr="00053727">
              <w:rPr>
                <w:rFonts w:ascii="Times New Roman" w:hAnsi="Times New Roman" w:cs="Times New Roman"/>
                <w:sz w:val="15"/>
                <w:szCs w:val="15"/>
              </w:rPr>
              <w:t>, (n=854)</w:t>
            </w:r>
          </w:p>
        </w:tc>
        <w:tc>
          <w:tcPr>
            <w:tcW w:w="482" w:type="pct"/>
            <w:tcBorders>
              <w:top w:val="single" w:sz="4" w:space="0" w:color="auto"/>
            </w:tcBorders>
            <w:vAlign w:val="center"/>
          </w:tcPr>
          <w:p w14:paraId="237C5D74" w14:textId="513EC980"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1.532(</w:t>
            </w:r>
            <w:r w:rsidRPr="00053727">
              <w:rPr>
                <w:rFonts w:ascii="Times New Roman" w:hAnsi="Times New Roman" w:cs="Times New Roman" w:hint="eastAsia"/>
                <w:sz w:val="15"/>
                <w:szCs w:val="15"/>
              </w:rPr>
              <w:t>0.9</w:t>
            </w:r>
            <w:r w:rsidRPr="00053727">
              <w:rPr>
                <w:rFonts w:ascii="Times New Roman" w:hAnsi="Times New Roman" w:cs="Times New Roman"/>
                <w:sz w:val="15"/>
                <w:szCs w:val="15"/>
              </w:rPr>
              <w:t>78-2.183)</w:t>
            </w:r>
          </w:p>
        </w:tc>
        <w:tc>
          <w:tcPr>
            <w:tcW w:w="221" w:type="pct"/>
            <w:tcBorders>
              <w:top w:val="single" w:sz="4" w:space="0" w:color="auto"/>
            </w:tcBorders>
            <w:vAlign w:val="center"/>
          </w:tcPr>
          <w:p w14:paraId="751A038E" w14:textId="51C8DDD9"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w:t>
            </w:r>
            <w:r w:rsidRPr="00053727">
              <w:rPr>
                <w:rFonts w:ascii="Times New Roman" w:hAnsi="Times New Roman" w:cs="Times New Roman" w:hint="eastAsia"/>
                <w:sz w:val="15"/>
                <w:szCs w:val="15"/>
              </w:rPr>
              <w:t>5</w:t>
            </w:r>
            <w:r w:rsidRPr="00053727">
              <w:rPr>
                <w:rFonts w:ascii="Times New Roman" w:hAnsi="Times New Roman" w:cs="Times New Roman"/>
                <w:sz w:val="15"/>
                <w:szCs w:val="15"/>
              </w:rPr>
              <w:t>8</w:t>
            </w:r>
          </w:p>
        </w:tc>
        <w:tc>
          <w:tcPr>
            <w:tcW w:w="482" w:type="pct"/>
            <w:tcBorders>
              <w:top w:val="single" w:sz="4" w:space="0" w:color="auto"/>
            </w:tcBorders>
            <w:vAlign w:val="center"/>
          </w:tcPr>
          <w:p w14:paraId="02074551" w14:textId="1F5CD0B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1.380(0.876-2.183)</w:t>
            </w:r>
          </w:p>
        </w:tc>
        <w:tc>
          <w:tcPr>
            <w:tcW w:w="175" w:type="pct"/>
            <w:tcBorders>
              <w:top w:val="single" w:sz="4" w:space="0" w:color="auto"/>
            </w:tcBorders>
            <w:vAlign w:val="center"/>
          </w:tcPr>
          <w:p w14:paraId="6BFAE919" w14:textId="4F20C7D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0.165</w:t>
            </w:r>
          </w:p>
        </w:tc>
        <w:tc>
          <w:tcPr>
            <w:tcW w:w="482" w:type="pct"/>
            <w:tcBorders>
              <w:top w:val="single" w:sz="4" w:space="0" w:color="auto"/>
            </w:tcBorders>
            <w:vAlign w:val="center"/>
          </w:tcPr>
          <w:p w14:paraId="13CD5887" w14:textId="325719B7"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2.007(1.074-3.839)</w:t>
            </w:r>
          </w:p>
        </w:tc>
        <w:tc>
          <w:tcPr>
            <w:tcW w:w="175" w:type="pct"/>
            <w:tcBorders>
              <w:top w:val="single" w:sz="4" w:space="0" w:color="auto"/>
            </w:tcBorders>
            <w:vAlign w:val="center"/>
          </w:tcPr>
          <w:p w14:paraId="47C9E193" w14:textId="612B086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0.031</w:t>
            </w:r>
          </w:p>
        </w:tc>
        <w:tc>
          <w:tcPr>
            <w:tcW w:w="483" w:type="pct"/>
            <w:tcBorders>
              <w:top w:val="single" w:sz="4" w:space="0" w:color="auto"/>
            </w:tcBorders>
            <w:vAlign w:val="center"/>
          </w:tcPr>
          <w:p w14:paraId="4B2EAB60" w14:textId="163E3D84"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1.429(1.003-2.039)</w:t>
            </w:r>
          </w:p>
        </w:tc>
        <w:tc>
          <w:tcPr>
            <w:tcW w:w="220" w:type="pct"/>
            <w:tcBorders>
              <w:top w:val="single" w:sz="4" w:space="0" w:color="auto"/>
            </w:tcBorders>
            <w:vAlign w:val="center"/>
          </w:tcPr>
          <w:p w14:paraId="073DFC0F" w14:textId="3459B73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0.048</w:t>
            </w:r>
          </w:p>
        </w:tc>
        <w:tc>
          <w:tcPr>
            <w:tcW w:w="482" w:type="pct"/>
            <w:tcBorders>
              <w:top w:val="single" w:sz="4" w:space="0" w:color="auto"/>
            </w:tcBorders>
            <w:vAlign w:val="center"/>
          </w:tcPr>
          <w:p w14:paraId="26DF9687" w14:textId="07A63808"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1.031(0.965-1.102)</w:t>
            </w:r>
          </w:p>
        </w:tc>
        <w:tc>
          <w:tcPr>
            <w:tcW w:w="178" w:type="pct"/>
            <w:tcBorders>
              <w:top w:val="single" w:sz="4" w:space="0" w:color="auto"/>
            </w:tcBorders>
            <w:vAlign w:val="center"/>
          </w:tcPr>
          <w:p w14:paraId="6A9E6F83" w14:textId="7DA5041C"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0.368</w:t>
            </w:r>
          </w:p>
        </w:tc>
        <w:tc>
          <w:tcPr>
            <w:tcW w:w="480" w:type="pct"/>
            <w:tcBorders>
              <w:top w:val="single" w:sz="4" w:space="0" w:color="auto"/>
            </w:tcBorders>
            <w:vAlign w:val="center"/>
          </w:tcPr>
          <w:p w14:paraId="1A907518" w14:textId="73F72672"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1.877(1.308-2.718)</w:t>
            </w:r>
          </w:p>
        </w:tc>
        <w:tc>
          <w:tcPr>
            <w:tcW w:w="218" w:type="pct"/>
            <w:tcBorders>
              <w:top w:val="single" w:sz="4" w:space="0" w:color="auto"/>
            </w:tcBorders>
            <w:vAlign w:val="center"/>
          </w:tcPr>
          <w:p w14:paraId="262DDEA0" w14:textId="473A3987"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&lt;0.001</w:t>
            </w:r>
          </w:p>
        </w:tc>
      </w:tr>
      <w:tr w:rsidR="00053727" w:rsidRPr="00053727" w14:paraId="38BEC644" w14:textId="77777777" w:rsidTr="006D506D">
        <w:trPr>
          <w:trHeight w:val="179"/>
        </w:trPr>
        <w:tc>
          <w:tcPr>
            <w:tcW w:w="922" w:type="pct"/>
          </w:tcPr>
          <w:p w14:paraId="4D917DED" w14:textId="23C47AE5"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Antibiotic time ≤6h, (n=1077)</w:t>
            </w:r>
          </w:p>
        </w:tc>
        <w:tc>
          <w:tcPr>
            <w:tcW w:w="482" w:type="pct"/>
            <w:vAlign w:val="center"/>
          </w:tcPr>
          <w:p w14:paraId="6198CA4F" w14:textId="18272DEB"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1.091(0.932-1.273)</w:t>
            </w:r>
          </w:p>
        </w:tc>
        <w:tc>
          <w:tcPr>
            <w:tcW w:w="221" w:type="pct"/>
            <w:vAlign w:val="center"/>
          </w:tcPr>
          <w:p w14:paraId="3D96110A" w14:textId="456857B5"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0.273</w:t>
            </w:r>
          </w:p>
        </w:tc>
        <w:tc>
          <w:tcPr>
            <w:tcW w:w="482" w:type="pct"/>
            <w:vAlign w:val="center"/>
          </w:tcPr>
          <w:p w14:paraId="41188C64" w14:textId="795D27D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1.128(0.912-1.387)</w:t>
            </w:r>
          </w:p>
        </w:tc>
        <w:tc>
          <w:tcPr>
            <w:tcW w:w="175" w:type="pct"/>
            <w:vAlign w:val="center"/>
          </w:tcPr>
          <w:p w14:paraId="65CEB769" w14:textId="446B2BE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0.257</w:t>
            </w:r>
          </w:p>
        </w:tc>
        <w:tc>
          <w:tcPr>
            <w:tcW w:w="482" w:type="pct"/>
            <w:vAlign w:val="center"/>
          </w:tcPr>
          <w:p w14:paraId="465F243D" w14:textId="3E3AE68A"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1.071(0.765-1.467)</w:t>
            </w:r>
          </w:p>
        </w:tc>
        <w:tc>
          <w:tcPr>
            <w:tcW w:w="175" w:type="pct"/>
            <w:vAlign w:val="center"/>
          </w:tcPr>
          <w:p w14:paraId="4AFE23FB" w14:textId="1EFB94AE"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0.675</w:t>
            </w:r>
          </w:p>
        </w:tc>
        <w:tc>
          <w:tcPr>
            <w:tcW w:w="483" w:type="pct"/>
            <w:vAlign w:val="center"/>
          </w:tcPr>
          <w:p w14:paraId="12E629FB" w14:textId="174B9227"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1.058(0.902-1.236)</w:t>
            </w:r>
          </w:p>
        </w:tc>
        <w:tc>
          <w:tcPr>
            <w:tcW w:w="220" w:type="pct"/>
            <w:vAlign w:val="center"/>
          </w:tcPr>
          <w:p w14:paraId="1EFBF35E" w14:textId="7351E8D6"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0.480</w:t>
            </w:r>
          </w:p>
        </w:tc>
        <w:tc>
          <w:tcPr>
            <w:tcW w:w="482" w:type="pct"/>
            <w:vAlign w:val="center"/>
          </w:tcPr>
          <w:p w14:paraId="12B73CA3" w14:textId="4D1F49FB"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1.021(0.991-1.053)</w:t>
            </w:r>
          </w:p>
        </w:tc>
        <w:tc>
          <w:tcPr>
            <w:tcW w:w="178" w:type="pct"/>
            <w:vAlign w:val="center"/>
          </w:tcPr>
          <w:p w14:paraId="1A9DF4A3" w14:textId="1AFD5BC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0.174</w:t>
            </w:r>
          </w:p>
        </w:tc>
        <w:tc>
          <w:tcPr>
            <w:tcW w:w="480" w:type="pct"/>
            <w:vAlign w:val="center"/>
          </w:tcPr>
          <w:p w14:paraId="280C293A" w14:textId="586AF693"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1.152(0.947-1.411)</w:t>
            </w:r>
          </w:p>
        </w:tc>
        <w:tc>
          <w:tcPr>
            <w:tcW w:w="218" w:type="pct"/>
            <w:vAlign w:val="center"/>
          </w:tcPr>
          <w:p w14:paraId="62B4C51D" w14:textId="12C3B38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0.099</w:t>
            </w:r>
          </w:p>
        </w:tc>
      </w:tr>
      <w:tr w:rsidR="00053727" w:rsidRPr="00053727" w14:paraId="1685DB80" w14:textId="77777777" w:rsidTr="006D506D">
        <w:tc>
          <w:tcPr>
            <w:tcW w:w="922" w:type="pct"/>
          </w:tcPr>
          <w:p w14:paraId="09C8E943" w14:textId="1FF5937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Antibiotic time ≤12h, (n=1150)</w:t>
            </w:r>
          </w:p>
        </w:tc>
        <w:tc>
          <w:tcPr>
            <w:tcW w:w="482" w:type="pct"/>
            <w:vAlign w:val="center"/>
          </w:tcPr>
          <w:p w14:paraId="7BA9588C" w14:textId="4692AD60"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1.055(0.969-1.147)</w:t>
            </w:r>
          </w:p>
        </w:tc>
        <w:tc>
          <w:tcPr>
            <w:tcW w:w="221" w:type="pct"/>
            <w:vAlign w:val="center"/>
          </w:tcPr>
          <w:p w14:paraId="2AB6EF51" w14:textId="54D088A2"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0.209</w:t>
            </w:r>
          </w:p>
        </w:tc>
        <w:tc>
          <w:tcPr>
            <w:tcW w:w="482" w:type="pct"/>
            <w:vAlign w:val="center"/>
          </w:tcPr>
          <w:p w14:paraId="4707C507" w14:textId="36C2BCC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1.071(0.958-1.191)</w:t>
            </w:r>
          </w:p>
        </w:tc>
        <w:tc>
          <w:tcPr>
            <w:tcW w:w="175" w:type="pct"/>
            <w:vAlign w:val="center"/>
          </w:tcPr>
          <w:p w14:paraId="101E65C7" w14:textId="657273CC"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0.216</w:t>
            </w:r>
          </w:p>
        </w:tc>
        <w:tc>
          <w:tcPr>
            <w:tcW w:w="482" w:type="pct"/>
            <w:vAlign w:val="center"/>
          </w:tcPr>
          <w:p w14:paraId="79333AA9" w14:textId="443D00BB"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1.069(0.890-1.251)</w:t>
            </w:r>
          </w:p>
        </w:tc>
        <w:tc>
          <w:tcPr>
            <w:tcW w:w="175" w:type="pct"/>
            <w:vAlign w:val="center"/>
          </w:tcPr>
          <w:p w14:paraId="3D5E6E84" w14:textId="153686AC"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0.436</w:t>
            </w:r>
          </w:p>
        </w:tc>
        <w:tc>
          <w:tcPr>
            <w:tcW w:w="483" w:type="pct"/>
            <w:vAlign w:val="center"/>
          </w:tcPr>
          <w:p w14:paraId="4CF53554" w14:textId="23B19B8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1.063(0.976-1.155)</w:t>
            </w:r>
          </w:p>
        </w:tc>
        <w:tc>
          <w:tcPr>
            <w:tcW w:w="220" w:type="pct"/>
            <w:vAlign w:val="center"/>
          </w:tcPr>
          <w:p w14:paraId="10FA1B48" w14:textId="2623B699"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0.154</w:t>
            </w:r>
          </w:p>
        </w:tc>
        <w:tc>
          <w:tcPr>
            <w:tcW w:w="482" w:type="pct"/>
            <w:vAlign w:val="center"/>
          </w:tcPr>
          <w:p w14:paraId="6AC28103" w14:textId="4D0F1A0F"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0.996(0.978-1.015)</w:t>
            </w:r>
          </w:p>
        </w:tc>
        <w:tc>
          <w:tcPr>
            <w:tcW w:w="178" w:type="pct"/>
            <w:vAlign w:val="center"/>
          </w:tcPr>
          <w:p w14:paraId="42DC3FBC" w14:textId="3C7F4EBA"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0.675</w:t>
            </w:r>
          </w:p>
        </w:tc>
        <w:tc>
          <w:tcPr>
            <w:tcW w:w="480" w:type="pct"/>
            <w:vAlign w:val="center"/>
          </w:tcPr>
          <w:p w14:paraId="23595CF8" w14:textId="2F3EEAFA"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0.972(0.861-1.110)</w:t>
            </w:r>
          </w:p>
        </w:tc>
        <w:tc>
          <w:tcPr>
            <w:tcW w:w="218" w:type="pct"/>
            <w:vAlign w:val="center"/>
          </w:tcPr>
          <w:p w14:paraId="7281595E" w14:textId="15806E8D"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0.544</w:t>
            </w:r>
          </w:p>
        </w:tc>
      </w:tr>
      <w:tr w:rsidR="00053727" w:rsidRPr="00053727" w14:paraId="4C6F2C47" w14:textId="77777777" w:rsidTr="006D506D">
        <w:tc>
          <w:tcPr>
            <w:tcW w:w="922" w:type="pct"/>
          </w:tcPr>
          <w:p w14:paraId="28428CED" w14:textId="0285B81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Age≥65years, (n=597)</w:t>
            </w:r>
          </w:p>
        </w:tc>
        <w:tc>
          <w:tcPr>
            <w:tcW w:w="482" w:type="pct"/>
            <w:vAlign w:val="center"/>
          </w:tcPr>
          <w:p w14:paraId="1C252842" w14:textId="34A707B4"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1.076(1.037-1.116)</w:t>
            </w:r>
          </w:p>
        </w:tc>
        <w:tc>
          <w:tcPr>
            <w:tcW w:w="221" w:type="pct"/>
            <w:vAlign w:val="center"/>
          </w:tcPr>
          <w:p w14:paraId="58861C61" w14:textId="1F442CA5"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2BFB9C1E" w14:textId="07AE13A0" w:rsidR="00457873" w:rsidRPr="00053727" w:rsidRDefault="00457873" w:rsidP="00457873">
            <w:pPr>
              <w:rPr>
                <w:rFonts w:ascii="Times New Roman" w:hAnsi="Times New Roman" w:cs="Times New Roman"/>
                <w:sz w:val="15"/>
                <w:szCs w:val="15"/>
              </w:rPr>
            </w:pPr>
            <w:r w:rsidRPr="00053727">
              <w:rPr>
                <w:rFonts w:ascii="Times New Roman" w:hAnsi="Times New Roman" w:cs="Times New Roman"/>
                <w:sz w:val="15"/>
                <w:szCs w:val="15"/>
              </w:rPr>
              <w:t>1.048(1.003-1.093)</w:t>
            </w:r>
          </w:p>
        </w:tc>
        <w:tc>
          <w:tcPr>
            <w:tcW w:w="175" w:type="pct"/>
            <w:vAlign w:val="center"/>
          </w:tcPr>
          <w:p w14:paraId="6EA0ED6F" w14:textId="4BA6DF2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0.032</w:t>
            </w:r>
          </w:p>
        </w:tc>
        <w:tc>
          <w:tcPr>
            <w:tcW w:w="482" w:type="pct"/>
            <w:vAlign w:val="center"/>
          </w:tcPr>
          <w:p w14:paraId="2EC1A08E" w14:textId="2EBA82E9"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1.070(1.013-1.130)</w:t>
            </w:r>
          </w:p>
        </w:tc>
        <w:tc>
          <w:tcPr>
            <w:tcW w:w="175" w:type="pct"/>
            <w:vAlign w:val="center"/>
          </w:tcPr>
          <w:p w14:paraId="55392A59" w14:textId="3B84268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0.014</w:t>
            </w:r>
          </w:p>
        </w:tc>
        <w:tc>
          <w:tcPr>
            <w:tcW w:w="483" w:type="pct"/>
            <w:vAlign w:val="center"/>
          </w:tcPr>
          <w:p w14:paraId="37B157FA" w14:textId="49F6F908"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1.073(1.034-1.115)</w:t>
            </w:r>
          </w:p>
        </w:tc>
        <w:tc>
          <w:tcPr>
            <w:tcW w:w="220" w:type="pct"/>
            <w:vAlign w:val="center"/>
          </w:tcPr>
          <w:p w14:paraId="11BFCF8A" w14:textId="663A95D7"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0D1A6C1B" w14:textId="442C21B6"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1.014(1.005-1.023)</w:t>
            </w:r>
          </w:p>
        </w:tc>
        <w:tc>
          <w:tcPr>
            <w:tcW w:w="178" w:type="pct"/>
            <w:vAlign w:val="center"/>
          </w:tcPr>
          <w:p w14:paraId="49B1FE22" w14:textId="28E8A317"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0.002</w:t>
            </w:r>
          </w:p>
        </w:tc>
        <w:tc>
          <w:tcPr>
            <w:tcW w:w="480" w:type="pct"/>
            <w:vAlign w:val="center"/>
          </w:tcPr>
          <w:p w14:paraId="465EBB72" w14:textId="53BA8FB4"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1.024(0.994-1.058)</w:t>
            </w:r>
          </w:p>
        </w:tc>
        <w:tc>
          <w:tcPr>
            <w:tcW w:w="218" w:type="pct"/>
            <w:vAlign w:val="center"/>
          </w:tcPr>
          <w:p w14:paraId="427F9B39" w14:textId="0B909B3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0.113</w:t>
            </w:r>
          </w:p>
        </w:tc>
      </w:tr>
      <w:tr w:rsidR="00053727" w:rsidRPr="00053727" w14:paraId="1978351A" w14:textId="77777777" w:rsidTr="006D506D">
        <w:tc>
          <w:tcPr>
            <w:tcW w:w="922" w:type="pct"/>
          </w:tcPr>
          <w:p w14:paraId="42135421" w14:textId="6D7F5569"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w:t>
            </w:r>
            <w:proofErr w:type="gramStart"/>
            <w:r w:rsidRPr="00053727">
              <w:rPr>
                <w:rFonts w:ascii="Times New Roman" w:hAnsi="Times New Roman" w:cs="Times New Roman"/>
                <w:sz w:val="15"/>
                <w:szCs w:val="15"/>
              </w:rPr>
              <w:t>h,(</w:t>
            </w:r>
            <w:proofErr w:type="gramEnd"/>
            <w:r w:rsidRPr="00053727">
              <w:rPr>
                <w:rFonts w:ascii="Times New Roman" w:hAnsi="Times New Roman" w:cs="Times New Roman"/>
                <w:sz w:val="15"/>
                <w:szCs w:val="15"/>
              </w:rPr>
              <w:t>n=532)</w:t>
            </w:r>
          </w:p>
        </w:tc>
        <w:tc>
          <w:tcPr>
            <w:tcW w:w="482" w:type="pct"/>
            <w:vAlign w:val="center"/>
          </w:tcPr>
          <w:p w14:paraId="7A8F40B0" w14:textId="3536D574"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1.077(0.964-1.201)</w:t>
            </w:r>
          </w:p>
        </w:tc>
        <w:tc>
          <w:tcPr>
            <w:tcW w:w="221" w:type="pct"/>
            <w:vAlign w:val="center"/>
          </w:tcPr>
          <w:p w14:paraId="64B1A3CF" w14:textId="231F4DC8"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0.186</w:t>
            </w:r>
          </w:p>
        </w:tc>
        <w:tc>
          <w:tcPr>
            <w:tcW w:w="482" w:type="pct"/>
            <w:vAlign w:val="center"/>
          </w:tcPr>
          <w:p w14:paraId="0DE6306B" w14:textId="609061A5" w:rsidR="00457873" w:rsidRPr="00053727" w:rsidRDefault="00457873" w:rsidP="00457873">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1.045(0.909-1.189)</w:t>
            </w:r>
          </w:p>
        </w:tc>
        <w:tc>
          <w:tcPr>
            <w:tcW w:w="175" w:type="pct"/>
            <w:vAlign w:val="center"/>
          </w:tcPr>
          <w:p w14:paraId="52DC21C8" w14:textId="5AB0D1C2"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0.518</w:t>
            </w:r>
          </w:p>
        </w:tc>
        <w:tc>
          <w:tcPr>
            <w:tcW w:w="482" w:type="pct"/>
            <w:vAlign w:val="center"/>
          </w:tcPr>
          <w:p w14:paraId="6208D63D" w14:textId="381BEC60" w:rsidR="00457873" w:rsidRPr="00053727" w:rsidRDefault="00457873" w:rsidP="00457873">
            <w:pPr>
              <w:rPr>
                <w:rFonts w:ascii="Times New Roman" w:hAnsi="Times New Roman" w:cs="Times New Roman"/>
                <w:sz w:val="15"/>
                <w:szCs w:val="15"/>
              </w:rPr>
            </w:pPr>
            <w:r w:rsidRPr="00053727">
              <w:rPr>
                <w:rFonts w:ascii="Times New Roman" w:hAnsi="Times New Roman" w:cs="Times New Roman"/>
                <w:sz w:val="15"/>
                <w:szCs w:val="15"/>
              </w:rPr>
              <w:t>1.079(0.845-1.316)</w:t>
            </w:r>
          </w:p>
        </w:tc>
        <w:tc>
          <w:tcPr>
            <w:tcW w:w="175" w:type="pct"/>
            <w:vAlign w:val="center"/>
          </w:tcPr>
          <w:p w14:paraId="080FC12C" w14:textId="2C1E3510"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0.490</w:t>
            </w:r>
          </w:p>
        </w:tc>
        <w:tc>
          <w:tcPr>
            <w:tcW w:w="483" w:type="pct"/>
            <w:vAlign w:val="center"/>
          </w:tcPr>
          <w:p w14:paraId="5F7274BF" w14:textId="16B0D14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1.080(0.965-1.208)</w:t>
            </w:r>
          </w:p>
        </w:tc>
        <w:tc>
          <w:tcPr>
            <w:tcW w:w="220" w:type="pct"/>
            <w:vAlign w:val="center"/>
          </w:tcPr>
          <w:p w14:paraId="44F5B354" w14:textId="0F4B99C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0.177</w:t>
            </w:r>
          </w:p>
        </w:tc>
        <w:tc>
          <w:tcPr>
            <w:tcW w:w="482" w:type="pct"/>
            <w:vAlign w:val="center"/>
          </w:tcPr>
          <w:p w14:paraId="20ED8598" w14:textId="39E92C44"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1.008(0.980-1.037)</w:t>
            </w:r>
          </w:p>
        </w:tc>
        <w:tc>
          <w:tcPr>
            <w:tcW w:w="178" w:type="pct"/>
            <w:vAlign w:val="center"/>
          </w:tcPr>
          <w:p w14:paraId="532AD728" w14:textId="4D13709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0.578</w:t>
            </w:r>
          </w:p>
        </w:tc>
        <w:tc>
          <w:tcPr>
            <w:tcW w:w="480" w:type="pct"/>
            <w:vAlign w:val="center"/>
          </w:tcPr>
          <w:p w14:paraId="2D8D098D" w14:textId="54EA07B5"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1.009(0.889-1.155)</w:t>
            </w:r>
          </w:p>
        </w:tc>
        <w:tc>
          <w:tcPr>
            <w:tcW w:w="218" w:type="pct"/>
            <w:vAlign w:val="center"/>
          </w:tcPr>
          <w:p w14:paraId="16B42EE8" w14:textId="128C9846"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0.874</w:t>
            </w:r>
          </w:p>
        </w:tc>
      </w:tr>
      <w:tr w:rsidR="00053727" w:rsidRPr="00053727" w14:paraId="1B4BE42B" w14:textId="77777777" w:rsidTr="006D506D">
        <w:tc>
          <w:tcPr>
            <w:tcW w:w="922" w:type="pct"/>
          </w:tcPr>
          <w:p w14:paraId="3C47C4F3" w14:textId="6E064DEB"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≤12h</w:t>
            </w:r>
          </w:p>
        </w:tc>
        <w:tc>
          <w:tcPr>
            <w:tcW w:w="482" w:type="pct"/>
          </w:tcPr>
          <w:p w14:paraId="285B7289" w14:textId="6B7F2C4C"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Reference</w:t>
            </w:r>
          </w:p>
        </w:tc>
        <w:tc>
          <w:tcPr>
            <w:tcW w:w="221" w:type="pct"/>
          </w:tcPr>
          <w:p w14:paraId="5745C23E" w14:textId="77777777" w:rsidR="00457873" w:rsidRPr="00053727" w:rsidRDefault="00457873" w:rsidP="00457873">
            <w:pPr>
              <w:jc w:val="both"/>
              <w:rPr>
                <w:rFonts w:ascii="Times New Roman" w:hAnsi="Times New Roman" w:cs="Times New Roman"/>
                <w:sz w:val="15"/>
                <w:szCs w:val="15"/>
              </w:rPr>
            </w:pPr>
          </w:p>
        </w:tc>
        <w:tc>
          <w:tcPr>
            <w:tcW w:w="482" w:type="pct"/>
          </w:tcPr>
          <w:p w14:paraId="2A39A183" w14:textId="77777777"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7FF5E206" w14:textId="77777777" w:rsidR="00457873" w:rsidRPr="00053727" w:rsidRDefault="00457873" w:rsidP="00457873">
            <w:pPr>
              <w:jc w:val="both"/>
              <w:rPr>
                <w:rFonts w:ascii="Times New Roman" w:hAnsi="Times New Roman" w:cs="Times New Roman"/>
                <w:sz w:val="15"/>
                <w:szCs w:val="15"/>
              </w:rPr>
            </w:pPr>
          </w:p>
        </w:tc>
        <w:tc>
          <w:tcPr>
            <w:tcW w:w="482" w:type="pct"/>
          </w:tcPr>
          <w:p w14:paraId="16ECEC4E" w14:textId="77777777"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1A322403" w14:textId="77777777" w:rsidR="00457873" w:rsidRPr="00053727" w:rsidRDefault="00457873" w:rsidP="00457873">
            <w:pPr>
              <w:jc w:val="both"/>
              <w:rPr>
                <w:rFonts w:ascii="Times New Roman" w:hAnsi="Times New Roman" w:cs="Times New Roman"/>
                <w:sz w:val="15"/>
                <w:szCs w:val="15"/>
              </w:rPr>
            </w:pPr>
          </w:p>
        </w:tc>
        <w:tc>
          <w:tcPr>
            <w:tcW w:w="483" w:type="pct"/>
          </w:tcPr>
          <w:p w14:paraId="109C38FF" w14:textId="77777777" w:rsidR="00457873" w:rsidRPr="00053727" w:rsidRDefault="00457873" w:rsidP="00457873">
            <w:pPr>
              <w:jc w:val="both"/>
              <w:rPr>
                <w:rFonts w:ascii="Times New Roman" w:hAnsi="Times New Roman" w:cs="Times New Roman"/>
                <w:sz w:val="15"/>
                <w:szCs w:val="15"/>
              </w:rPr>
            </w:pPr>
          </w:p>
        </w:tc>
        <w:tc>
          <w:tcPr>
            <w:tcW w:w="220" w:type="pct"/>
          </w:tcPr>
          <w:p w14:paraId="54434110" w14:textId="77777777" w:rsidR="00457873" w:rsidRPr="00053727" w:rsidRDefault="00457873" w:rsidP="00457873">
            <w:pPr>
              <w:jc w:val="both"/>
              <w:rPr>
                <w:rFonts w:ascii="Times New Roman" w:hAnsi="Times New Roman" w:cs="Times New Roman"/>
                <w:sz w:val="15"/>
                <w:szCs w:val="15"/>
              </w:rPr>
            </w:pPr>
          </w:p>
        </w:tc>
        <w:tc>
          <w:tcPr>
            <w:tcW w:w="482" w:type="pct"/>
            <w:vAlign w:val="center"/>
          </w:tcPr>
          <w:p w14:paraId="3323E605" w14:textId="77777777"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p>
        </w:tc>
        <w:tc>
          <w:tcPr>
            <w:tcW w:w="178" w:type="pct"/>
            <w:vAlign w:val="center"/>
          </w:tcPr>
          <w:p w14:paraId="033C142E" w14:textId="77777777" w:rsidR="00457873" w:rsidRPr="00053727" w:rsidRDefault="00457873" w:rsidP="00457873">
            <w:pPr>
              <w:jc w:val="both"/>
              <w:rPr>
                <w:rFonts w:ascii="Times New Roman" w:hAnsi="Times New Roman" w:cs="Times New Roman"/>
                <w:sz w:val="15"/>
                <w:szCs w:val="15"/>
              </w:rPr>
            </w:pPr>
          </w:p>
        </w:tc>
        <w:tc>
          <w:tcPr>
            <w:tcW w:w="480" w:type="pct"/>
            <w:vAlign w:val="center"/>
          </w:tcPr>
          <w:p w14:paraId="32DECB54" w14:textId="77777777"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p>
        </w:tc>
        <w:tc>
          <w:tcPr>
            <w:tcW w:w="218" w:type="pct"/>
            <w:vAlign w:val="center"/>
          </w:tcPr>
          <w:p w14:paraId="282B2C36" w14:textId="77777777" w:rsidR="00457873" w:rsidRPr="00053727" w:rsidRDefault="00457873" w:rsidP="00457873">
            <w:pPr>
              <w:jc w:val="both"/>
              <w:rPr>
                <w:rFonts w:ascii="Times New Roman" w:hAnsi="Times New Roman" w:cs="Times New Roman"/>
                <w:sz w:val="15"/>
                <w:szCs w:val="15"/>
              </w:rPr>
            </w:pPr>
          </w:p>
        </w:tc>
      </w:tr>
      <w:tr w:rsidR="00053727" w:rsidRPr="00053727" w14:paraId="37C8705E" w14:textId="77777777" w:rsidTr="006D506D">
        <w:tc>
          <w:tcPr>
            <w:tcW w:w="922" w:type="pct"/>
          </w:tcPr>
          <w:p w14:paraId="3172B37F" w14:textId="67CBCB72"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&gt;12h</w:t>
            </w:r>
          </w:p>
        </w:tc>
        <w:tc>
          <w:tcPr>
            <w:tcW w:w="482" w:type="pct"/>
            <w:vAlign w:val="center"/>
          </w:tcPr>
          <w:p w14:paraId="185CDCFD" w14:textId="19EE9C76"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3.880(1.917-7.882)</w:t>
            </w:r>
          </w:p>
        </w:tc>
        <w:tc>
          <w:tcPr>
            <w:tcW w:w="221" w:type="pct"/>
            <w:vAlign w:val="center"/>
          </w:tcPr>
          <w:p w14:paraId="3D96A52F" w14:textId="06709128"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574BDCA8" w14:textId="1F698509"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2.369(1.039-5.264)</w:t>
            </w:r>
          </w:p>
        </w:tc>
        <w:tc>
          <w:tcPr>
            <w:tcW w:w="175" w:type="pct"/>
            <w:vAlign w:val="center"/>
          </w:tcPr>
          <w:p w14:paraId="145CF80B" w14:textId="2E10CCEA"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0.036</w:t>
            </w:r>
          </w:p>
        </w:tc>
        <w:tc>
          <w:tcPr>
            <w:tcW w:w="482" w:type="pct"/>
            <w:vAlign w:val="center"/>
          </w:tcPr>
          <w:p w14:paraId="4DA47DC2" w14:textId="387132D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3.413(1.244-9.009)</w:t>
            </w:r>
          </w:p>
        </w:tc>
        <w:tc>
          <w:tcPr>
            <w:tcW w:w="175" w:type="pct"/>
            <w:vAlign w:val="center"/>
          </w:tcPr>
          <w:p w14:paraId="3A796B6C" w14:textId="0082CC4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0.014</w:t>
            </w:r>
          </w:p>
        </w:tc>
        <w:tc>
          <w:tcPr>
            <w:tcW w:w="483" w:type="pct"/>
            <w:vAlign w:val="center"/>
          </w:tcPr>
          <w:p w14:paraId="5F1ACFF2" w14:textId="08777313"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3.691(1.792-7.641)</w:t>
            </w:r>
          </w:p>
        </w:tc>
        <w:tc>
          <w:tcPr>
            <w:tcW w:w="220" w:type="pct"/>
            <w:vAlign w:val="center"/>
          </w:tcPr>
          <w:p w14:paraId="22A85C38" w14:textId="4B5E58B1"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2FE69A00" w14:textId="2AE100BA"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1.287(1.093-1.522)</w:t>
            </w:r>
          </w:p>
        </w:tc>
        <w:tc>
          <w:tcPr>
            <w:tcW w:w="178" w:type="pct"/>
            <w:vAlign w:val="center"/>
          </w:tcPr>
          <w:p w14:paraId="3CAEBAAE" w14:textId="4A5D55F5"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0.003</w:t>
            </w:r>
          </w:p>
        </w:tc>
        <w:tc>
          <w:tcPr>
            <w:tcW w:w="480" w:type="pct"/>
            <w:vAlign w:val="center"/>
          </w:tcPr>
          <w:p w14:paraId="163C8665" w14:textId="0CF084A5" w:rsidR="00457873" w:rsidRPr="00053727" w:rsidRDefault="00457873" w:rsidP="00457873">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sz w:val="15"/>
                <w:szCs w:val="15"/>
              </w:rPr>
              <w:t>1.584(0.921-2.811)</w:t>
            </w:r>
          </w:p>
        </w:tc>
        <w:tc>
          <w:tcPr>
            <w:tcW w:w="218" w:type="pct"/>
            <w:vAlign w:val="center"/>
          </w:tcPr>
          <w:p w14:paraId="2AFC9AB9" w14:textId="3D71090F" w:rsidR="00457873" w:rsidRPr="00053727" w:rsidRDefault="00457873" w:rsidP="00457873">
            <w:pPr>
              <w:jc w:val="both"/>
              <w:rPr>
                <w:rFonts w:ascii="Times New Roman" w:hAnsi="Times New Roman" w:cs="Times New Roman"/>
                <w:sz w:val="15"/>
                <w:szCs w:val="15"/>
              </w:rPr>
            </w:pPr>
            <w:r w:rsidRPr="00053727">
              <w:rPr>
                <w:rFonts w:ascii="Times New Roman" w:hAnsi="Times New Roman" w:cs="Times New Roman" w:hint="eastAsia"/>
                <w:sz w:val="15"/>
                <w:szCs w:val="15"/>
              </w:rPr>
              <w:t>0.091</w:t>
            </w:r>
          </w:p>
        </w:tc>
      </w:tr>
      <w:tr w:rsidR="00053727" w:rsidRPr="00053727" w14:paraId="70E77729" w14:textId="77777777" w:rsidTr="006D506D">
        <w:tc>
          <w:tcPr>
            <w:tcW w:w="922" w:type="pct"/>
          </w:tcPr>
          <w:p w14:paraId="07AA6BF1" w14:textId="695D6A94"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Exclude early SOFA ≥2 within 24h</w:t>
            </w:r>
            <w:r w:rsidRPr="00053727">
              <w:rPr>
                <w:rFonts w:ascii="Times New Roman" w:hAnsi="Times New Roman" w:cs="Times New Roman"/>
                <w:sz w:val="15"/>
                <w:szCs w:val="15"/>
              </w:rPr>
              <w:t>，</w:t>
            </w:r>
            <w:r w:rsidRPr="00053727">
              <w:rPr>
                <w:rFonts w:ascii="Times New Roman" w:hAnsi="Times New Roman" w:cs="Times New Roman"/>
                <w:sz w:val="15"/>
                <w:szCs w:val="15"/>
              </w:rPr>
              <w:t>(n=1192)</w:t>
            </w:r>
          </w:p>
        </w:tc>
        <w:tc>
          <w:tcPr>
            <w:tcW w:w="482" w:type="pct"/>
            <w:vAlign w:val="center"/>
          </w:tcPr>
          <w:p w14:paraId="2FFBA011" w14:textId="69DA723A" w:rsidR="00DC75ED" w:rsidRPr="00053727" w:rsidRDefault="00DC75ED" w:rsidP="00DC75ED">
            <w:pPr>
              <w:rPr>
                <w:rFonts w:ascii="Times New Roman" w:hAnsi="Times New Roman" w:cs="Times New Roman"/>
                <w:sz w:val="15"/>
                <w:szCs w:val="15"/>
              </w:rPr>
            </w:pPr>
            <w:r w:rsidRPr="00053727">
              <w:rPr>
                <w:rFonts w:ascii="Times New Roman" w:hAnsi="Times New Roman" w:cs="Times New Roman"/>
                <w:sz w:val="15"/>
                <w:szCs w:val="15"/>
              </w:rPr>
              <w:t>1.044(1.011-1.076)</w:t>
            </w:r>
          </w:p>
        </w:tc>
        <w:tc>
          <w:tcPr>
            <w:tcW w:w="221" w:type="pct"/>
            <w:vAlign w:val="center"/>
          </w:tcPr>
          <w:p w14:paraId="633889C2" w14:textId="4659A197" w:rsidR="00DC75ED" w:rsidRPr="00053727" w:rsidRDefault="00DC75ED" w:rsidP="00DC75ED">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0.007</w:t>
            </w:r>
          </w:p>
        </w:tc>
        <w:tc>
          <w:tcPr>
            <w:tcW w:w="482" w:type="pct"/>
            <w:vAlign w:val="center"/>
          </w:tcPr>
          <w:p w14:paraId="0B09D2AA" w14:textId="255232EA" w:rsidR="00DC75ED" w:rsidRPr="00053727" w:rsidRDefault="00DC75ED" w:rsidP="00DC75ED">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1.019(0.967-1.068)</w:t>
            </w:r>
          </w:p>
        </w:tc>
        <w:tc>
          <w:tcPr>
            <w:tcW w:w="175" w:type="pct"/>
            <w:vAlign w:val="center"/>
          </w:tcPr>
          <w:p w14:paraId="12E3688D" w14:textId="65053605"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0.463</w:t>
            </w:r>
          </w:p>
        </w:tc>
        <w:tc>
          <w:tcPr>
            <w:tcW w:w="482" w:type="pct"/>
            <w:vAlign w:val="center"/>
          </w:tcPr>
          <w:p w14:paraId="392EA3D1" w14:textId="2835E9A9" w:rsidR="00DC75ED" w:rsidRPr="00053727" w:rsidRDefault="00DC75ED" w:rsidP="00DC75ED">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1.085(1.014-1.157)</w:t>
            </w:r>
          </w:p>
        </w:tc>
        <w:tc>
          <w:tcPr>
            <w:tcW w:w="175" w:type="pct"/>
            <w:vAlign w:val="center"/>
          </w:tcPr>
          <w:p w14:paraId="4D4F646A" w14:textId="747F0B6D"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0.014</w:t>
            </w:r>
          </w:p>
        </w:tc>
        <w:tc>
          <w:tcPr>
            <w:tcW w:w="483" w:type="pct"/>
            <w:vAlign w:val="center"/>
          </w:tcPr>
          <w:p w14:paraId="79CC0807" w14:textId="65D7423A"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1.043(1.01</w:t>
            </w:r>
            <w:r w:rsidR="0035788F" w:rsidRPr="00053727">
              <w:rPr>
                <w:rFonts w:ascii="Times New Roman" w:hAnsi="Times New Roman" w:cs="Times New Roman"/>
                <w:sz w:val="15"/>
                <w:szCs w:val="15"/>
              </w:rPr>
              <w:t>0</w:t>
            </w:r>
            <w:r w:rsidRPr="00053727">
              <w:rPr>
                <w:rFonts w:ascii="Times New Roman" w:hAnsi="Times New Roman" w:cs="Times New Roman"/>
                <w:sz w:val="15"/>
                <w:szCs w:val="15"/>
              </w:rPr>
              <w:t>-1.075)</w:t>
            </w:r>
          </w:p>
        </w:tc>
        <w:tc>
          <w:tcPr>
            <w:tcW w:w="220" w:type="pct"/>
            <w:vAlign w:val="center"/>
          </w:tcPr>
          <w:p w14:paraId="235CE65C" w14:textId="144D1C64"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0.009</w:t>
            </w:r>
          </w:p>
        </w:tc>
        <w:tc>
          <w:tcPr>
            <w:tcW w:w="482" w:type="pct"/>
          </w:tcPr>
          <w:p w14:paraId="3DFE2DF7" w14:textId="653DC602"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5B362EB3" w14:textId="18E877A0"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48AA7E4A" w14:textId="0DE237DC"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4FBBC0FD" w14:textId="0D5609B6"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r>
      <w:tr w:rsidR="00053727" w:rsidRPr="00053727" w14:paraId="4F1C7E31" w14:textId="77777777" w:rsidTr="006D506D">
        <w:tc>
          <w:tcPr>
            <w:tcW w:w="922" w:type="pct"/>
          </w:tcPr>
          <w:p w14:paraId="6502D2AE" w14:textId="29A6B474"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≤12h,</w:t>
            </w:r>
            <w:r w:rsidR="00CC3BA2" w:rsidRPr="00053727">
              <w:rPr>
                <w:rFonts w:ascii="Times New Roman" w:hAnsi="Times New Roman" w:cs="Times New Roman" w:hint="eastAsia"/>
                <w:sz w:val="15"/>
                <w:szCs w:val="15"/>
              </w:rPr>
              <w:t xml:space="preserve"> </w:t>
            </w:r>
            <w:r w:rsidRPr="00053727">
              <w:rPr>
                <w:rFonts w:ascii="Times New Roman" w:hAnsi="Times New Roman" w:cs="Times New Roman"/>
                <w:sz w:val="15"/>
                <w:szCs w:val="15"/>
              </w:rPr>
              <w:t>(n=1090)</w:t>
            </w:r>
          </w:p>
        </w:tc>
        <w:tc>
          <w:tcPr>
            <w:tcW w:w="482" w:type="pct"/>
            <w:vAlign w:val="center"/>
          </w:tcPr>
          <w:p w14:paraId="38594FED" w14:textId="6FBB22FC"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1</w:t>
            </w:r>
            <w:r w:rsidR="0035788F" w:rsidRPr="00053727">
              <w:rPr>
                <w:rFonts w:ascii="Times New Roman" w:hAnsi="Times New Roman" w:cs="Times New Roman"/>
                <w:sz w:val="15"/>
                <w:szCs w:val="15"/>
              </w:rPr>
              <w:t>.000</w:t>
            </w:r>
            <w:r w:rsidRPr="00053727">
              <w:rPr>
                <w:rFonts w:ascii="Times New Roman" w:hAnsi="Times New Roman" w:cs="Times New Roman"/>
                <w:sz w:val="15"/>
                <w:szCs w:val="15"/>
              </w:rPr>
              <w:t>(0.906-1.098)</w:t>
            </w:r>
          </w:p>
        </w:tc>
        <w:tc>
          <w:tcPr>
            <w:tcW w:w="221" w:type="pct"/>
            <w:vAlign w:val="center"/>
          </w:tcPr>
          <w:p w14:paraId="555C1475" w14:textId="637EDC2E"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0.996</w:t>
            </w:r>
          </w:p>
        </w:tc>
        <w:tc>
          <w:tcPr>
            <w:tcW w:w="482" w:type="pct"/>
            <w:vAlign w:val="center"/>
          </w:tcPr>
          <w:p w14:paraId="4889B2C8" w14:textId="5B5C06C2" w:rsidR="00DC75ED" w:rsidRPr="00053727" w:rsidRDefault="00DC75ED" w:rsidP="00DC75ED">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1.083(0.948-1.226)</w:t>
            </w:r>
          </w:p>
        </w:tc>
        <w:tc>
          <w:tcPr>
            <w:tcW w:w="175" w:type="pct"/>
            <w:vAlign w:val="center"/>
          </w:tcPr>
          <w:p w14:paraId="659C7A2C" w14:textId="3BD91D09"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0.22</w:t>
            </w:r>
            <w:r w:rsidR="0035788F" w:rsidRPr="00053727">
              <w:rPr>
                <w:rFonts w:ascii="Times New Roman" w:hAnsi="Times New Roman" w:cs="Times New Roman"/>
                <w:sz w:val="15"/>
                <w:szCs w:val="15"/>
              </w:rPr>
              <w:t>0</w:t>
            </w:r>
          </w:p>
        </w:tc>
        <w:tc>
          <w:tcPr>
            <w:tcW w:w="482" w:type="pct"/>
            <w:vAlign w:val="center"/>
          </w:tcPr>
          <w:p w14:paraId="3F07C9D1" w14:textId="18EC49D5" w:rsidR="00DC75ED" w:rsidRPr="00053727" w:rsidRDefault="00DC75ED" w:rsidP="00DC75ED">
            <w:pPr>
              <w:pStyle w:val="HTML"/>
              <w:spacing w:line="12" w:lineRule="atLeast"/>
              <w:jc w:val="both"/>
              <w:rPr>
                <w:rFonts w:ascii="Times New Roman" w:hAnsi="Times New Roman" w:hint="default"/>
                <w:sz w:val="15"/>
                <w:szCs w:val="15"/>
              </w:rPr>
            </w:pPr>
            <w:r w:rsidRPr="00053727">
              <w:rPr>
                <w:rFonts w:ascii="Times New Roman" w:hAnsi="Times New Roman" w:hint="default"/>
                <w:sz w:val="15"/>
                <w:szCs w:val="15"/>
              </w:rPr>
              <w:t>1.094(0.81</w:t>
            </w:r>
            <w:r w:rsidR="0035788F" w:rsidRPr="00053727">
              <w:rPr>
                <w:rFonts w:ascii="Times New Roman" w:hAnsi="Times New Roman" w:hint="default"/>
                <w:sz w:val="15"/>
                <w:szCs w:val="15"/>
              </w:rPr>
              <w:t>0</w:t>
            </w:r>
            <w:r w:rsidRPr="00053727">
              <w:rPr>
                <w:rFonts w:ascii="Times New Roman" w:hAnsi="Times New Roman" w:hint="default"/>
                <w:sz w:val="15"/>
                <w:szCs w:val="15"/>
              </w:rPr>
              <w:t>-1.382)</w:t>
            </w:r>
          </w:p>
        </w:tc>
        <w:tc>
          <w:tcPr>
            <w:tcW w:w="175" w:type="pct"/>
            <w:vAlign w:val="center"/>
          </w:tcPr>
          <w:p w14:paraId="28D63CFB" w14:textId="0B168A4C"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0.494</w:t>
            </w:r>
          </w:p>
        </w:tc>
        <w:tc>
          <w:tcPr>
            <w:tcW w:w="483" w:type="pct"/>
            <w:vAlign w:val="center"/>
          </w:tcPr>
          <w:p w14:paraId="3DEE2BCC" w14:textId="47D386EF"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1.013(0.92</w:t>
            </w:r>
            <w:r w:rsidR="0035788F" w:rsidRPr="00053727">
              <w:rPr>
                <w:rFonts w:ascii="Times New Roman" w:hAnsi="Times New Roman" w:cs="Times New Roman"/>
                <w:sz w:val="15"/>
                <w:szCs w:val="15"/>
              </w:rPr>
              <w:t>0</w:t>
            </w:r>
            <w:r w:rsidRPr="00053727">
              <w:rPr>
                <w:rFonts w:ascii="Times New Roman" w:hAnsi="Times New Roman" w:cs="Times New Roman"/>
                <w:sz w:val="15"/>
                <w:szCs w:val="15"/>
              </w:rPr>
              <w:t>-1.11</w:t>
            </w:r>
            <w:r w:rsidR="0035788F" w:rsidRPr="00053727">
              <w:rPr>
                <w:rFonts w:ascii="Times New Roman" w:hAnsi="Times New Roman" w:cs="Times New Roman"/>
                <w:sz w:val="15"/>
                <w:szCs w:val="15"/>
              </w:rPr>
              <w:t>0</w:t>
            </w:r>
            <w:r w:rsidRPr="00053727">
              <w:rPr>
                <w:rFonts w:ascii="Times New Roman" w:hAnsi="Times New Roman" w:cs="Times New Roman"/>
                <w:sz w:val="15"/>
                <w:szCs w:val="15"/>
              </w:rPr>
              <w:t>)</w:t>
            </w:r>
          </w:p>
        </w:tc>
        <w:tc>
          <w:tcPr>
            <w:tcW w:w="220" w:type="pct"/>
            <w:vAlign w:val="center"/>
          </w:tcPr>
          <w:p w14:paraId="7512F6F1" w14:textId="1DE8C1B2"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0.789</w:t>
            </w:r>
          </w:p>
        </w:tc>
        <w:tc>
          <w:tcPr>
            <w:tcW w:w="482" w:type="pct"/>
          </w:tcPr>
          <w:p w14:paraId="7398607A" w14:textId="1CF447E7"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37BA1BEF" w14:textId="2941F7F6"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79CE8426" w14:textId="49DEB8A6"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02B0AE54" w14:textId="38BF4EB4"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r>
      <w:tr w:rsidR="00053727" w:rsidRPr="00053727" w14:paraId="0092280A" w14:textId="77777777" w:rsidTr="006D506D">
        <w:tc>
          <w:tcPr>
            <w:tcW w:w="922" w:type="pct"/>
          </w:tcPr>
          <w:p w14:paraId="7E1E8C34" w14:textId="6C24F762" w:rsidR="00971B10" w:rsidRPr="00053727" w:rsidRDefault="00971B10" w:rsidP="00971B10">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≤12h</w:t>
            </w:r>
          </w:p>
        </w:tc>
        <w:tc>
          <w:tcPr>
            <w:tcW w:w="482" w:type="pct"/>
          </w:tcPr>
          <w:p w14:paraId="74F5A884" w14:textId="468CF1E7" w:rsidR="00971B10" w:rsidRPr="00053727" w:rsidRDefault="00971B10" w:rsidP="00971B10">
            <w:pPr>
              <w:jc w:val="both"/>
              <w:rPr>
                <w:rFonts w:ascii="Times New Roman" w:hAnsi="Times New Roman" w:cs="Times New Roman"/>
                <w:sz w:val="15"/>
                <w:szCs w:val="15"/>
              </w:rPr>
            </w:pPr>
            <w:r w:rsidRPr="00053727">
              <w:rPr>
                <w:rFonts w:ascii="Times New Roman" w:hAnsi="Times New Roman" w:cs="Times New Roman"/>
                <w:sz w:val="15"/>
                <w:szCs w:val="15"/>
              </w:rPr>
              <w:t>Reference</w:t>
            </w:r>
          </w:p>
        </w:tc>
        <w:tc>
          <w:tcPr>
            <w:tcW w:w="221" w:type="pct"/>
          </w:tcPr>
          <w:p w14:paraId="0F4EB316" w14:textId="77777777" w:rsidR="00971B10" w:rsidRPr="00053727" w:rsidRDefault="00971B10" w:rsidP="00971B10">
            <w:pPr>
              <w:jc w:val="both"/>
              <w:rPr>
                <w:rFonts w:ascii="Times New Roman" w:hAnsi="Times New Roman" w:cs="Times New Roman"/>
                <w:sz w:val="15"/>
                <w:szCs w:val="15"/>
              </w:rPr>
            </w:pPr>
          </w:p>
        </w:tc>
        <w:tc>
          <w:tcPr>
            <w:tcW w:w="482" w:type="pct"/>
          </w:tcPr>
          <w:p w14:paraId="59391275"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7D85E692" w14:textId="77777777" w:rsidR="00971B10" w:rsidRPr="00053727" w:rsidRDefault="00971B10" w:rsidP="00971B10">
            <w:pPr>
              <w:jc w:val="both"/>
              <w:rPr>
                <w:rFonts w:ascii="Times New Roman" w:hAnsi="Times New Roman" w:cs="Times New Roman"/>
                <w:sz w:val="15"/>
                <w:szCs w:val="15"/>
              </w:rPr>
            </w:pPr>
          </w:p>
        </w:tc>
        <w:tc>
          <w:tcPr>
            <w:tcW w:w="482" w:type="pct"/>
          </w:tcPr>
          <w:p w14:paraId="14EB679A"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25F23C77" w14:textId="77777777" w:rsidR="00971B10" w:rsidRPr="00053727" w:rsidRDefault="00971B10" w:rsidP="00971B10">
            <w:pPr>
              <w:jc w:val="both"/>
              <w:rPr>
                <w:rFonts w:ascii="Times New Roman" w:hAnsi="Times New Roman" w:cs="Times New Roman"/>
                <w:sz w:val="15"/>
                <w:szCs w:val="15"/>
              </w:rPr>
            </w:pPr>
          </w:p>
        </w:tc>
        <w:tc>
          <w:tcPr>
            <w:tcW w:w="483" w:type="pct"/>
          </w:tcPr>
          <w:p w14:paraId="59065993" w14:textId="77777777" w:rsidR="00971B10" w:rsidRPr="00053727" w:rsidRDefault="00971B10" w:rsidP="00971B10">
            <w:pPr>
              <w:jc w:val="both"/>
              <w:rPr>
                <w:rFonts w:ascii="Times New Roman" w:hAnsi="Times New Roman" w:cs="Times New Roman"/>
                <w:sz w:val="15"/>
                <w:szCs w:val="15"/>
              </w:rPr>
            </w:pPr>
          </w:p>
        </w:tc>
        <w:tc>
          <w:tcPr>
            <w:tcW w:w="220" w:type="pct"/>
          </w:tcPr>
          <w:p w14:paraId="63A74D05" w14:textId="77777777" w:rsidR="00971B10" w:rsidRPr="00053727" w:rsidRDefault="00971B10" w:rsidP="00971B10">
            <w:pPr>
              <w:jc w:val="both"/>
              <w:rPr>
                <w:rFonts w:ascii="Times New Roman" w:hAnsi="Times New Roman" w:cs="Times New Roman"/>
                <w:sz w:val="15"/>
                <w:szCs w:val="15"/>
              </w:rPr>
            </w:pPr>
          </w:p>
        </w:tc>
        <w:tc>
          <w:tcPr>
            <w:tcW w:w="482" w:type="pct"/>
          </w:tcPr>
          <w:p w14:paraId="244292E2"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8" w:type="pct"/>
          </w:tcPr>
          <w:p w14:paraId="2909A851" w14:textId="77777777" w:rsidR="00971B10" w:rsidRPr="00053727" w:rsidRDefault="00971B10" w:rsidP="00971B10">
            <w:pPr>
              <w:jc w:val="both"/>
              <w:rPr>
                <w:rFonts w:ascii="Times New Roman" w:hAnsi="Times New Roman" w:cs="Times New Roman"/>
                <w:sz w:val="15"/>
                <w:szCs w:val="15"/>
              </w:rPr>
            </w:pPr>
          </w:p>
        </w:tc>
        <w:tc>
          <w:tcPr>
            <w:tcW w:w="480" w:type="pct"/>
          </w:tcPr>
          <w:p w14:paraId="728AF873"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218" w:type="pct"/>
          </w:tcPr>
          <w:p w14:paraId="586A497D" w14:textId="77777777" w:rsidR="00971B10" w:rsidRPr="00053727" w:rsidRDefault="00971B10" w:rsidP="00971B10">
            <w:pPr>
              <w:jc w:val="both"/>
              <w:rPr>
                <w:rFonts w:ascii="Times New Roman" w:hAnsi="Times New Roman" w:cs="Times New Roman"/>
                <w:sz w:val="15"/>
                <w:szCs w:val="15"/>
              </w:rPr>
            </w:pPr>
          </w:p>
        </w:tc>
      </w:tr>
      <w:tr w:rsidR="00053727" w:rsidRPr="00053727" w14:paraId="6E0233A1" w14:textId="77777777" w:rsidTr="006D506D">
        <w:tc>
          <w:tcPr>
            <w:tcW w:w="922" w:type="pct"/>
          </w:tcPr>
          <w:p w14:paraId="5B4A8C2B" w14:textId="61336A81"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&gt;12h</w:t>
            </w:r>
          </w:p>
        </w:tc>
        <w:tc>
          <w:tcPr>
            <w:tcW w:w="482" w:type="pct"/>
            <w:vAlign w:val="center"/>
          </w:tcPr>
          <w:p w14:paraId="55F02E81" w14:textId="5B34538C"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2.345(1.298-4.134)</w:t>
            </w:r>
          </w:p>
        </w:tc>
        <w:tc>
          <w:tcPr>
            <w:tcW w:w="221" w:type="pct"/>
            <w:vAlign w:val="center"/>
          </w:tcPr>
          <w:p w14:paraId="7A34DF61" w14:textId="118792F4"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0.004</w:t>
            </w:r>
          </w:p>
        </w:tc>
        <w:tc>
          <w:tcPr>
            <w:tcW w:w="482" w:type="pct"/>
            <w:vAlign w:val="center"/>
          </w:tcPr>
          <w:p w14:paraId="596A883E" w14:textId="2847389A"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1.039(0.365-2.636)</w:t>
            </w:r>
          </w:p>
        </w:tc>
        <w:tc>
          <w:tcPr>
            <w:tcW w:w="175" w:type="pct"/>
            <w:vAlign w:val="center"/>
          </w:tcPr>
          <w:p w14:paraId="66F9A40A" w14:textId="4FFC9EC2"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0.939</w:t>
            </w:r>
          </w:p>
        </w:tc>
        <w:tc>
          <w:tcPr>
            <w:tcW w:w="482" w:type="pct"/>
            <w:vAlign w:val="center"/>
          </w:tcPr>
          <w:p w14:paraId="1216F498" w14:textId="34FD3FA9" w:rsidR="00DC75ED" w:rsidRPr="00053727" w:rsidRDefault="00DC75ED"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4.083(1.137-13.415)</w:t>
            </w:r>
          </w:p>
        </w:tc>
        <w:tc>
          <w:tcPr>
            <w:tcW w:w="175" w:type="pct"/>
            <w:vAlign w:val="center"/>
          </w:tcPr>
          <w:p w14:paraId="15B22059" w14:textId="7F3EB918"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0.023</w:t>
            </w:r>
          </w:p>
        </w:tc>
        <w:tc>
          <w:tcPr>
            <w:tcW w:w="483" w:type="pct"/>
            <w:vAlign w:val="center"/>
          </w:tcPr>
          <w:p w14:paraId="6D8FA17D" w14:textId="55E2D224"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2.225(1.225-3.942)</w:t>
            </w:r>
          </w:p>
        </w:tc>
        <w:tc>
          <w:tcPr>
            <w:tcW w:w="220" w:type="pct"/>
            <w:vAlign w:val="center"/>
          </w:tcPr>
          <w:p w14:paraId="3A332A3A" w14:textId="296D1340" w:rsidR="00DC75ED" w:rsidRPr="00053727" w:rsidRDefault="00DC75ED" w:rsidP="0035788F">
            <w:pPr>
              <w:rPr>
                <w:rFonts w:ascii="Times New Roman" w:hAnsi="Times New Roman" w:cs="Times New Roman"/>
                <w:sz w:val="15"/>
                <w:szCs w:val="15"/>
              </w:rPr>
            </w:pPr>
            <w:r w:rsidRPr="00053727">
              <w:rPr>
                <w:rFonts w:ascii="Times New Roman" w:hAnsi="Times New Roman" w:cs="Times New Roman"/>
                <w:sz w:val="15"/>
                <w:szCs w:val="15"/>
              </w:rPr>
              <w:t>0.007</w:t>
            </w:r>
          </w:p>
        </w:tc>
        <w:tc>
          <w:tcPr>
            <w:tcW w:w="482" w:type="pct"/>
          </w:tcPr>
          <w:p w14:paraId="57E7C99D" w14:textId="1F9D5522"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722E5E01" w14:textId="62D2731B"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77D9419F" w14:textId="5D91BFD8" w:rsidR="00DC75ED" w:rsidRPr="00053727" w:rsidRDefault="00DC75ED" w:rsidP="00DC75ED">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64B77B4D" w14:textId="1E3B2317" w:rsidR="00DC75ED" w:rsidRPr="00053727" w:rsidRDefault="00DC75ED" w:rsidP="00DC75ED">
            <w:pPr>
              <w:jc w:val="both"/>
              <w:rPr>
                <w:rFonts w:ascii="Times New Roman" w:hAnsi="Times New Roman" w:cs="Times New Roman"/>
                <w:sz w:val="15"/>
                <w:szCs w:val="15"/>
              </w:rPr>
            </w:pPr>
            <w:r w:rsidRPr="00053727">
              <w:rPr>
                <w:rFonts w:ascii="Times New Roman" w:hAnsi="Times New Roman" w:cs="Times New Roman"/>
                <w:sz w:val="15"/>
                <w:szCs w:val="15"/>
              </w:rPr>
              <w:t>NA</w:t>
            </w:r>
          </w:p>
        </w:tc>
      </w:tr>
      <w:tr w:rsidR="00053727" w:rsidRPr="00053727" w14:paraId="2F862974" w14:textId="77777777" w:rsidTr="006D506D">
        <w:tc>
          <w:tcPr>
            <w:tcW w:w="922" w:type="pct"/>
          </w:tcPr>
          <w:p w14:paraId="42268B26" w14:textId="47BC7E8A" w:rsidR="0035788F" w:rsidRPr="00053727" w:rsidRDefault="00795737" w:rsidP="0035788F">
            <w:pPr>
              <w:jc w:val="both"/>
              <w:rPr>
                <w:rFonts w:ascii="Times New Roman" w:hAnsi="Times New Roman" w:cs="Times New Roman"/>
                <w:sz w:val="15"/>
                <w:szCs w:val="15"/>
              </w:rPr>
            </w:pPr>
            <w:r w:rsidRPr="00053727">
              <w:rPr>
                <w:rFonts w:ascii="Times New Roman" w:hAnsi="Times New Roman" w:cs="Times New Roman"/>
                <w:sz w:val="15"/>
                <w:szCs w:val="15"/>
              </w:rPr>
              <w:t>​​Excluding early death/AMA</w:t>
            </w:r>
            <w:r w:rsidR="0035788F" w:rsidRPr="00053727">
              <w:rPr>
                <w:rFonts w:ascii="Times New Roman" w:hAnsi="Times New Roman" w:cs="Times New Roman"/>
                <w:sz w:val="15"/>
                <w:szCs w:val="15"/>
              </w:rPr>
              <w:t>，</w:t>
            </w:r>
            <w:r w:rsidR="0035788F" w:rsidRPr="00053727">
              <w:rPr>
                <w:rFonts w:ascii="Times New Roman" w:hAnsi="Times New Roman" w:cs="Times New Roman"/>
                <w:sz w:val="15"/>
                <w:szCs w:val="15"/>
              </w:rPr>
              <w:t>(n=1265)</w:t>
            </w:r>
          </w:p>
        </w:tc>
        <w:tc>
          <w:tcPr>
            <w:tcW w:w="482" w:type="pct"/>
            <w:vAlign w:val="center"/>
          </w:tcPr>
          <w:p w14:paraId="5BB50CE4" w14:textId="22929235"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1.071(1.043-1.099)</w:t>
            </w:r>
          </w:p>
        </w:tc>
        <w:tc>
          <w:tcPr>
            <w:tcW w:w="221" w:type="pct"/>
            <w:vAlign w:val="center"/>
          </w:tcPr>
          <w:p w14:paraId="4BBC69BC" w14:textId="36FF18EA"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16312226" w14:textId="793A1222" w:rsidR="0035788F" w:rsidRPr="00053727" w:rsidRDefault="0035788F"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1.030(0.992-1.067)</w:t>
            </w:r>
          </w:p>
        </w:tc>
        <w:tc>
          <w:tcPr>
            <w:tcW w:w="175" w:type="pct"/>
            <w:vAlign w:val="center"/>
          </w:tcPr>
          <w:p w14:paraId="75F7BEE7" w14:textId="7C73D8F3"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0.116</w:t>
            </w:r>
          </w:p>
        </w:tc>
        <w:tc>
          <w:tcPr>
            <w:tcW w:w="482" w:type="pct"/>
            <w:vAlign w:val="center"/>
          </w:tcPr>
          <w:p w14:paraId="3C639F7A" w14:textId="6231C6C0" w:rsidR="0035788F" w:rsidRPr="00053727" w:rsidRDefault="0035788F"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1.053(0.999-1.106)</w:t>
            </w:r>
          </w:p>
        </w:tc>
        <w:tc>
          <w:tcPr>
            <w:tcW w:w="175" w:type="pct"/>
            <w:vAlign w:val="center"/>
          </w:tcPr>
          <w:p w14:paraId="54E9D307" w14:textId="6F48B387"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0.046</w:t>
            </w:r>
          </w:p>
        </w:tc>
        <w:tc>
          <w:tcPr>
            <w:tcW w:w="483" w:type="pct"/>
            <w:vAlign w:val="center"/>
          </w:tcPr>
          <w:p w14:paraId="295186DD" w14:textId="0A145E7C"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1.069(1.041-1.098)</w:t>
            </w:r>
          </w:p>
        </w:tc>
        <w:tc>
          <w:tcPr>
            <w:tcW w:w="220" w:type="pct"/>
            <w:vAlign w:val="center"/>
          </w:tcPr>
          <w:p w14:paraId="37AFA587" w14:textId="47D0A571"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tcPr>
          <w:p w14:paraId="686DEC54" w14:textId="5A9C912D"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5C104CDF" w14:textId="3E96AB60"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7861F89A" w14:textId="437A634F"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618B13DE" w14:textId="5DBDD8B5"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r>
      <w:tr w:rsidR="00053727" w:rsidRPr="00053727" w14:paraId="41F57339" w14:textId="77777777" w:rsidTr="006D506D">
        <w:tc>
          <w:tcPr>
            <w:tcW w:w="922" w:type="pct"/>
          </w:tcPr>
          <w:p w14:paraId="2E58FA8A" w14:textId="4BFA1656"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≤12h, (n=1139)</w:t>
            </w:r>
          </w:p>
        </w:tc>
        <w:tc>
          <w:tcPr>
            <w:tcW w:w="482" w:type="pct"/>
            <w:vAlign w:val="center"/>
          </w:tcPr>
          <w:p w14:paraId="2690448B" w14:textId="6C3EFC45"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1.053(0.963-1.147)</w:t>
            </w:r>
          </w:p>
        </w:tc>
        <w:tc>
          <w:tcPr>
            <w:tcW w:w="221" w:type="pct"/>
            <w:vAlign w:val="center"/>
          </w:tcPr>
          <w:p w14:paraId="07A25C1F" w14:textId="0C910BAA"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0.247</w:t>
            </w:r>
          </w:p>
        </w:tc>
        <w:tc>
          <w:tcPr>
            <w:tcW w:w="482" w:type="pct"/>
            <w:vAlign w:val="center"/>
          </w:tcPr>
          <w:p w14:paraId="7AB4B9A5" w14:textId="7A0874ED" w:rsidR="0035788F" w:rsidRPr="00053727" w:rsidRDefault="0035788F" w:rsidP="0035788F">
            <w:pPr>
              <w:pStyle w:val="HTML"/>
              <w:shd w:val="clear" w:color="auto" w:fill="FFFFFF"/>
              <w:wordWrap w:val="0"/>
              <w:spacing w:line="12" w:lineRule="atLeast"/>
              <w:rPr>
                <w:rFonts w:ascii="Times New Roman" w:hAnsi="Times New Roman" w:hint="default"/>
                <w:sz w:val="15"/>
                <w:szCs w:val="15"/>
              </w:rPr>
            </w:pPr>
            <w:r w:rsidRPr="00053727">
              <w:rPr>
                <w:rFonts w:ascii="Times New Roman" w:hAnsi="Times New Roman" w:hint="default"/>
                <w:sz w:val="15"/>
                <w:szCs w:val="15"/>
              </w:rPr>
              <w:t>1.048(0.929-1.173)</w:t>
            </w:r>
          </w:p>
        </w:tc>
        <w:tc>
          <w:tcPr>
            <w:tcW w:w="175" w:type="pct"/>
            <w:vAlign w:val="center"/>
          </w:tcPr>
          <w:p w14:paraId="0242EB7A" w14:textId="08B8CC43"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0.428</w:t>
            </w:r>
          </w:p>
        </w:tc>
        <w:tc>
          <w:tcPr>
            <w:tcW w:w="482" w:type="pct"/>
            <w:vAlign w:val="center"/>
          </w:tcPr>
          <w:p w14:paraId="5C505699" w14:textId="7901429C" w:rsidR="0035788F" w:rsidRPr="00053727" w:rsidRDefault="0035788F"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0.926(0.684-1.161)</w:t>
            </w:r>
          </w:p>
        </w:tc>
        <w:tc>
          <w:tcPr>
            <w:tcW w:w="175" w:type="pct"/>
            <w:vAlign w:val="center"/>
          </w:tcPr>
          <w:p w14:paraId="11171D07" w14:textId="013E87E0"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0.558</w:t>
            </w:r>
          </w:p>
        </w:tc>
        <w:tc>
          <w:tcPr>
            <w:tcW w:w="483" w:type="pct"/>
            <w:vAlign w:val="center"/>
          </w:tcPr>
          <w:p w14:paraId="3EC1602C" w14:textId="31D3BB9D"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1.062(0.973-1.156)</w:t>
            </w:r>
          </w:p>
        </w:tc>
        <w:tc>
          <w:tcPr>
            <w:tcW w:w="220" w:type="pct"/>
            <w:vAlign w:val="center"/>
          </w:tcPr>
          <w:p w14:paraId="1B934E87" w14:textId="02690EC3"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0.171</w:t>
            </w:r>
          </w:p>
        </w:tc>
        <w:tc>
          <w:tcPr>
            <w:tcW w:w="482" w:type="pct"/>
          </w:tcPr>
          <w:p w14:paraId="7D386303" w14:textId="54E012DF"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773B5F59" w14:textId="3539502D"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3BC5E3E0" w14:textId="60CDCE5D"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31C3DCAC" w14:textId="572F902A"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r>
      <w:tr w:rsidR="00053727" w:rsidRPr="00053727" w14:paraId="67BBF9D8" w14:textId="77777777" w:rsidTr="006D506D">
        <w:tc>
          <w:tcPr>
            <w:tcW w:w="922" w:type="pct"/>
          </w:tcPr>
          <w:p w14:paraId="7AD34425" w14:textId="23005964" w:rsidR="00971B10" w:rsidRPr="00053727" w:rsidRDefault="00971B10" w:rsidP="00971B10">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≤12h</w:t>
            </w:r>
          </w:p>
        </w:tc>
        <w:tc>
          <w:tcPr>
            <w:tcW w:w="482" w:type="pct"/>
          </w:tcPr>
          <w:p w14:paraId="15EA4125" w14:textId="527DE6E3" w:rsidR="00971B10" w:rsidRPr="00053727" w:rsidRDefault="00971B10" w:rsidP="00971B10">
            <w:pPr>
              <w:jc w:val="both"/>
              <w:rPr>
                <w:rFonts w:ascii="Times New Roman" w:hAnsi="Times New Roman" w:cs="Times New Roman"/>
                <w:sz w:val="15"/>
                <w:szCs w:val="15"/>
              </w:rPr>
            </w:pPr>
            <w:r w:rsidRPr="00053727">
              <w:rPr>
                <w:rFonts w:ascii="Times New Roman" w:hAnsi="Times New Roman" w:cs="Times New Roman"/>
                <w:sz w:val="15"/>
                <w:szCs w:val="15"/>
              </w:rPr>
              <w:t>Reference</w:t>
            </w:r>
          </w:p>
        </w:tc>
        <w:tc>
          <w:tcPr>
            <w:tcW w:w="221" w:type="pct"/>
          </w:tcPr>
          <w:p w14:paraId="56D1EC1A" w14:textId="77777777" w:rsidR="00971B10" w:rsidRPr="00053727" w:rsidRDefault="00971B10" w:rsidP="00971B10">
            <w:pPr>
              <w:jc w:val="both"/>
              <w:rPr>
                <w:rFonts w:ascii="Times New Roman" w:hAnsi="Times New Roman" w:cs="Times New Roman"/>
                <w:sz w:val="15"/>
                <w:szCs w:val="15"/>
              </w:rPr>
            </w:pPr>
          </w:p>
        </w:tc>
        <w:tc>
          <w:tcPr>
            <w:tcW w:w="482" w:type="pct"/>
          </w:tcPr>
          <w:p w14:paraId="4E5B7C1C"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26B50FC5" w14:textId="77777777" w:rsidR="00971B10" w:rsidRPr="00053727" w:rsidRDefault="00971B10" w:rsidP="00971B10">
            <w:pPr>
              <w:jc w:val="both"/>
              <w:rPr>
                <w:rFonts w:ascii="Times New Roman" w:hAnsi="Times New Roman" w:cs="Times New Roman"/>
                <w:sz w:val="15"/>
                <w:szCs w:val="15"/>
              </w:rPr>
            </w:pPr>
          </w:p>
        </w:tc>
        <w:tc>
          <w:tcPr>
            <w:tcW w:w="482" w:type="pct"/>
          </w:tcPr>
          <w:p w14:paraId="0B2ACAFE"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5" w:type="pct"/>
          </w:tcPr>
          <w:p w14:paraId="03BA1E43" w14:textId="77777777" w:rsidR="00971B10" w:rsidRPr="00053727" w:rsidRDefault="00971B10" w:rsidP="00971B10">
            <w:pPr>
              <w:jc w:val="both"/>
              <w:rPr>
                <w:rFonts w:ascii="Times New Roman" w:hAnsi="Times New Roman" w:cs="Times New Roman"/>
                <w:sz w:val="15"/>
                <w:szCs w:val="15"/>
              </w:rPr>
            </w:pPr>
          </w:p>
        </w:tc>
        <w:tc>
          <w:tcPr>
            <w:tcW w:w="483" w:type="pct"/>
          </w:tcPr>
          <w:p w14:paraId="1627955B" w14:textId="77777777" w:rsidR="00971B10" w:rsidRPr="00053727" w:rsidRDefault="00971B10" w:rsidP="00971B10">
            <w:pPr>
              <w:jc w:val="both"/>
              <w:rPr>
                <w:rFonts w:ascii="Times New Roman" w:hAnsi="Times New Roman" w:cs="Times New Roman"/>
                <w:sz w:val="15"/>
                <w:szCs w:val="15"/>
              </w:rPr>
            </w:pPr>
          </w:p>
        </w:tc>
        <w:tc>
          <w:tcPr>
            <w:tcW w:w="220" w:type="pct"/>
          </w:tcPr>
          <w:p w14:paraId="07999390" w14:textId="77777777" w:rsidR="00971B10" w:rsidRPr="00053727" w:rsidRDefault="00971B10" w:rsidP="00971B10">
            <w:pPr>
              <w:jc w:val="both"/>
              <w:rPr>
                <w:rFonts w:ascii="Times New Roman" w:hAnsi="Times New Roman" w:cs="Times New Roman"/>
                <w:sz w:val="15"/>
                <w:szCs w:val="15"/>
              </w:rPr>
            </w:pPr>
          </w:p>
        </w:tc>
        <w:tc>
          <w:tcPr>
            <w:tcW w:w="482" w:type="pct"/>
          </w:tcPr>
          <w:p w14:paraId="29BEA413"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178" w:type="pct"/>
          </w:tcPr>
          <w:p w14:paraId="11A93F8D" w14:textId="77777777" w:rsidR="00971B10" w:rsidRPr="00053727" w:rsidRDefault="00971B10" w:rsidP="00971B10">
            <w:pPr>
              <w:jc w:val="both"/>
              <w:rPr>
                <w:rFonts w:ascii="Times New Roman" w:hAnsi="Times New Roman" w:cs="Times New Roman"/>
                <w:sz w:val="15"/>
                <w:szCs w:val="15"/>
              </w:rPr>
            </w:pPr>
          </w:p>
        </w:tc>
        <w:tc>
          <w:tcPr>
            <w:tcW w:w="480" w:type="pct"/>
          </w:tcPr>
          <w:p w14:paraId="24F7C51D" w14:textId="77777777" w:rsidR="00971B10" w:rsidRPr="00053727" w:rsidRDefault="00971B10" w:rsidP="00971B10">
            <w:pPr>
              <w:pStyle w:val="HTML"/>
              <w:shd w:val="clear" w:color="auto" w:fill="FFFFFF"/>
              <w:wordWrap w:val="0"/>
              <w:spacing w:line="12" w:lineRule="atLeast"/>
              <w:jc w:val="both"/>
              <w:rPr>
                <w:rFonts w:ascii="Times New Roman" w:hAnsi="Times New Roman" w:hint="default"/>
                <w:sz w:val="15"/>
                <w:szCs w:val="15"/>
              </w:rPr>
            </w:pPr>
          </w:p>
        </w:tc>
        <w:tc>
          <w:tcPr>
            <w:tcW w:w="218" w:type="pct"/>
          </w:tcPr>
          <w:p w14:paraId="5051A88D" w14:textId="77777777" w:rsidR="00971B10" w:rsidRPr="00053727" w:rsidRDefault="00971B10" w:rsidP="00971B10">
            <w:pPr>
              <w:jc w:val="both"/>
              <w:rPr>
                <w:rFonts w:ascii="Times New Roman" w:hAnsi="Times New Roman" w:cs="Times New Roman"/>
                <w:sz w:val="15"/>
                <w:szCs w:val="15"/>
              </w:rPr>
            </w:pPr>
          </w:p>
        </w:tc>
      </w:tr>
      <w:tr w:rsidR="00053727" w:rsidRPr="00053727" w14:paraId="33DB85D8" w14:textId="77777777" w:rsidTr="006D506D">
        <w:tc>
          <w:tcPr>
            <w:tcW w:w="922" w:type="pct"/>
          </w:tcPr>
          <w:p w14:paraId="34615BA9" w14:textId="5F720C25"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 xml:space="preserve">  Antibiotic time &gt;12h</w:t>
            </w:r>
          </w:p>
        </w:tc>
        <w:tc>
          <w:tcPr>
            <w:tcW w:w="482" w:type="pct"/>
            <w:vAlign w:val="center"/>
          </w:tcPr>
          <w:p w14:paraId="160627A2" w14:textId="481C3FB6"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3.454(2.111-5.623)</w:t>
            </w:r>
          </w:p>
        </w:tc>
        <w:tc>
          <w:tcPr>
            <w:tcW w:w="221" w:type="pct"/>
            <w:vAlign w:val="center"/>
          </w:tcPr>
          <w:p w14:paraId="052B1F0A" w14:textId="34064C7B"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vAlign w:val="center"/>
          </w:tcPr>
          <w:p w14:paraId="6252640D" w14:textId="2FB93F1E" w:rsidR="0035788F" w:rsidRPr="00053727" w:rsidRDefault="0035788F"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1.718(0.851-3.357)</w:t>
            </w:r>
          </w:p>
        </w:tc>
        <w:tc>
          <w:tcPr>
            <w:tcW w:w="175" w:type="pct"/>
            <w:vAlign w:val="center"/>
          </w:tcPr>
          <w:p w14:paraId="0DD52104" w14:textId="306FFF61"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0.121</w:t>
            </w:r>
          </w:p>
        </w:tc>
        <w:tc>
          <w:tcPr>
            <w:tcW w:w="482" w:type="pct"/>
            <w:vAlign w:val="center"/>
          </w:tcPr>
          <w:p w14:paraId="44604535" w14:textId="72444217" w:rsidR="0035788F" w:rsidRPr="00053727" w:rsidRDefault="0035788F" w:rsidP="0035788F">
            <w:pPr>
              <w:pStyle w:val="HTML"/>
              <w:spacing w:line="12" w:lineRule="atLeast"/>
              <w:rPr>
                <w:rFonts w:ascii="Times New Roman" w:hAnsi="Times New Roman" w:hint="default"/>
                <w:sz w:val="15"/>
                <w:szCs w:val="15"/>
              </w:rPr>
            </w:pPr>
            <w:r w:rsidRPr="00053727">
              <w:rPr>
                <w:rFonts w:ascii="Times New Roman" w:hAnsi="Times New Roman" w:hint="default"/>
                <w:sz w:val="15"/>
                <w:szCs w:val="15"/>
              </w:rPr>
              <w:t>2.773(1.044-6.904)</w:t>
            </w:r>
          </w:p>
        </w:tc>
        <w:tc>
          <w:tcPr>
            <w:tcW w:w="175" w:type="pct"/>
            <w:vAlign w:val="center"/>
          </w:tcPr>
          <w:p w14:paraId="3C4BE948" w14:textId="53B571F4"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0.033</w:t>
            </w:r>
          </w:p>
        </w:tc>
        <w:tc>
          <w:tcPr>
            <w:tcW w:w="483" w:type="pct"/>
            <w:vAlign w:val="center"/>
          </w:tcPr>
          <w:p w14:paraId="47413FA1" w14:textId="4D74EE81"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3.277(1.99-5.365)</w:t>
            </w:r>
          </w:p>
        </w:tc>
        <w:tc>
          <w:tcPr>
            <w:tcW w:w="220" w:type="pct"/>
            <w:vAlign w:val="center"/>
          </w:tcPr>
          <w:p w14:paraId="2D32E07A" w14:textId="2D8A8B5D" w:rsidR="0035788F" w:rsidRPr="00053727" w:rsidRDefault="0035788F" w:rsidP="0035788F">
            <w:pPr>
              <w:rPr>
                <w:rFonts w:ascii="Times New Roman" w:hAnsi="Times New Roman" w:cs="Times New Roman"/>
                <w:sz w:val="15"/>
                <w:szCs w:val="15"/>
              </w:rPr>
            </w:pPr>
            <w:r w:rsidRPr="00053727">
              <w:rPr>
                <w:rFonts w:ascii="Times New Roman" w:hAnsi="Times New Roman" w:cs="Times New Roman"/>
                <w:sz w:val="15"/>
                <w:szCs w:val="15"/>
              </w:rPr>
              <w:t>&lt;0.001</w:t>
            </w:r>
          </w:p>
        </w:tc>
        <w:tc>
          <w:tcPr>
            <w:tcW w:w="482" w:type="pct"/>
          </w:tcPr>
          <w:p w14:paraId="13DA6BC2" w14:textId="285E50F4"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178" w:type="pct"/>
          </w:tcPr>
          <w:p w14:paraId="3D64B73C" w14:textId="72C5A111"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c>
          <w:tcPr>
            <w:tcW w:w="480" w:type="pct"/>
          </w:tcPr>
          <w:p w14:paraId="5BD656C1" w14:textId="5D4F6B86" w:rsidR="0035788F" w:rsidRPr="00053727" w:rsidRDefault="0035788F" w:rsidP="0035788F">
            <w:pPr>
              <w:pStyle w:val="HTML"/>
              <w:shd w:val="clear" w:color="auto" w:fill="FFFFFF"/>
              <w:wordWrap w:val="0"/>
              <w:spacing w:line="12" w:lineRule="atLeast"/>
              <w:jc w:val="both"/>
              <w:rPr>
                <w:rFonts w:ascii="Times New Roman" w:hAnsi="Times New Roman" w:hint="default"/>
                <w:sz w:val="15"/>
                <w:szCs w:val="15"/>
              </w:rPr>
            </w:pPr>
            <w:r w:rsidRPr="00053727">
              <w:rPr>
                <w:rFonts w:ascii="Times New Roman" w:hAnsi="Times New Roman" w:hint="default"/>
                <w:sz w:val="15"/>
                <w:szCs w:val="15"/>
              </w:rPr>
              <w:t>NA</w:t>
            </w:r>
          </w:p>
        </w:tc>
        <w:tc>
          <w:tcPr>
            <w:tcW w:w="218" w:type="pct"/>
          </w:tcPr>
          <w:p w14:paraId="48CB21C6" w14:textId="56BA7120" w:rsidR="0035788F" w:rsidRPr="00053727" w:rsidRDefault="0035788F" w:rsidP="0035788F">
            <w:pPr>
              <w:jc w:val="both"/>
              <w:rPr>
                <w:rFonts w:ascii="Times New Roman" w:hAnsi="Times New Roman" w:cs="Times New Roman"/>
                <w:sz w:val="15"/>
                <w:szCs w:val="15"/>
              </w:rPr>
            </w:pPr>
            <w:r w:rsidRPr="00053727">
              <w:rPr>
                <w:rFonts w:ascii="Times New Roman" w:hAnsi="Times New Roman" w:cs="Times New Roman"/>
                <w:sz w:val="15"/>
                <w:szCs w:val="15"/>
              </w:rPr>
              <w:t>NA</w:t>
            </w:r>
          </w:p>
        </w:tc>
      </w:tr>
    </w:tbl>
    <w:p w14:paraId="7484D976" w14:textId="77777777" w:rsidR="00E843B0" w:rsidRPr="00053727" w:rsidRDefault="007250EE">
      <w:pPr>
        <w:rPr>
          <w:rFonts w:ascii="Times New Roman" w:hAnsi="Times New Roman" w:cs="Times New Roman"/>
          <w:spacing w:val="4"/>
          <w:shd w:val="clear" w:color="auto" w:fill="FFFFFF"/>
        </w:rPr>
      </w:pPr>
      <w:r w:rsidRPr="00053727">
        <w:rPr>
          <w:rFonts w:ascii="Times New Roman" w:hAnsi="Times New Roman" w:cs="Times New Roman"/>
          <w:vertAlign w:val="superscript"/>
        </w:rPr>
        <w:t>*</w:t>
      </w:r>
      <w:r w:rsidRPr="00053727">
        <w:rPr>
          <w:rFonts w:ascii="Times New Roman" w:hAnsi="Times New Roman" w:cs="Times New Roman"/>
          <w:spacing w:val="4"/>
          <w:shd w:val="clear" w:color="auto" w:fill="FFFFFF"/>
        </w:rPr>
        <w:t xml:space="preserve"> This study was confined to the analysis of patients admitted to the ICU.</w:t>
      </w:r>
    </w:p>
    <w:p w14:paraId="5000D770" w14:textId="03D5448D" w:rsidR="00E843B0" w:rsidRPr="00053727" w:rsidRDefault="00795737">
      <w:pPr>
        <w:rPr>
          <w:rFonts w:ascii="Times New Roman" w:hAnsi="Times New Roman" w:cs="Times New Roman"/>
          <w:sz w:val="21"/>
          <w:szCs w:val="21"/>
        </w:rPr>
      </w:pPr>
      <w:r w:rsidRPr="00053727">
        <w:rPr>
          <w:rFonts w:ascii="Times New Roman" w:hAnsi="Times New Roman" w:cs="Times New Roman" w:hint="eastAsia"/>
          <w:sz w:val="21"/>
          <w:szCs w:val="21"/>
        </w:rPr>
        <w:t xml:space="preserve">AMA: </w:t>
      </w:r>
      <w:r w:rsidRPr="00053727">
        <w:rPr>
          <w:rFonts w:ascii="Times New Roman" w:hAnsi="Times New Roman" w:cs="Times New Roman"/>
          <w:sz w:val="21"/>
          <w:szCs w:val="21"/>
        </w:rPr>
        <w:t>Against Medical Advice</w:t>
      </w:r>
    </w:p>
    <w:p w14:paraId="7A18115F" w14:textId="77777777" w:rsidR="00E843B0" w:rsidRPr="00053727" w:rsidRDefault="00E843B0">
      <w:pPr>
        <w:rPr>
          <w:rFonts w:ascii="Times New Roman" w:hAnsi="Times New Roman" w:cs="Times New Roman"/>
          <w:sz w:val="21"/>
          <w:szCs w:val="21"/>
        </w:rPr>
      </w:pPr>
    </w:p>
    <w:p w14:paraId="58208F6D" w14:textId="77777777" w:rsidR="006D506D" w:rsidRPr="00053727" w:rsidRDefault="006D506D">
      <w:pPr>
        <w:rPr>
          <w:rFonts w:ascii="Times New Roman" w:hAnsi="Times New Roman" w:cs="Times New Roman"/>
          <w:sz w:val="21"/>
          <w:szCs w:val="21"/>
        </w:rPr>
      </w:pPr>
    </w:p>
    <w:p w14:paraId="0388C045"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lastRenderedPageBreak/>
        <w:t>e-Table 5 Sensitivity analyses employing alternative analysis methods to measure sepsis development associated with antibiotic time.</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541"/>
        <w:gridCol w:w="3256"/>
      </w:tblGrid>
      <w:tr w:rsidR="00053727" w:rsidRPr="00053727" w14:paraId="583FC7CF" w14:textId="77777777">
        <w:tc>
          <w:tcPr>
            <w:tcW w:w="5665" w:type="dxa"/>
            <w:tcBorders>
              <w:top w:val="single" w:sz="4" w:space="0" w:color="auto"/>
              <w:bottom w:val="single" w:sz="4" w:space="0" w:color="auto"/>
            </w:tcBorders>
          </w:tcPr>
          <w:p w14:paraId="30B47BDE"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Analysis method</w:t>
            </w:r>
          </w:p>
        </w:tc>
        <w:tc>
          <w:tcPr>
            <w:tcW w:w="4541" w:type="dxa"/>
            <w:tcBorders>
              <w:top w:val="single" w:sz="4" w:space="0" w:color="auto"/>
              <w:bottom w:val="single" w:sz="4" w:space="0" w:color="auto"/>
            </w:tcBorders>
          </w:tcPr>
          <w:p w14:paraId="1700C4B9"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OR for sepsis development when antibiotic time is &gt;12 hours. (95% CI)</w:t>
            </w:r>
          </w:p>
        </w:tc>
        <w:tc>
          <w:tcPr>
            <w:tcW w:w="3256" w:type="dxa"/>
            <w:tcBorders>
              <w:top w:val="single" w:sz="4" w:space="0" w:color="auto"/>
              <w:bottom w:val="single" w:sz="4" w:space="0" w:color="auto"/>
            </w:tcBorders>
          </w:tcPr>
          <w:p w14:paraId="1387B537"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i/>
                <w:iCs/>
                <w:sz w:val="21"/>
                <w:szCs w:val="21"/>
              </w:rPr>
              <w:t>P</w:t>
            </w:r>
          </w:p>
        </w:tc>
      </w:tr>
      <w:tr w:rsidR="00053727" w:rsidRPr="00053727" w14:paraId="2F51D762" w14:textId="77777777">
        <w:tc>
          <w:tcPr>
            <w:tcW w:w="5665" w:type="dxa"/>
            <w:tcBorders>
              <w:top w:val="single" w:sz="4" w:space="0" w:color="auto"/>
            </w:tcBorders>
          </w:tcPr>
          <w:p w14:paraId="21E13F52" w14:textId="5874171F" w:rsidR="00E843B0" w:rsidRPr="00053727" w:rsidRDefault="008615D3">
            <w:pPr>
              <w:rPr>
                <w:rFonts w:ascii="Times New Roman" w:hAnsi="Times New Roman" w:cs="Times New Roman"/>
                <w:sz w:val="21"/>
                <w:szCs w:val="21"/>
              </w:rPr>
            </w:pPr>
            <w:r>
              <w:rPr>
                <w:rFonts w:ascii="Times New Roman" w:hAnsi="Times New Roman" w:cs="Times New Roman" w:hint="eastAsia"/>
                <w:sz w:val="21"/>
                <w:szCs w:val="21"/>
              </w:rPr>
              <w:t>M</w:t>
            </w:r>
            <w:r w:rsidR="007250EE" w:rsidRPr="00053727">
              <w:rPr>
                <w:rFonts w:ascii="Times New Roman" w:hAnsi="Times New Roman" w:cs="Times New Roman"/>
                <w:sz w:val="21"/>
                <w:szCs w:val="21"/>
              </w:rPr>
              <w:t>ultivariable logistic regression</w:t>
            </w:r>
          </w:p>
        </w:tc>
        <w:tc>
          <w:tcPr>
            <w:tcW w:w="4541" w:type="dxa"/>
            <w:tcBorders>
              <w:top w:val="single" w:sz="4" w:space="0" w:color="auto"/>
            </w:tcBorders>
            <w:vAlign w:val="center"/>
          </w:tcPr>
          <w:p w14:paraId="5946EE93" w14:textId="6DBE43D8" w:rsidR="00E843B0" w:rsidRPr="00053727" w:rsidRDefault="007250EE">
            <w:pPr>
              <w:rPr>
                <w:rFonts w:ascii="Times New Roman" w:hAnsi="Times New Roman" w:cs="Times New Roman"/>
                <w:sz w:val="21"/>
                <w:szCs w:val="21"/>
              </w:rPr>
            </w:pPr>
            <w:r w:rsidRPr="00053727">
              <w:rPr>
                <w:rFonts w:ascii="Times New Roman" w:eastAsia="等线" w:hAnsi="Times New Roman" w:cs="Times New Roman"/>
                <w:sz w:val="21"/>
                <w:szCs w:val="21"/>
              </w:rPr>
              <w:t>3.4</w:t>
            </w:r>
            <w:r w:rsidR="00236668" w:rsidRPr="00053727">
              <w:rPr>
                <w:rFonts w:ascii="Times New Roman" w:eastAsia="等线" w:hAnsi="Times New Roman" w:cs="Times New Roman"/>
                <w:sz w:val="21"/>
                <w:szCs w:val="21"/>
              </w:rPr>
              <w:t>68</w:t>
            </w:r>
            <w:r w:rsidRPr="00053727">
              <w:rPr>
                <w:rFonts w:ascii="Times New Roman" w:eastAsia="等线" w:hAnsi="Times New Roman" w:cs="Times New Roman"/>
                <w:sz w:val="21"/>
                <w:szCs w:val="21"/>
              </w:rPr>
              <w:t>(</w:t>
            </w:r>
            <w:r w:rsidR="00236668" w:rsidRPr="00053727">
              <w:rPr>
                <w:rFonts w:ascii="Times New Roman" w:eastAsia="等线" w:hAnsi="Times New Roman" w:cs="Times New Roman"/>
                <w:sz w:val="21"/>
                <w:szCs w:val="21"/>
              </w:rPr>
              <w:t>2.131</w:t>
            </w:r>
            <w:r w:rsidRPr="00053727">
              <w:rPr>
                <w:rFonts w:ascii="Times New Roman" w:eastAsia="等线" w:hAnsi="Times New Roman" w:cs="Times New Roman"/>
                <w:sz w:val="21"/>
                <w:szCs w:val="21"/>
              </w:rPr>
              <w:t>-5.62</w:t>
            </w:r>
            <w:r w:rsidR="00236668" w:rsidRPr="00053727">
              <w:rPr>
                <w:rFonts w:ascii="Times New Roman" w:eastAsia="等线" w:hAnsi="Times New Roman" w:cs="Times New Roman"/>
                <w:sz w:val="21"/>
                <w:szCs w:val="21"/>
              </w:rPr>
              <w:t>3</w:t>
            </w:r>
            <w:r w:rsidRPr="00053727">
              <w:rPr>
                <w:rFonts w:ascii="Times New Roman" w:eastAsia="等线" w:hAnsi="Times New Roman" w:cs="Times New Roman"/>
                <w:sz w:val="21"/>
                <w:szCs w:val="21"/>
              </w:rPr>
              <w:t>)</w:t>
            </w:r>
          </w:p>
        </w:tc>
        <w:tc>
          <w:tcPr>
            <w:tcW w:w="3256" w:type="dxa"/>
            <w:tcBorders>
              <w:top w:val="single" w:sz="4" w:space="0" w:color="auto"/>
            </w:tcBorders>
          </w:tcPr>
          <w:p w14:paraId="113B69AD" w14:textId="77777777" w:rsidR="00E843B0" w:rsidRPr="00053727" w:rsidRDefault="007250EE">
            <w:pPr>
              <w:rPr>
                <w:rFonts w:ascii="Times New Roman" w:hAnsi="Times New Roman" w:cs="Times New Roman"/>
                <w:sz w:val="21"/>
                <w:szCs w:val="21"/>
              </w:rPr>
            </w:pPr>
            <w:bookmarkStart w:id="11" w:name="OLE_LINK10"/>
            <w:bookmarkStart w:id="12" w:name="OLE_LINK9"/>
            <w:r w:rsidRPr="00053727">
              <w:rPr>
                <w:rFonts w:ascii="Times New Roman" w:hAnsi="Times New Roman" w:cs="Times New Roman"/>
                <w:sz w:val="21"/>
                <w:szCs w:val="21"/>
              </w:rPr>
              <w:t>&lt;0.001</w:t>
            </w:r>
            <w:bookmarkEnd w:id="11"/>
            <w:bookmarkEnd w:id="12"/>
          </w:p>
        </w:tc>
      </w:tr>
      <w:tr w:rsidR="00053727" w:rsidRPr="00053727" w14:paraId="01CB4C22" w14:textId="77777777">
        <w:tc>
          <w:tcPr>
            <w:tcW w:w="5665" w:type="dxa"/>
          </w:tcPr>
          <w:p w14:paraId="71C093A7"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Propensity-based inverse probability of treatment weighting</w:t>
            </w:r>
          </w:p>
        </w:tc>
        <w:tc>
          <w:tcPr>
            <w:tcW w:w="4541" w:type="dxa"/>
          </w:tcPr>
          <w:p w14:paraId="03ED71B2" w14:textId="58BDC381"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3.596(2.188-5.875)</w:t>
            </w:r>
          </w:p>
        </w:tc>
        <w:tc>
          <w:tcPr>
            <w:tcW w:w="3256" w:type="dxa"/>
          </w:tcPr>
          <w:p w14:paraId="472F6F3D"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&lt;0.001</w:t>
            </w:r>
          </w:p>
        </w:tc>
      </w:tr>
      <w:tr w:rsidR="00E843B0" w:rsidRPr="00053727" w14:paraId="598718E1" w14:textId="77777777">
        <w:tc>
          <w:tcPr>
            <w:tcW w:w="5665" w:type="dxa"/>
          </w:tcPr>
          <w:p w14:paraId="6F346713" w14:textId="77777777"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Matched pairs based on gain-weighted Gower’s distance</w:t>
            </w:r>
          </w:p>
        </w:tc>
        <w:tc>
          <w:tcPr>
            <w:tcW w:w="4541" w:type="dxa"/>
          </w:tcPr>
          <w:p w14:paraId="486342FC" w14:textId="0E185C66"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2.619(1.310-5.406)</w:t>
            </w:r>
          </w:p>
        </w:tc>
        <w:tc>
          <w:tcPr>
            <w:tcW w:w="3256" w:type="dxa"/>
          </w:tcPr>
          <w:p w14:paraId="230D8A80" w14:textId="4715F300" w:rsidR="00E843B0" w:rsidRPr="00053727" w:rsidRDefault="007250EE">
            <w:pPr>
              <w:rPr>
                <w:rFonts w:ascii="Times New Roman" w:hAnsi="Times New Roman" w:cs="Times New Roman"/>
                <w:sz w:val="21"/>
                <w:szCs w:val="21"/>
              </w:rPr>
            </w:pPr>
            <w:r w:rsidRPr="00053727">
              <w:rPr>
                <w:rFonts w:ascii="Times New Roman" w:hAnsi="Times New Roman" w:cs="Times New Roman"/>
                <w:sz w:val="21"/>
                <w:szCs w:val="21"/>
              </w:rPr>
              <w:t>0.007</w:t>
            </w:r>
          </w:p>
        </w:tc>
      </w:tr>
    </w:tbl>
    <w:p w14:paraId="722CC014" w14:textId="77777777" w:rsidR="00E843B0" w:rsidRPr="00053727" w:rsidRDefault="00E843B0">
      <w:pPr>
        <w:rPr>
          <w:rFonts w:ascii="Times New Roman" w:hAnsi="Times New Roman" w:cs="Times New Roman"/>
          <w:sz w:val="21"/>
          <w:szCs w:val="21"/>
        </w:rPr>
      </w:pPr>
    </w:p>
    <w:sectPr w:rsidR="00E843B0" w:rsidRPr="00053727" w:rsidSect="000507D5">
      <w:pgSz w:w="16838" w:h="11906"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38874" w14:textId="77777777" w:rsidR="00C01D45" w:rsidRDefault="00C01D45" w:rsidP="00C529A6">
      <w:pPr>
        <w:rPr>
          <w:rFonts w:hint="eastAsia"/>
        </w:rPr>
      </w:pPr>
      <w:r>
        <w:separator/>
      </w:r>
    </w:p>
  </w:endnote>
  <w:endnote w:type="continuationSeparator" w:id="0">
    <w:p w14:paraId="0BA453F5" w14:textId="77777777" w:rsidR="00C01D45" w:rsidRDefault="00C01D45" w:rsidP="00C529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99CFF" w14:textId="77777777" w:rsidR="00C01D45" w:rsidRDefault="00C01D45" w:rsidP="00C529A6">
      <w:pPr>
        <w:rPr>
          <w:rFonts w:hint="eastAsia"/>
        </w:rPr>
      </w:pPr>
      <w:r>
        <w:separator/>
      </w:r>
    </w:p>
  </w:footnote>
  <w:footnote w:type="continuationSeparator" w:id="0">
    <w:p w14:paraId="63CCC432" w14:textId="77777777" w:rsidR="00C01D45" w:rsidRDefault="00C01D45" w:rsidP="00C529A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C369F"/>
    <w:multiLevelType w:val="multilevel"/>
    <w:tmpl w:val="101C369F"/>
    <w:lvl w:ilvl="0">
      <w:start w:val="1"/>
      <w:numFmt w:val="chineseCountingThousand"/>
      <w:pStyle w:val="1"/>
      <w:suff w:val="nothing"/>
      <w:lvlText w:val="第%1部分 "/>
      <w:lvlJc w:val="left"/>
      <w:pPr>
        <w:ind w:left="0" w:firstLine="0"/>
      </w:pPr>
      <w:rPr>
        <w:rFonts w:hint="eastAsia"/>
        <w:sz w:val="44"/>
        <w:szCs w:val="44"/>
        <w:lang w:val="en-US"/>
      </w:rPr>
    </w:lvl>
    <w:lvl w:ilvl="1">
      <w:start w:val="1"/>
      <w:numFmt w:val="chineseCountingThousand"/>
      <w:pStyle w:val="2"/>
      <w:suff w:val="nothing"/>
      <w:lvlText w:val="第%2节 "/>
      <w:lvlJc w:val="left"/>
      <w:pPr>
        <w:ind w:left="57" w:firstLine="0"/>
      </w:pPr>
      <w:rPr>
        <w:rFonts w:hint="eastAsia"/>
        <w:sz w:val="30"/>
        <w:szCs w:val="30"/>
        <w:lang w:val="en-US"/>
      </w:rPr>
    </w:lvl>
    <w:lvl w:ilvl="2">
      <w:start w:val="1"/>
      <w:numFmt w:val="chineseCountingThousand"/>
      <w:suff w:val="nothing"/>
      <w:lvlText w:val="%3、"/>
      <w:lvlJc w:val="left"/>
      <w:pPr>
        <w:ind w:left="180" w:firstLine="0"/>
      </w:pPr>
      <w:rPr>
        <w:rFonts w:hint="eastAsia"/>
        <w:lang w:val="en-US"/>
      </w:rPr>
    </w:lvl>
    <w:lvl w:ilvl="3">
      <w:start w:val="1"/>
      <w:numFmt w:val="decimal"/>
      <w:suff w:val="nothing"/>
      <w:lvlText w:val="（%4）"/>
      <w:lvlJc w:val="left"/>
      <w:pPr>
        <w:ind w:left="180" w:firstLine="0"/>
      </w:pPr>
      <w:rPr>
        <w:rFonts w:hint="eastAsia"/>
        <w:lang w:val="en-US"/>
      </w:rPr>
    </w:lvl>
    <w:lvl w:ilvl="4">
      <w:start w:val="1"/>
      <w:numFmt w:val="decimal"/>
      <w:suff w:val="nothing"/>
      <w:lvlText w:val="%5.  "/>
      <w:lvlJc w:val="left"/>
      <w:pPr>
        <w:ind w:left="993"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2D9855E6"/>
    <w:multiLevelType w:val="multilevel"/>
    <w:tmpl w:val="2D9855E6"/>
    <w:lvl w:ilvl="0">
      <w:start w:val="1"/>
      <w:numFmt w:val="chineseCountingThousand"/>
      <w:suff w:val="nothing"/>
      <w:lvlText w:val="第%1部分 "/>
      <w:lvlJc w:val="left"/>
      <w:pPr>
        <w:ind w:left="0" w:firstLine="0"/>
      </w:pPr>
      <w:rPr>
        <w:rFonts w:hint="eastAsia"/>
      </w:rPr>
    </w:lvl>
    <w:lvl w:ilvl="1">
      <w:start w:val="1"/>
      <w:numFmt w:val="chineseCountingThousand"/>
      <w:suff w:val="nothing"/>
      <w:lvlText w:val="第%2节 "/>
      <w:lvlJc w:val="left"/>
      <w:pPr>
        <w:ind w:left="0" w:firstLine="0"/>
      </w:pPr>
      <w:rPr>
        <w:rFonts w:hint="eastAsia"/>
      </w:rPr>
    </w:lvl>
    <w:lvl w:ilvl="2">
      <w:start w:val="1"/>
      <w:numFmt w:val="chineseCountingThousand"/>
      <w:pStyle w:val="3"/>
      <w:suff w:val="nothing"/>
      <w:lvlText w:val="%3、"/>
      <w:lvlJc w:val="left"/>
      <w:pPr>
        <w:ind w:left="0" w:firstLine="0"/>
      </w:pPr>
      <w:rPr>
        <w:rFonts w:hint="eastAsia"/>
        <w:lang w:val="en-US"/>
      </w:rPr>
    </w:lvl>
    <w:lvl w:ilvl="3">
      <w:start w:val="1"/>
      <w:numFmt w:val="decimal"/>
      <w:pStyle w:val="4"/>
      <w:suff w:val="nothing"/>
      <w:lvlText w:val="（%4）"/>
      <w:lvlJc w:val="left"/>
      <w:pPr>
        <w:ind w:left="0" w:firstLine="0"/>
      </w:pPr>
      <w:rPr>
        <w:rFonts w:ascii="Times New Roman" w:hAnsi="Times New Roman" w:cs="Times New Roman" w:hint="default"/>
      </w:rPr>
    </w:lvl>
    <w:lvl w:ilvl="4">
      <w:start w:val="1"/>
      <w:numFmt w:val="decimal"/>
      <w:suff w:val="nothing"/>
      <w:lvlText w:val="%5.  "/>
      <w:lvlJc w:val="left"/>
      <w:pPr>
        <w:ind w:left="570" w:firstLine="0"/>
      </w:pPr>
      <w:rPr>
        <w:rFonts w:ascii="Times New Roman" w:hAnsi="Times New Roman" w:cs="Times New Roman" w:hint="default"/>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16cid:durableId="2035616094">
    <w:abstractNumId w:val="0"/>
  </w:num>
  <w:num w:numId="2" w16cid:durableId="1901793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BE8"/>
    <w:rsid w:val="0001347A"/>
    <w:rsid w:val="0001750F"/>
    <w:rsid w:val="00033681"/>
    <w:rsid w:val="000507D5"/>
    <w:rsid w:val="00053727"/>
    <w:rsid w:val="00055C90"/>
    <w:rsid w:val="00055DAE"/>
    <w:rsid w:val="000B1AA0"/>
    <w:rsid w:val="000B59D3"/>
    <w:rsid w:val="000D1A20"/>
    <w:rsid w:val="000D7283"/>
    <w:rsid w:val="001013E7"/>
    <w:rsid w:val="0011347F"/>
    <w:rsid w:val="00125ED6"/>
    <w:rsid w:val="001650CA"/>
    <w:rsid w:val="00166DE3"/>
    <w:rsid w:val="001776B6"/>
    <w:rsid w:val="001800A2"/>
    <w:rsid w:val="0018250C"/>
    <w:rsid w:val="001833C9"/>
    <w:rsid w:val="001844D6"/>
    <w:rsid w:val="001951BE"/>
    <w:rsid w:val="001B09FB"/>
    <w:rsid w:val="001B1102"/>
    <w:rsid w:val="001B7ABA"/>
    <w:rsid w:val="001E6617"/>
    <w:rsid w:val="00236668"/>
    <w:rsid w:val="002409D4"/>
    <w:rsid w:val="00247BA6"/>
    <w:rsid w:val="00253714"/>
    <w:rsid w:val="00256058"/>
    <w:rsid w:val="00273B6E"/>
    <w:rsid w:val="00275043"/>
    <w:rsid w:val="002766F1"/>
    <w:rsid w:val="00281EA1"/>
    <w:rsid w:val="00285CEE"/>
    <w:rsid w:val="00287E04"/>
    <w:rsid w:val="002914F0"/>
    <w:rsid w:val="00294AE9"/>
    <w:rsid w:val="002C1E7C"/>
    <w:rsid w:val="002C2D11"/>
    <w:rsid w:val="00320664"/>
    <w:rsid w:val="003415AF"/>
    <w:rsid w:val="00354A83"/>
    <w:rsid w:val="0035788F"/>
    <w:rsid w:val="00382508"/>
    <w:rsid w:val="003A4115"/>
    <w:rsid w:val="003C0000"/>
    <w:rsid w:val="003C30F7"/>
    <w:rsid w:val="003D4878"/>
    <w:rsid w:val="004228DC"/>
    <w:rsid w:val="0042730C"/>
    <w:rsid w:val="004423D5"/>
    <w:rsid w:val="004529FB"/>
    <w:rsid w:val="00457873"/>
    <w:rsid w:val="0046065C"/>
    <w:rsid w:val="004611D3"/>
    <w:rsid w:val="00465C7C"/>
    <w:rsid w:val="0046781D"/>
    <w:rsid w:val="00473C73"/>
    <w:rsid w:val="00483D86"/>
    <w:rsid w:val="004873D6"/>
    <w:rsid w:val="00495059"/>
    <w:rsid w:val="004A5498"/>
    <w:rsid w:val="004A7472"/>
    <w:rsid w:val="004E46CB"/>
    <w:rsid w:val="004E5DF7"/>
    <w:rsid w:val="004F0DC1"/>
    <w:rsid w:val="004F13BE"/>
    <w:rsid w:val="0054145E"/>
    <w:rsid w:val="005851C4"/>
    <w:rsid w:val="005C425B"/>
    <w:rsid w:val="005D26E1"/>
    <w:rsid w:val="005E09F2"/>
    <w:rsid w:val="005E3CFA"/>
    <w:rsid w:val="005E3F70"/>
    <w:rsid w:val="00604EB2"/>
    <w:rsid w:val="00635874"/>
    <w:rsid w:val="00637E05"/>
    <w:rsid w:val="006876C5"/>
    <w:rsid w:val="006932BB"/>
    <w:rsid w:val="006A0CAB"/>
    <w:rsid w:val="006D506D"/>
    <w:rsid w:val="006D7F65"/>
    <w:rsid w:val="0070280A"/>
    <w:rsid w:val="0070447D"/>
    <w:rsid w:val="0072141D"/>
    <w:rsid w:val="007244F7"/>
    <w:rsid w:val="007250EE"/>
    <w:rsid w:val="007348A3"/>
    <w:rsid w:val="0075754C"/>
    <w:rsid w:val="00795737"/>
    <w:rsid w:val="007A34A1"/>
    <w:rsid w:val="007B71FB"/>
    <w:rsid w:val="007C6E4C"/>
    <w:rsid w:val="007E4021"/>
    <w:rsid w:val="007E4E41"/>
    <w:rsid w:val="007F34A4"/>
    <w:rsid w:val="00801792"/>
    <w:rsid w:val="00810B4D"/>
    <w:rsid w:val="008179CD"/>
    <w:rsid w:val="00821735"/>
    <w:rsid w:val="00825FA1"/>
    <w:rsid w:val="00860A66"/>
    <w:rsid w:val="008615D3"/>
    <w:rsid w:val="008756B7"/>
    <w:rsid w:val="008913BD"/>
    <w:rsid w:val="00893827"/>
    <w:rsid w:val="008A14C2"/>
    <w:rsid w:val="008A7170"/>
    <w:rsid w:val="008E7FB3"/>
    <w:rsid w:val="0091600E"/>
    <w:rsid w:val="00920142"/>
    <w:rsid w:val="0092207C"/>
    <w:rsid w:val="009373FE"/>
    <w:rsid w:val="00942B9C"/>
    <w:rsid w:val="00957C7C"/>
    <w:rsid w:val="00962426"/>
    <w:rsid w:val="00971B10"/>
    <w:rsid w:val="009C6CB3"/>
    <w:rsid w:val="009D04A6"/>
    <w:rsid w:val="00A053E5"/>
    <w:rsid w:val="00A204BB"/>
    <w:rsid w:val="00A23F27"/>
    <w:rsid w:val="00A34D17"/>
    <w:rsid w:val="00A370CE"/>
    <w:rsid w:val="00A616D5"/>
    <w:rsid w:val="00A95016"/>
    <w:rsid w:val="00AB49AE"/>
    <w:rsid w:val="00AD267B"/>
    <w:rsid w:val="00AD7F24"/>
    <w:rsid w:val="00AE7BE8"/>
    <w:rsid w:val="00B04F0D"/>
    <w:rsid w:val="00B10497"/>
    <w:rsid w:val="00B67C65"/>
    <w:rsid w:val="00B8413D"/>
    <w:rsid w:val="00B84951"/>
    <w:rsid w:val="00BA1FF3"/>
    <w:rsid w:val="00BB70A5"/>
    <w:rsid w:val="00BF0A22"/>
    <w:rsid w:val="00BF70A4"/>
    <w:rsid w:val="00C01D45"/>
    <w:rsid w:val="00C16FF1"/>
    <w:rsid w:val="00C24654"/>
    <w:rsid w:val="00C45F2C"/>
    <w:rsid w:val="00C529A6"/>
    <w:rsid w:val="00C83802"/>
    <w:rsid w:val="00C8479D"/>
    <w:rsid w:val="00C86EDF"/>
    <w:rsid w:val="00CC14F4"/>
    <w:rsid w:val="00CC3BA2"/>
    <w:rsid w:val="00CE62B0"/>
    <w:rsid w:val="00D1124B"/>
    <w:rsid w:val="00D23E03"/>
    <w:rsid w:val="00D26E52"/>
    <w:rsid w:val="00D47F62"/>
    <w:rsid w:val="00D57A1A"/>
    <w:rsid w:val="00D64C4A"/>
    <w:rsid w:val="00D76077"/>
    <w:rsid w:val="00D8568F"/>
    <w:rsid w:val="00D85726"/>
    <w:rsid w:val="00D87A01"/>
    <w:rsid w:val="00DB6252"/>
    <w:rsid w:val="00DC2372"/>
    <w:rsid w:val="00DC75ED"/>
    <w:rsid w:val="00DD2AAF"/>
    <w:rsid w:val="00DD6663"/>
    <w:rsid w:val="00DF1C92"/>
    <w:rsid w:val="00DF1EC8"/>
    <w:rsid w:val="00E24E08"/>
    <w:rsid w:val="00E369C5"/>
    <w:rsid w:val="00E435B8"/>
    <w:rsid w:val="00E51964"/>
    <w:rsid w:val="00E555BD"/>
    <w:rsid w:val="00E56DE9"/>
    <w:rsid w:val="00E57622"/>
    <w:rsid w:val="00E64511"/>
    <w:rsid w:val="00E67C90"/>
    <w:rsid w:val="00E843B0"/>
    <w:rsid w:val="00E9641E"/>
    <w:rsid w:val="00EB1F0C"/>
    <w:rsid w:val="00EB73B2"/>
    <w:rsid w:val="00ED20A6"/>
    <w:rsid w:val="00ED3A3F"/>
    <w:rsid w:val="00ED56CD"/>
    <w:rsid w:val="00EF70A0"/>
    <w:rsid w:val="00F46E19"/>
    <w:rsid w:val="00F50E07"/>
    <w:rsid w:val="00FC31FC"/>
    <w:rsid w:val="00FC4B46"/>
    <w:rsid w:val="00FD19B4"/>
    <w:rsid w:val="24E20D01"/>
    <w:rsid w:val="616831FA"/>
    <w:rsid w:val="65622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9E2A7"/>
  <w15:docId w15:val="{F4039C56-B05B-4F71-A9C6-2C905AA2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widowControl w:val="0"/>
      <w:numPr>
        <w:numId w:val="1"/>
      </w:numPr>
      <w:spacing w:before="340" w:after="330" w:line="578" w:lineRule="auto"/>
      <w:jc w:val="both"/>
      <w:outlineLvl w:val="0"/>
    </w:pPr>
    <w:rPr>
      <w:rFonts w:asciiTheme="minorHAnsi" w:eastAsiaTheme="minorEastAsia" w:hAnsiTheme="minorHAnsi" w:cstheme="minorBidi"/>
      <w:b/>
      <w:bCs/>
      <w:kern w:val="44"/>
      <w:sz w:val="44"/>
      <w:szCs w:val="44"/>
    </w:rPr>
  </w:style>
  <w:style w:type="paragraph" w:styleId="2">
    <w:name w:val="heading 2"/>
    <w:basedOn w:val="a"/>
    <w:next w:val="a"/>
    <w:link w:val="20"/>
    <w:uiPriority w:val="9"/>
    <w:semiHidden/>
    <w:unhideWhenUsed/>
    <w:qFormat/>
    <w:pPr>
      <w:keepNext/>
      <w:keepLines/>
      <w:widowControl w:val="0"/>
      <w:numPr>
        <w:ilvl w:val="1"/>
        <w:numId w:val="1"/>
      </w:numPr>
      <w:spacing w:before="260" w:after="260" w:line="416" w:lineRule="auto"/>
      <w:jc w:val="both"/>
      <w:outlineLvl w:val="1"/>
    </w:pPr>
    <w:rPr>
      <w:rFonts w:asciiTheme="majorHAnsi" w:eastAsiaTheme="majorEastAsia" w:hAnsiTheme="majorHAnsi" w:cstheme="majorBidi"/>
      <w:b/>
      <w:bCs/>
      <w:kern w:val="2"/>
      <w:sz w:val="32"/>
      <w:szCs w:val="32"/>
    </w:rPr>
  </w:style>
  <w:style w:type="paragraph" w:styleId="3">
    <w:name w:val="heading 3"/>
    <w:basedOn w:val="a"/>
    <w:next w:val="a"/>
    <w:link w:val="30"/>
    <w:uiPriority w:val="9"/>
    <w:semiHidden/>
    <w:unhideWhenUsed/>
    <w:qFormat/>
    <w:pPr>
      <w:keepNext/>
      <w:keepLines/>
      <w:widowControl w:val="0"/>
      <w:numPr>
        <w:ilvl w:val="2"/>
        <w:numId w:val="2"/>
      </w:numPr>
      <w:spacing w:before="260" w:after="260" w:line="416" w:lineRule="auto"/>
      <w:jc w:val="both"/>
      <w:outlineLvl w:val="2"/>
    </w:pPr>
    <w:rPr>
      <w:rFonts w:asciiTheme="minorHAnsi" w:eastAsiaTheme="minorEastAsia" w:hAnsiTheme="minorHAnsi" w:cstheme="minorBidi"/>
      <w:b/>
      <w:bCs/>
      <w:kern w:val="2"/>
      <w:sz w:val="32"/>
      <w:szCs w:val="32"/>
    </w:rPr>
  </w:style>
  <w:style w:type="paragraph" w:styleId="4">
    <w:name w:val="heading 4"/>
    <w:basedOn w:val="a"/>
    <w:next w:val="a"/>
    <w:link w:val="40"/>
    <w:uiPriority w:val="9"/>
    <w:semiHidden/>
    <w:unhideWhenUsed/>
    <w:qFormat/>
    <w:pPr>
      <w:keepNext/>
      <w:keepLines/>
      <w:widowControl w:val="0"/>
      <w:numPr>
        <w:ilvl w:val="3"/>
        <w:numId w:val="2"/>
      </w:numPr>
      <w:spacing w:before="280" w:after="290" w:line="376" w:lineRule="auto"/>
      <w:jc w:val="both"/>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Times New Roman" w:hint="eastAsia"/>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典卡 标题1"/>
    <w:basedOn w:val="1"/>
    <w:autoRedefine/>
    <w:qFormat/>
    <w:pPr>
      <w:adjustRightInd w:val="0"/>
      <w:spacing w:beforeLines="100" w:before="100" w:after="0" w:line="360" w:lineRule="auto"/>
      <w:jc w:val="left"/>
      <w:textAlignment w:val="baseline"/>
    </w:pPr>
    <w:rPr>
      <w:rFonts w:ascii="Times New Roman" w:eastAsia="宋体" w:hAnsi="Times New Roman" w:cs="Times New Roman"/>
      <w:bCs w:val="0"/>
      <w:kern w:val="0"/>
      <w:szCs w:val="20"/>
    </w:rPr>
  </w:style>
  <w:style w:type="character" w:customStyle="1" w:styleId="10">
    <w:name w:val="标题 1 字符"/>
    <w:basedOn w:val="a0"/>
    <w:link w:val="1"/>
    <w:uiPriority w:val="9"/>
    <w:qFormat/>
    <w:rPr>
      <w:b/>
      <w:bCs/>
      <w:kern w:val="44"/>
      <w:sz w:val="44"/>
      <w:szCs w:val="44"/>
    </w:rPr>
  </w:style>
  <w:style w:type="paragraph" w:customStyle="1" w:styleId="21">
    <w:name w:val="典卡 标题2"/>
    <w:basedOn w:val="2"/>
    <w:autoRedefine/>
    <w:qFormat/>
    <w:pPr>
      <w:adjustRightInd w:val="0"/>
      <w:spacing w:beforeLines="100" w:before="100" w:afterLines="100" w:after="100" w:line="240" w:lineRule="auto"/>
      <w:ind w:left="0"/>
      <w:textAlignment w:val="baseline"/>
    </w:pPr>
    <w:rPr>
      <w:rFonts w:ascii="Times New Roman" w:eastAsia="宋体" w:hAnsi="Times New Roman" w:cs="Times New Roman"/>
      <w:bCs w:val="0"/>
      <w:kern w:val="0"/>
      <w:sz w:val="30"/>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paragraph" w:customStyle="1" w:styleId="31">
    <w:name w:val="典卡 标题3"/>
    <w:basedOn w:val="3"/>
    <w:autoRedefine/>
    <w:qFormat/>
    <w:pPr>
      <w:adjustRightInd w:val="0"/>
      <w:spacing w:beforeLines="100" w:before="240" w:afterLines="100" w:after="240" w:line="240" w:lineRule="auto"/>
      <w:jc w:val="left"/>
      <w:textAlignment w:val="baseline"/>
    </w:pPr>
    <w:rPr>
      <w:rFonts w:ascii="Times New Roman" w:eastAsia="宋体" w:hAnsi="Times New Roman" w:cs="宋体"/>
      <w:kern w:val="0"/>
      <w:sz w:val="28"/>
      <w:szCs w:val="20"/>
    </w:rPr>
  </w:style>
  <w:style w:type="character" w:customStyle="1" w:styleId="30">
    <w:name w:val="标题 3 字符"/>
    <w:basedOn w:val="a0"/>
    <w:link w:val="3"/>
    <w:uiPriority w:val="9"/>
    <w:semiHidden/>
    <w:qFormat/>
    <w:rPr>
      <w:b/>
      <w:bCs/>
      <w:sz w:val="32"/>
      <w:szCs w:val="32"/>
    </w:rPr>
  </w:style>
  <w:style w:type="paragraph" w:customStyle="1" w:styleId="41">
    <w:name w:val="典卡 标题4"/>
    <w:basedOn w:val="4"/>
    <w:autoRedefine/>
    <w:qFormat/>
    <w:pPr>
      <w:adjustRightInd w:val="0"/>
      <w:spacing w:before="0" w:after="0" w:line="360" w:lineRule="auto"/>
      <w:jc w:val="left"/>
      <w:textAlignment w:val="baseline"/>
    </w:pPr>
    <w:rPr>
      <w:rFonts w:ascii="Times New Roman" w:eastAsia="宋体" w:hAnsi="Times New Roman" w:cs="宋体"/>
      <w:kern w:val="0"/>
      <w:sz w:val="24"/>
      <w:szCs w:val="20"/>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宋体" w:eastAsia="宋体" w:hAnsi="宋体" w:cs="宋体"/>
      <w:kern w:val="0"/>
      <w:sz w:val="18"/>
      <w:szCs w:val="18"/>
    </w:rPr>
  </w:style>
  <w:style w:type="character" w:customStyle="1" w:styleId="a4">
    <w:name w:val="页脚 字符"/>
    <w:basedOn w:val="a0"/>
    <w:link w:val="a3"/>
    <w:uiPriority w:val="99"/>
    <w:qFormat/>
    <w:rPr>
      <w:rFonts w:ascii="宋体" w:eastAsia="宋体" w:hAnsi="宋体" w:cs="宋体"/>
      <w:kern w:val="0"/>
      <w:sz w:val="18"/>
      <w:szCs w:val="18"/>
    </w:rPr>
  </w:style>
  <w:style w:type="character" w:customStyle="1" w:styleId="HTML0">
    <w:name w:val="HTML 预设格式 字符"/>
    <w:basedOn w:val="a0"/>
    <w:link w:val="HTML"/>
    <w:uiPriority w:val="99"/>
    <w:rsid w:val="000507D5"/>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4630">
      <w:bodyDiv w:val="1"/>
      <w:marLeft w:val="0"/>
      <w:marRight w:val="0"/>
      <w:marTop w:val="0"/>
      <w:marBottom w:val="0"/>
      <w:divBdr>
        <w:top w:val="none" w:sz="0" w:space="0" w:color="auto"/>
        <w:left w:val="none" w:sz="0" w:space="0" w:color="auto"/>
        <w:bottom w:val="none" w:sz="0" w:space="0" w:color="auto"/>
        <w:right w:val="none" w:sz="0" w:space="0" w:color="auto"/>
      </w:divBdr>
    </w:div>
    <w:div w:id="44724178">
      <w:bodyDiv w:val="1"/>
      <w:marLeft w:val="0"/>
      <w:marRight w:val="0"/>
      <w:marTop w:val="0"/>
      <w:marBottom w:val="0"/>
      <w:divBdr>
        <w:top w:val="none" w:sz="0" w:space="0" w:color="auto"/>
        <w:left w:val="none" w:sz="0" w:space="0" w:color="auto"/>
        <w:bottom w:val="none" w:sz="0" w:space="0" w:color="auto"/>
        <w:right w:val="none" w:sz="0" w:space="0" w:color="auto"/>
      </w:divBdr>
    </w:div>
    <w:div w:id="47999011">
      <w:bodyDiv w:val="1"/>
      <w:marLeft w:val="0"/>
      <w:marRight w:val="0"/>
      <w:marTop w:val="0"/>
      <w:marBottom w:val="0"/>
      <w:divBdr>
        <w:top w:val="none" w:sz="0" w:space="0" w:color="auto"/>
        <w:left w:val="none" w:sz="0" w:space="0" w:color="auto"/>
        <w:bottom w:val="none" w:sz="0" w:space="0" w:color="auto"/>
        <w:right w:val="none" w:sz="0" w:space="0" w:color="auto"/>
      </w:divBdr>
    </w:div>
    <w:div w:id="51318699">
      <w:bodyDiv w:val="1"/>
      <w:marLeft w:val="0"/>
      <w:marRight w:val="0"/>
      <w:marTop w:val="0"/>
      <w:marBottom w:val="0"/>
      <w:divBdr>
        <w:top w:val="none" w:sz="0" w:space="0" w:color="auto"/>
        <w:left w:val="none" w:sz="0" w:space="0" w:color="auto"/>
        <w:bottom w:val="none" w:sz="0" w:space="0" w:color="auto"/>
        <w:right w:val="none" w:sz="0" w:space="0" w:color="auto"/>
      </w:divBdr>
      <w:divsChild>
        <w:div w:id="71662279">
          <w:marLeft w:val="0"/>
          <w:marRight w:val="0"/>
          <w:marTop w:val="0"/>
          <w:marBottom w:val="0"/>
          <w:divBdr>
            <w:top w:val="none" w:sz="0" w:space="0" w:color="auto"/>
            <w:left w:val="none" w:sz="0" w:space="0" w:color="auto"/>
            <w:bottom w:val="none" w:sz="0" w:space="0" w:color="auto"/>
            <w:right w:val="none" w:sz="0" w:space="0" w:color="auto"/>
          </w:divBdr>
          <w:divsChild>
            <w:div w:id="1787046658">
              <w:marLeft w:val="0"/>
              <w:marRight w:val="0"/>
              <w:marTop w:val="0"/>
              <w:marBottom w:val="0"/>
              <w:divBdr>
                <w:top w:val="single" w:sz="6" w:space="0" w:color="EBEEF5"/>
                <w:left w:val="single" w:sz="6" w:space="0" w:color="EBEEF5"/>
                <w:bottom w:val="single" w:sz="6" w:space="0" w:color="EBEEF5"/>
                <w:right w:val="single" w:sz="6" w:space="0" w:color="EBEEF5"/>
              </w:divBdr>
              <w:divsChild>
                <w:div w:id="1616524801">
                  <w:marLeft w:val="0"/>
                  <w:marRight w:val="0"/>
                  <w:marTop w:val="0"/>
                  <w:marBottom w:val="0"/>
                  <w:divBdr>
                    <w:top w:val="none" w:sz="0" w:space="0" w:color="auto"/>
                    <w:left w:val="none" w:sz="0" w:space="0" w:color="auto"/>
                    <w:bottom w:val="none" w:sz="0" w:space="0" w:color="auto"/>
                    <w:right w:val="none" w:sz="0" w:space="0" w:color="auto"/>
                  </w:divBdr>
                  <w:divsChild>
                    <w:div w:id="10790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7164">
          <w:marLeft w:val="0"/>
          <w:marRight w:val="0"/>
          <w:marTop w:val="0"/>
          <w:marBottom w:val="0"/>
          <w:divBdr>
            <w:top w:val="none" w:sz="0" w:space="0" w:color="auto"/>
            <w:left w:val="none" w:sz="0" w:space="0" w:color="auto"/>
            <w:bottom w:val="none" w:sz="0" w:space="0" w:color="auto"/>
            <w:right w:val="none" w:sz="0" w:space="0" w:color="auto"/>
          </w:divBdr>
          <w:divsChild>
            <w:div w:id="1595361200">
              <w:marLeft w:val="0"/>
              <w:marRight w:val="0"/>
              <w:marTop w:val="0"/>
              <w:marBottom w:val="0"/>
              <w:divBdr>
                <w:top w:val="single" w:sz="6" w:space="0" w:color="EBEEF5"/>
                <w:left w:val="single" w:sz="6" w:space="0" w:color="EBEEF5"/>
                <w:bottom w:val="single" w:sz="6" w:space="0" w:color="EBEEF5"/>
                <w:right w:val="single" w:sz="6" w:space="0" w:color="EBEEF5"/>
              </w:divBdr>
              <w:divsChild>
                <w:div w:id="1033923928">
                  <w:marLeft w:val="0"/>
                  <w:marRight w:val="0"/>
                  <w:marTop w:val="0"/>
                  <w:marBottom w:val="0"/>
                  <w:divBdr>
                    <w:top w:val="none" w:sz="0" w:space="0" w:color="auto"/>
                    <w:left w:val="none" w:sz="0" w:space="0" w:color="auto"/>
                    <w:bottom w:val="none" w:sz="0" w:space="0" w:color="auto"/>
                    <w:right w:val="none" w:sz="0" w:space="0" w:color="auto"/>
                  </w:divBdr>
                  <w:divsChild>
                    <w:div w:id="964584426">
                      <w:marLeft w:val="0"/>
                      <w:marRight w:val="0"/>
                      <w:marTop w:val="0"/>
                      <w:marBottom w:val="0"/>
                      <w:divBdr>
                        <w:top w:val="single" w:sz="6" w:space="0" w:color="EBEEF5"/>
                        <w:left w:val="single" w:sz="6" w:space="0" w:color="EBEEF5"/>
                        <w:bottom w:val="single" w:sz="6" w:space="0" w:color="EBEEF5"/>
                        <w:right w:val="single" w:sz="6" w:space="0" w:color="EBEEF5"/>
                      </w:divBdr>
                      <w:divsChild>
                        <w:div w:id="1570842705">
                          <w:marLeft w:val="0"/>
                          <w:marRight w:val="0"/>
                          <w:marTop w:val="0"/>
                          <w:marBottom w:val="0"/>
                          <w:divBdr>
                            <w:top w:val="none" w:sz="0" w:space="0" w:color="auto"/>
                            <w:left w:val="none" w:sz="0" w:space="0" w:color="auto"/>
                            <w:bottom w:val="none" w:sz="0" w:space="0" w:color="auto"/>
                            <w:right w:val="none" w:sz="0" w:space="0" w:color="auto"/>
                          </w:divBdr>
                          <w:divsChild>
                            <w:div w:id="12379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6013">
      <w:bodyDiv w:val="1"/>
      <w:marLeft w:val="0"/>
      <w:marRight w:val="0"/>
      <w:marTop w:val="0"/>
      <w:marBottom w:val="0"/>
      <w:divBdr>
        <w:top w:val="none" w:sz="0" w:space="0" w:color="auto"/>
        <w:left w:val="none" w:sz="0" w:space="0" w:color="auto"/>
        <w:bottom w:val="none" w:sz="0" w:space="0" w:color="auto"/>
        <w:right w:val="none" w:sz="0" w:space="0" w:color="auto"/>
      </w:divBdr>
    </w:div>
    <w:div w:id="81414113">
      <w:bodyDiv w:val="1"/>
      <w:marLeft w:val="0"/>
      <w:marRight w:val="0"/>
      <w:marTop w:val="0"/>
      <w:marBottom w:val="0"/>
      <w:divBdr>
        <w:top w:val="none" w:sz="0" w:space="0" w:color="auto"/>
        <w:left w:val="none" w:sz="0" w:space="0" w:color="auto"/>
        <w:bottom w:val="none" w:sz="0" w:space="0" w:color="auto"/>
        <w:right w:val="none" w:sz="0" w:space="0" w:color="auto"/>
      </w:divBdr>
    </w:div>
    <w:div w:id="123544421">
      <w:bodyDiv w:val="1"/>
      <w:marLeft w:val="0"/>
      <w:marRight w:val="0"/>
      <w:marTop w:val="0"/>
      <w:marBottom w:val="0"/>
      <w:divBdr>
        <w:top w:val="none" w:sz="0" w:space="0" w:color="auto"/>
        <w:left w:val="none" w:sz="0" w:space="0" w:color="auto"/>
        <w:bottom w:val="none" w:sz="0" w:space="0" w:color="auto"/>
        <w:right w:val="none" w:sz="0" w:space="0" w:color="auto"/>
      </w:divBdr>
    </w:div>
    <w:div w:id="148912525">
      <w:bodyDiv w:val="1"/>
      <w:marLeft w:val="0"/>
      <w:marRight w:val="0"/>
      <w:marTop w:val="0"/>
      <w:marBottom w:val="0"/>
      <w:divBdr>
        <w:top w:val="none" w:sz="0" w:space="0" w:color="auto"/>
        <w:left w:val="none" w:sz="0" w:space="0" w:color="auto"/>
        <w:bottom w:val="none" w:sz="0" w:space="0" w:color="auto"/>
        <w:right w:val="none" w:sz="0" w:space="0" w:color="auto"/>
      </w:divBdr>
    </w:div>
    <w:div w:id="155651304">
      <w:bodyDiv w:val="1"/>
      <w:marLeft w:val="0"/>
      <w:marRight w:val="0"/>
      <w:marTop w:val="0"/>
      <w:marBottom w:val="0"/>
      <w:divBdr>
        <w:top w:val="none" w:sz="0" w:space="0" w:color="auto"/>
        <w:left w:val="none" w:sz="0" w:space="0" w:color="auto"/>
        <w:bottom w:val="none" w:sz="0" w:space="0" w:color="auto"/>
        <w:right w:val="none" w:sz="0" w:space="0" w:color="auto"/>
      </w:divBdr>
    </w:div>
    <w:div w:id="179010097">
      <w:bodyDiv w:val="1"/>
      <w:marLeft w:val="0"/>
      <w:marRight w:val="0"/>
      <w:marTop w:val="0"/>
      <w:marBottom w:val="0"/>
      <w:divBdr>
        <w:top w:val="none" w:sz="0" w:space="0" w:color="auto"/>
        <w:left w:val="none" w:sz="0" w:space="0" w:color="auto"/>
        <w:bottom w:val="none" w:sz="0" w:space="0" w:color="auto"/>
        <w:right w:val="none" w:sz="0" w:space="0" w:color="auto"/>
      </w:divBdr>
    </w:div>
    <w:div w:id="185338897">
      <w:bodyDiv w:val="1"/>
      <w:marLeft w:val="0"/>
      <w:marRight w:val="0"/>
      <w:marTop w:val="0"/>
      <w:marBottom w:val="0"/>
      <w:divBdr>
        <w:top w:val="none" w:sz="0" w:space="0" w:color="auto"/>
        <w:left w:val="none" w:sz="0" w:space="0" w:color="auto"/>
        <w:bottom w:val="none" w:sz="0" w:space="0" w:color="auto"/>
        <w:right w:val="none" w:sz="0" w:space="0" w:color="auto"/>
      </w:divBdr>
    </w:div>
    <w:div w:id="192620787">
      <w:bodyDiv w:val="1"/>
      <w:marLeft w:val="0"/>
      <w:marRight w:val="0"/>
      <w:marTop w:val="0"/>
      <w:marBottom w:val="0"/>
      <w:divBdr>
        <w:top w:val="none" w:sz="0" w:space="0" w:color="auto"/>
        <w:left w:val="none" w:sz="0" w:space="0" w:color="auto"/>
        <w:bottom w:val="none" w:sz="0" w:space="0" w:color="auto"/>
        <w:right w:val="none" w:sz="0" w:space="0" w:color="auto"/>
      </w:divBdr>
    </w:div>
    <w:div w:id="213932266">
      <w:bodyDiv w:val="1"/>
      <w:marLeft w:val="0"/>
      <w:marRight w:val="0"/>
      <w:marTop w:val="0"/>
      <w:marBottom w:val="0"/>
      <w:divBdr>
        <w:top w:val="none" w:sz="0" w:space="0" w:color="auto"/>
        <w:left w:val="none" w:sz="0" w:space="0" w:color="auto"/>
        <w:bottom w:val="none" w:sz="0" w:space="0" w:color="auto"/>
        <w:right w:val="none" w:sz="0" w:space="0" w:color="auto"/>
      </w:divBdr>
    </w:div>
    <w:div w:id="257519453">
      <w:bodyDiv w:val="1"/>
      <w:marLeft w:val="0"/>
      <w:marRight w:val="0"/>
      <w:marTop w:val="0"/>
      <w:marBottom w:val="0"/>
      <w:divBdr>
        <w:top w:val="none" w:sz="0" w:space="0" w:color="auto"/>
        <w:left w:val="none" w:sz="0" w:space="0" w:color="auto"/>
        <w:bottom w:val="none" w:sz="0" w:space="0" w:color="auto"/>
        <w:right w:val="none" w:sz="0" w:space="0" w:color="auto"/>
      </w:divBdr>
    </w:div>
    <w:div w:id="257835399">
      <w:bodyDiv w:val="1"/>
      <w:marLeft w:val="0"/>
      <w:marRight w:val="0"/>
      <w:marTop w:val="0"/>
      <w:marBottom w:val="0"/>
      <w:divBdr>
        <w:top w:val="none" w:sz="0" w:space="0" w:color="auto"/>
        <w:left w:val="none" w:sz="0" w:space="0" w:color="auto"/>
        <w:bottom w:val="none" w:sz="0" w:space="0" w:color="auto"/>
        <w:right w:val="none" w:sz="0" w:space="0" w:color="auto"/>
      </w:divBdr>
    </w:div>
    <w:div w:id="257837293">
      <w:bodyDiv w:val="1"/>
      <w:marLeft w:val="0"/>
      <w:marRight w:val="0"/>
      <w:marTop w:val="0"/>
      <w:marBottom w:val="0"/>
      <w:divBdr>
        <w:top w:val="none" w:sz="0" w:space="0" w:color="auto"/>
        <w:left w:val="none" w:sz="0" w:space="0" w:color="auto"/>
        <w:bottom w:val="none" w:sz="0" w:space="0" w:color="auto"/>
        <w:right w:val="none" w:sz="0" w:space="0" w:color="auto"/>
      </w:divBdr>
    </w:div>
    <w:div w:id="286551983">
      <w:bodyDiv w:val="1"/>
      <w:marLeft w:val="0"/>
      <w:marRight w:val="0"/>
      <w:marTop w:val="0"/>
      <w:marBottom w:val="0"/>
      <w:divBdr>
        <w:top w:val="none" w:sz="0" w:space="0" w:color="auto"/>
        <w:left w:val="none" w:sz="0" w:space="0" w:color="auto"/>
        <w:bottom w:val="none" w:sz="0" w:space="0" w:color="auto"/>
        <w:right w:val="none" w:sz="0" w:space="0" w:color="auto"/>
      </w:divBdr>
    </w:div>
    <w:div w:id="289748270">
      <w:bodyDiv w:val="1"/>
      <w:marLeft w:val="0"/>
      <w:marRight w:val="0"/>
      <w:marTop w:val="0"/>
      <w:marBottom w:val="0"/>
      <w:divBdr>
        <w:top w:val="none" w:sz="0" w:space="0" w:color="auto"/>
        <w:left w:val="none" w:sz="0" w:space="0" w:color="auto"/>
        <w:bottom w:val="none" w:sz="0" w:space="0" w:color="auto"/>
        <w:right w:val="none" w:sz="0" w:space="0" w:color="auto"/>
      </w:divBdr>
    </w:div>
    <w:div w:id="290406199">
      <w:bodyDiv w:val="1"/>
      <w:marLeft w:val="0"/>
      <w:marRight w:val="0"/>
      <w:marTop w:val="0"/>
      <w:marBottom w:val="0"/>
      <w:divBdr>
        <w:top w:val="none" w:sz="0" w:space="0" w:color="auto"/>
        <w:left w:val="none" w:sz="0" w:space="0" w:color="auto"/>
        <w:bottom w:val="none" w:sz="0" w:space="0" w:color="auto"/>
        <w:right w:val="none" w:sz="0" w:space="0" w:color="auto"/>
      </w:divBdr>
    </w:div>
    <w:div w:id="323819383">
      <w:bodyDiv w:val="1"/>
      <w:marLeft w:val="0"/>
      <w:marRight w:val="0"/>
      <w:marTop w:val="0"/>
      <w:marBottom w:val="0"/>
      <w:divBdr>
        <w:top w:val="none" w:sz="0" w:space="0" w:color="auto"/>
        <w:left w:val="none" w:sz="0" w:space="0" w:color="auto"/>
        <w:bottom w:val="none" w:sz="0" w:space="0" w:color="auto"/>
        <w:right w:val="none" w:sz="0" w:space="0" w:color="auto"/>
      </w:divBdr>
    </w:div>
    <w:div w:id="328871358">
      <w:bodyDiv w:val="1"/>
      <w:marLeft w:val="0"/>
      <w:marRight w:val="0"/>
      <w:marTop w:val="0"/>
      <w:marBottom w:val="0"/>
      <w:divBdr>
        <w:top w:val="none" w:sz="0" w:space="0" w:color="auto"/>
        <w:left w:val="none" w:sz="0" w:space="0" w:color="auto"/>
        <w:bottom w:val="none" w:sz="0" w:space="0" w:color="auto"/>
        <w:right w:val="none" w:sz="0" w:space="0" w:color="auto"/>
      </w:divBdr>
    </w:div>
    <w:div w:id="331220355">
      <w:bodyDiv w:val="1"/>
      <w:marLeft w:val="0"/>
      <w:marRight w:val="0"/>
      <w:marTop w:val="0"/>
      <w:marBottom w:val="0"/>
      <w:divBdr>
        <w:top w:val="none" w:sz="0" w:space="0" w:color="auto"/>
        <w:left w:val="none" w:sz="0" w:space="0" w:color="auto"/>
        <w:bottom w:val="none" w:sz="0" w:space="0" w:color="auto"/>
        <w:right w:val="none" w:sz="0" w:space="0" w:color="auto"/>
      </w:divBdr>
    </w:div>
    <w:div w:id="333074814">
      <w:bodyDiv w:val="1"/>
      <w:marLeft w:val="0"/>
      <w:marRight w:val="0"/>
      <w:marTop w:val="0"/>
      <w:marBottom w:val="0"/>
      <w:divBdr>
        <w:top w:val="none" w:sz="0" w:space="0" w:color="auto"/>
        <w:left w:val="none" w:sz="0" w:space="0" w:color="auto"/>
        <w:bottom w:val="none" w:sz="0" w:space="0" w:color="auto"/>
        <w:right w:val="none" w:sz="0" w:space="0" w:color="auto"/>
      </w:divBdr>
    </w:div>
    <w:div w:id="342174759">
      <w:bodyDiv w:val="1"/>
      <w:marLeft w:val="0"/>
      <w:marRight w:val="0"/>
      <w:marTop w:val="0"/>
      <w:marBottom w:val="0"/>
      <w:divBdr>
        <w:top w:val="none" w:sz="0" w:space="0" w:color="auto"/>
        <w:left w:val="none" w:sz="0" w:space="0" w:color="auto"/>
        <w:bottom w:val="none" w:sz="0" w:space="0" w:color="auto"/>
        <w:right w:val="none" w:sz="0" w:space="0" w:color="auto"/>
      </w:divBdr>
    </w:div>
    <w:div w:id="345711434">
      <w:bodyDiv w:val="1"/>
      <w:marLeft w:val="0"/>
      <w:marRight w:val="0"/>
      <w:marTop w:val="0"/>
      <w:marBottom w:val="0"/>
      <w:divBdr>
        <w:top w:val="none" w:sz="0" w:space="0" w:color="auto"/>
        <w:left w:val="none" w:sz="0" w:space="0" w:color="auto"/>
        <w:bottom w:val="none" w:sz="0" w:space="0" w:color="auto"/>
        <w:right w:val="none" w:sz="0" w:space="0" w:color="auto"/>
      </w:divBdr>
    </w:div>
    <w:div w:id="353848015">
      <w:bodyDiv w:val="1"/>
      <w:marLeft w:val="0"/>
      <w:marRight w:val="0"/>
      <w:marTop w:val="0"/>
      <w:marBottom w:val="0"/>
      <w:divBdr>
        <w:top w:val="none" w:sz="0" w:space="0" w:color="auto"/>
        <w:left w:val="none" w:sz="0" w:space="0" w:color="auto"/>
        <w:bottom w:val="none" w:sz="0" w:space="0" w:color="auto"/>
        <w:right w:val="none" w:sz="0" w:space="0" w:color="auto"/>
      </w:divBdr>
    </w:div>
    <w:div w:id="373315468">
      <w:bodyDiv w:val="1"/>
      <w:marLeft w:val="0"/>
      <w:marRight w:val="0"/>
      <w:marTop w:val="0"/>
      <w:marBottom w:val="0"/>
      <w:divBdr>
        <w:top w:val="none" w:sz="0" w:space="0" w:color="auto"/>
        <w:left w:val="none" w:sz="0" w:space="0" w:color="auto"/>
        <w:bottom w:val="none" w:sz="0" w:space="0" w:color="auto"/>
        <w:right w:val="none" w:sz="0" w:space="0" w:color="auto"/>
      </w:divBdr>
    </w:div>
    <w:div w:id="425149230">
      <w:bodyDiv w:val="1"/>
      <w:marLeft w:val="0"/>
      <w:marRight w:val="0"/>
      <w:marTop w:val="0"/>
      <w:marBottom w:val="0"/>
      <w:divBdr>
        <w:top w:val="none" w:sz="0" w:space="0" w:color="auto"/>
        <w:left w:val="none" w:sz="0" w:space="0" w:color="auto"/>
        <w:bottom w:val="none" w:sz="0" w:space="0" w:color="auto"/>
        <w:right w:val="none" w:sz="0" w:space="0" w:color="auto"/>
      </w:divBdr>
    </w:div>
    <w:div w:id="431320476">
      <w:bodyDiv w:val="1"/>
      <w:marLeft w:val="0"/>
      <w:marRight w:val="0"/>
      <w:marTop w:val="0"/>
      <w:marBottom w:val="0"/>
      <w:divBdr>
        <w:top w:val="none" w:sz="0" w:space="0" w:color="auto"/>
        <w:left w:val="none" w:sz="0" w:space="0" w:color="auto"/>
        <w:bottom w:val="none" w:sz="0" w:space="0" w:color="auto"/>
        <w:right w:val="none" w:sz="0" w:space="0" w:color="auto"/>
      </w:divBdr>
    </w:div>
    <w:div w:id="447746229">
      <w:bodyDiv w:val="1"/>
      <w:marLeft w:val="0"/>
      <w:marRight w:val="0"/>
      <w:marTop w:val="0"/>
      <w:marBottom w:val="0"/>
      <w:divBdr>
        <w:top w:val="none" w:sz="0" w:space="0" w:color="auto"/>
        <w:left w:val="none" w:sz="0" w:space="0" w:color="auto"/>
        <w:bottom w:val="none" w:sz="0" w:space="0" w:color="auto"/>
        <w:right w:val="none" w:sz="0" w:space="0" w:color="auto"/>
      </w:divBdr>
    </w:div>
    <w:div w:id="450787390">
      <w:bodyDiv w:val="1"/>
      <w:marLeft w:val="0"/>
      <w:marRight w:val="0"/>
      <w:marTop w:val="0"/>
      <w:marBottom w:val="0"/>
      <w:divBdr>
        <w:top w:val="none" w:sz="0" w:space="0" w:color="auto"/>
        <w:left w:val="none" w:sz="0" w:space="0" w:color="auto"/>
        <w:bottom w:val="none" w:sz="0" w:space="0" w:color="auto"/>
        <w:right w:val="none" w:sz="0" w:space="0" w:color="auto"/>
      </w:divBdr>
    </w:div>
    <w:div w:id="454299629">
      <w:bodyDiv w:val="1"/>
      <w:marLeft w:val="0"/>
      <w:marRight w:val="0"/>
      <w:marTop w:val="0"/>
      <w:marBottom w:val="0"/>
      <w:divBdr>
        <w:top w:val="none" w:sz="0" w:space="0" w:color="auto"/>
        <w:left w:val="none" w:sz="0" w:space="0" w:color="auto"/>
        <w:bottom w:val="none" w:sz="0" w:space="0" w:color="auto"/>
        <w:right w:val="none" w:sz="0" w:space="0" w:color="auto"/>
      </w:divBdr>
    </w:div>
    <w:div w:id="460344035">
      <w:bodyDiv w:val="1"/>
      <w:marLeft w:val="0"/>
      <w:marRight w:val="0"/>
      <w:marTop w:val="0"/>
      <w:marBottom w:val="0"/>
      <w:divBdr>
        <w:top w:val="none" w:sz="0" w:space="0" w:color="auto"/>
        <w:left w:val="none" w:sz="0" w:space="0" w:color="auto"/>
        <w:bottom w:val="none" w:sz="0" w:space="0" w:color="auto"/>
        <w:right w:val="none" w:sz="0" w:space="0" w:color="auto"/>
      </w:divBdr>
    </w:div>
    <w:div w:id="472211358">
      <w:bodyDiv w:val="1"/>
      <w:marLeft w:val="0"/>
      <w:marRight w:val="0"/>
      <w:marTop w:val="0"/>
      <w:marBottom w:val="0"/>
      <w:divBdr>
        <w:top w:val="none" w:sz="0" w:space="0" w:color="auto"/>
        <w:left w:val="none" w:sz="0" w:space="0" w:color="auto"/>
        <w:bottom w:val="none" w:sz="0" w:space="0" w:color="auto"/>
        <w:right w:val="none" w:sz="0" w:space="0" w:color="auto"/>
      </w:divBdr>
    </w:div>
    <w:div w:id="480273033">
      <w:bodyDiv w:val="1"/>
      <w:marLeft w:val="0"/>
      <w:marRight w:val="0"/>
      <w:marTop w:val="0"/>
      <w:marBottom w:val="0"/>
      <w:divBdr>
        <w:top w:val="none" w:sz="0" w:space="0" w:color="auto"/>
        <w:left w:val="none" w:sz="0" w:space="0" w:color="auto"/>
        <w:bottom w:val="none" w:sz="0" w:space="0" w:color="auto"/>
        <w:right w:val="none" w:sz="0" w:space="0" w:color="auto"/>
      </w:divBdr>
    </w:div>
    <w:div w:id="536939982">
      <w:bodyDiv w:val="1"/>
      <w:marLeft w:val="0"/>
      <w:marRight w:val="0"/>
      <w:marTop w:val="0"/>
      <w:marBottom w:val="0"/>
      <w:divBdr>
        <w:top w:val="none" w:sz="0" w:space="0" w:color="auto"/>
        <w:left w:val="none" w:sz="0" w:space="0" w:color="auto"/>
        <w:bottom w:val="none" w:sz="0" w:space="0" w:color="auto"/>
        <w:right w:val="none" w:sz="0" w:space="0" w:color="auto"/>
      </w:divBdr>
    </w:div>
    <w:div w:id="539590648">
      <w:bodyDiv w:val="1"/>
      <w:marLeft w:val="0"/>
      <w:marRight w:val="0"/>
      <w:marTop w:val="0"/>
      <w:marBottom w:val="0"/>
      <w:divBdr>
        <w:top w:val="none" w:sz="0" w:space="0" w:color="auto"/>
        <w:left w:val="none" w:sz="0" w:space="0" w:color="auto"/>
        <w:bottom w:val="none" w:sz="0" w:space="0" w:color="auto"/>
        <w:right w:val="none" w:sz="0" w:space="0" w:color="auto"/>
      </w:divBdr>
    </w:div>
    <w:div w:id="557859147">
      <w:bodyDiv w:val="1"/>
      <w:marLeft w:val="0"/>
      <w:marRight w:val="0"/>
      <w:marTop w:val="0"/>
      <w:marBottom w:val="0"/>
      <w:divBdr>
        <w:top w:val="none" w:sz="0" w:space="0" w:color="auto"/>
        <w:left w:val="none" w:sz="0" w:space="0" w:color="auto"/>
        <w:bottom w:val="none" w:sz="0" w:space="0" w:color="auto"/>
        <w:right w:val="none" w:sz="0" w:space="0" w:color="auto"/>
      </w:divBdr>
    </w:div>
    <w:div w:id="583683754">
      <w:bodyDiv w:val="1"/>
      <w:marLeft w:val="0"/>
      <w:marRight w:val="0"/>
      <w:marTop w:val="0"/>
      <w:marBottom w:val="0"/>
      <w:divBdr>
        <w:top w:val="none" w:sz="0" w:space="0" w:color="auto"/>
        <w:left w:val="none" w:sz="0" w:space="0" w:color="auto"/>
        <w:bottom w:val="none" w:sz="0" w:space="0" w:color="auto"/>
        <w:right w:val="none" w:sz="0" w:space="0" w:color="auto"/>
      </w:divBdr>
    </w:div>
    <w:div w:id="612176587">
      <w:bodyDiv w:val="1"/>
      <w:marLeft w:val="0"/>
      <w:marRight w:val="0"/>
      <w:marTop w:val="0"/>
      <w:marBottom w:val="0"/>
      <w:divBdr>
        <w:top w:val="none" w:sz="0" w:space="0" w:color="auto"/>
        <w:left w:val="none" w:sz="0" w:space="0" w:color="auto"/>
        <w:bottom w:val="none" w:sz="0" w:space="0" w:color="auto"/>
        <w:right w:val="none" w:sz="0" w:space="0" w:color="auto"/>
      </w:divBdr>
    </w:div>
    <w:div w:id="666829813">
      <w:bodyDiv w:val="1"/>
      <w:marLeft w:val="0"/>
      <w:marRight w:val="0"/>
      <w:marTop w:val="0"/>
      <w:marBottom w:val="0"/>
      <w:divBdr>
        <w:top w:val="none" w:sz="0" w:space="0" w:color="auto"/>
        <w:left w:val="none" w:sz="0" w:space="0" w:color="auto"/>
        <w:bottom w:val="none" w:sz="0" w:space="0" w:color="auto"/>
        <w:right w:val="none" w:sz="0" w:space="0" w:color="auto"/>
      </w:divBdr>
    </w:div>
    <w:div w:id="701053519">
      <w:bodyDiv w:val="1"/>
      <w:marLeft w:val="0"/>
      <w:marRight w:val="0"/>
      <w:marTop w:val="0"/>
      <w:marBottom w:val="0"/>
      <w:divBdr>
        <w:top w:val="none" w:sz="0" w:space="0" w:color="auto"/>
        <w:left w:val="none" w:sz="0" w:space="0" w:color="auto"/>
        <w:bottom w:val="none" w:sz="0" w:space="0" w:color="auto"/>
        <w:right w:val="none" w:sz="0" w:space="0" w:color="auto"/>
      </w:divBdr>
    </w:div>
    <w:div w:id="718671848">
      <w:bodyDiv w:val="1"/>
      <w:marLeft w:val="0"/>
      <w:marRight w:val="0"/>
      <w:marTop w:val="0"/>
      <w:marBottom w:val="0"/>
      <w:divBdr>
        <w:top w:val="none" w:sz="0" w:space="0" w:color="auto"/>
        <w:left w:val="none" w:sz="0" w:space="0" w:color="auto"/>
        <w:bottom w:val="none" w:sz="0" w:space="0" w:color="auto"/>
        <w:right w:val="none" w:sz="0" w:space="0" w:color="auto"/>
      </w:divBdr>
    </w:div>
    <w:div w:id="729235448">
      <w:bodyDiv w:val="1"/>
      <w:marLeft w:val="0"/>
      <w:marRight w:val="0"/>
      <w:marTop w:val="0"/>
      <w:marBottom w:val="0"/>
      <w:divBdr>
        <w:top w:val="none" w:sz="0" w:space="0" w:color="auto"/>
        <w:left w:val="none" w:sz="0" w:space="0" w:color="auto"/>
        <w:bottom w:val="none" w:sz="0" w:space="0" w:color="auto"/>
        <w:right w:val="none" w:sz="0" w:space="0" w:color="auto"/>
      </w:divBdr>
    </w:div>
    <w:div w:id="766582087">
      <w:bodyDiv w:val="1"/>
      <w:marLeft w:val="0"/>
      <w:marRight w:val="0"/>
      <w:marTop w:val="0"/>
      <w:marBottom w:val="0"/>
      <w:divBdr>
        <w:top w:val="none" w:sz="0" w:space="0" w:color="auto"/>
        <w:left w:val="none" w:sz="0" w:space="0" w:color="auto"/>
        <w:bottom w:val="none" w:sz="0" w:space="0" w:color="auto"/>
        <w:right w:val="none" w:sz="0" w:space="0" w:color="auto"/>
      </w:divBdr>
    </w:div>
    <w:div w:id="766851073">
      <w:bodyDiv w:val="1"/>
      <w:marLeft w:val="0"/>
      <w:marRight w:val="0"/>
      <w:marTop w:val="0"/>
      <w:marBottom w:val="0"/>
      <w:divBdr>
        <w:top w:val="none" w:sz="0" w:space="0" w:color="auto"/>
        <w:left w:val="none" w:sz="0" w:space="0" w:color="auto"/>
        <w:bottom w:val="none" w:sz="0" w:space="0" w:color="auto"/>
        <w:right w:val="none" w:sz="0" w:space="0" w:color="auto"/>
      </w:divBdr>
    </w:div>
    <w:div w:id="790127316">
      <w:bodyDiv w:val="1"/>
      <w:marLeft w:val="0"/>
      <w:marRight w:val="0"/>
      <w:marTop w:val="0"/>
      <w:marBottom w:val="0"/>
      <w:divBdr>
        <w:top w:val="none" w:sz="0" w:space="0" w:color="auto"/>
        <w:left w:val="none" w:sz="0" w:space="0" w:color="auto"/>
        <w:bottom w:val="none" w:sz="0" w:space="0" w:color="auto"/>
        <w:right w:val="none" w:sz="0" w:space="0" w:color="auto"/>
      </w:divBdr>
    </w:div>
    <w:div w:id="791436247">
      <w:bodyDiv w:val="1"/>
      <w:marLeft w:val="0"/>
      <w:marRight w:val="0"/>
      <w:marTop w:val="0"/>
      <w:marBottom w:val="0"/>
      <w:divBdr>
        <w:top w:val="none" w:sz="0" w:space="0" w:color="auto"/>
        <w:left w:val="none" w:sz="0" w:space="0" w:color="auto"/>
        <w:bottom w:val="none" w:sz="0" w:space="0" w:color="auto"/>
        <w:right w:val="none" w:sz="0" w:space="0" w:color="auto"/>
      </w:divBdr>
    </w:div>
    <w:div w:id="829910765">
      <w:bodyDiv w:val="1"/>
      <w:marLeft w:val="0"/>
      <w:marRight w:val="0"/>
      <w:marTop w:val="0"/>
      <w:marBottom w:val="0"/>
      <w:divBdr>
        <w:top w:val="none" w:sz="0" w:space="0" w:color="auto"/>
        <w:left w:val="none" w:sz="0" w:space="0" w:color="auto"/>
        <w:bottom w:val="none" w:sz="0" w:space="0" w:color="auto"/>
        <w:right w:val="none" w:sz="0" w:space="0" w:color="auto"/>
      </w:divBdr>
    </w:div>
    <w:div w:id="839126712">
      <w:bodyDiv w:val="1"/>
      <w:marLeft w:val="0"/>
      <w:marRight w:val="0"/>
      <w:marTop w:val="0"/>
      <w:marBottom w:val="0"/>
      <w:divBdr>
        <w:top w:val="none" w:sz="0" w:space="0" w:color="auto"/>
        <w:left w:val="none" w:sz="0" w:space="0" w:color="auto"/>
        <w:bottom w:val="none" w:sz="0" w:space="0" w:color="auto"/>
        <w:right w:val="none" w:sz="0" w:space="0" w:color="auto"/>
      </w:divBdr>
    </w:div>
    <w:div w:id="849830579">
      <w:bodyDiv w:val="1"/>
      <w:marLeft w:val="0"/>
      <w:marRight w:val="0"/>
      <w:marTop w:val="0"/>
      <w:marBottom w:val="0"/>
      <w:divBdr>
        <w:top w:val="none" w:sz="0" w:space="0" w:color="auto"/>
        <w:left w:val="none" w:sz="0" w:space="0" w:color="auto"/>
        <w:bottom w:val="none" w:sz="0" w:space="0" w:color="auto"/>
        <w:right w:val="none" w:sz="0" w:space="0" w:color="auto"/>
      </w:divBdr>
    </w:div>
    <w:div w:id="852916861">
      <w:bodyDiv w:val="1"/>
      <w:marLeft w:val="0"/>
      <w:marRight w:val="0"/>
      <w:marTop w:val="0"/>
      <w:marBottom w:val="0"/>
      <w:divBdr>
        <w:top w:val="none" w:sz="0" w:space="0" w:color="auto"/>
        <w:left w:val="none" w:sz="0" w:space="0" w:color="auto"/>
        <w:bottom w:val="none" w:sz="0" w:space="0" w:color="auto"/>
        <w:right w:val="none" w:sz="0" w:space="0" w:color="auto"/>
      </w:divBdr>
    </w:div>
    <w:div w:id="869953777">
      <w:bodyDiv w:val="1"/>
      <w:marLeft w:val="0"/>
      <w:marRight w:val="0"/>
      <w:marTop w:val="0"/>
      <w:marBottom w:val="0"/>
      <w:divBdr>
        <w:top w:val="none" w:sz="0" w:space="0" w:color="auto"/>
        <w:left w:val="none" w:sz="0" w:space="0" w:color="auto"/>
        <w:bottom w:val="none" w:sz="0" w:space="0" w:color="auto"/>
        <w:right w:val="none" w:sz="0" w:space="0" w:color="auto"/>
      </w:divBdr>
    </w:div>
    <w:div w:id="871193213">
      <w:bodyDiv w:val="1"/>
      <w:marLeft w:val="0"/>
      <w:marRight w:val="0"/>
      <w:marTop w:val="0"/>
      <w:marBottom w:val="0"/>
      <w:divBdr>
        <w:top w:val="none" w:sz="0" w:space="0" w:color="auto"/>
        <w:left w:val="none" w:sz="0" w:space="0" w:color="auto"/>
        <w:bottom w:val="none" w:sz="0" w:space="0" w:color="auto"/>
        <w:right w:val="none" w:sz="0" w:space="0" w:color="auto"/>
      </w:divBdr>
    </w:div>
    <w:div w:id="871695305">
      <w:bodyDiv w:val="1"/>
      <w:marLeft w:val="0"/>
      <w:marRight w:val="0"/>
      <w:marTop w:val="0"/>
      <w:marBottom w:val="0"/>
      <w:divBdr>
        <w:top w:val="none" w:sz="0" w:space="0" w:color="auto"/>
        <w:left w:val="none" w:sz="0" w:space="0" w:color="auto"/>
        <w:bottom w:val="none" w:sz="0" w:space="0" w:color="auto"/>
        <w:right w:val="none" w:sz="0" w:space="0" w:color="auto"/>
      </w:divBdr>
      <w:divsChild>
        <w:div w:id="1415585361">
          <w:marLeft w:val="0"/>
          <w:marRight w:val="0"/>
          <w:marTop w:val="0"/>
          <w:marBottom w:val="0"/>
          <w:divBdr>
            <w:top w:val="none" w:sz="0" w:space="0" w:color="auto"/>
            <w:left w:val="none" w:sz="0" w:space="0" w:color="auto"/>
            <w:bottom w:val="none" w:sz="0" w:space="0" w:color="auto"/>
            <w:right w:val="none" w:sz="0" w:space="0" w:color="auto"/>
          </w:divBdr>
          <w:divsChild>
            <w:div w:id="238757256">
              <w:marLeft w:val="0"/>
              <w:marRight w:val="0"/>
              <w:marTop w:val="0"/>
              <w:marBottom w:val="0"/>
              <w:divBdr>
                <w:top w:val="single" w:sz="6" w:space="0" w:color="EBEEF5"/>
                <w:left w:val="single" w:sz="6" w:space="0" w:color="EBEEF5"/>
                <w:bottom w:val="single" w:sz="6" w:space="0" w:color="EBEEF5"/>
                <w:right w:val="single" w:sz="6" w:space="0" w:color="EBEEF5"/>
              </w:divBdr>
              <w:divsChild>
                <w:div w:id="1258322980">
                  <w:marLeft w:val="0"/>
                  <w:marRight w:val="0"/>
                  <w:marTop w:val="0"/>
                  <w:marBottom w:val="0"/>
                  <w:divBdr>
                    <w:top w:val="none" w:sz="0" w:space="0" w:color="auto"/>
                    <w:left w:val="none" w:sz="0" w:space="0" w:color="auto"/>
                    <w:bottom w:val="none" w:sz="0" w:space="0" w:color="auto"/>
                    <w:right w:val="none" w:sz="0" w:space="0" w:color="auto"/>
                  </w:divBdr>
                  <w:divsChild>
                    <w:div w:id="6435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769982">
          <w:marLeft w:val="0"/>
          <w:marRight w:val="0"/>
          <w:marTop w:val="0"/>
          <w:marBottom w:val="0"/>
          <w:divBdr>
            <w:top w:val="none" w:sz="0" w:space="0" w:color="auto"/>
            <w:left w:val="none" w:sz="0" w:space="0" w:color="auto"/>
            <w:bottom w:val="none" w:sz="0" w:space="0" w:color="auto"/>
            <w:right w:val="none" w:sz="0" w:space="0" w:color="auto"/>
          </w:divBdr>
          <w:divsChild>
            <w:div w:id="430323190">
              <w:marLeft w:val="0"/>
              <w:marRight w:val="0"/>
              <w:marTop w:val="0"/>
              <w:marBottom w:val="0"/>
              <w:divBdr>
                <w:top w:val="single" w:sz="6" w:space="0" w:color="EBEEF5"/>
                <w:left w:val="single" w:sz="6" w:space="0" w:color="EBEEF5"/>
                <w:bottom w:val="single" w:sz="6" w:space="0" w:color="EBEEF5"/>
                <w:right w:val="single" w:sz="6" w:space="0" w:color="EBEEF5"/>
              </w:divBdr>
              <w:divsChild>
                <w:div w:id="1574007320">
                  <w:marLeft w:val="0"/>
                  <w:marRight w:val="0"/>
                  <w:marTop w:val="0"/>
                  <w:marBottom w:val="0"/>
                  <w:divBdr>
                    <w:top w:val="none" w:sz="0" w:space="0" w:color="auto"/>
                    <w:left w:val="none" w:sz="0" w:space="0" w:color="auto"/>
                    <w:bottom w:val="none" w:sz="0" w:space="0" w:color="auto"/>
                    <w:right w:val="none" w:sz="0" w:space="0" w:color="auto"/>
                  </w:divBdr>
                  <w:divsChild>
                    <w:div w:id="477651607">
                      <w:marLeft w:val="0"/>
                      <w:marRight w:val="0"/>
                      <w:marTop w:val="0"/>
                      <w:marBottom w:val="0"/>
                      <w:divBdr>
                        <w:top w:val="single" w:sz="6" w:space="0" w:color="EBEEF5"/>
                        <w:left w:val="single" w:sz="6" w:space="0" w:color="EBEEF5"/>
                        <w:bottom w:val="single" w:sz="6" w:space="0" w:color="EBEEF5"/>
                        <w:right w:val="single" w:sz="6" w:space="0" w:color="EBEEF5"/>
                      </w:divBdr>
                      <w:divsChild>
                        <w:div w:id="586230828">
                          <w:marLeft w:val="0"/>
                          <w:marRight w:val="0"/>
                          <w:marTop w:val="0"/>
                          <w:marBottom w:val="0"/>
                          <w:divBdr>
                            <w:top w:val="none" w:sz="0" w:space="0" w:color="auto"/>
                            <w:left w:val="none" w:sz="0" w:space="0" w:color="auto"/>
                            <w:bottom w:val="none" w:sz="0" w:space="0" w:color="auto"/>
                            <w:right w:val="none" w:sz="0" w:space="0" w:color="auto"/>
                          </w:divBdr>
                          <w:divsChild>
                            <w:div w:id="6611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50768">
      <w:bodyDiv w:val="1"/>
      <w:marLeft w:val="0"/>
      <w:marRight w:val="0"/>
      <w:marTop w:val="0"/>
      <w:marBottom w:val="0"/>
      <w:divBdr>
        <w:top w:val="none" w:sz="0" w:space="0" w:color="auto"/>
        <w:left w:val="none" w:sz="0" w:space="0" w:color="auto"/>
        <w:bottom w:val="none" w:sz="0" w:space="0" w:color="auto"/>
        <w:right w:val="none" w:sz="0" w:space="0" w:color="auto"/>
      </w:divBdr>
    </w:div>
    <w:div w:id="944658965">
      <w:bodyDiv w:val="1"/>
      <w:marLeft w:val="0"/>
      <w:marRight w:val="0"/>
      <w:marTop w:val="0"/>
      <w:marBottom w:val="0"/>
      <w:divBdr>
        <w:top w:val="none" w:sz="0" w:space="0" w:color="auto"/>
        <w:left w:val="none" w:sz="0" w:space="0" w:color="auto"/>
        <w:bottom w:val="none" w:sz="0" w:space="0" w:color="auto"/>
        <w:right w:val="none" w:sz="0" w:space="0" w:color="auto"/>
      </w:divBdr>
      <w:divsChild>
        <w:div w:id="1121072782">
          <w:marLeft w:val="0"/>
          <w:marRight w:val="0"/>
          <w:marTop w:val="0"/>
          <w:marBottom w:val="0"/>
          <w:divBdr>
            <w:top w:val="none" w:sz="0" w:space="0" w:color="auto"/>
            <w:left w:val="none" w:sz="0" w:space="0" w:color="auto"/>
            <w:bottom w:val="none" w:sz="0" w:space="0" w:color="auto"/>
            <w:right w:val="none" w:sz="0" w:space="0" w:color="auto"/>
          </w:divBdr>
          <w:divsChild>
            <w:div w:id="32117730">
              <w:marLeft w:val="0"/>
              <w:marRight w:val="0"/>
              <w:marTop w:val="0"/>
              <w:marBottom w:val="0"/>
              <w:divBdr>
                <w:top w:val="single" w:sz="6" w:space="0" w:color="EBEEF5"/>
                <w:left w:val="single" w:sz="6" w:space="0" w:color="EBEEF5"/>
                <w:bottom w:val="single" w:sz="6" w:space="0" w:color="EBEEF5"/>
                <w:right w:val="single" w:sz="6" w:space="0" w:color="EBEEF5"/>
              </w:divBdr>
              <w:divsChild>
                <w:div w:id="1355694268">
                  <w:marLeft w:val="0"/>
                  <w:marRight w:val="0"/>
                  <w:marTop w:val="0"/>
                  <w:marBottom w:val="0"/>
                  <w:divBdr>
                    <w:top w:val="none" w:sz="0" w:space="0" w:color="auto"/>
                    <w:left w:val="none" w:sz="0" w:space="0" w:color="auto"/>
                    <w:bottom w:val="none" w:sz="0" w:space="0" w:color="auto"/>
                    <w:right w:val="none" w:sz="0" w:space="0" w:color="auto"/>
                  </w:divBdr>
                  <w:divsChild>
                    <w:div w:id="2596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183">
          <w:marLeft w:val="0"/>
          <w:marRight w:val="0"/>
          <w:marTop w:val="0"/>
          <w:marBottom w:val="0"/>
          <w:divBdr>
            <w:top w:val="none" w:sz="0" w:space="0" w:color="auto"/>
            <w:left w:val="none" w:sz="0" w:space="0" w:color="auto"/>
            <w:bottom w:val="none" w:sz="0" w:space="0" w:color="auto"/>
            <w:right w:val="none" w:sz="0" w:space="0" w:color="auto"/>
          </w:divBdr>
          <w:divsChild>
            <w:div w:id="45446764">
              <w:marLeft w:val="0"/>
              <w:marRight w:val="0"/>
              <w:marTop w:val="0"/>
              <w:marBottom w:val="0"/>
              <w:divBdr>
                <w:top w:val="single" w:sz="6" w:space="0" w:color="EBEEF5"/>
                <w:left w:val="single" w:sz="6" w:space="0" w:color="EBEEF5"/>
                <w:bottom w:val="single" w:sz="6" w:space="0" w:color="EBEEF5"/>
                <w:right w:val="single" w:sz="6" w:space="0" w:color="EBEEF5"/>
              </w:divBdr>
              <w:divsChild>
                <w:div w:id="1828084549">
                  <w:marLeft w:val="0"/>
                  <w:marRight w:val="0"/>
                  <w:marTop w:val="0"/>
                  <w:marBottom w:val="0"/>
                  <w:divBdr>
                    <w:top w:val="none" w:sz="0" w:space="0" w:color="auto"/>
                    <w:left w:val="none" w:sz="0" w:space="0" w:color="auto"/>
                    <w:bottom w:val="none" w:sz="0" w:space="0" w:color="auto"/>
                    <w:right w:val="none" w:sz="0" w:space="0" w:color="auto"/>
                  </w:divBdr>
                  <w:divsChild>
                    <w:div w:id="333265763">
                      <w:marLeft w:val="0"/>
                      <w:marRight w:val="0"/>
                      <w:marTop w:val="0"/>
                      <w:marBottom w:val="0"/>
                      <w:divBdr>
                        <w:top w:val="single" w:sz="6" w:space="0" w:color="EBEEF5"/>
                        <w:left w:val="single" w:sz="6" w:space="0" w:color="EBEEF5"/>
                        <w:bottom w:val="single" w:sz="6" w:space="0" w:color="EBEEF5"/>
                        <w:right w:val="single" w:sz="6" w:space="0" w:color="EBEEF5"/>
                      </w:divBdr>
                      <w:divsChild>
                        <w:div w:id="205290201">
                          <w:marLeft w:val="0"/>
                          <w:marRight w:val="0"/>
                          <w:marTop w:val="0"/>
                          <w:marBottom w:val="0"/>
                          <w:divBdr>
                            <w:top w:val="none" w:sz="0" w:space="0" w:color="auto"/>
                            <w:left w:val="none" w:sz="0" w:space="0" w:color="auto"/>
                            <w:bottom w:val="none" w:sz="0" w:space="0" w:color="auto"/>
                            <w:right w:val="none" w:sz="0" w:space="0" w:color="auto"/>
                          </w:divBdr>
                          <w:divsChild>
                            <w:div w:id="2341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27852">
      <w:bodyDiv w:val="1"/>
      <w:marLeft w:val="0"/>
      <w:marRight w:val="0"/>
      <w:marTop w:val="0"/>
      <w:marBottom w:val="0"/>
      <w:divBdr>
        <w:top w:val="none" w:sz="0" w:space="0" w:color="auto"/>
        <w:left w:val="none" w:sz="0" w:space="0" w:color="auto"/>
        <w:bottom w:val="none" w:sz="0" w:space="0" w:color="auto"/>
        <w:right w:val="none" w:sz="0" w:space="0" w:color="auto"/>
      </w:divBdr>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1003432721">
      <w:bodyDiv w:val="1"/>
      <w:marLeft w:val="0"/>
      <w:marRight w:val="0"/>
      <w:marTop w:val="0"/>
      <w:marBottom w:val="0"/>
      <w:divBdr>
        <w:top w:val="none" w:sz="0" w:space="0" w:color="auto"/>
        <w:left w:val="none" w:sz="0" w:space="0" w:color="auto"/>
        <w:bottom w:val="none" w:sz="0" w:space="0" w:color="auto"/>
        <w:right w:val="none" w:sz="0" w:space="0" w:color="auto"/>
      </w:divBdr>
    </w:div>
    <w:div w:id="1020012829">
      <w:bodyDiv w:val="1"/>
      <w:marLeft w:val="0"/>
      <w:marRight w:val="0"/>
      <w:marTop w:val="0"/>
      <w:marBottom w:val="0"/>
      <w:divBdr>
        <w:top w:val="none" w:sz="0" w:space="0" w:color="auto"/>
        <w:left w:val="none" w:sz="0" w:space="0" w:color="auto"/>
        <w:bottom w:val="none" w:sz="0" w:space="0" w:color="auto"/>
        <w:right w:val="none" w:sz="0" w:space="0" w:color="auto"/>
      </w:divBdr>
    </w:div>
    <w:div w:id="1020165068">
      <w:bodyDiv w:val="1"/>
      <w:marLeft w:val="0"/>
      <w:marRight w:val="0"/>
      <w:marTop w:val="0"/>
      <w:marBottom w:val="0"/>
      <w:divBdr>
        <w:top w:val="none" w:sz="0" w:space="0" w:color="auto"/>
        <w:left w:val="none" w:sz="0" w:space="0" w:color="auto"/>
        <w:bottom w:val="none" w:sz="0" w:space="0" w:color="auto"/>
        <w:right w:val="none" w:sz="0" w:space="0" w:color="auto"/>
      </w:divBdr>
    </w:div>
    <w:div w:id="1056515002">
      <w:bodyDiv w:val="1"/>
      <w:marLeft w:val="0"/>
      <w:marRight w:val="0"/>
      <w:marTop w:val="0"/>
      <w:marBottom w:val="0"/>
      <w:divBdr>
        <w:top w:val="none" w:sz="0" w:space="0" w:color="auto"/>
        <w:left w:val="none" w:sz="0" w:space="0" w:color="auto"/>
        <w:bottom w:val="none" w:sz="0" w:space="0" w:color="auto"/>
        <w:right w:val="none" w:sz="0" w:space="0" w:color="auto"/>
      </w:divBdr>
    </w:div>
    <w:div w:id="1070612485">
      <w:bodyDiv w:val="1"/>
      <w:marLeft w:val="0"/>
      <w:marRight w:val="0"/>
      <w:marTop w:val="0"/>
      <w:marBottom w:val="0"/>
      <w:divBdr>
        <w:top w:val="none" w:sz="0" w:space="0" w:color="auto"/>
        <w:left w:val="none" w:sz="0" w:space="0" w:color="auto"/>
        <w:bottom w:val="none" w:sz="0" w:space="0" w:color="auto"/>
        <w:right w:val="none" w:sz="0" w:space="0" w:color="auto"/>
      </w:divBdr>
    </w:div>
    <w:div w:id="1071926880">
      <w:bodyDiv w:val="1"/>
      <w:marLeft w:val="0"/>
      <w:marRight w:val="0"/>
      <w:marTop w:val="0"/>
      <w:marBottom w:val="0"/>
      <w:divBdr>
        <w:top w:val="none" w:sz="0" w:space="0" w:color="auto"/>
        <w:left w:val="none" w:sz="0" w:space="0" w:color="auto"/>
        <w:bottom w:val="none" w:sz="0" w:space="0" w:color="auto"/>
        <w:right w:val="none" w:sz="0" w:space="0" w:color="auto"/>
      </w:divBdr>
    </w:div>
    <w:div w:id="1082872554">
      <w:bodyDiv w:val="1"/>
      <w:marLeft w:val="0"/>
      <w:marRight w:val="0"/>
      <w:marTop w:val="0"/>
      <w:marBottom w:val="0"/>
      <w:divBdr>
        <w:top w:val="none" w:sz="0" w:space="0" w:color="auto"/>
        <w:left w:val="none" w:sz="0" w:space="0" w:color="auto"/>
        <w:bottom w:val="none" w:sz="0" w:space="0" w:color="auto"/>
        <w:right w:val="none" w:sz="0" w:space="0" w:color="auto"/>
      </w:divBdr>
    </w:div>
    <w:div w:id="1093941026">
      <w:bodyDiv w:val="1"/>
      <w:marLeft w:val="0"/>
      <w:marRight w:val="0"/>
      <w:marTop w:val="0"/>
      <w:marBottom w:val="0"/>
      <w:divBdr>
        <w:top w:val="none" w:sz="0" w:space="0" w:color="auto"/>
        <w:left w:val="none" w:sz="0" w:space="0" w:color="auto"/>
        <w:bottom w:val="none" w:sz="0" w:space="0" w:color="auto"/>
        <w:right w:val="none" w:sz="0" w:space="0" w:color="auto"/>
      </w:divBdr>
    </w:div>
    <w:div w:id="1095126850">
      <w:bodyDiv w:val="1"/>
      <w:marLeft w:val="0"/>
      <w:marRight w:val="0"/>
      <w:marTop w:val="0"/>
      <w:marBottom w:val="0"/>
      <w:divBdr>
        <w:top w:val="none" w:sz="0" w:space="0" w:color="auto"/>
        <w:left w:val="none" w:sz="0" w:space="0" w:color="auto"/>
        <w:bottom w:val="none" w:sz="0" w:space="0" w:color="auto"/>
        <w:right w:val="none" w:sz="0" w:space="0" w:color="auto"/>
      </w:divBdr>
    </w:div>
    <w:div w:id="1107508416">
      <w:bodyDiv w:val="1"/>
      <w:marLeft w:val="0"/>
      <w:marRight w:val="0"/>
      <w:marTop w:val="0"/>
      <w:marBottom w:val="0"/>
      <w:divBdr>
        <w:top w:val="none" w:sz="0" w:space="0" w:color="auto"/>
        <w:left w:val="none" w:sz="0" w:space="0" w:color="auto"/>
        <w:bottom w:val="none" w:sz="0" w:space="0" w:color="auto"/>
        <w:right w:val="none" w:sz="0" w:space="0" w:color="auto"/>
      </w:divBdr>
    </w:div>
    <w:div w:id="1125468555">
      <w:bodyDiv w:val="1"/>
      <w:marLeft w:val="0"/>
      <w:marRight w:val="0"/>
      <w:marTop w:val="0"/>
      <w:marBottom w:val="0"/>
      <w:divBdr>
        <w:top w:val="none" w:sz="0" w:space="0" w:color="auto"/>
        <w:left w:val="none" w:sz="0" w:space="0" w:color="auto"/>
        <w:bottom w:val="none" w:sz="0" w:space="0" w:color="auto"/>
        <w:right w:val="none" w:sz="0" w:space="0" w:color="auto"/>
      </w:divBdr>
    </w:div>
    <w:div w:id="1127166465">
      <w:bodyDiv w:val="1"/>
      <w:marLeft w:val="0"/>
      <w:marRight w:val="0"/>
      <w:marTop w:val="0"/>
      <w:marBottom w:val="0"/>
      <w:divBdr>
        <w:top w:val="none" w:sz="0" w:space="0" w:color="auto"/>
        <w:left w:val="none" w:sz="0" w:space="0" w:color="auto"/>
        <w:bottom w:val="none" w:sz="0" w:space="0" w:color="auto"/>
        <w:right w:val="none" w:sz="0" w:space="0" w:color="auto"/>
      </w:divBdr>
    </w:div>
    <w:div w:id="1128426059">
      <w:bodyDiv w:val="1"/>
      <w:marLeft w:val="0"/>
      <w:marRight w:val="0"/>
      <w:marTop w:val="0"/>
      <w:marBottom w:val="0"/>
      <w:divBdr>
        <w:top w:val="none" w:sz="0" w:space="0" w:color="auto"/>
        <w:left w:val="none" w:sz="0" w:space="0" w:color="auto"/>
        <w:bottom w:val="none" w:sz="0" w:space="0" w:color="auto"/>
        <w:right w:val="none" w:sz="0" w:space="0" w:color="auto"/>
      </w:divBdr>
    </w:div>
    <w:div w:id="1132015188">
      <w:bodyDiv w:val="1"/>
      <w:marLeft w:val="0"/>
      <w:marRight w:val="0"/>
      <w:marTop w:val="0"/>
      <w:marBottom w:val="0"/>
      <w:divBdr>
        <w:top w:val="none" w:sz="0" w:space="0" w:color="auto"/>
        <w:left w:val="none" w:sz="0" w:space="0" w:color="auto"/>
        <w:bottom w:val="none" w:sz="0" w:space="0" w:color="auto"/>
        <w:right w:val="none" w:sz="0" w:space="0" w:color="auto"/>
      </w:divBdr>
    </w:div>
    <w:div w:id="1176726042">
      <w:bodyDiv w:val="1"/>
      <w:marLeft w:val="0"/>
      <w:marRight w:val="0"/>
      <w:marTop w:val="0"/>
      <w:marBottom w:val="0"/>
      <w:divBdr>
        <w:top w:val="none" w:sz="0" w:space="0" w:color="auto"/>
        <w:left w:val="none" w:sz="0" w:space="0" w:color="auto"/>
        <w:bottom w:val="none" w:sz="0" w:space="0" w:color="auto"/>
        <w:right w:val="none" w:sz="0" w:space="0" w:color="auto"/>
      </w:divBdr>
    </w:div>
    <w:div w:id="1195654646">
      <w:bodyDiv w:val="1"/>
      <w:marLeft w:val="0"/>
      <w:marRight w:val="0"/>
      <w:marTop w:val="0"/>
      <w:marBottom w:val="0"/>
      <w:divBdr>
        <w:top w:val="none" w:sz="0" w:space="0" w:color="auto"/>
        <w:left w:val="none" w:sz="0" w:space="0" w:color="auto"/>
        <w:bottom w:val="none" w:sz="0" w:space="0" w:color="auto"/>
        <w:right w:val="none" w:sz="0" w:space="0" w:color="auto"/>
      </w:divBdr>
    </w:div>
    <w:div w:id="1206407753">
      <w:bodyDiv w:val="1"/>
      <w:marLeft w:val="0"/>
      <w:marRight w:val="0"/>
      <w:marTop w:val="0"/>
      <w:marBottom w:val="0"/>
      <w:divBdr>
        <w:top w:val="none" w:sz="0" w:space="0" w:color="auto"/>
        <w:left w:val="none" w:sz="0" w:space="0" w:color="auto"/>
        <w:bottom w:val="none" w:sz="0" w:space="0" w:color="auto"/>
        <w:right w:val="none" w:sz="0" w:space="0" w:color="auto"/>
      </w:divBdr>
    </w:div>
    <w:div w:id="1216043094">
      <w:bodyDiv w:val="1"/>
      <w:marLeft w:val="0"/>
      <w:marRight w:val="0"/>
      <w:marTop w:val="0"/>
      <w:marBottom w:val="0"/>
      <w:divBdr>
        <w:top w:val="none" w:sz="0" w:space="0" w:color="auto"/>
        <w:left w:val="none" w:sz="0" w:space="0" w:color="auto"/>
        <w:bottom w:val="none" w:sz="0" w:space="0" w:color="auto"/>
        <w:right w:val="none" w:sz="0" w:space="0" w:color="auto"/>
      </w:divBdr>
    </w:div>
    <w:div w:id="1229807493">
      <w:bodyDiv w:val="1"/>
      <w:marLeft w:val="0"/>
      <w:marRight w:val="0"/>
      <w:marTop w:val="0"/>
      <w:marBottom w:val="0"/>
      <w:divBdr>
        <w:top w:val="none" w:sz="0" w:space="0" w:color="auto"/>
        <w:left w:val="none" w:sz="0" w:space="0" w:color="auto"/>
        <w:bottom w:val="none" w:sz="0" w:space="0" w:color="auto"/>
        <w:right w:val="none" w:sz="0" w:space="0" w:color="auto"/>
      </w:divBdr>
    </w:div>
    <w:div w:id="1240365796">
      <w:bodyDiv w:val="1"/>
      <w:marLeft w:val="0"/>
      <w:marRight w:val="0"/>
      <w:marTop w:val="0"/>
      <w:marBottom w:val="0"/>
      <w:divBdr>
        <w:top w:val="none" w:sz="0" w:space="0" w:color="auto"/>
        <w:left w:val="none" w:sz="0" w:space="0" w:color="auto"/>
        <w:bottom w:val="none" w:sz="0" w:space="0" w:color="auto"/>
        <w:right w:val="none" w:sz="0" w:space="0" w:color="auto"/>
      </w:divBdr>
    </w:div>
    <w:div w:id="1330013717">
      <w:bodyDiv w:val="1"/>
      <w:marLeft w:val="0"/>
      <w:marRight w:val="0"/>
      <w:marTop w:val="0"/>
      <w:marBottom w:val="0"/>
      <w:divBdr>
        <w:top w:val="none" w:sz="0" w:space="0" w:color="auto"/>
        <w:left w:val="none" w:sz="0" w:space="0" w:color="auto"/>
        <w:bottom w:val="none" w:sz="0" w:space="0" w:color="auto"/>
        <w:right w:val="none" w:sz="0" w:space="0" w:color="auto"/>
      </w:divBdr>
    </w:div>
    <w:div w:id="1367946436">
      <w:bodyDiv w:val="1"/>
      <w:marLeft w:val="0"/>
      <w:marRight w:val="0"/>
      <w:marTop w:val="0"/>
      <w:marBottom w:val="0"/>
      <w:divBdr>
        <w:top w:val="none" w:sz="0" w:space="0" w:color="auto"/>
        <w:left w:val="none" w:sz="0" w:space="0" w:color="auto"/>
        <w:bottom w:val="none" w:sz="0" w:space="0" w:color="auto"/>
        <w:right w:val="none" w:sz="0" w:space="0" w:color="auto"/>
      </w:divBdr>
    </w:div>
    <w:div w:id="1377048291">
      <w:bodyDiv w:val="1"/>
      <w:marLeft w:val="0"/>
      <w:marRight w:val="0"/>
      <w:marTop w:val="0"/>
      <w:marBottom w:val="0"/>
      <w:divBdr>
        <w:top w:val="none" w:sz="0" w:space="0" w:color="auto"/>
        <w:left w:val="none" w:sz="0" w:space="0" w:color="auto"/>
        <w:bottom w:val="none" w:sz="0" w:space="0" w:color="auto"/>
        <w:right w:val="none" w:sz="0" w:space="0" w:color="auto"/>
      </w:divBdr>
    </w:div>
    <w:div w:id="1379627139">
      <w:bodyDiv w:val="1"/>
      <w:marLeft w:val="0"/>
      <w:marRight w:val="0"/>
      <w:marTop w:val="0"/>
      <w:marBottom w:val="0"/>
      <w:divBdr>
        <w:top w:val="none" w:sz="0" w:space="0" w:color="auto"/>
        <w:left w:val="none" w:sz="0" w:space="0" w:color="auto"/>
        <w:bottom w:val="none" w:sz="0" w:space="0" w:color="auto"/>
        <w:right w:val="none" w:sz="0" w:space="0" w:color="auto"/>
      </w:divBdr>
    </w:div>
    <w:div w:id="1381057228">
      <w:bodyDiv w:val="1"/>
      <w:marLeft w:val="0"/>
      <w:marRight w:val="0"/>
      <w:marTop w:val="0"/>
      <w:marBottom w:val="0"/>
      <w:divBdr>
        <w:top w:val="none" w:sz="0" w:space="0" w:color="auto"/>
        <w:left w:val="none" w:sz="0" w:space="0" w:color="auto"/>
        <w:bottom w:val="none" w:sz="0" w:space="0" w:color="auto"/>
        <w:right w:val="none" w:sz="0" w:space="0" w:color="auto"/>
      </w:divBdr>
    </w:div>
    <w:div w:id="1391885916">
      <w:bodyDiv w:val="1"/>
      <w:marLeft w:val="0"/>
      <w:marRight w:val="0"/>
      <w:marTop w:val="0"/>
      <w:marBottom w:val="0"/>
      <w:divBdr>
        <w:top w:val="none" w:sz="0" w:space="0" w:color="auto"/>
        <w:left w:val="none" w:sz="0" w:space="0" w:color="auto"/>
        <w:bottom w:val="none" w:sz="0" w:space="0" w:color="auto"/>
        <w:right w:val="none" w:sz="0" w:space="0" w:color="auto"/>
      </w:divBdr>
    </w:div>
    <w:div w:id="1396972971">
      <w:bodyDiv w:val="1"/>
      <w:marLeft w:val="0"/>
      <w:marRight w:val="0"/>
      <w:marTop w:val="0"/>
      <w:marBottom w:val="0"/>
      <w:divBdr>
        <w:top w:val="none" w:sz="0" w:space="0" w:color="auto"/>
        <w:left w:val="none" w:sz="0" w:space="0" w:color="auto"/>
        <w:bottom w:val="none" w:sz="0" w:space="0" w:color="auto"/>
        <w:right w:val="none" w:sz="0" w:space="0" w:color="auto"/>
      </w:divBdr>
    </w:div>
    <w:div w:id="1406107252">
      <w:bodyDiv w:val="1"/>
      <w:marLeft w:val="0"/>
      <w:marRight w:val="0"/>
      <w:marTop w:val="0"/>
      <w:marBottom w:val="0"/>
      <w:divBdr>
        <w:top w:val="none" w:sz="0" w:space="0" w:color="auto"/>
        <w:left w:val="none" w:sz="0" w:space="0" w:color="auto"/>
        <w:bottom w:val="none" w:sz="0" w:space="0" w:color="auto"/>
        <w:right w:val="none" w:sz="0" w:space="0" w:color="auto"/>
      </w:divBdr>
    </w:div>
    <w:div w:id="1419014951">
      <w:bodyDiv w:val="1"/>
      <w:marLeft w:val="0"/>
      <w:marRight w:val="0"/>
      <w:marTop w:val="0"/>
      <w:marBottom w:val="0"/>
      <w:divBdr>
        <w:top w:val="none" w:sz="0" w:space="0" w:color="auto"/>
        <w:left w:val="none" w:sz="0" w:space="0" w:color="auto"/>
        <w:bottom w:val="none" w:sz="0" w:space="0" w:color="auto"/>
        <w:right w:val="none" w:sz="0" w:space="0" w:color="auto"/>
      </w:divBdr>
    </w:div>
    <w:div w:id="1426074705">
      <w:bodyDiv w:val="1"/>
      <w:marLeft w:val="0"/>
      <w:marRight w:val="0"/>
      <w:marTop w:val="0"/>
      <w:marBottom w:val="0"/>
      <w:divBdr>
        <w:top w:val="none" w:sz="0" w:space="0" w:color="auto"/>
        <w:left w:val="none" w:sz="0" w:space="0" w:color="auto"/>
        <w:bottom w:val="none" w:sz="0" w:space="0" w:color="auto"/>
        <w:right w:val="none" w:sz="0" w:space="0" w:color="auto"/>
      </w:divBdr>
    </w:div>
    <w:div w:id="1439984896">
      <w:bodyDiv w:val="1"/>
      <w:marLeft w:val="0"/>
      <w:marRight w:val="0"/>
      <w:marTop w:val="0"/>
      <w:marBottom w:val="0"/>
      <w:divBdr>
        <w:top w:val="none" w:sz="0" w:space="0" w:color="auto"/>
        <w:left w:val="none" w:sz="0" w:space="0" w:color="auto"/>
        <w:bottom w:val="none" w:sz="0" w:space="0" w:color="auto"/>
        <w:right w:val="none" w:sz="0" w:space="0" w:color="auto"/>
      </w:divBdr>
    </w:div>
    <w:div w:id="1517426100">
      <w:bodyDiv w:val="1"/>
      <w:marLeft w:val="0"/>
      <w:marRight w:val="0"/>
      <w:marTop w:val="0"/>
      <w:marBottom w:val="0"/>
      <w:divBdr>
        <w:top w:val="none" w:sz="0" w:space="0" w:color="auto"/>
        <w:left w:val="none" w:sz="0" w:space="0" w:color="auto"/>
        <w:bottom w:val="none" w:sz="0" w:space="0" w:color="auto"/>
        <w:right w:val="none" w:sz="0" w:space="0" w:color="auto"/>
      </w:divBdr>
      <w:divsChild>
        <w:div w:id="1876113567">
          <w:marLeft w:val="0"/>
          <w:marRight w:val="0"/>
          <w:marTop w:val="0"/>
          <w:marBottom w:val="0"/>
          <w:divBdr>
            <w:top w:val="none" w:sz="0" w:space="0" w:color="auto"/>
            <w:left w:val="none" w:sz="0" w:space="0" w:color="auto"/>
            <w:bottom w:val="none" w:sz="0" w:space="0" w:color="auto"/>
            <w:right w:val="none" w:sz="0" w:space="0" w:color="auto"/>
          </w:divBdr>
          <w:divsChild>
            <w:div w:id="1230384935">
              <w:marLeft w:val="0"/>
              <w:marRight w:val="0"/>
              <w:marTop w:val="0"/>
              <w:marBottom w:val="0"/>
              <w:divBdr>
                <w:top w:val="single" w:sz="6" w:space="0" w:color="EBEEF5"/>
                <w:left w:val="single" w:sz="6" w:space="0" w:color="EBEEF5"/>
                <w:bottom w:val="single" w:sz="6" w:space="0" w:color="EBEEF5"/>
                <w:right w:val="single" w:sz="6" w:space="0" w:color="EBEEF5"/>
              </w:divBdr>
              <w:divsChild>
                <w:div w:id="1755082852">
                  <w:marLeft w:val="0"/>
                  <w:marRight w:val="0"/>
                  <w:marTop w:val="0"/>
                  <w:marBottom w:val="0"/>
                  <w:divBdr>
                    <w:top w:val="none" w:sz="0" w:space="0" w:color="auto"/>
                    <w:left w:val="none" w:sz="0" w:space="0" w:color="auto"/>
                    <w:bottom w:val="none" w:sz="0" w:space="0" w:color="auto"/>
                    <w:right w:val="none" w:sz="0" w:space="0" w:color="auto"/>
                  </w:divBdr>
                  <w:divsChild>
                    <w:div w:id="6808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04050">
          <w:marLeft w:val="0"/>
          <w:marRight w:val="0"/>
          <w:marTop w:val="0"/>
          <w:marBottom w:val="0"/>
          <w:divBdr>
            <w:top w:val="none" w:sz="0" w:space="0" w:color="auto"/>
            <w:left w:val="none" w:sz="0" w:space="0" w:color="auto"/>
            <w:bottom w:val="none" w:sz="0" w:space="0" w:color="auto"/>
            <w:right w:val="none" w:sz="0" w:space="0" w:color="auto"/>
          </w:divBdr>
          <w:divsChild>
            <w:div w:id="1609004502">
              <w:marLeft w:val="0"/>
              <w:marRight w:val="0"/>
              <w:marTop w:val="0"/>
              <w:marBottom w:val="0"/>
              <w:divBdr>
                <w:top w:val="single" w:sz="6" w:space="0" w:color="EBEEF5"/>
                <w:left w:val="single" w:sz="6" w:space="0" w:color="EBEEF5"/>
                <w:bottom w:val="single" w:sz="6" w:space="0" w:color="EBEEF5"/>
                <w:right w:val="single" w:sz="6" w:space="0" w:color="EBEEF5"/>
              </w:divBdr>
              <w:divsChild>
                <w:div w:id="1310941934">
                  <w:marLeft w:val="0"/>
                  <w:marRight w:val="0"/>
                  <w:marTop w:val="0"/>
                  <w:marBottom w:val="0"/>
                  <w:divBdr>
                    <w:top w:val="none" w:sz="0" w:space="0" w:color="auto"/>
                    <w:left w:val="none" w:sz="0" w:space="0" w:color="auto"/>
                    <w:bottom w:val="none" w:sz="0" w:space="0" w:color="auto"/>
                    <w:right w:val="none" w:sz="0" w:space="0" w:color="auto"/>
                  </w:divBdr>
                  <w:divsChild>
                    <w:div w:id="547495606">
                      <w:marLeft w:val="0"/>
                      <w:marRight w:val="0"/>
                      <w:marTop w:val="0"/>
                      <w:marBottom w:val="0"/>
                      <w:divBdr>
                        <w:top w:val="single" w:sz="6" w:space="0" w:color="EBEEF5"/>
                        <w:left w:val="single" w:sz="6" w:space="0" w:color="EBEEF5"/>
                        <w:bottom w:val="single" w:sz="6" w:space="0" w:color="EBEEF5"/>
                        <w:right w:val="single" w:sz="6" w:space="0" w:color="EBEEF5"/>
                      </w:divBdr>
                      <w:divsChild>
                        <w:div w:id="960264134">
                          <w:marLeft w:val="0"/>
                          <w:marRight w:val="0"/>
                          <w:marTop w:val="0"/>
                          <w:marBottom w:val="0"/>
                          <w:divBdr>
                            <w:top w:val="none" w:sz="0" w:space="0" w:color="auto"/>
                            <w:left w:val="none" w:sz="0" w:space="0" w:color="auto"/>
                            <w:bottom w:val="none" w:sz="0" w:space="0" w:color="auto"/>
                            <w:right w:val="none" w:sz="0" w:space="0" w:color="auto"/>
                          </w:divBdr>
                          <w:divsChild>
                            <w:div w:id="14409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007074">
      <w:bodyDiv w:val="1"/>
      <w:marLeft w:val="0"/>
      <w:marRight w:val="0"/>
      <w:marTop w:val="0"/>
      <w:marBottom w:val="0"/>
      <w:divBdr>
        <w:top w:val="none" w:sz="0" w:space="0" w:color="auto"/>
        <w:left w:val="none" w:sz="0" w:space="0" w:color="auto"/>
        <w:bottom w:val="none" w:sz="0" w:space="0" w:color="auto"/>
        <w:right w:val="none" w:sz="0" w:space="0" w:color="auto"/>
      </w:divBdr>
    </w:div>
    <w:div w:id="1538929564">
      <w:bodyDiv w:val="1"/>
      <w:marLeft w:val="0"/>
      <w:marRight w:val="0"/>
      <w:marTop w:val="0"/>
      <w:marBottom w:val="0"/>
      <w:divBdr>
        <w:top w:val="none" w:sz="0" w:space="0" w:color="auto"/>
        <w:left w:val="none" w:sz="0" w:space="0" w:color="auto"/>
        <w:bottom w:val="none" w:sz="0" w:space="0" w:color="auto"/>
        <w:right w:val="none" w:sz="0" w:space="0" w:color="auto"/>
      </w:divBdr>
    </w:div>
    <w:div w:id="1543059771">
      <w:bodyDiv w:val="1"/>
      <w:marLeft w:val="0"/>
      <w:marRight w:val="0"/>
      <w:marTop w:val="0"/>
      <w:marBottom w:val="0"/>
      <w:divBdr>
        <w:top w:val="none" w:sz="0" w:space="0" w:color="auto"/>
        <w:left w:val="none" w:sz="0" w:space="0" w:color="auto"/>
        <w:bottom w:val="none" w:sz="0" w:space="0" w:color="auto"/>
        <w:right w:val="none" w:sz="0" w:space="0" w:color="auto"/>
      </w:divBdr>
    </w:div>
    <w:div w:id="1543248442">
      <w:bodyDiv w:val="1"/>
      <w:marLeft w:val="0"/>
      <w:marRight w:val="0"/>
      <w:marTop w:val="0"/>
      <w:marBottom w:val="0"/>
      <w:divBdr>
        <w:top w:val="none" w:sz="0" w:space="0" w:color="auto"/>
        <w:left w:val="none" w:sz="0" w:space="0" w:color="auto"/>
        <w:bottom w:val="none" w:sz="0" w:space="0" w:color="auto"/>
        <w:right w:val="none" w:sz="0" w:space="0" w:color="auto"/>
      </w:divBdr>
    </w:div>
    <w:div w:id="1545024791">
      <w:bodyDiv w:val="1"/>
      <w:marLeft w:val="0"/>
      <w:marRight w:val="0"/>
      <w:marTop w:val="0"/>
      <w:marBottom w:val="0"/>
      <w:divBdr>
        <w:top w:val="none" w:sz="0" w:space="0" w:color="auto"/>
        <w:left w:val="none" w:sz="0" w:space="0" w:color="auto"/>
        <w:bottom w:val="none" w:sz="0" w:space="0" w:color="auto"/>
        <w:right w:val="none" w:sz="0" w:space="0" w:color="auto"/>
      </w:divBdr>
    </w:div>
    <w:div w:id="1551842374">
      <w:bodyDiv w:val="1"/>
      <w:marLeft w:val="0"/>
      <w:marRight w:val="0"/>
      <w:marTop w:val="0"/>
      <w:marBottom w:val="0"/>
      <w:divBdr>
        <w:top w:val="none" w:sz="0" w:space="0" w:color="auto"/>
        <w:left w:val="none" w:sz="0" w:space="0" w:color="auto"/>
        <w:bottom w:val="none" w:sz="0" w:space="0" w:color="auto"/>
        <w:right w:val="none" w:sz="0" w:space="0" w:color="auto"/>
      </w:divBdr>
    </w:div>
    <w:div w:id="1552768558">
      <w:bodyDiv w:val="1"/>
      <w:marLeft w:val="0"/>
      <w:marRight w:val="0"/>
      <w:marTop w:val="0"/>
      <w:marBottom w:val="0"/>
      <w:divBdr>
        <w:top w:val="none" w:sz="0" w:space="0" w:color="auto"/>
        <w:left w:val="none" w:sz="0" w:space="0" w:color="auto"/>
        <w:bottom w:val="none" w:sz="0" w:space="0" w:color="auto"/>
        <w:right w:val="none" w:sz="0" w:space="0" w:color="auto"/>
      </w:divBdr>
    </w:div>
    <w:div w:id="1559783696">
      <w:bodyDiv w:val="1"/>
      <w:marLeft w:val="0"/>
      <w:marRight w:val="0"/>
      <w:marTop w:val="0"/>
      <w:marBottom w:val="0"/>
      <w:divBdr>
        <w:top w:val="none" w:sz="0" w:space="0" w:color="auto"/>
        <w:left w:val="none" w:sz="0" w:space="0" w:color="auto"/>
        <w:bottom w:val="none" w:sz="0" w:space="0" w:color="auto"/>
        <w:right w:val="none" w:sz="0" w:space="0" w:color="auto"/>
      </w:divBdr>
      <w:divsChild>
        <w:div w:id="870193766">
          <w:marLeft w:val="0"/>
          <w:marRight w:val="0"/>
          <w:marTop w:val="0"/>
          <w:marBottom w:val="0"/>
          <w:divBdr>
            <w:top w:val="none" w:sz="0" w:space="0" w:color="auto"/>
            <w:left w:val="none" w:sz="0" w:space="0" w:color="auto"/>
            <w:bottom w:val="none" w:sz="0" w:space="0" w:color="auto"/>
            <w:right w:val="none" w:sz="0" w:space="0" w:color="auto"/>
          </w:divBdr>
          <w:divsChild>
            <w:div w:id="32384074">
              <w:marLeft w:val="0"/>
              <w:marRight w:val="0"/>
              <w:marTop w:val="0"/>
              <w:marBottom w:val="0"/>
              <w:divBdr>
                <w:top w:val="single" w:sz="6" w:space="0" w:color="EBEEF5"/>
                <w:left w:val="single" w:sz="6" w:space="0" w:color="EBEEF5"/>
                <w:bottom w:val="single" w:sz="6" w:space="0" w:color="EBEEF5"/>
                <w:right w:val="single" w:sz="6" w:space="0" w:color="EBEEF5"/>
              </w:divBdr>
              <w:divsChild>
                <w:div w:id="984159674">
                  <w:marLeft w:val="0"/>
                  <w:marRight w:val="0"/>
                  <w:marTop w:val="0"/>
                  <w:marBottom w:val="0"/>
                  <w:divBdr>
                    <w:top w:val="none" w:sz="0" w:space="0" w:color="auto"/>
                    <w:left w:val="none" w:sz="0" w:space="0" w:color="auto"/>
                    <w:bottom w:val="none" w:sz="0" w:space="0" w:color="auto"/>
                    <w:right w:val="none" w:sz="0" w:space="0" w:color="auto"/>
                  </w:divBdr>
                  <w:divsChild>
                    <w:div w:id="4309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89265">
          <w:marLeft w:val="0"/>
          <w:marRight w:val="0"/>
          <w:marTop w:val="0"/>
          <w:marBottom w:val="0"/>
          <w:divBdr>
            <w:top w:val="none" w:sz="0" w:space="0" w:color="auto"/>
            <w:left w:val="none" w:sz="0" w:space="0" w:color="auto"/>
            <w:bottom w:val="none" w:sz="0" w:space="0" w:color="auto"/>
            <w:right w:val="none" w:sz="0" w:space="0" w:color="auto"/>
          </w:divBdr>
          <w:divsChild>
            <w:div w:id="1016078967">
              <w:marLeft w:val="0"/>
              <w:marRight w:val="0"/>
              <w:marTop w:val="0"/>
              <w:marBottom w:val="0"/>
              <w:divBdr>
                <w:top w:val="single" w:sz="6" w:space="0" w:color="EBEEF5"/>
                <w:left w:val="single" w:sz="6" w:space="0" w:color="EBEEF5"/>
                <w:bottom w:val="single" w:sz="6" w:space="0" w:color="EBEEF5"/>
                <w:right w:val="single" w:sz="6" w:space="0" w:color="EBEEF5"/>
              </w:divBdr>
              <w:divsChild>
                <w:div w:id="308487345">
                  <w:marLeft w:val="0"/>
                  <w:marRight w:val="0"/>
                  <w:marTop w:val="0"/>
                  <w:marBottom w:val="0"/>
                  <w:divBdr>
                    <w:top w:val="none" w:sz="0" w:space="0" w:color="auto"/>
                    <w:left w:val="none" w:sz="0" w:space="0" w:color="auto"/>
                    <w:bottom w:val="none" w:sz="0" w:space="0" w:color="auto"/>
                    <w:right w:val="none" w:sz="0" w:space="0" w:color="auto"/>
                  </w:divBdr>
                  <w:divsChild>
                    <w:div w:id="1219051625">
                      <w:marLeft w:val="0"/>
                      <w:marRight w:val="0"/>
                      <w:marTop w:val="0"/>
                      <w:marBottom w:val="0"/>
                      <w:divBdr>
                        <w:top w:val="single" w:sz="6" w:space="0" w:color="EBEEF5"/>
                        <w:left w:val="single" w:sz="6" w:space="0" w:color="EBEEF5"/>
                        <w:bottom w:val="single" w:sz="6" w:space="0" w:color="EBEEF5"/>
                        <w:right w:val="single" w:sz="6" w:space="0" w:color="EBEEF5"/>
                      </w:divBdr>
                      <w:divsChild>
                        <w:div w:id="1885554578">
                          <w:marLeft w:val="0"/>
                          <w:marRight w:val="0"/>
                          <w:marTop w:val="0"/>
                          <w:marBottom w:val="0"/>
                          <w:divBdr>
                            <w:top w:val="none" w:sz="0" w:space="0" w:color="auto"/>
                            <w:left w:val="none" w:sz="0" w:space="0" w:color="auto"/>
                            <w:bottom w:val="none" w:sz="0" w:space="0" w:color="auto"/>
                            <w:right w:val="none" w:sz="0" w:space="0" w:color="auto"/>
                          </w:divBdr>
                          <w:divsChild>
                            <w:div w:id="14317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875226">
      <w:bodyDiv w:val="1"/>
      <w:marLeft w:val="0"/>
      <w:marRight w:val="0"/>
      <w:marTop w:val="0"/>
      <w:marBottom w:val="0"/>
      <w:divBdr>
        <w:top w:val="none" w:sz="0" w:space="0" w:color="auto"/>
        <w:left w:val="none" w:sz="0" w:space="0" w:color="auto"/>
        <w:bottom w:val="none" w:sz="0" w:space="0" w:color="auto"/>
        <w:right w:val="none" w:sz="0" w:space="0" w:color="auto"/>
      </w:divBdr>
    </w:div>
    <w:div w:id="1593126799">
      <w:bodyDiv w:val="1"/>
      <w:marLeft w:val="0"/>
      <w:marRight w:val="0"/>
      <w:marTop w:val="0"/>
      <w:marBottom w:val="0"/>
      <w:divBdr>
        <w:top w:val="none" w:sz="0" w:space="0" w:color="auto"/>
        <w:left w:val="none" w:sz="0" w:space="0" w:color="auto"/>
        <w:bottom w:val="none" w:sz="0" w:space="0" w:color="auto"/>
        <w:right w:val="none" w:sz="0" w:space="0" w:color="auto"/>
      </w:divBdr>
    </w:div>
    <w:div w:id="1596941227">
      <w:bodyDiv w:val="1"/>
      <w:marLeft w:val="0"/>
      <w:marRight w:val="0"/>
      <w:marTop w:val="0"/>
      <w:marBottom w:val="0"/>
      <w:divBdr>
        <w:top w:val="none" w:sz="0" w:space="0" w:color="auto"/>
        <w:left w:val="none" w:sz="0" w:space="0" w:color="auto"/>
        <w:bottom w:val="none" w:sz="0" w:space="0" w:color="auto"/>
        <w:right w:val="none" w:sz="0" w:space="0" w:color="auto"/>
      </w:divBdr>
    </w:div>
    <w:div w:id="1605841812">
      <w:bodyDiv w:val="1"/>
      <w:marLeft w:val="0"/>
      <w:marRight w:val="0"/>
      <w:marTop w:val="0"/>
      <w:marBottom w:val="0"/>
      <w:divBdr>
        <w:top w:val="none" w:sz="0" w:space="0" w:color="auto"/>
        <w:left w:val="none" w:sz="0" w:space="0" w:color="auto"/>
        <w:bottom w:val="none" w:sz="0" w:space="0" w:color="auto"/>
        <w:right w:val="none" w:sz="0" w:space="0" w:color="auto"/>
      </w:divBdr>
    </w:div>
    <w:div w:id="1631326315">
      <w:bodyDiv w:val="1"/>
      <w:marLeft w:val="0"/>
      <w:marRight w:val="0"/>
      <w:marTop w:val="0"/>
      <w:marBottom w:val="0"/>
      <w:divBdr>
        <w:top w:val="none" w:sz="0" w:space="0" w:color="auto"/>
        <w:left w:val="none" w:sz="0" w:space="0" w:color="auto"/>
        <w:bottom w:val="none" w:sz="0" w:space="0" w:color="auto"/>
        <w:right w:val="none" w:sz="0" w:space="0" w:color="auto"/>
      </w:divBdr>
    </w:div>
    <w:div w:id="1653218425">
      <w:bodyDiv w:val="1"/>
      <w:marLeft w:val="0"/>
      <w:marRight w:val="0"/>
      <w:marTop w:val="0"/>
      <w:marBottom w:val="0"/>
      <w:divBdr>
        <w:top w:val="none" w:sz="0" w:space="0" w:color="auto"/>
        <w:left w:val="none" w:sz="0" w:space="0" w:color="auto"/>
        <w:bottom w:val="none" w:sz="0" w:space="0" w:color="auto"/>
        <w:right w:val="none" w:sz="0" w:space="0" w:color="auto"/>
      </w:divBdr>
    </w:div>
    <w:div w:id="1665739955">
      <w:bodyDiv w:val="1"/>
      <w:marLeft w:val="0"/>
      <w:marRight w:val="0"/>
      <w:marTop w:val="0"/>
      <w:marBottom w:val="0"/>
      <w:divBdr>
        <w:top w:val="none" w:sz="0" w:space="0" w:color="auto"/>
        <w:left w:val="none" w:sz="0" w:space="0" w:color="auto"/>
        <w:bottom w:val="none" w:sz="0" w:space="0" w:color="auto"/>
        <w:right w:val="none" w:sz="0" w:space="0" w:color="auto"/>
      </w:divBdr>
    </w:div>
    <w:div w:id="1681853909">
      <w:bodyDiv w:val="1"/>
      <w:marLeft w:val="0"/>
      <w:marRight w:val="0"/>
      <w:marTop w:val="0"/>
      <w:marBottom w:val="0"/>
      <w:divBdr>
        <w:top w:val="none" w:sz="0" w:space="0" w:color="auto"/>
        <w:left w:val="none" w:sz="0" w:space="0" w:color="auto"/>
        <w:bottom w:val="none" w:sz="0" w:space="0" w:color="auto"/>
        <w:right w:val="none" w:sz="0" w:space="0" w:color="auto"/>
      </w:divBdr>
    </w:div>
    <w:div w:id="1690718385">
      <w:bodyDiv w:val="1"/>
      <w:marLeft w:val="0"/>
      <w:marRight w:val="0"/>
      <w:marTop w:val="0"/>
      <w:marBottom w:val="0"/>
      <w:divBdr>
        <w:top w:val="none" w:sz="0" w:space="0" w:color="auto"/>
        <w:left w:val="none" w:sz="0" w:space="0" w:color="auto"/>
        <w:bottom w:val="none" w:sz="0" w:space="0" w:color="auto"/>
        <w:right w:val="none" w:sz="0" w:space="0" w:color="auto"/>
      </w:divBdr>
    </w:div>
    <w:div w:id="1693261977">
      <w:bodyDiv w:val="1"/>
      <w:marLeft w:val="0"/>
      <w:marRight w:val="0"/>
      <w:marTop w:val="0"/>
      <w:marBottom w:val="0"/>
      <w:divBdr>
        <w:top w:val="none" w:sz="0" w:space="0" w:color="auto"/>
        <w:left w:val="none" w:sz="0" w:space="0" w:color="auto"/>
        <w:bottom w:val="none" w:sz="0" w:space="0" w:color="auto"/>
        <w:right w:val="none" w:sz="0" w:space="0" w:color="auto"/>
      </w:divBdr>
    </w:div>
    <w:div w:id="1694721050">
      <w:bodyDiv w:val="1"/>
      <w:marLeft w:val="0"/>
      <w:marRight w:val="0"/>
      <w:marTop w:val="0"/>
      <w:marBottom w:val="0"/>
      <w:divBdr>
        <w:top w:val="none" w:sz="0" w:space="0" w:color="auto"/>
        <w:left w:val="none" w:sz="0" w:space="0" w:color="auto"/>
        <w:bottom w:val="none" w:sz="0" w:space="0" w:color="auto"/>
        <w:right w:val="none" w:sz="0" w:space="0" w:color="auto"/>
      </w:divBdr>
      <w:divsChild>
        <w:div w:id="341205254">
          <w:marLeft w:val="0"/>
          <w:marRight w:val="0"/>
          <w:marTop w:val="0"/>
          <w:marBottom w:val="0"/>
          <w:divBdr>
            <w:top w:val="none" w:sz="0" w:space="0" w:color="auto"/>
            <w:left w:val="none" w:sz="0" w:space="0" w:color="auto"/>
            <w:bottom w:val="none" w:sz="0" w:space="0" w:color="auto"/>
            <w:right w:val="none" w:sz="0" w:space="0" w:color="auto"/>
          </w:divBdr>
          <w:divsChild>
            <w:div w:id="981812279">
              <w:marLeft w:val="0"/>
              <w:marRight w:val="0"/>
              <w:marTop w:val="0"/>
              <w:marBottom w:val="0"/>
              <w:divBdr>
                <w:top w:val="single" w:sz="6" w:space="0" w:color="EBEEF5"/>
                <w:left w:val="single" w:sz="6" w:space="0" w:color="EBEEF5"/>
                <w:bottom w:val="single" w:sz="6" w:space="0" w:color="EBEEF5"/>
                <w:right w:val="single" w:sz="6" w:space="0" w:color="EBEEF5"/>
              </w:divBdr>
              <w:divsChild>
                <w:div w:id="12610806">
                  <w:marLeft w:val="0"/>
                  <w:marRight w:val="0"/>
                  <w:marTop w:val="0"/>
                  <w:marBottom w:val="0"/>
                  <w:divBdr>
                    <w:top w:val="none" w:sz="0" w:space="0" w:color="auto"/>
                    <w:left w:val="none" w:sz="0" w:space="0" w:color="auto"/>
                    <w:bottom w:val="none" w:sz="0" w:space="0" w:color="auto"/>
                    <w:right w:val="none" w:sz="0" w:space="0" w:color="auto"/>
                  </w:divBdr>
                  <w:divsChild>
                    <w:div w:id="17685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2467">
          <w:marLeft w:val="0"/>
          <w:marRight w:val="0"/>
          <w:marTop w:val="0"/>
          <w:marBottom w:val="0"/>
          <w:divBdr>
            <w:top w:val="none" w:sz="0" w:space="0" w:color="auto"/>
            <w:left w:val="none" w:sz="0" w:space="0" w:color="auto"/>
            <w:bottom w:val="none" w:sz="0" w:space="0" w:color="auto"/>
            <w:right w:val="none" w:sz="0" w:space="0" w:color="auto"/>
          </w:divBdr>
          <w:divsChild>
            <w:div w:id="1504009200">
              <w:marLeft w:val="0"/>
              <w:marRight w:val="0"/>
              <w:marTop w:val="0"/>
              <w:marBottom w:val="0"/>
              <w:divBdr>
                <w:top w:val="single" w:sz="6" w:space="0" w:color="EBEEF5"/>
                <w:left w:val="single" w:sz="6" w:space="0" w:color="EBEEF5"/>
                <w:bottom w:val="single" w:sz="6" w:space="0" w:color="EBEEF5"/>
                <w:right w:val="single" w:sz="6" w:space="0" w:color="EBEEF5"/>
              </w:divBdr>
              <w:divsChild>
                <w:div w:id="931819393">
                  <w:marLeft w:val="0"/>
                  <w:marRight w:val="0"/>
                  <w:marTop w:val="0"/>
                  <w:marBottom w:val="0"/>
                  <w:divBdr>
                    <w:top w:val="none" w:sz="0" w:space="0" w:color="auto"/>
                    <w:left w:val="none" w:sz="0" w:space="0" w:color="auto"/>
                    <w:bottom w:val="none" w:sz="0" w:space="0" w:color="auto"/>
                    <w:right w:val="none" w:sz="0" w:space="0" w:color="auto"/>
                  </w:divBdr>
                  <w:divsChild>
                    <w:div w:id="1783960619">
                      <w:marLeft w:val="0"/>
                      <w:marRight w:val="0"/>
                      <w:marTop w:val="0"/>
                      <w:marBottom w:val="0"/>
                      <w:divBdr>
                        <w:top w:val="single" w:sz="6" w:space="0" w:color="EBEEF5"/>
                        <w:left w:val="single" w:sz="6" w:space="0" w:color="EBEEF5"/>
                        <w:bottom w:val="single" w:sz="6" w:space="0" w:color="EBEEF5"/>
                        <w:right w:val="single" w:sz="6" w:space="0" w:color="EBEEF5"/>
                      </w:divBdr>
                      <w:divsChild>
                        <w:div w:id="1009454681">
                          <w:marLeft w:val="0"/>
                          <w:marRight w:val="0"/>
                          <w:marTop w:val="0"/>
                          <w:marBottom w:val="0"/>
                          <w:divBdr>
                            <w:top w:val="none" w:sz="0" w:space="0" w:color="auto"/>
                            <w:left w:val="none" w:sz="0" w:space="0" w:color="auto"/>
                            <w:bottom w:val="none" w:sz="0" w:space="0" w:color="auto"/>
                            <w:right w:val="none" w:sz="0" w:space="0" w:color="auto"/>
                          </w:divBdr>
                          <w:divsChild>
                            <w:div w:id="13619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20940">
      <w:bodyDiv w:val="1"/>
      <w:marLeft w:val="0"/>
      <w:marRight w:val="0"/>
      <w:marTop w:val="0"/>
      <w:marBottom w:val="0"/>
      <w:divBdr>
        <w:top w:val="none" w:sz="0" w:space="0" w:color="auto"/>
        <w:left w:val="none" w:sz="0" w:space="0" w:color="auto"/>
        <w:bottom w:val="none" w:sz="0" w:space="0" w:color="auto"/>
        <w:right w:val="none" w:sz="0" w:space="0" w:color="auto"/>
      </w:divBdr>
    </w:div>
    <w:div w:id="1727533740">
      <w:bodyDiv w:val="1"/>
      <w:marLeft w:val="0"/>
      <w:marRight w:val="0"/>
      <w:marTop w:val="0"/>
      <w:marBottom w:val="0"/>
      <w:divBdr>
        <w:top w:val="none" w:sz="0" w:space="0" w:color="auto"/>
        <w:left w:val="none" w:sz="0" w:space="0" w:color="auto"/>
        <w:bottom w:val="none" w:sz="0" w:space="0" w:color="auto"/>
        <w:right w:val="none" w:sz="0" w:space="0" w:color="auto"/>
      </w:divBdr>
    </w:div>
    <w:div w:id="1747417529">
      <w:bodyDiv w:val="1"/>
      <w:marLeft w:val="0"/>
      <w:marRight w:val="0"/>
      <w:marTop w:val="0"/>
      <w:marBottom w:val="0"/>
      <w:divBdr>
        <w:top w:val="none" w:sz="0" w:space="0" w:color="auto"/>
        <w:left w:val="none" w:sz="0" w:space="0" w:color="auto"/>
        <w:bottom w:val="none" w:sz="0" w:space="0" w:color="auto"/>
        <w:right w:val="none" w:sz="0" w:space="0" w:color="auto"/>
      </w:divBdr>
    </w:div>
    <w:div w:id="1748378390">
      <w:bodyDiv w:val="1"/>
      <w:marLeft w:val="0"/>
      <w:marRight w:val="0"/>
      <w:marTop w:val="0"/>
      <w:marBottom w:val="0"/>
      <w:divBdr>
        <w:top w:val="none" w:sz="0" w:space="0" w:color="auto"/>
        <w:left w:val="none" w:sz="0" w:space="0" w:color="auto"/>
        <w:bottom w:val="none" w:sz="0" w:space="0" w:color="auto"/>
        <w:right w:val="none" w:sz="0" w:space="0" w:color="auto"/>
      </w:divBdr>
    </w:div>
    <w:div w:id="1758554698">
      <w:bodyDiv w:val="1"/>
      <w:marLeft w:val="0"/>
      <w:marRight w:val="0"/>
      <w:marTop w:val="0"/>
      <w:marBottom w:val="0"/>
      <w:divBdr>
        <w:top w:val="none" w:sz="0" w:space="0" w:color="auto"/>
        <w:left w:val="none" w:sz="0" w:space="0" w:color="auto"/>
        <w:bottom w:val="none" w:sz="0" w:space="0" w:color="auto"/>
        <w:right w:val="none" w:sz="0" w:space="0" w:color="auto"/>
      </w:divBdr>
    </w:div>
    <w:div w:id="1767576487">
      <w:bodyDiv w:val="1"/>
      <w:marLeft w:val="0"/>
      <w:marRight w:val="0"/>
      <w:marTop w:val="0"/>
      <w:marBottom w:val="0"/>
      <w:divBdr>
        <w:top w:val="none" w:sz="0" w:space="0" w:color="auto"/>
        <w:left w:val="none" w:sz="0" w:space="0" w:color="auto"/>
        <w:bottom w:val="none" w:sz="0" w:space="0" w:color="auto"/>
        <w:right w:val="none" w:sz="0" w:space="0" w:color="auto"/>
      </w:divBdr>
    </w:div>
    <w:div w:id="1774858724">
      <w:bodyDiv w:val="1"/>
      <w:marLeft w:val="0"/>
      <w:marRight w:val="0"/>
      <w:marTop w:val="0"/>
      <w:marBottom w:val="0"/>
      <w:divBdr>
        <w:top w:val="none" w:sz="0" w:space="0" w:color="auto"/>
        <w:left w:val="none" w:sz="0" w:space="0" w:color="auto"/>
        <w:bottom w:val="none" w:sz="0" w:space="0" w:color="auto"/>
        <w:right w:val="none" w:sz="0" w:space="0" w:color="auto"/>
      </w:divBdr>
    </w:div>
    <w:div w:id="1798989700">
      <w:bodyDiv w:val="1"/>
      <w:marLeft w:val="0"/>
      <w:marRight w:val="0"/>
      <w:marTop w:val="0"/>
      <w:marBottom w:val="0"/>
      <w:divBdr>
        <w:top w:val="none" w:sz="0" w:space="0" w:color="auto"/>
        <w:left w:val="none" w:sz="0" w:space="0" w:color="auto"/>
        <w:bottom w:val="none" w:sz="0" w:space="0" w:color="auto"/>
        <w:right w:val="none" w:sz="0" w:space="0" w:color="auto"/>
      </w:divBdr>
    </w:div>
    <w:div w:id="1813717009">
      <w:bodyDiv w:val="1"/>
      <w:marLeft w:val="0"/>
      <w:marRight w:val="0"/>
      <w:marTop w:val="0"/>
      <w:marBottom w:val="0"/>
      <w:divBdr>
        <w:top w:val="none" w:sz="0" w:space="0" w:color="auto"/>
        <w:left w:val="none" w:sz="0" w:space="0" w:color="auto"/>
        <w:bottom w:val="none" w:sz="0" w:space="0" w:color="auto"/>
        <w:right w:val="none" w:sz="0" w:space="0" w:color="auto"/>
      </w:divBdr>
    </w:div>
    <w:div w:id="1821770819">
      <w:bodyDiv w:val="1"/>
      <w:marLeft w:val="0"/>
      <w:marRight w:val="0"/>
      <w:marTop w:val="0"/>
      <w:marBottom w:val="0"/>
      <w:divBdr>
        <w:top w:val="none" w:sz="0" w:space="0" w:color="auto"/>
        <w:left w:val="none" w:sz="0" w:space="0" w:color="auto"/>
        <w:bottom w:val="none" w:sz="0" w:space="0" w:color="auto"/>
        <w:right w:val="none" w:sz="0" w:space="0" w:color="auto"/>
      </w:divBdr>
    </w:div>
    <w:div w:id="1872526376">
      <w:bodyDiv w:val="1"/>
      <w:marLeft w:val="0"/>
      <w:marRight w:val="0"/>
      <w:marTop w:val="0"/>
      <w:marBottom w:val="0"/>
      <w:divBdr>
        <w:top w:val="none" w:sz="0" w:space="0" w:color="auto"/>
        <w:left w:val="none" w:sz="0" w:space="0" w:color="auto"/>
        <w:bottom w:val="none" w:sz="0" w:space="0" w:color="auto"/>
        <w:right w:val="none" w:sz="0" w:space="0" w:color="auto"/>
      </w:divBdr>
    </w:div>
    <w:div w:id="1929383995">
      <w:bodyDiv w:val="1"/>
      <w:marLeft w:val="0"/>
      <w:marRight w:val="0"/>
      <w:marTop w:val="0"/>
      <w:marBottom w:val="0"/>
      <w:divBdr>
        <w:top w:val="none" w:sz="0" w:space="0" w:color="auto"/>
        <w:left w:val="none" w:sz="0" w:space="0" w:color="auto"/>
        <w:bottom w:val="none" w:sz="0" w:space="0" w:color="auto"/>
        <w:right w:val="none" w:sz="0" w:space="0" w:color="auto"/>
      </w:divBdr>
    </w:div>
    <w:div w:id="1968926790">
      <w:bodyDiv w:val="1"/>
      <w:marLeft w:val="0"/>
      <w:marRight w:val="0"/>
      <w:marTop w:val="0"/>
      <w:marBottom w:val="0"/>
      <w:divBdr>
        <w:top w:val="none" w:sz="0" w:space="0" w:color="auto"/>
        <w:left w:val="none" w:sz="0" w:space="0" w:color="auto"/>
        <w:bottom w:val="none" w:sz="0" w:space="0" w:color="auto"/>
        <w:right w:val="none" w:sz="0" w:space="0" w:color="auto"/>
      </w:divBdr>
    </w:div>
    <w:div w:id="1976179097">
      <w:bodyDiv w:val="1"/>
      <w:marLeft w:val="0"/>
      <w:marRight w:val="0"/>
      <w:marTop w:val="0"/>
      <w:marBottom w:val="0"/>
      <w:divBdr>
        <w:top w:val="none" w:sz="0" w:space="0" w:color="auto"/>
        <w:left w:val="none" w:sz="0" w:space="0" w:color="auto"/>
        <w:bottom w:val="none" w:sz="0" w:space="0" w:color="auto"/>
        <w:right w:val="none" w:sz="0" w:space="0" w:color="auto"/>
      </w:divBdr>
    </w:div>
    <w:div w:id="1999772626">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3509979">
      <w:bodyDiv w:val="1"/>
      <w:marLeft w:val="0"/>
      <w:marRight w:val="0"/>
      <w:marTop w:val="0"/>
      <w:marBottom w:val="0"/>
      <w:divBdr>
        <w:top w:val="none" w:sz="0" w:space="0" w:color="auto"/>
        <w:left w:val="none" w:sz="0" w:space="0" w:color="auto"/>
        <w:bottom w:val="none" w:sz="0" w:space="0" w:color="auto"/>
        <w:right w:val="none" w:sz="0" w:space="0" w:color="auto"/>
      </w:divBdr>
    </w:div>
    <w:div w:id="2013138642">
      <w:bodyDiv w:val="1"/>
      <w:marLeft w:val="0"/>
      <w:marRight w:val="0"/>
      <w:marTop w:val="0"/>
      <w:marBottom w:val="0"/>
      <w:divBdr>
        <w:top w:val="none" w:sz="0" w:space="0" w:color="auto"/>
        <w:left w:val="none" w:sz="0" w:space="0" w:color="auto"/>
        <w:bottom w:val="none" w:sz="0" w:space="0" w:color="auto"/>
        <w:right w:val="none" w:sz="0" w:space="0" w:color="auto"/>
      </w:divBdr>
    </w:div>
    <w:div w:id="2055887051">
      <w:bodyDiv w:val="1"/>
      <w:marLeft w:val="0"/>
      <w:marRight w:val="0"/>
      <w:marTop w:val="0"/>
      <w:marBottom w:val="0"/>
      <w:divBdr>
        <w:top w:val="none" w:sz="0" w:space="0" w:color="auto"/>
        <w:left w:val="none" w:sz="0" w:space="0" w:color="auto"/>
        <w:bottom w:val="none" w:sz="0" w:space="0" w:color="auto"/>
        <w:right w:val="none" w:sz="0" w:space="0" w:color="auto"/>
      </w:divBdr>
    </w:div>
    <w:div w:id="2096781941">
      <w:bodyDiv w:val="1"/>
      <w:marLeft w:val="0"/>
      <w:marRight w:val="0"/>
      <w:marTop w:val="0"/>
      <w:marBottom w:val="0"/>
      <w:divBdr>
        <w:top w:val="none" w:sz="0" w:space="0" w:color="auto"/>
        <w:left w:val="none" w:sz="0" w:space="0" w:color="auto"/>
        <w:bottom w:val="none" w:sz="0" w:space="0" w:color="auto"/>
        <w:right w:val="none" w:sz="0" w:space="0" w:color="auto"/>
      </w:divBdr>
    </w:div>
    <w:div w:id="2137137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7D8CF-5C9C-A347-B4E0-B2355054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7</Pages>
  <Words>1623</Words>
  <Characters>9253</Characters>
  <Application>Microsoft Office Word</Application>
  <DocSecurity>0</DocSecurity>
  <Lines>77</Lines>
  <Paragraphs>21</Paragraphs>
  <ScaleCrop>false</ScaleCrop>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佳颖 林</dc:creator>
  <cp:keywords/>
  <dc:description/>
  <cp:lastModifiedBy>Junda Pan</cp:lastModifiedBy>
  <cp:revision>11</cp:revision>
  <dcterms:created xsi:type="dcterms:W3CDTF">2024-08-22T15:00:00Z</dcterms:created>
  <dcterms:modified xsi:type="dcterms:W3CDTF">2025-09-18T11:21:00Z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eyJoZGlkIjoiMDM1OGZhZDNmNmM5ODVhNTVhMTk3NmRlYzBjZDRhMDciLCJ1c2VySWQiOiIzODI5MjQ4MjMifQ==</vt:lpwstr>
  </property>
  <property fmtid="{D5CDD505-2E9C-101B-9397-08002B2CF9AE}" pid="3" name="KSOProductBuildVer">
    <vt:lpwstr>2052-12.1.0.20784</vt:lpwstr>
  </property>
  <property fmtid="{D5CDD505-2E9C-101B-9397-08002B2CF9AE}" pid="4" name="ICV">
    <vt:lpwstr>9366C4C041CA40229593A3EC14F682BC_12</vt:lpwstr>
  </property>
</Properties>
</file>