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F1E" w:rsidRPr="009B77E9" w:rsidRDefault="00D42F1E" w:rsidP="00D42F1E">
      <w:pPr>
        <w:rPr>
          <w:rFonts w:ascii="Times New Roman" w:hAnsi="Times New Roman" w:cs="Times New Roman"/>
          <w:b/>
          <w:bCs/>
          <w:sz w:val="24"/>
        </w:rPr>
      </w:pPr>
      <w:r w:rsidRPr="009B77E9">
        <w:rPr>
          <w:rFonts w:ascii="Times New Roman" w:hAnsi="Times New Roman" w:cs="Times New Roman"/>
          <w:b/>
          <w:bCs/>
          <w:sz w:val="24"/>
        </w:rPr>
        <w:t>Supplementary Mater</w:t>
      </w:r>
      <w:bookmarkStart w:id="0" w:name="_GoBack"/>
      <w:bookmarkEnd w:id="0"/>
      <w:r w:rsidRPr="009B77E9">
        <w:rPr>
          <w:rFonts w:ascii="Times New Roman" w:hAnsi="Times New Roman" w:cs="Times New Roman"/>
          <w:b/>
          <w:bCs/>
          <w:sz w:val="24"/>
        </w:rPr>
        <w:t xml:space="preserve">ial </w:t>
      </w:r>
      <w:r w:rsidR="00D54F22">
        <w:rPr>
          <w:rFonts w:ascii="Times New Roman" w:hAnsi="Times New Roman" w:cs="Times New Roman"/>
          <w:b/>
          <w:bCs/>
          <w:sz w:val="24"/>
        </w:rPr>
        <w:t>1</w:t>
      </w:r>
      <w:r w:rsidR="00E86306" w:rsidRPr="009B77E9">
        <w:rPr>
          <w:rFonts w:ascii="Times New Roman" w:hAnsi="Times New Roman" w:cs="Times New Roman"/>
          <w:b/>
          <w:bCs/>
          <w:sz w:val="24"/>
        </w:rPr>
        <w:t>: Composition</w:t>
      </w:r>
      <w:r w:rsidR="001B08E9" w:rsidRPr="009B77E9">
        <w:rPr>
          <w:rFonts w:ascii="Times New Roman" w:hAnsi="Times New Roman" w:cs="Times New Roman"/>
          <w:b/>
          <w:bCs/>
          <w:sz w:val="24"/>
        </w:rPr>
        <w:t xml:space="preserve"> of THP</w:t>
      </w:r>
    </w:p>
    <w:p w:rsidR="001B08E9" w:rsidRPr="009B77E9" w:rsidRDefault="001B08E9" w:rsidP="008C2079">
      <w:pPr>
        <w:rPr>
          <w:rFonts w:ascii="Times New Roman" w:hAnsi="Times New Roman" w:cs="Times New Roman"/>
          <w:sz w:val="24"/>
        </w:rPr>
      </w:pPr>
    </w:p>
    <w:p w:rsidR="001B08E9" w:rsidRPr="003221CE" w:rsidRDefault="003221CE" w:rsidP="008C20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5270500" cy="6463030"/>
            <wp:effectExtent l="0" t="0" r="0" b="127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F22" w:rsidRPr="000F7DEB" w:rsidRDefault="00D54F22" w:rsidP="00D54F22">
      <w:pPr>
        <w:spacing w:line="360" w:lineRule="auto"/>
        <w:rPr>
          <w:rFonts w:ascii="Times New Roman" w:hAnsi="Times New Roman" w:cs="Times New Roman"/>
          <w:sz w:val="24"/>
        </w:rPr>
      </w:pPr>
      <w:r w:rsidRPr="000F7DEB">
        <w:rPr>
          <w:rFonts w:ascii="Times New Roman" w:hAnsi="Times New Roman" w:cs="Times New Roman"/>
          <w:b/>
          <w:bCs/>
          <w:sz w:val="24"/>
        </w:rPr>
        <w:t>Supplementary Figure 1:</w:t>
      </w:r>
      <w:r w:rsidRPr="000F7DEB">
        <w:rPr>
          <w:rFonts w:ascii="Times New Roman" w:hAnsi="Times New Roman" w:cs="Times New Roman"/>
          <w:sz w:val="24"/>
        </w:rPr>
        <w:t xml:space="preserve"> Isolation and characterization of polysaccharide. (A) Anion-exchange chromatogram of crude polysaccharides on a DEAE-52 cellulose column; 9 mL eluents were collected in each tube, and absorbance was measured at 490 nm. (B) Gel chromatographic on a Superdex-200 column; 6 mL eluents were collected in each tube, and absorbance was measured at 490 nm. (C) Monosaccharide composition of STHP-5</w:t>
      </w:r>
      <w:r w:rsidR="001E1BC0">
        <w:rPr>
          <w:rFonts w:ascii="Times New Roman" w:hAnsi="Times New Roman" w:cs="Times New Roman"/>
          <w:sz w:val="24"/>
        </w:rPr>
        <w:t>. (D)</w:t>
      </w:r>
      <w:r w:rsidR="001E1BC0" w:rsidRPr="001E1BC0">
        <w:rPr>
          <w:rFonts w:ascii="Times New Roman" w:hAnsi="Times New Roman" w:cs="Times New Roman"/>
          <w:sz w:val="24"/>
        </w:rPr>
        <w:t>Light scattering (LS) and refractive index (RI) signals of STHP-5</w:t>
      </w:r>
      <w:r w:rsidR="001E1BC0">
        <w:rPr>
          <w:rFonts w:ascii="Times New Roman" w:hAnsi="Times New Roman" w:cs="Times New Roman"/>
          <w:sz w:val="24"/>
        </w:rPr>
        <w:t>. (E)</w:t>
      </w:r>
      <w:r w:rsidR="001E1BC0" w:rsidRPr="001E1BC0">
        <w:rPr>
          <w:rFonts w:ascii="Times New Roman" w:hAnsi="Times New Roman" w:cs="Times New Roman"/>
          <w:sz w:val="24"/>
        </w:rPr>
        <w:t xml:space="preserve"> </w:t>
      </w:r>
      <w:r w:rsidR="001E1BC0" w:rsidRPr="001E1BC0">
        <w:rPr>
          <w:rFonts w:ascii="Times New Roman" w:hAnsi="Times New Roman" w:cs="Times New Roman"/>
          <w:sz w:val="24"/>
        </w:rPr>
        <w:lastRenderedPageBreak/>
        <w:t>Molar mass and Mw of STHP-5.</w:t>
      </w:r>
    </w:p>
    <w:p w:rsidR="00D54F22" w:rsidRDefault="00D54F22" w:rsidP="00D54F22">
      <w:pPr>
        <w:spacing w:line="360" w:lineRule="auto"/>
        <w:jc w:val="left"/>
        <w:rPr>
          <w:rFonts w:ascii="Times New Roman" w:hAnsi="Times New Roman" w:cs="Times New Roman"/>
          <w:sz w:val="24"/>
          <w:szCs w:val="32"/>
        </w:rPr>
      </w:pPr>
    </w:p>
    <w:p w:rsidR="001B08E9" w:rsidRPr="009B77E9" w:rsidRDefault="001B08E9" w:rsidP="008C2079">
      <w:pPr>
        <w:rPr>
          <w:rFonts w:ascii="Times New Roman" w:hAnsi="Times New Roman" w:cs="Times New Roman"/>
          <w:sz w:val="24"/>
        </w:rPr>
      </w:pPr>
    </w:p>
    <w:p w:rsidR="001B08E9" w:rsidRPr="009B77E9" w:rsidRDefault="001B08E9" w:rsidP="008C2079">
      <w:pPr>
        <w:rPr>
          <w:rFonts w:ascii="Times New Roman" w:hAnsi="Times New Roman" w:cs="Times New Roman"/>
          <w:sz w:val="24"/>
        </w:rPr>
      </w:pPr>
    </w:p>
    <w:p w:rsidR="00C66D1D" w:rsidRPr="00DE7ADA" w:rsidRDefault="001B08E9" w:rsidP="00DE7ADA">
      <w:pPr>
        <w:rPr>
          <w:rFonts w:ascii="Times New Roman" w:hAnsi="Times New Roman" w:cs="Times New Roman"/>
          <w:b/>
          <w:bCs/>
          <w:sz w:val="24"/>
        </w:rPr>
      </w:pPr>
      <w:r w:rsidRPr="009B77E9">
        <w:rPr>
          <w:rFonts w:ascii="Times New Roman" w:hAnsi="Times New Roman" w:cs="Times New Roman"/>
          <w:b/>
          <w:bCs/>
          <w:sz w:val="24"/>
        </w:rPr>
        <w:t xml:space="preserve">Supplementary Material </w:t>
      </w:r>
      <w:r w:rsidR="00D54F22">
        <w:rPr>
          <w:rFonts w:ascii="Times New Roman" w:hAnsi="Times New Roman" w:cs="Times New Roman"/>
          <w:b/>
          <w:bCs/>
          <w:sz w:val="24"/>
        </w:rPr>
        <w:t>2</w:t>
      </w:r>
      <w:r w:rsidR="00DE7ADA" w:rsidRPr="009B77E9">
        <w:rPr>
          <w:rFonts w:ascii="Times New Roman" w:hAnsi="Times New Roman" w:cs="Times New Roman"/>
          <w:b/>
          <w:bCs/>
          <w:sz w:val="24"/>
        </w:rPr>
        <w:t>: Abundance</w:t>
      </w:r>
      <w:r w:rsidRPr="009B77E9">
        <w:rPr>
          <w:rFonts w:ascii="Times New Roman" w:hAnsi="Times New Roman" w:cs="Times New Roman"/>
          <w:b/>
          <w:bCs/>
          <w:sz w:val="24"/>
        </w:rPr>
        <w:t xml:space="preserve"> of other complement proteins</w:t>
      </w:r>
    </w:p>
    <w:p w:rsidR="00D42F1E" w:rsidRPr="009B77E9" w:rsidRDefault="00977655" w:rsidP="00977655">
      <w:pPr>
        <w:jc w:val="center"/>
        <w:rPr>
          <w:rFonts w:ascii="Times New Roman" w:hAnsi="Times New Roman" w:cs="Times New Roman"/>
          <w:sz w:val="24"/>
        </w:rPr>
      </w:pPr>
      <w:r w:rsidRPr="009B77E9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5429978" cy="2498103"/>
            <wp:effectExtent l="0" t="0" r="5715" b="3810"/>
            <wp:docPr id="2" name="图片 2" descr="条形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3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15584" r="11964" b="18258"/>
                    <a:stretch/>
                  </pic:blipFill>
                  <pic:spPr bwMode="auto">
                    <a:xfrm>
                      <a:off x="0" y="0"/>
                      <a:ext cx="5443440" cy="250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F22" w:rsidRPr="000F7DEB" w:rsidRDefault="00D54F22" w:rsidP="00D54F22">
      <w:pPr>
        <w:spacing w:line="360" w:lineRule="auto"/>
        <w:rPr>
          <w:rFonts w:ascii="Times New Roman" w:hAnsi="Times New Roman" w:cs="Times New Roman"/>
          <w:sz w:val="24"/>
        </w:rPr>
      </w:pPr>
      <w:r w:rsidRPr="000F7DEB">
        <w:rPr>
          <w:rFonts w:ascii="Times New Roman" w:hAnsi="Times New Roman" w:cs="Times New Roman"/>
          <w:b/>
          <w:bCs/>
          <w:sz w:val="24"/>
        </w:rPr>
        <w:t>Supplementary Figure 2:</w:t>
      </w:r>
      <w:r w:rsidRPr="000F7DEB">
        <w:rPr>
          <w:rFonts w:ascii="Times New Roman" w:hAnsi="Times New Roman" w:cs="Times New Roman"/>
          <w:sz w:val="24"/>
        </w:rPr>
        <w:t xml:space="preserve"> Abundance of other complement proteins. (A) Abundance of complement factor H OS. (B) Abundance of complement component 4B. (C) Abundance of complement C5. </w:t>
      </w:r>
      <w:r w:rsidRPr="000F7DEB">
        <w:rPr>
          <w:rFonts w:ascii="Times New Roman" w:hAnsi="Times New Roman" w:cs="Times New Roman"/>
          <w:color w:val="000000" w:themeColor="text1"/>
          <w:sz w:val="24"/>
        </w:rPr>
        <w:t xml:space="preserve">* </w:t>
      </w:r>
      <w:r w:rsidRPr="000F7DE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p </w:t>
      </w:r>
      <w:r w:rsidRPr="000F7DEB">
        <w:rPr>
          <w:rFonts w:ascii="Times New Roman" w:hAnsi="Times New Roman" w:cs="Times New Roman"/>
          <w:color w:val="000000" w:themeColor="text1"/>
          <w:sz w:val="24"/>
        </w:rPr>
        <w:t xml:space="preserve">&lt; 0.01, ** </w:t>
      </w:r>
      <w:r w:rsidRPr="000F7DE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p </w:t>
      </w:r>
      <w:r w:rsidRPr="000F7DEB">
        <w:rPr>
          <w:rFonts w:ascii="Times New Roman" w:hAnsi="Times New Roman" w:cs="Times New Roman"/>
          <w:color w:val="000000" w:themeColor="text1"/>
          <w:sz w:val="24"/>
        </w:rPr>
        <w:t>&lt; 0.001, compared with the CON group.</w:t>
      </w:r>
    </w:p>
    <w:p w:rsidR="009C1A2B" w:rsidRPr="009B77E9" w:rsidRDefault="009C1A2B" w:rsidP="00C8754D">
      <w:pPr>
        <w:spacing w:line="360" w:lineRule="auto"/>
        <w:rPr>
          <w:rFonts w:ascii="Times New Roman" w:hAnsi="Times New Roman" w:cs="Times New Roman"/>
          <w:sz w:val="24"/>
        </w:rPr>
      </w:pPr>
    </w:p>
    <w:p w:rsidR="003472CB" w:rsidRPr="003472CB" w:rsidRDefault="003472CB" w:rsidP="003472CB">
      <w:pPr>
        <w:rPr>
          <w:rFonts w:ascii="Times New Roman" w:hAnsi="Times New Roman" w:cs="Times New Roman"/>
          <w:sz w:val="24"/>
        </w:rPr>
      </w:pPr>
    </w:p>
    <w:sectPr w:rsidR="003472CB" w:rsidRPr="003472CB" w:rsidSect="00C90E0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79"/>
    <w:rsid w:val="000031A8"/>
    <w:rsid w:val="00041A14"/>
    <w:rsid w:val="00042C05"/>
    <w:rsid w:val="00056ED0"/>
    <w:rsid w:val="00077BB4"/>
    <w:rsid w:val="00077DE4"/>
    <w:rsid w:val="00080265"/>
    <w:rsid w:val="000E1AE1"/>
    <w:rsid w:val="000F2D9C"/>
    <w:rsid w:val="00120E95"/>
    <w:rsid w:val="001214E9"/>
    <w:rsid w:val="00122D7A"/>
    <w:rsid w:val="001B08E9"/>
    <w:rsid w:val="001B3E25"/>
    <w:rsid w:val="001D4B24"/>
    <w:rsid w:val="001E1BC0"/>
    <w:rsid w:val="002529E6"/>
    <w:rsid w:val="00292B67"/>
    <w:rsid w:val="002D1ACC"/>
    <w:rsid w:val="00320A65"/>
    <w:rsid w:val="003221CE"/>
    <w:rsid w:val="003472CB"/>
    <w:rsid w:val="003803DB"/>
    <w:rsid w:val="003C07E1"/>
    <w:rsid w:val="003E17B6"/>
    <w:rsid w:val="0044046A"/>
    <w:rsid w:val="004E732D"/>
    <w:rsid w:val="00584E80"/>
    <w:rsid w:val="005A39B5"/>
    <w:rsid w:val="005D021D"/>
    <w:rsid w:val="005E39EF"/>
    <w:rsid w:val="006420FF"/>
    <w:rsid w:val="0065115E"/>
    <w:rsid w:val="006520E0"/>
    <w:rsid w:val="00681DCE"/>
    <w:rsid w:val="006F0833"/>
    <w:rsid w:val="00722C2D"/>
    <w:rsid w:val="0074055D"/>
    <w:rsid w:val="00757269"/>
    <w:rsid w:val="00776963"/>
    <w:rsid w:val="007C569E"/>
    <w:rsid w:val="007E5584"/>
    <w:rsid w:val="007F2C5B"/>
    <w:rsid w:val="00841928"/>
    <w:rsid w:val="008473EF"/>
    <w:rsid w:val="00853209"/>
    <w:rsid w:val="0088102A"/>
    <w:rsid w:val="00882EF2"/>
    <w:rsid w:val="008B555B"/>
    <w:rsid w:val="008C2079"/>
    <w:rsid w:val="008F6BF6"/>
    <w:rsid w:val="009019DC"/>
    <w:rsid w:val="00952CD3"/>
    <w:rsid w:val="00977655"/>
    <w:rsid w:val="009B77E9"/>
    <w:rsid w:val="009C1A2B"/>
    <w:rsid w:val="009D667B"/>
    <w:rsid w:val="00A35367"/>
    <w:rsid w:val="00A66F9E"/>
    <w:rsid w:val="00B462E1"/>
    <w:rsid w:val="00B71D50"/>
    <w:rsid w:val="00BA1B43"/>
    <w:rsid w:val="00BC1B5B"/>
    <w:rsid w:val="00C07A92"/>
    <w:rsid w:val="00C54FFA"/>
    <w:rsid w:val="00C66C6F"/>
    <w:rsid w:val="00C66D1D"/>
    <w:rsid w:val="00C70058"/>
    <w:rsid w:val="00C701D8"/>
    <w:rsid w:val="00C8754D"/>
    <w:rsid w:val="00C90E03"/>
    <w:rsid w:val="00D42F1E"/>
    <w:rsid w:val="00D54F22"/>
    <w:rsid w:val="00D7435E"/>
    <w:rsid w:val="00DC6C43"/>
    <w:rsid w:val="00DE7ADA"/>
    <w:rsid w:val="00DF5DD7"/>
    <w:rsid w:val="00E2469B"/>
    <w:rsid w:val="00E86306"/>
    <w:rsid w:val="00E8777D"/>
    <w:rsid w:val="00E95DB6"/>
    <w:rsid w:val="00EA0EFA"/>
    <w:rsid w:val="00EB3512"/>
    <w:rsid w:val="00F06C79"/>
    <w:rsid w:val="00F25AED"/>
    <w:rsid w:val="00F46B67"/>
    <w:rsid w:val="00F46D3C"/>
    <w:rsid w:val="00F938DF"/>
    <w:rsid w:val="00FC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8872E-12AE-184A-8652-BC95D222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2079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79"/>
    <w:rPr>
      <w:rFonts w:ascii="SimSun" w:eastAsia="SimSun"/>
      <w:sz w:val="18"/>
      <w:szCs w:val="18"/>
    </w:rPr>
  </w:style>
  <w:style w:type="paragraph" w:styleId="CommentText">
    <w:name w:val="annotation text"/>
    <w:basedOn w:val="Normal"/>
    <w:link w:val="CommentTextChar"/>
    <w:qFormat/>
    <w:rsid w:val="008C2079"/>
    <w:pPr>
      <w:jc w:val="left"/>
    </w:pPr>
    <w:rPr>
      <w:rFonts w:ascii="Calibri" w:eastAsia="SimSun" w:hAnsi="Calibri" w:cs="Times New Roman"/>
    </w:rPr>
  </w:style>
  <w:style w:type="character" w:customStyle="1" w:styleId="CommentTextChar">
    <w:name w:val="Comment Text Char"/>
    <w:basedOn w:val="DefaultParagraphFont"/>
    <w:link w:val="CommentText"/>
    <w:rsid w:val="008C2079"/>
    <w:rPr>
      <w:rFonts w:ascii="Calibri" w:eastAsia="SimSun" w:hAnsi="Calibri" w:cs="Times New Roman"/>
    </w:rPr>
  </w:style>
  <w:style w:type="paragraph" w:customStyle="1" w:styleId="1">
    <w:name w:val="正文1"/>
    <w:qFormat/>
    <w:rsid w:val="008C2079"/>
    <w:pPr>
      <w:framePr w:wrap="around" w:hAnchor="text" w:yAlign="top"/>
      <w:widowControl w:val="0"/>
      <w:jc w:val="both"/>
    </w:pPr>
    <w:rPr>
      <w:rFonts w:ascii="Times New Roman" w:eastAsia="Calibri" w:hAnsi="Times New Roman" w:cs="Calibri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1958</dc:creator>
  <cp:keywords/>
  <dc:description/>
  <cp:lastModifiedBy>Dhanasekar Subramanian</cp:lastModifiedBy>
  <cp:revision>17</cp:revision>
  <dcterms:created xsi:type="dcterms:W3CDTF">2023-12-14T12:45:00Z</dcterms:created>
  <dcterms:modified xsi:type="dcterms:W3CDTF">2026-02-14T09:17:00Z</dcterms:modified>
</cp:coreProperties>
</file>