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63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b w:val="0"/>
          <w:bCs w:val="0"/>
        </w:rPr>
      </w:pPr>
      <w:r>
        <w:rPr>
          <w:rFonts w:hint="eastAsia"/>
          <w:b/>
          <w:bCs/>
        </w:rPr>
        <w:t>Supplementary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T</w:t>
      </w:r>
      <w:r>
        <w:rPr>
          <w:b/>
          <w:bCs/>
        </w:rPr>
        <w:t>able 1.</w:t>
      </w:r>
      <w:r>
        <w:rPr>
          <w:b w:val="0"/>
          <w:bCs w:val="0"/>
        </w:rPr>
        <w:t xml:space="preserve"> The meaning of ICD-9 and ICD-10 codes for </w:t>
      </w:r>
      <w:r>
        <w:rPr>
          <w:rFonts w:hint="eastAsia"/>
          <w:b w:val="0"/>
          <w:bCs w:val="0"/>
        </w:rPr>
        <w:t>ischemic stroke</w:t>
      </w:r>
    </w:p>
    <w:tbl>
      <w:tblPr>
        <w:tblStyle w:val="6"/>
        <w:tblW w:w="4941" w:type="pct"/>
        <w:tblInd w:w="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8624"/>
      </w:tblGrid>
      <w:tr w14:paraId="74A2B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2058F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ICD codes</w:t>
            </w:r>
          </w:p>
        </w:tc>
        <w:tc>
          <w:tcPr>
            <w:tcW w:w="4367" w:type="pct"/>
            <w:vAlign w:val="center"/>
          </w:tcPr>
          <w:p w14:paraId="11408E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Meaning of diagnostic code</w:t>
            </w:r>
          </w:p>
        </w:tc>
      </w:tr>
      <w:tr w14:paraId="3C371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3840EB42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43311</w:t>
            </w:r>
          </w:p>
        </w:tc>
        <w:tc>
          <w:tcPr>
            <w:tcW w:w="4367" w:type="pct"/>
            <w:vAlign w:val="center"/>
          </w:tcPr>
          <w:p w14:paraId="2D8E03DE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Occlusion and stenosis of carotid artery with cerebral infarction</w:t>
            </w:r>
          </w:p>
        </w:tc>
      </w:tr>
      <w:tr w14:paraId="611F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0275C02A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43401</w:t>
            </w:r>
          </w:p>
        </w:tc>
        <w:tc>
          <w:tcPr>
            <w:tcW w:w="4367" w:type="pct"/>
            <w:vAlign w:val="center"/>
          </w:tcPr>
          <w:p w14:paraId="7A59C673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9F9F9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thrombosis with cerebral infarction</w:t>
            </w:r>
          </w:p>
        </w:tc>
      </w:tr>
      <w:tr w14:paraId="7FF4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330B927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43331</w:t>
            </w:r>
          </w:p>
        </w:tc>
        <w:tc>
          <w:tcPr>
            <w:tcW w:w="4367" w:type="pct"/>
            <w:vAlign w:val="center"/>
          </w:tcPr>
          <w:p w14:paraId="5DFE4D9F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9F9F9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Occlusion and stenosis of multiple and bilateral precerebral arteries with cerebral infarction</w:t>
            </w:r>
          </w:p>
        </w:tc>
      </w:tr>
      <w:tr w14:paraId="55DA6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3450B49E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43321</w:t>
            </w:r>
          </w:p>
        </w:tc>
        <w:tc>
          <w:tcPr>
            <w:tcW w:w="4367" w:type="pct"/>
            <w:vAlign w:val="center"/>
          </w:tcPr>
          <w:p w14:paraId="172DDF40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9F9F9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Occlusion and stenosis of vertebral artery with cerebral infarction</w:t>
            </w:r>
          </w:p>
        </w:tc>
      </w:tr>
      <w:tr w14:paraId="2C2BB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596F5B59">
            <w:pPr>
              <w:spacing w:line="240" w:lineRule="auto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43381</w:t>
            </w:r>
          </w:p>
        </w:tc>
        <w:tc>
          <w:tcPr>
            <w:tcW w:w="4367" w:type="pct"/>
            <w:vAlign w:val="center"/>
          </w:tcPr>
          <w:p w14:paraId="20104B7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9F9F9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Occlusion and stenosis of other specified precerebral artery with cerebral infarction</w:t>
            </w:r>
          </w:p>
        </w:tc>
      </w:tr>
      <w:tr w14:paraId="78359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660038B6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34670</w:t>
            </w:r>
          </w:p>
        </w:tc>
        <w:tc>
          <w:tcPr>
            <w:tcW w:w="4367" w:type="pct"/>
            <w:vAlign w:val="center"/>
          </w:tcPr>
          <w:p w14:paraId="318C8E23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9F9F9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Chronic migraine without aura, without mention of intractable migraine without mention of status migrainosus</w:t>
            </w:r>
          </w:p>
        </w:tc>
      </w:tr>
      <w:tr w14:paraId="4688B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36CEB77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43391</w:t>
            </w:r>
          </w:p>
        </w:tc>
        <w:tc>
          <w:tcPr>
            <w:tcW w:w="4367" w:type="pct"/>
            <w:vAlign w:val="center"/>
          </w:tcPr>
          <w:p w14:paraId="3361B5D0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9F9F9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Occlusion and stenosis of unspecified precerebral artery with cerebral infarction</w:t>
            </w:r>
          </w:p>
        </w:tc>
      </w:tr>
      <w:tr w14:paraId="646E8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vAlign w:val="center"/>
          </w:tcPr>
          <w:p w14:paraId="4BBB681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4358</w:t>
            </w:r>
          </w:p>
        </w:tc>
        <w:tc>
          <w:tcPr>
            <w:tcW w:w="4367" w:type="pct"/>
            <w:vAlign w:val="center"/>
          </w:tcPr>
          <w:p w14:paraId="6F95E491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9F9F9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Other specified transient cerebral ischemias</w:t>
            </w:r>
          </w:p>
        </w:tc>
      </w:tr>
      <w:tr w14:paraId="13619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4D19D457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I63011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2F3F096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right vertebral artery</w:t>
            </w:r>
          </w:p>
        </w:tc>
      </w:tr>
      <w:tr w14:paraId="76F95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10E68AAC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I63012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054A85F9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left vertebral artery</w:t>
            </w:r>
          </w:p>
        </w:tc>
      </w:tr>
      <w:tr w14:paraId="4ECD8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57BB8172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I63013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64DE1E53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bilateral vertebral arteries</w:t>
            </w:r>
          </w:p>
        </w:tc>
      </w:tr>
      <w:tr w14:paraId="78C3F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373E08DE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I6302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2270E891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basilar artery</w:t>
            </w:r>
          </w:p>
        </w:tc>
      </w:tr>
      <w:tr w14:paraId="65741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50D8A485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I63031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5AE6354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right carotid artery</w:t>
            </w:r>
          </w:p>
        </w:tc>
      </w:tr>
      <w:tr w14:paraId="57A85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18C44F18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I63039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6D2995F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unspecified carotid artery</w:t>
            </w:r>
          </w:p>
        </w:tc>
      </w:tr>
      <w:tr w14:paraId="36347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7B12D9D3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I6309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12E2969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other precerebral artery</w:t>
            </w:r>
          </w:p>
        </w:tc>
      </w:tr>
      <w:tr w14:paraId="367DA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6E1B5CF9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I6310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405BA816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unspecified precerebral artery</w:t>
            </w:r>
          </w:p>
        </w:tc>
      </w:tr>
      <w:tr w14:paraId="041D6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2A81119C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I63111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0A42CE2A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right vertebral artery</w:t>
            </w:r>
          </w:p>
        </w:tc>
      </w:tr>
      <w:tr w14:paraId="0E273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305934EA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I63112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B8AFE0D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left vertebral artery</w:t>
            </w:r>
          </w:p>
        </w:tc>
      </w:tr>
      <w:tr w14:paraId="2860E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1547517E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I63113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02E3AE09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bilateral vertebral arteries</w:t>
            </w:r>
          </w:p>
        </w:tc>
      </w:tr>
      <w:tr w14:paraId="1D726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735F13A9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I63119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84BB6FD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unspecified vertebral artery</w:t>
            </w:r>
          </w:p>
        </w:tc>
      </w:tr>
      <w:tr w14:paraId="60498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18E3F8F9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I6312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39A363EC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basilar artery</w:t>
            </w:r>
          </w:p>
        </w:tc>
      </w:tr>
      <w:tr w14:paraId="3894F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4CE31CEF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I63132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E6A4674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left carotid artery</w:t>
            </w:r>
          </w:p>
        </w:tc>
      </w:tr>
      <w:tr w14:paraId="315FC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289D9CF9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I63133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6BF958C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bilateral carotid arteries</w:t>
            </w:r>
          </w:p>
        </w:tc>
      </w:tr>
      <w:tr w14:paraId="0E1D0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42BD3A9D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I63139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031F648E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unspecified carotid artery</w:t>
            </w:r>
          </w:p>
        </w:tc>
      </w:tr>
      <w:tr w14:paraId="3E0A9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754989B8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I6319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38EB54D0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other precerebral artery</w:t>
            </w:r>
          </w:p>
        </w:tc>
      </w:tr>
      <w:tr w14:paraId="7FF5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3DA268C3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I6320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A5E6E68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unspecified precerebral arteries</w:t>
            </w:r>
          </w:p>
        </w:tc>
      </w:tr>
      <w:tr w14:paraId="3EADF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4DFC4DA1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I63211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6939C43D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right vertebral artery</w:t>
            </w:r>
          </w:p>
        </w:tc>
      </w:tr>
      <w:tr w14:paraId="23C81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3A1C9D94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I63212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3C24EDC2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left vertebral artery</w:t>
            </w:r>
          </w:p>
        </w:tc>
      </w:tr>
      <w:tr w14:paraId="54D35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0534DD55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I63213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504FF87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bilateral vertebral arteries</w:t>
            </w:r>
          </w:p>
        </w:tc>
      </w:tr>
      <w:tr w14:paraId="0FCEE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47DBC1C2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I63219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6E6A5B9C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unspecified vertebral artery</w:t>
            </w:r>
          </w:p>
        </w:tc>
      </w:tr>
      <w:tr w14:paraId="3431B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1B3D4E3B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I6322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0B00F37F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basilar artery</w:t>
            </w:r>
          </w:p>
        </w:tc>
      </w:tr>
      <w:tr w14:paraId="7F055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04A329C3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I63231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444442AA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right carotid arteries</w:t>
            </w:r>
          </w:p>
        </w:tc>
      </w:tr>
      <w:tr w14:paraId="0FE59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7BDEF92C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I63232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B984A43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left carotid arteries</w:t>
            </w:r>
          </w:p>
        </w:tc>
      </w:tr>
      <w:tr w14:paraId="07893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61DCD31A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I63233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0AEF34FB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bilateral carotid arteries</w:t>
            </w:r>
          </w:p>
        </w:tc>
      </w:tr>
      <w:tr w14:paraId="4A052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675066FB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I63239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805ABB4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unspecified carotid artery</w:t>
            </w:r>
          </w:p>
        </w:tc>
      </w:tr>
      <w:tr w14:paraId="60042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6C2481A8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I6329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02F845AD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other precerebral arteries</w:t>
            </w:r>
          </w:p>
        </w:tc>
      </w:tr>
      <w:tr w14:paraId="191EE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21E8A44E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I6330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4E90AA2C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unspecified cerebral artery</w:t>
            </w:r>
          </w:p>
        </w:tc>
      </w:tr>
      <w:tr w14:paraId="77683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50929435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I63311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81E85D7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right middle cerebral artery</w:t>
            </w:r>
          </w:p>
        </w:tc>
      </w:tr>
      <w:tr w14:paraId="5372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5C27FFC2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I63312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656E8227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left middle cerebral artery</w:t>
            </w:r>
          </w:p>
        </w:tc>
      </w:tr>
      <w:tr w14:paraId="59C0D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5E1ACA68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I63313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362FB02B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bilateral middle cerebral arteries</w:t>
            </w:r>
          </w:p>
        </w:tc>
      </w:tr>
      <w:tr w14:paraId="74463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4D1A2259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I63319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358B6F82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unspecified middle cerebral artery</w:t>
            </w:r>
          </w:p>
        </w:tc>
      </w:tr>
      <w:tr w14:paraId="4D7C7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2C622AD6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I63321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09CF4371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right anterior cerebral artery</w:t>
            </w:r>
          </w:p>
        </w:tc>
      </w:tr>
      <w:tr w14:paraId="7B8B2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1CD90119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I63322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6C06AE4F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left anterior cerebral artery</w:t>
            </w:r>
          </w:p>
        </w:tc>
      </w:tr>
      <w:tr w14:paraId="3E86B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5CD613B6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I63331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449A8F6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right posterior cerebral artery</w:t>
            </w:r>
          </w:p>
        </w:tc>
      </w:tr>
      <w:tr w14:paraId="2B029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19FBD58A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I63332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68D27693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left posterior cerebral artery</w:t>
            </w:r>
          </w:p>
        </w:tc>
      </w:tr>
      <w:tr w14:paraId="65E3A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2CDE35EC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I63333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2DB75B32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bilateral posterior cerebral arteries</w:t>
            </w:r>
          </w:p>
        </w:tc>
      </w:tr>
      <w:tr w14:paraId="6CA21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19A38442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I63341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2D04AAB0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right cerebellar artery</w:t>
            </w:r>
          </w:p>
        </w:tc>
      </w:tr>
      <w:tr w14:paraId="6583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3C60FA36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I63342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AEE5F52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left cerebellar artery</w:t>
            </w:r>
          </w:p>
        </w:tc>
      </w:tr>
      <w:tr w14:paraId="0325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37802C53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I63343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4854AEA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bilateral cerebellar arteries</w:t>
            </w:r>
          </w:p>
        </w:tc>
      </w:tr>
      <w:tr w14:paraId="5CC25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2942350F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I63349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27F4D034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unspecified cerebellar artery</w:t>
            </w:r>
          </w:p>
        </w:tc>
      </w:tr>
      <w:tr w14:paraId="331C9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60284960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I6339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531A11D0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thrombosis of other cerebral artery</w:t>
            </w:r>
          </w:p>
        </w:tc>
      </w:tr>
      <w:tr w14:paraId="79B47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62475F90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I6340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5086209A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unspecified cerebral artery</w:t>
            </w:r>
          </w:p>
        </w:tc>
      </w:tr>
      <w:tr w14:paraId="60E7E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35254654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I63411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3665D8F3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right middle cerebral artery</w:t>
            </w:r>
          </w:p>
        </w:tc>
      </w:tr>
      <w:tr w14:paraId="7D054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6968C146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I63413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30FFE86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bilateral middle cerebral arteries</w:t>
            </w:r>
          </w:p>
        </w:tc>
      </w:tr>
      <w:tr w14:paraId="1F026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3BF77391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I63419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3DD5AC1D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unspecified middle cerebral artery</w:t>
            </w:r>
          </w:p>
        </w:tc>
      </w:tr>
      <w:tr w14:paraId="307EE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289C6E7C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I63421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5E360677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right anterior cerebral artery</w:t>
            </w:r>
          </w:p>
        </w:tc>
      </w:tr>
      <w:tr w14:paraId="7FD7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5BD74218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I63422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070C8D89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left anterior cerebral artery</w:t>
            </w:r>
          </w:p>
        </w:tc>
      </w:tr>
      <w:tr w14:paraId="40C49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4EDD7C2F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I63423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02FBC353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bilateral anterior cerebral arteries</w:t>
            </w:r>
          </w:p>
        </w:tc>
      </w:tr>
      <w:tr w14:paraId="09559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5C3BB34A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I63429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234D41B6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unspecified anterior cerebral artery</w:t>
            </w:r>
          </w:p>
        </w:tc>
      </w:tr>
      <w:tr w14:paraId="2B9BF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42B1F0F7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I63431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6F60FE06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right posterior cerebral artery</w:t>
            </w:r>
          </w:p>
        </w:tc>
      </w:tr>
      <w:tr w14:paraId="2A3D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03ACA89F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I63432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22F7693C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left posterior cerebral artery</w:t>
            </w:r>
          </w:p>
        </w:tc>
      </w:tr>
      <w:tr w14:paraId="6CDB4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3F20A21A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I63433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FCDB644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bilateral posterior cerebral arteries</w:t>
            </w:r>
          </w:p>
        </w:tc>
      </w:tr>
      <w:tr w14:paraId="7A919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7B89B123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I63439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52BD3B2E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unspecified posterior cerebral artery</w:t>
            </w:r>
          </w:p>
        </w:tc>
      </w:tr>
      <w:tr w14:paraId="785C8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3D8D821E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I63442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6C92737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left cerebellar artery</w:t>
            </w:r>
          </w:p>
        </w:tc>
      </w:tr>
      <w:tr w14:paraId="63CA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23237AD1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I63443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22AC03FE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bilateral cerebellar arteries</w:t>
            </w:r>
          </w:p>
        </w:tc>
      </w:tr>
      <w:tr w14:paraId="6D6DC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55432A1C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I63449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031920E7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unspecified cerebellar artery</w:t>
            </w:r>
          </w:p>
        </w:tc>
      </w:tr>
      <w:tr w14:paraId="49E27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76AEF5ED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I6349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DE903E6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embolism of other cerebral artery</w:t>
            </w:r>
          </w:p>
        </w:tc>
      </w:tr>
      <w:tr w14:paraId="28F9A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5510B0BD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I6350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2F70CF98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unspecified cerebral artery</w:t>
            </w:r>
          </w:p>
        </w:tc>
      </w:tr>
      <w:tr w14:paraId="62236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788A9A90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I63511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5AFEC09E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right middle cerebral artery</w:t>
            </w:r>
          </w:p>
        </w:tc>
      </w:tr>
      <w:tr w14:paraId="3D011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7A28C97B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I63513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0CAC7B74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bilateral middle cerebral arteries</w:t>
            </w:r>
          </w:p>
        </w:tc>
      </w:tr>
      <w:tr w14:paraId="0B300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01514E1D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I63521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3DF7611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right anterior cerebral artery</w:t>
            </w:r>
          </w:p>
        </w:tc>
      </w:tr>
      <w:tr w14:paraId="093C1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1CA117AF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I63522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75FEA03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left anterior cerebral artery</w:t>
            </w:r>
          </w:p>
        </w:tc>
      </w:tr>
      <w:tr w14:paraId="4FE2E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0CAF8532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I63523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36604FCE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bilateral anterior cerebral arteries</w:t>
            </w:r>
          </w:p>
        </w:tc>
      </w:tr>
      <w:tr w14:paraId="38DCC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0F8F3647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I63529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42CA1C3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unspecified anterior cerebral artery</w:t>
            </w:r>
          </w:p>
        </w:tc>
      </w:tr>
      <w:tr w14:paraId="0640E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6D7F65B4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I63531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489DAD47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right posterior cerebral artery</w:t>
            </w:r>
          </w:p>
        </w:tc>
      </w:tr>
      <w:tr w14:paraId="195DD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0B9DF3AA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I63532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000F7BFE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left posterior cerebral artery</w:t>
            </w:r>
          </w:p>
        </w:tc>
      </w:tr>
      <w:tr w14:paraId="5686F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573ACBE0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I63533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30086F8E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bilateral posterior cerebral arteries</w:t>
            </w:r>
          </w:p>
        </w:tc>
      </w:tr>
      <w:tr w14:paraId="03EA5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1FFDE2B1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I63539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B456DB4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unspecified posterior cerebral artery</w:t>
            </w:r>
          </w:p>
        </w:tc>
      </w:tr>
      <w:tr w14:paraId="2A8E5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67CC9215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I63541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4F68F38B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right cerebellar artery</w:t>
            </w:r>
          </w:p>
        </w:tc>
      </w:tr>
      <w:tr w14:paraId="06EB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37BF5CD9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I63542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5CD3DF9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left cerebellar artery</w:t>
            </w:r>
          </w:p>
        </w:tc>
      </w:tr>
      <w:tr w14:paraId="2E46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244E6C3D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I63543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8BE1619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bilateral cerebellar arteries</w:t>
            </w:r>
          </w:p>
        </w:tc>
      </w:tr>
      <w:tr w14:paraId="2A78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4B0BC940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I63549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FE6698E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unspecified cerebellar artery</w:t>
            </w:r>
          </w:p>
        </w:tc>
      </w:tr>
      <w:tr w14:paraId="2A9F9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563BD102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I6359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180FBB7C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unspecified occlusion or stenosis of other cerebral artery</w:t>
            </w:r>
          </w:p>
        </w:tc>
      </w:tr>
      <w:tr w14:paraId="14994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31EC7B5D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I636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411491E8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 due to cerebral venous thrombosis, nonpyogenic</w:t>
            </w:r>
          </w:p>
        </w:tc>
      </w:tr>
      <w:tr w14:paraId="6B454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0EBB7EDF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I638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2281BF1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Other cerebral infarction</w:t>
            </w:r>
          </w:p>
        </w:tc>
      </w:tr>
      <w:tr w14:paraId="60A80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4C5976CC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I6389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5C9CAFEE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Other cerebral infarction</w:t>
            </w:r>
          </w:p>
        </w:tc>
      </w:tr>
      <w:tr w14:paraId="6737E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2A7DE69C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I639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54A366E2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Cerebral infarction, unspecified</w:t>
            </w:r>
          </w:p>
        </w:tc>
      </w:tr>
      <w:tr w14:paraId="371C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50D7DBAD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I659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291415E7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Occlusion and stenosis of unspecified precerebral artery</w:t>
            </w:r>
          </w:p>
        </w:tc>
      </w:tr>
      <w:tr w14:paraId="2442C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05AC679D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I69331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4A63FA7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Monoplegia of upper limb following cerebral infarction affecting right dominant side</w:t>
            </w:r>
          </w:p>
        </w:tc>
      </w:tr>
      <w:tr w14:paraId="0458C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7A60898E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I69351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3D46BE8F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Hemiplegia and hemiparesis following cerebral infarction affecting right dominant side</w:t>
            </w:r>
          </w:p>
        </w:tc>
      </w:tr>
      <w:tr w14:paraId="2C602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2863C712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I69354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712F7717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Hemiplegia and hemiparesis following cerebral infarction affecting left non-dominant side</w:t>
            </w:r>
          </w:p>
        </w:tc>
      </w:tr>
      <w:tr w14:paraId="51014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pct"/>
            <w:shd w:val="clear" w:color="auto" w:fill="auto"/>
            <w:vAlign w:val="center"/>
          </w:tcPr>
          <w:p w14:paraId="146E88E4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Z8673</w:t>
            </w:r>
          </w:p>
        </w:tc>
        <w:tc>
          <w:tcPr>
            <w:tcW w:w="4367" w:type="pct"/>
            <w:shd w:val="clear" w:color="auto" w:fill="auto"/>
            <w:vAlign w:val="center"/>
          </w:tcPr>
          <w:p w14:paraId="2A0095E3">
            <w:pPr>
              <w:spacing w:line="240" w:lineRule="auto"/>
              <w:rPr>
                <w:rFonts w:ascii="Times New Roman" w:hAnsi="Times New Roman" w:cs="Times New Roman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Personal history of transient ischemic attack (TIA), and cerebral infarction without residual deficits</w:t>
            </w:r>
          </w:p>
        </w:tc>
      </w:tr>
    </w:tbl>
    <w:p w14:paraId="747EA53B">
      <w:r>
        <w:t>Abbreviation: ICD: international classification of diseases.</w:t>
      </w:r>
    </w:p>
    <w:p w14:paraId="20E4AE32">
      <w:r>
        <w:br w:type="page"/>
      </w:r>
    </w:p>
    <w:p w14:paraId="684001A4">
      <w:pPr>
        <w:pStyle w:val="2"/>
        <w:rPr>
          <w:rFonts w:hint="eastAsia" w:ascii="Times New Roman" w:hAnsi="Times New Roman" w:eastAsia="黑体" w:cs="Times New Roman"/>
          <w:b w:val="0"/>
          <w:bCs w:val="0"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</w:rPr>
        <w:t>Supplementary Table 2.</w:t>
      </w:r>
      <w:r>
        <w:rPr>
          <w:rFonts w:hint="eastAsia" w:ascii="Times New Roman" w:hAnsi="Times New Roman" w:cs="Times New Roman"/>
          <w:b w:val="0"/>
          <w:bCs w:val="0"/>
          <w:sz w:val="24"/>
        </w:rPr>
        <w:t xml:space="preserve"> Test of proportional hazards assumptions for the multivariable Cox model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</w:rPr>
        <w:t>for 30-day mortality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.</w:t>
      </w:r>
      <w:bookmarkStart w:id="0" w:name="_GoBack"/>
      <w:bookmarkEnd w:id="0"/>
    </w:p>
    <w:tbl>
      <w:tblPr>
        <w:tblStyle w:val="5"/>
        <w:tblW w:w="4996" w:type="pct"/>
        <w:tblInd w:w="0" w:type="dxa"/>
        <w:tblBorders>
          <w:top w:val="single" w:color="auto" w:sz="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2003"/>
        <w:gridCol w:w="1506"/>
        <w:gridCol w:w="3578"/>
      </w:tblGrid>
      <w:tr w14:paraId="718B94CD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50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63E00D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003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8D0BA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χ²</w:t>
            </w:r>
          </w:p>
        </w:tc>
        <w:tc>
          <w:tcPr>
            <w:tcW w:w="754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9F9AE7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Df</w:t>
            </w:r>
          </w:p>
        </w:tc>
        <w:tc>
          <w:tcPr>
            <w:tcW w:w="179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FFB8C1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-value</w:t>
            </w:r>
          </w:p>
        </w:tc>
      </w:tr>
      <w:tr w14:paraId="66E3D20E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3AA3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Log</w:t>
            </w:r>
            <w:r>
              <w:rPr>
                <w:rFonts w:hint="eastAsia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(EASIX)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4202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1.428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9D7D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20B7A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0.232</w:t>
            </w:r>
          </w:p>
        </w:tc>
      </w:tr>
      <w:tr w14:paraId="6BC4CA5A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B567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Age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A292D2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0.49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703A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322F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0.484</w:t>
            </w:r>
          </w:p>
        </w:tc>
      </w:tr>
      <w:tr w14:paraId="665262B1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2935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Sex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3AB4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1.456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C7D8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F1C1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0.228</w:t>
            </w:r>
          </w:p>
        </w:tc>
      </w:tr>
      <w:tr w14:paraId="1FC9FA1E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F1FAA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Weight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89A86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9B5C4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EFE7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0.964</w:t>
            </w:r>
          </w:p>
        </w:tc>
      </w:tr>
      <w:tr w14:paraId="5C6CCC05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6992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Heart Rate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93A6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1.661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08742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4F4F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0.197</w:t>
            </w:r>
          </w:p>
        </w:tc>
      </w:tr>
      <w:tr w14:paraId="18F2D523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177E7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Mean Arterial Pressure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C9ED1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36BB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87EE8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0.987</w:t>
            </w:r>
          </w:p>
        </w:tc>
      </w:tr>
      <w:tr w14:paraId="2C08790A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42A4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Hemoglobin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29ED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4.032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C8233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85E2E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14:paraId="2691FEC8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BE8D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Hypertension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2DB7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3.122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5E95F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2A222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0.077</w:t>
            </w:r>
          </w:p>
        </w:tc>
      </w:tr>
      <w:tr w14:paraId="4E4D1204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772B3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Atrial Fibrillation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BA9D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3.971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29E2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5E1E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14:paraId="3B879DD4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67A61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Diabetes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7F48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1.755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2DB2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E34A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0.185</w:t>
            </w:r>
          </w:p>
        </w:tc>
      </w:tr>
      <w:tr w14:paraId="0A7FEC66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011AA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Mechanical ventilation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51DF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0.285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DB57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F490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0.593</w:t>
            </w:r>
          </w:p>
        </w:tc>
      </w:tr>
      <w:tr w14:paraId="504CA060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B33E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Renal disease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F5D16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1.77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3D22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6E54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0.183</w:t>
            </w:r>
          </w:p>
        </w:tc>
      </w:tr>
      <w:tr w14:paraId="48D2A1CE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11049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Bicarbonate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DA42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3.399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4621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9909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0.065</w:t>
            </w:r>
          </w:p>
        </w:tc>
      </w:tr>
      <w:tr w14:paraId="5EF42B76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FEA51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Chloride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E511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C8603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099ED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0.483</w:t>
            </w:r>
          </w:p>
        </w:tc>
      </w:tr>
      <w:tr w14:paraId="2C216A26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92B4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Sodium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78ACFB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0.19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3DEEE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F700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0.663</w:t>
            </w:r>
          </w:p>
        </w:tc>
      </w:tr>
      <w:tr w14:paraId="3F3D5CEE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9E4E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Potassium</w:t>
            </w:r>
          </w:p>
        </w:tc>
        <w:tc>
          <w:tcPr>
            <w:tcW w:w="10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31B8B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0.697</w:t>
            </w:r>
          </w:p>
        </w:tc>
        <w:tc>
          <w:tcPr>
            <w:tcW w:w="7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B06F0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7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04C9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0.404</w:t>
            </w:r>
          </w:p>
        </w:tc>
      </w:tr>
      <w:tr w14:paraId="1AE5AB0A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95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56A445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GLOBAL</w:t>
            </w:r>
          </w:p>
        </w:tc>
        <w:tc>
          <w:tcPr>
            <w:tcW w:w="1003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F0D94A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21.911</w:t>
            </w:r>
          </w:p>
        </w:tc>
        <w:tc>
          <w:tcPr>
            <w:tcW w:w="754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F6971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16.0</w:t>
            </w:r>
          </w:p>
        </w:tc>
        <w:tc>
          <w:tcPr>
            <w:tcW w:w="1792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0FEE6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0.146</w:t>
            </w:r>
          </w:p>
        </w:tc>
      </w:tr>
    </w:tbl>
    <w:p w14:paraId="38391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Abbreviation: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χ²</w:t>
      </w:r>
      <w:r>
        <w:rPr>
          <w:rFonts w:hint="eastAsia" w:ascii="Times New Roman" w:hAnsi="Times New Roman" w:cs="Times New Roman"/>
          <w:sz w:val="24"/>
          <w:szCs w:val="24"/>
        </w:rPr>
        <w:t xml:space="preserve">, chi-square value;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cs="Times New Roman"/>
          <w:sz w:val="24"/>
          <w:szCs w:val="24"/>
        </w:rPr>
        <w:t>f, degrees of freedom</w:t>
      </w:r>
    </w:p>
    <w:p w14:paraId="410CDE4A"/>
    <w:sectPr>
      <w:footerReference r:id="rId5" w:type="first"/>
      <w:footerReference r:id="rId3" w:type="default"/>
      <w:footerReference r:id="rId4" w:type="even"/>
      <w:pgSz w:w="11906" w:h="16838"/>
      <w:pgMar w:top="1157" w:right="1066" w:bottom="1157" w:left="1066" w:header="851" w:footer="992" w:gutter="0"/>
      <w:cols w:space="0" w:num="1"/>
      <w:rtlGutter w:val="0"/>
      <w:docGrid w:type="lines" w:linePitch="32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64BFE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902D0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902D0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CAA82">
    <w:pPr>
      <w:pStyle w:val="3"/>
    </w:pPr>
    <w: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11727422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DFECD2">
                          <w: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alt="Information Classification: General" type="#_x0000_t202" style="position:absolute;left:0pt;height:34.95pt;width:34.95pt;mso-position-horizontal:left;mso-position-horizontal-relative:page;mso-position-vertical:bottom;mso-position-vertical-relative:page;mso-wrap-style:none;z-index:251661312;v-text-anchor:bottom;mso-width-relative:page;mso-height-relative:page;" filled="f" stroked="f" coordsize="21600,21600" o:gfxdata="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TAUOm0QAAAAMBAAAPAAAAAAAAAAEAIAAAACIAAABkcnMvZG93&#10;bnJldi54bWxQSwECFAAUAAAACACHTuJAlFXu0kACAACHBAAADgAAAAAAAAABACAAAAAgAQAAZHJz&#10;L2Uyb0RvYy54bWxQSwUGAAAAAAYABgBZAQAA0g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6CDFECD2">
                    <w: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598EC">
    <w:pPr>
      <w:pStyle w:val="3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61849907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936EF6">
                          <w: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alt="Information Classification: General" type="#_x0000_t202" style="position:absolute;left:0pt;height:34.95pt;width:34.9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TAUOm0QAAAAMBAAAPAAAAAAAAAAEAIAAAACIAAABkcnMvZG93&#10;bnJldi54bWxQSwECFAAUAAAACACHTuJAztKvV0ACAACIBAAADgAAAAAAAAABACAAAAAgAQAAZHJz&#10;L2Uyb0RvYy54bWxQSwUGAAAAAAYABgBZAQAA0g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56936EF6">
                    <w: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241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5NWI4MGZiM2MzNTJjM2NhMWExZTc5YzRiM2Y0MWIifQ=="/>
  </w:docVars>
  <w:rsids>
    <w:rsidRoot w:val="00B23415"/>
    <w:rsid w:val="00015B7B"/>
    <w:rsid w:val="0004269B"/>
    <w:rsid w:val="00057BB3"/>
    <w:rsid w:val="00116062"/>
    <w:rsid w:val="001951B4"/>
    <w:rsid w:val="002A7CA8"/>
    <w:rsid w:val="002F3432"/>
    <w:rsid w:val="00307736"/>
    <w:rsid w:val="003125CE"/>
    <w:rsid w:val="00394E83"/>
    <w:rsid w:val="003D775B"/>
    <w:rsid w:val="003E3420"/>
    <w:rsid w:val="0045690E"/>
    <w:rsid w:val="004855FE"/>
    <w:rsid w:val="004A6E20"/>
    <w:rsid w:val="006E179B"/>
    <w:rsid w:val="0080272B"/>
    <w:rsid w:val="009B31A0"/>
    <w:rsid w:val="009C4295"/>
    <w:rsid w:val="00B23415"/>
    <w:rsid w:val="00BF5C78"/>
    <w:rsid w:val="00D24DE9"/>
    <w:rsid w:val="00F21C1D"/>
    <w:rsid w:val="00F44034"/>
    <w:rsid w:val="00FD4CCA"/>
    <w:rsid w:val="033937CE"/>
    <w:rsid w:val="08967467"/>
    <w:rsid w:val="0BCB720C"/>
    <w:rsid w:val="0D1C5A8D"/>
    <w:rsid w:val="0D39625B"/>
    <w:rsid w:val="12174ED7"/>
    <w:rsid w:val="1A1C0A30"/>
    <w:rsid w:val="225A1A6E"/>
    <w:rsid w:val="2BF303D0"/>
    <w:rsid w:val="2C245D10"/>
    <w:rsid w:val="3A8D7FA1"/>
    <w:rsid w:val="3E797509"/>
    <w:rsid w:val="3FD9783A"/>
    <w:rsid w:val="4EA6152E"/>
    <w:rsid w:val="4EF23A0E"/>
    <w:rsid w:val="57007FE0"/>
    <w:rsid w:val="5A7B7122"/>
    <w:rsid w:val="5A7D1618"/>
    <w:rsid w:val="607A3D8D"/>
    <w:rsid w:val="61064237"/>
    <w:rsid w:val="64044C6B"/>
    <w:rsid w:val="645072C8"/>
    <w:rsid w:val="658811DA"/>
    <w:rsid w:val="67CB3049"/>
    <w:rsid w:val="694F3806"/>
    <w:rsid w:val="709727F2"/>
    <w:rsid w:val="72410391"/>
    <w:rsid w:val="733028FA"/>
    <w:rsid w:val="73F65800"/>
    <w:rsid w:val="7AE52579"/>
    <w:rsid w:val="7B3D51A8"/>
    <w:rsid w:val="7C4F2043"/>
    <w:rsid w:val="7E2E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lin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font11"/>
    <w:basedOn w:val="7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00E36E-9CA2-46C1-A784-E7DDECCFC4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1065</Words>
  <Characters>6822</Characters>
  <Lines>4</Lines>
  <Paragraphs>1</Paragraphs>
  <TotalTime>40</TotalTime>
  <ScaleCrop>false</ScaleCrop>
  <LinksUpToDate>false</LinksUpToDate>
  <CharactersWithSpaces>7690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2024-11-03T13:33:00Z</dcterms:created>
  <dc:creator>wangtingting</dc:creator>
  <cp:lastModifiedBy>平头～</cp:lastModifiedBy>
  <dcterms:modified xsi:type="dcterms:W3CDTF">2026-02-15T04:07:48Z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E692F8FA9AC64D0B9DA8E2C4F3C1D454_13</vt:lpwstr>
  </property>
  <property fmtid="{D5CDD505-2E9C-101B-9397-08002B2CF9AE}" pid="4" name="ClassificationContentMarkingFooterShapeIds">
    <vt:lpwstr>6ef99333,1294953e,1c6deef2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2024-04-30T02:38:55Z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b5514492-9fcc-403e-ac9c-8cff8719eec1</vt:lpwstr>
  </property>
  <property fmtid="{D5CDD505-2E9C-101B-9397-08002B2CF9AE}" pid="13" name="MSIP_Label_2bbab825-a111-45e4-86a1-18cee0005896_ContentBits">
    <vt:lpwstr>2</vt:lpwstr>
  </property>
  <property fmtid="{D5CDD505-2E9C-101B-9397-08002B2CF9AE}" pid="14" name="KSOTemplateDocerSaveRecord">
    <vt:lpwstr>eyJoZGlkIjoiNDViMzJlNzVhMjFhZDkzZjQwMTUxZDk4YjViNGFhMjEiLCJ1c2VySWQiOiIzOTIwNDQ2MDYifQ==</vt:lpwstr>
  </property>
</Properties>
</file>