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9943C" w14:textId="11ECDDF0" w:rsidR="00EE17E1" w:rsidRPr="004F762B" w:rsidRDefault="00902E82" w:rsidP="00422AEE">
      <w:pPr>
        <w:jc w:val="center"/>
      </w:pPr>
      <w:r w:rsidRPr="004F762B">
        <w:rPr>
          <w:rFonts w:hint="eastAsia"/>
          <w:noProof/>
          <w:lang w:val="en-IN" w:eastAsia="en-IN"/>
        </w:rPr>
        <w:drawing>
          <wp:inline distT="0" distB="0" distL="0" distR="0" wp14:anchorId="470AF815" wp14:editId="248DCCDF">
            <wp:extent cx="5274310" cy="1440815"/>
            <wp:effectExtent l="0" t="0" r="2540" b="6985"/>
            <wp:docPr id="20293667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366746" name="图片 20293667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DBC03" w14:textId="0DDF999B" w:rsidR="00B53926" w:rsidRPr="004F762B" w:rsidRDefault="00B53926" w:rsidP="009723A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4F762B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1A3C08" w:rsidRPr="004F762B">
        <w:rPr>
          <w:rFonts w:ascii="Times New Roman" w:hAnsi="Times New Roman" w:cs="Times New Roman" w:hint="eastAsia"/>
          <w:b/>
          <w:bCs/>
          <w:sz w:val="24"/>
        </w:rPr>
        <w:t>S1</w:t>
      </w:r>
      <w:r w:rsidRPr="004F762B">
        <w:rPr>
          <w:rFonts w:ascii="Times New Roman" w:hAnsi="Times New Roman" w:cs="Times New Roman"/>
          <w:b/>
          <w:bCs/>
          <w:sz w:val="24"/>
        </w:rPr>
        <w:t xml:space="preserve">. </w:t>
      </w:r>
      <w:r w:rsidRPr="004F762B">
        <w:rPr>
          <w:rFonts w:ascii="Times New Roman" w:hAnsi="Times New Roman" w:cs="Times New Roman"/>
          <w:sz w:val="24"/>
        </w:rPr>
        <w:t>Performance and validation of the nomogram model</w:t>
      </w:r>
      <w:r w:rsidR="00DA512F" w:rsidRPr="004F762B">
        <w:rPr>
          <w:rFonts w:ascii="Times New Roman" w:hAnsi="Times New Roman" w:cs="Times New Roman"/>
          <w:sz w:val="24"/>
        </w:rPr>
        <w:t xml:space="preserve"> using</w:t>
      </w:r>
      <w:r w:rsidR="00DA512F" w:rsidRPr="004F762B">
        <w:rPr>
          <w:rFonts w:ascii="Times New Roman" w:hAnsi="Times New Roman" w:cs="Times New Roman" w:hint="eastAsia"/>
          <w:sz w:val="24"/>
        </w:rPr>
        <w:t xml:space="preserve"> the data from the part of the LZD cohort that was not included in the PSM analysis</w:t>
      </w:r>
      <w:r w:rsidR="00DA512F" w:rsidRPr="004F762B">
        <w:rPr>
          <w:rFonts w:ascii="Times New Roman" w:hAnsi="Times New Roman" w:cs="Times New Roman"/>
          <w:sz w:val="24"/>
        </w:rPr>
        <w:t xml:space="preserve"> (n = 118)</w:t>
      </w:r>
      <w:r w:rsidRPr="004F762B">
        <w:rPr>
          <w:rFonts w:ascii="Times New Roman" w:hAnsi="Times New Roman" w:cs="Times New Roman"/>
          <w:sz w:val="24"/>
        </w:rPr>
        <w:t>. (A) Receiver operating characteristic</w:t>
      </w:r>
      <w:r w:rsidR="00F60ECD" w:rsidRPr="004F762B">
        <w:rPr>
          <w:rFonts w:ascii="Times New Roman" w:hAnsi="Times New Roman" w:cs="Times New Roman" w:hint="eastAsia"/>
          <w:sz w:val="24"/>
        </w:rPr>
        <w:t xml:space="preserve"> </w:t>
      </w:r>
      <w:r w:rsidRPr="004F762B">
        <w:rPr>
          <w:rFonts w:ascii="Times New Roman" w:hAnsi="Times New Roman" w:cs="Times New Roman"/>
          <w:sz w:val="24"/>
        </w:rPr>
        <w:t>curve of the nomogram. The area under the curve</w:t>
      </w:r>
      <w:r w:rsidR="00F60ECD" w:rsidRPr="004F762B">
        <w:rPr>
          <w:rFonts w:ascii="Times New Roman" w:hAnsi="Times New Roman" w:cs="Times New Roman" w:hint="eastAsia"/>
          <w:sz w:val="24"/>
        </w:rPr>
        <w:t xml:space="preserve"> </w:t>
      </w:r>
      <w:r w:rsidRPr="004F762B">
        <w:rPr>
          <w:rFonts w:ascii="Times New Roman" w:hAnsi="Times New Roman" w:cs="Times New Roman"/>
          <w:sz w:val="24"/>
        </w:rPr>
        <w:t xml:space="preserve">was </w:t>
      </w:r>
      <w:r w:rsidR="009723A1" w:rsidRPr="004F762B">
        <w:rPr>
          <w:rFonts w:ascii="Times New Roman" w:hAnsi="Times New Roman" w:cs="Times New Roman"/>
          <w:sz w:val="24"/>
        </w:rPr>
        <w:t>0.81</w:t>
      </w:r>
      <w:r w:rsidR="009723A1" w:rsidRPr="004F762B">
        <w:rPr>
          <w:rFonts w:ascii="Times New Roman" w:hAnsi="Times New Roman" w:cs="Times New Roman" w:hint="eastAsia"/>
          <w:sz w:val="24"/>
        </w:rPr>
        <w:t>6</w:t>
      </w:r>
      <w:r w:rsidR="009723A1" w:rsidRPr="004F762B">
        <w:rPr>
          <w:rFonts w:ascii="Times New Roman" w:hAnsi="Times New Roman" w:cs="Times New Roman"/>
          <w:sz w:val="24"/>
        </w:rPr>
        <w:t xml:space="preserve"> (95% CI: 0.7</w:t>
      </w:r>
      <w:r w:rsidR="009723A1" w:rsidRPr="004F762B">
        <w:rPr>
          <w:rFonts w:ascii="Times New Roman" w:hAnsi="Times New Roman" w:cs="Times New Roman" w:hint="eastAsia"/>
          <w:sz w:val="24"/>
        </w:rPr>
        <w:t>35</w:t>
      </w:r>
      <w:r w:rsidR="009723A1" w:rsidRPr="004F762B">
        <w:rPr>
          <w:rFonts w:ascii="Times New Roman" w:hAnsi="Times New Roman" w:cs="Times New Roman"/>
          <w:sz w:val="24"/>
        </w:rPr>
        <w:t>–0.</w:t>
      </w:r>
      <w:r w:rsidR="009723A1" w:rsidRPr="004F762B">
        <w:rPr>
          <w:rFonts w:ascii="Times New Roman" w:hAnsi="Times New Roman" w:cs="Times New Roman" w:hint="eastAsia"/>
          <w:sz w:val="24"/>
        </w:rPr>
        <w:t>8</w:t>
      </w:r>
      <w:r w:rsidR="009723A1" w:rsidRPr="004F762B">
        <w:rPr>
          <w:rFonts w:ascii="Times New Roman" w:hAnsi="Times New Roman" w:cs="Times New Roman"/>
          <w:sz w:val="24"/>
        </w:rPr>
        <w:t>9</w:t>
      </w:r>
      <w:r w:rsidR="009723A1" w:rsidRPr="004F762B">
        <w:rPr>
          <w:rFonts w:ascii="Times New Roman" w:hAnsi="Times New Roman" w:cs="Times New Roman" w:hint="eastAsia"/>
          <w:sz w:val="24"/>
        </w:rPr>
        <w:t>7</w:t>
      </w:r>
      <w:r w:rsidR="009723A1" w:rsidRPr="004F762B">
        <w:rPr>
          <w:rFonts w:ascii="Times New Roman" w:hAnsi="Times New Roman" w:cs="Times New Roman"/>
          <w:sz w:val="24"/>
        </w:rPr>
        <w:t>)</w:t>
      </w:r>
      <w:r w:rsidRPr="004F762B">
        <w:rPr>
          <w:rFonts w:ascii="Times New Roman" w:hAnsi="Times New Roman" w:cs="Times New Roman"/>
          <w:sz w:val="24"/>
        </w:rPr>
        <w:t>. (B) Calibration curve of the nomogram. (C) Decision curve analysis of the n</w:t>
      </w:r>
      <w:bookmarkStart w:id="0" w:name="_GoBack"/>
      <w:bookmarkEnd w:id="0"/>
      <w:r w:rsidRPr="004F762B">
        <w:rPr>
          <w:rFonts w:ascii="Times New Roman" w:hAnsi="Times New Roman" w:cs="Times New Roman"/>
          <w:sz w:val="24"/>
        </w:rPr>
        <w:t xml:space="preserve">omogram. </w:t>
      </w:r>
    </w:p>
    <w:sectPr w:rsidR="00B53926" w:rsidRPr="004F762B" w:rsidSect="004F7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D8C2E" w14:textId="77777777" w:rsidR="00BF7779" w:rsidRDefault="00BF7779" w:rsidP="003E1A7A">
      <w:pPr>
        <w:spacing w:after="0" w:line="240" w:lineRule="auto"/>
      </w:pPr>
      <w:r>
        <w:separator/>
      </w:r>
    </w:p>
  </w:endnote>
  <w:endnote w:type="continuationSeparator" w:id="0">
    <w:p w14:paraId="16F554DC" w14:textId="77777777" w:rsidR="00BF7779" w:rsidRDefault="00BF7779" w:rsidP="003E1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6300B" w14:textId="77777777" w:rsidR="00BF7779" w:rsidRDefault="00BF7779" w:rsidP="003E1A7A">
      <w:pPr>
        <w:spacing w:after="0" w:line="240" w:lineRule="auto"/>
      </w:pPr>
      <w:r>
        <w:separator/>
      </w:r>
    </w:p>
  </w:footnote>
  <w:footnote w:type="continuationSeparator" w:id="0">
    <w:p w14:paraId="3EC7BFBA" w14:textId="77777777" w:rsidR="00BF7779" w:rsidRDefault="00BF7779" w:rsidP="003E1A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7"/>
    <w:rsid w:val="00004447"/>
    <w:rsid w:val="000E13D3"/>
    <w:rsid w:val="0013594C"/>
    <w:rsid w:val="001A3C08"/>
    <w:rsid w:val="001A5437"/>
    <w:rsid w:val="001E0932"/>
    <w:rsid w:val="003E1A7A"/>
    <w:rsid w:val="00422AEE"/>
    <w:rsid w:val="004D440D"/>
    <w:rsid w:val="004F762B"/>
    <w:rsid w:val="006B4FAB"/>
    <w:rsid w:val="006D0E95"/>
    <w:rsid w:val="008121DF"/>
    <w:rsid w:val="00820872"/>
    <w:rsid w:val="0087221D"/>
    <w:rsid w:val="00902E82"/>
    <w:rsid w:val="0096039D"/>
    <w:rsid w:val="009723A1"/>
    <w:rsid w:val="009B2782"/>
    <w:rsid w:val="00A349E3"/>
    <w:rsid w:val="00B53926"/>
    <w:rsid w:val="00B6079B"/>
    <w:rsid w:val="00BF7779"/>
    <w:rsid w:val="00D21592"/>
    <w:rsid w:val="00D36D02"/>
    <w:rsid w:val="00DA512F"/>
    <w:rsid w:val="00ED3193"/>
    <w:rsid w:val="00EE17E1"/>
    <w:rsid w:val="00F609DB"/>
    <w:rsid w:val="00F6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26706"/>
  <w15:chartTrackingRefBased/>
  <w15:docId w15:val="{65228DED-55AA-4295-A32B-74FD1B5F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44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4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44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44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44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44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44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44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44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44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44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44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44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44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44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044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4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4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4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1A7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1A7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1A7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1A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yun</dc:creator>
  <cp:keywords/>
  <dc:description/>
  <cp:lastModifiedBy>Revathi   Thangaraj</cp:lastModifiedBy>
  <cp:revision>21</cp:revision>
  <dcterms:created xsi:type="dcterms:W3CDTF">2025-07-27T05:56:00Z</dcterms:created>
  <dcterms:modified xsi:type="dcterms:W3CDTF">2026-03-16T06:41:00Z</dcterms:modified>
</cp:coreProperties>
</file>