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3C4" w:rsidRPr="00637791" w:rsidRDefault="001373C4" w:rsidP="001373C4">
      <w:pPr>
        <w:spacing w:line="360" w:lineRule="auto"/>
        <w:jc w:val="both"/>
        <w:rPr>
          <w:rFonts w:ascii="Times New Roman" w:eastAsia="SimSun" w:hAnsi="Times New Roman" w:cs="Times New Roman"/>
          <w:color w:val="000000" w:themeColor="text1"/>
          <w:sz w:val="24"/>
        </w:rPr>
      </w:pPr>
      <w:bookmarkStart w:id="0" w:name="OLE_LINK12"/>
      <w:bookmarkStart w:id="1" w:name="_GoBack"/>
      <w:bookmarkEnd w:id="1"/>
      <w:r w:rsidRPr="00637791">
        <w:rPr>
          <w:rFonts w:ascii="Times New Roman" w:eastAsia="SimSun" w:hAnsi="Times New Roman" w:cs="Times New Roman"/>
          <w:color w:val="000000" w:themeColor="text1"/>
          <w:sz w:val="24"/>
        </w:rPr>
        <w:t>SUPPLEMENTARY MATERIALS</w:t>
      </w:r>
    </w:p>
    <w:p w:rsidR="001373C4" w:rsidRPr="00637791" w:rsidRDefault="001373C4" w:rsidP="001373C4">
      <w:pPr>
        <w:spacing w:line="360" w:lineRule="auto"/>
        <w:jc w:val="both"/>
        <w:rPr>
          <w:rFonts w:ascii="Times New Roman" w:eastAsia="SimSun" w:hAnsi="Times New Roman" w:cs="Times New Roman"/>
          <w:color w:val="000000" w:themeColor="text1"/>
          <w:sz w:val="24"/>
        </w:rPr>
      </w:pPr>
      <w:r w:rsidRPr="00637791">
        <w:rPr>
          <w:rFonts w:ascii="Times New Roman" w:eastAsia="SimSun" w:hAnsi="Times New Roman" w:cs="Times New Roman"/>
          <w:color w:val="000000" w:themeColor="text1"/>
          <w:sz w:val="24"/>
        </w:rPr>
        <w:t>Supplementary Methods</w:t>
      </w:r>
      <w:r w:rsidRPr="00637791">
        <w:rPr>
          <w:rFonts w:ascii="Times New Roman" w:eastAsia="SimSun" w:hAnsi="Times New Roman" w:cs="Times New Roman" w:hint="eastAsia"/>
          <w:color w:val="000000" w:themeColor="text1"/>
          <w:sz w:val="24"/>
        </w:rPr>
        <w:t xml:space="preserve"> </w:t>
      </w:r>
    </w:p>
    <w:p w:rsidR="001373C4" w:rsidRPr="00637791" w:rsidRDefault="001373C4" w:rsidP="001373C4">
      <w:pPr>
        <w:spacing w:line="360" w:lineRule="auto"/>
        <w:jc w:val="both"/>
        <w:rPr>
          <w:rFonts w:ascii="Times New Roman" w:eastAsia="SimSun" w:hAnsi="Times New Roman" w:cs="Times New Roman"/>
          <w:color w:val="000000" w:themeColor="text1"/>
          <w:sz w:val="24"/>
        </w:rPr>
      </w:pPr>
      <w:r w:rsidRPr="00637791">
        <w:rPr>
          <w:rFonts w:ascii="Times New Roman" w:eastAsia="SimSun" w:hAnsi="Times New Roman" w:cs="Times New Roman"/>
          <w:color w:val="000000" w:themeColor="text1"/>
          <w:sz w:val="24"/>
        </w:rPr>
        <w:t xml:space="preserve">S1. </w:t>
      </w:r>
      <w:proofErr w:type="spellStart"/>
      <w:r w:rsidRPr="00637791">
        <w:rPr>
          <w:rFonts w:ascii="Times New Roman" w:eastAsia="SimSun" w:hAnsi="Times New Roman" w:cs="Times New Roman"/>
          <w:color w:val="000000" w:themeColor="text1"/>
          <w:sz w:val="24"/>
        </w:rPr>
        <w:t>ShinyApp</w:t>
      </w:r>
      <w:proofErr w:type="spellEnd"/>
      <w:r w:rsidRPr="00637791">
        <w:rPr>
          <w:rFonts w:ascii="Times New Roman" w:eastAsia="SimSun" w:hAnsi="Times New Roman" w:cs="Times New Roman"/>
          <w:color w:val="000000" w:themeColor="text1"/>
          <w:sz w:val="24"/>
        </w:rPr>
        <w:t xml:space="preserve"> Usage Instructions</w:t>
      </w:r>
    </w:p>
    <w:p w:rsidR="001373C4" w:rsidRPr="00637791" w:rsidRDefault="001373C4" w:rsidP="001373C4">
      <w:pPr>
        <w:spacing w:line="360" w:lineRule="auto"/>
        <w:jc w:val="both"/>
        <w:rPr>
          <w:rFonts w:ascii="Times New Roman" w:eastAsia="SimSun" w:hAnsi="Times New Roman" w:cs="Times New Roman"/>
          <w:color w:val="000000" w:themeColor="text1"/>
          <w:sz w:val="24"/>
        </w:rPr>
      </w:pPr>
      <w:r w:rsidRPr="00637791">
        <w:rPr>
          <w:rFonts w:ascii="Times New Roman" w:eastAsia="SimSun" w:hAnsi="Times New Roman" w:cs="Times New Roman"/>
          <w:color w:val="000000" w:themeColor="text1"/>
          <w:sz w:val="24"/>
        </w:rPr>
        <w:t xml:space="preserve">An interactive web-based </w:t>
      </w:r>
      <w:proofErr w:type="spellStart"/>
      <w:r w:rsidRPr="00637791">
        <w:rPr>
          <w:rFonts w:ascii="Times New Roman" w:eastAsia="SimSun" w:hAnsi="Times New Roman" w:cs="Times New Roman"/>
          <w:color w:val="000000" w:themeColor="text1"/>
          <w:sz w:val="24"/>
        </w:rPr>
        <w:t>nomogram</w:t>
      </w:r>
      <w:proofErr w:type="spellEnd"/>
      <w:r w:rsidRPr="00637791">
        <w:rPr>
          <w:rFonts w:ascii="Times New Roman" w:eastAsia="SimSun" w:hAnsi="Times New Roman" w:cs="Times New Roman"/>
          <w:color w:val="000000" w:themeColor="text1"/>
          <w:sz w:val="24"/>
        </w:rPr>
        <w:t xml:space="preserve"> was developed using the </w:t>
      </w:r>
      <w:proofErr w:type="spellStart"/>
      <w:r w:rsidRPr="00637791">
        <w:rPr>
          <w:rFonts w:ascii="Times New Roman" w:eastAsia="SimSun" w:hAnsi="Times New Roman" w:cs="Times New Roman"/>
          <w:color w:val="000000" w:themeColor="text1"/>
          <w:sz w:val="24"/>
        </w:rPr>
        <w:t>DynNom</w:t>
      </w:r>
      <w:proofErr w:type="spellEnd"/>
      <w:r w:rsidRPr="00637791">
        <w:rPr>
          <w:rFonts w:ascii="Times New Roman" w:eastAsia="SimSun" w:hAnsi="Times New Roman" w:cs="Times New Roman"/>
          <w:color w:val="000000" w:themeColor="text1"/>
          <w:sz w:val="24"/>
        </w:rPr>
        <w:t xml:space="preserve"> package in R </w:t>
      </w:r>
    </w:p>
    <w:p w:rsidR="001373C4" w:rsidRPr="00637791" w:rsidRDefault="001373C4" w:rsidP="001373C4">
      <w:pPr>
        <w:spacing w:line="360" w:lineRule="auto"/>
        <w:jc w:val="both"/>
        <w:rPr>
          <w:rFonts w:ascii="Times New Roman" w:eastAsia="SimSun" w:hAnsi="Times New Roman" w:cs="Times New Roman"/>
          <w:color w:val="000000" w:themeColor="text1"/>
          <w:sz w:val="24"/>
        </w:rPr>
      </w:pPr>
      <w:proofErr w:type="gramStart"/>
      <w:r w:rsidRPr="00637791">
        <w:rPr>
          <w:rFonts w:ascii="Times New Roman" w:eastAsia="SimSun" w:hAnsi="Times New Roman" w:cs="Times New Roman"/>
          <w:color w:val="000000" w:themeColor="text1"/>
          <w:sz w:val="24"/>
        </w:rPr>
        <w:t>based</w:t>
      </w:r>
      <w:proofErr w:type="gramEnd"/>
      <w:r w:rsidRPr="00637791">
        <w:rPr>
          <w:rFonts w:ascii="Times New Roman" w:eastAsia="SimSun" w:hAnsi="Times New Roman" w:cs="Times New Roman"/>
          <w:color w:val="000000" w:themeColor="text1"/>
          <w:sz w:val="24"/>
        </w:rPr>
        <w:t xml:space="preserve"> on the final logistic regression model to provide individualized predicted probabilities of Diagnosis = 1.</w:t>
      </w:r>
      <w:r w:rsidRPr="00637791">
        <w:rPr>
          <w:rFonts w:ascii="Times New Roman" w:eastAsia="SimSun" w:hAnsi="Times New Roman" w:cs="Times New Roman" w:hint="eastAsia"/>
          <w:color w:val="000000" w:themeColor="text1"/>
          <w:sz w:val="24"/>
        </w:rPr>
        <w:t xml:space="preserve"> </w:t>
      </w:r>
    </w:p>
    <w:p w:rsidR="001373C4" w:rsidRPr="00637791" w:rsidRDefault="001373C4" w:rsidP="001373C4">
      <w:pPr>
        <w:spacing w:line="360" w:lineRule="auto"/>
        <w:jc w:val="both"/>
        <w:rPr>
          <w:rFonts w:ascii="Times New Roman" w:eastAsia="SimSun" w:hAnsi="Times New Roman" w:cs="Times New Roman"/>
          <w:color w:val="000000" w:themeColor="text1"/>
          <w:sz w:val="24"/>
        </w:rPr>
      </w:pPr>
      <w:r w:rsidRPr="00637791">
        <w:rPr>
          <w:rFonts w:ascii="Times New Roman" w:eastAsia="SimSun" w:hAnsi="Times New Roman" w:cs="Times New Roman"/>
          <w:color w:val="000000" w:themeColor="text1"/>
          <w:sz w:val="24"/>
        </w:rPr>
        <w:t xml:space="preserve">Users should enter the following predictors in the input panel: SIRS, Glucose, </w:t>
      </w:r>
      <w:proofErr w:type="spellStart"/>
      <w:r w:rsidRPr="00637791">
        <w:rPr>
          <w:rFonts w:ascii="Times New Roman" w:eastAsia="SimSun" w:hAnsi="Times New Roman" w:cs="Times New Roman"/>
          <w:color w:val="000000" w:themeColor="text1"/>
          <w:sz w:val="24"/>
        </w:rPr>
        <w:t>Ca</w:t>
      </w:r>
      <w:proofErr w:type="spellEnd"/>
      <w:r w:rsidRPr="00637791">
        <w:rPr>
          <w:rFonts w:ascii="Times New Roman" w:eastAsia="SimSun" w:hAnsi="Times New Roman" w:cs="Times New Roman"/>
          <w:color w:val="000000" w:themeColor="text1"/>
          <w:sz w:val="24"/>
        </w:rPr>
        <w:t xml:space="preserve">, DD, and APACHE II. Among these variables, SIRS is entered as a categorical variable, whereas Glucose, </w:t>
      </w:r>
      <w:proofErr w:type="spellStart"/>
      <w:r w:rsidRPr="00637791">
        <w:rPr>
          <w:rFonts w:ascii="Times New Roman" w:eastAsia="SimSun" w:hAnsi="Times New Roman" w:cs="Times New Roman"/>
          <w:color w:val="000000" w:themeColor="text1"/>
          <w:sz w:val="24"/>
        </w:rPr>
        <w:t>Ca</w:t>
      </w:r>
      <w:proofErr w:type="spellEnd"/>
      <w:r w:rsidRPr="00637791">
        <w:rPr>
          <w:rFonts w:ascii="Times New Roman" w:eastAsia="SimSun" w:hAnsi="Times New Roman" w:cs="Times New Roman"/>
          <w:color w:val="000000" w:themeColor="text1"/>
          <w:sz w:val="24"/>
        </w:rPr>
        <w:t xml:space="preserve">, DD, and APACHE II are entered as numeric values. After entering the required values, the application automatically calculates the individualized predicted probability of Diagnosis = 1 and displays the result on the interface. The horizontal axis is </w:t>
      </w:r>
      <w:proofErr w:type="spellStart"/>
      <w:r w:rsidRPr="00637791">
        <w:rPr>
          <w:rFonts w:ascii="Times New Roman" w:eastAsia="SimSun" w:hAnsi="Times New Roman" w:cs="Times New Roman"/>
          <w:color w:val="000000" w:themeColor="text1"/>
          <w:sz w:val="24"/>
        </w:rPr>
        <w:t>labeled</w:t>
      </w:r>
      <w:proofErr w:type="spellEnd"/>
      <w:r w:rsidRPr="00637791">
        <w:rPr>
          <w:rFonts w:ascii="Times New Roman" w:eastAsia="SimSun" w:hAnsi="Times New Roman" w:cs="Times New Roman"/>
          <w:color w:val="000000" w:themeColor="text1"/>
          <w:sz w:val="24"/>
        </w:rPr>
        <w:t xml:space="preserve"> “Probability of Diagnosis = 1”. </w:t>
      </w:r>
    </w:p>
    <w:p w:rsidR="001373C4" w:rsidRPr="00637791" w:rsidRDefault="001373C4" w:rsidP="001373C4">
      <w:pPr>
        <w:spacing w:line="360" w:lineRule="auto"/>
        <w:jc w:val="both"/>
        <w:rPr>
          <w:rFonts w:ascii="Times New Roman" w:eastAsia="SimSun" w:hAnsi="Times New Roman" w:cs="Times New Roman"/>
          <w:color w:val="000000" w:themeColor="text1"/>
          <w:sz w:val="24"/>
        </w:rPr>
      </w:pPr>
      <w:r w:rsidRPr="00637791">
        <w:rPr>
          <w:rFonts w:ascii="Times New Roman" w:eastAsia="SimSun" w:hAnsi="Times New Roman" w:cs="Times New Roman"/>
          <w:color w:val="000000" w:themeColor="text1"/>
          <w:sz w:val="24"/>
        </w:rPr>
        <w:t>Screenshots of the application interface are shown in the main manuscript.</w:t>
      </w:r>
    </w:p>
    <w:p w:rsidR="001373C4" w:rsidRPr="00637791" w:rsidRDefault="001373C4" w:rsidP="001373C4">
      <w:pPr>
        <w:spacing w:line="360" w:lineRule="auto"/>
        <w:jc w:val="both"/>
        <w:rPr>
          <w:rFonts w:ascii="Times New Roman" w:eastAsia="SimSun" w:hAnsi="Times New Roman" w:cs="Times New Roman"/>
          <w:color w:val="000000" w:themeColor="text1"/>
          <w:sz w:val="24"/>
        </w:rPr>
      </w:pPr>
    </w:p>
    <w:p w:rsidR="001373C4" w:rsidRPr="00637791" w:rsidRDefault="001373C4" w:rsidP="001373C4">
      <w:pPr>
        <w:keepNext/>
        <w:spacing w:line="36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637791">
        <w:rPr>
          <w:rFonts w:ascii="Times New Roman" w:hAnsi="Times New Roman" w:cs="Times New Roman"/>
          <w:noProof/>
          <w:color w:val="000000" w:themeColor="text1"/>
          <w:lang w:eastAsia="en-IN"/>
        </w:rPr>
        <w:lastRenderedPageBreak/>
        <w:drawing>
          <wp:inline distT="0" distB="0" distL="0" distR="0" wp14:anchorId="2C3715F6" wp14:editId="58524C24">
            <wp:extent cx="3840480" cy="3639185"/>
            <wp:effectExtent l="0" t="0" r="762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46"/>
                    <a:stretch>
                      <a:fillRect/>
                    </a:stretch>
                  </pic:blipFill>
                  <pic:spPr>
                    <a:xfrm>
                      <a:off x="0" y="0"/>
                      <a:ext cx="3840714" cy="36396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3C4" w:rsidRPr="00637791" w:rsidRDefault="001373C4" w:rsidP="001373C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1"/>
        </w:rPr>
      </w:pPr>
      <w:bookmarkStart w:id="2" w:name="_Ref223300431"/>
      <w:bookmarkStart w:id="3" w:name="_Ref223300421"/>
      <w:r w:rsidRPr="00637791">
        <w:rPr>
          <w:rFonts w:ascii="Times New Roman" w:hAnsi="Times New Roman" w:cs="Times New Roman"/>
          <w:color w:val="000000" w:themeColor="text1"/>
          <w:szCs w:val="21"/>
        </w:rPr>
        <w:t xml:space="preserve">Supplementary Figure </w:t>
      </w:r>
      <w:r w:rsidRPr="00637791">
        <w:rPr>
          <w:rFonts w:ascii="Times New Roman" w:hAnsi="Times New Roman" w:cs="Times New Roman"/>
          <w:color w:val="000000" w:themeColor="text1"/>
          <w:szCs w:val="21"/>
        </w:rPr>
        <w:fldChar w:fldCharType="begin"/>
      </w:r>
      <w:r w:rsidRPr="00637791">
        <w:rPr>
          <w:rFonts w:ascii="Times New Roman" w:hAnsi="Times New Roman" w:cs="Times New Roman"/>
          <w:color w:val="000000" w:themeColor="text1"/>
          <w:szCs w:val="21"/>
        </w:rPr>
        <w:instrText xml:space="preserve"> SEQ Supplementary_Figure \* ARABIC </w:instrText>
      </w:r>
      <w:r w:rsidRPr="00637791">
        <w:rPr>
          <w:rFonts w:ascii="Times New Roman" w:hAnsi="Times New Roman" w:cs="Times New Roman"/>
          <w:color w:val="000000" w:themeColor="text1"/>
          <w:szCs w:val="21"/>
        </w:rPr>
        <w:fldChar w:fldCharType="separate"/>
      </w:r>
      <w:r w:rsidRPr="00637791">
        <w:rPr>
          <w:rFonts w:ascii="Times New Roman" w:hAnsi="Times New Roman" w:cs="Times New Roman"/>
          <w:noProof/>
          <w:color w:val="000000" w:themeColor="text1"/>
          <w:szCs w:val="21"/>
        </w:rPr>
        <w:t>1</w:t>
      </w:r>
      <w:r w:rsidRPr="00637791">
        <w:rPr>
          <w:rFonts w:ascii="Times New Roman" w:hAnsi="Times New Roman" w:cs="Times New Roman"/>
          <w:color w:val="000000" w:themeColor="text1"/>
          <w:szCs w:val="21"/>
        </w:rPr>
        <w:fldChar w:fldCharType="end"/>
      </w:r>
      <w:bookmarkEnd w:id="2"/>
      <w:r w:rsidRPr="00637791">
        <w:rPr>
          <w:rFonts w:ascii="Times New Roman" w:hAnsi="Times New Roman" w:cs="Times New Roman"/>
          <w:color w:val="000000" w:themeColor="text1"/>
          <w:szCs w:val="21"/>
        </w:rPr>
        <w:t xml:space="preserve"> Missing data pattern in the combined development cohort (training + internal validation).</w:t>
      </w:r>
      <w:bookmarkStart w:id="4" w:name="_Ref223300385"/>
      <w:bookmarkEnd w:id="3"/>
      <w:r w:rsidRPr="00637791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Pr="00637791">
        <w:rPr>
          <w:rFonts w:ascii="Times New Roman" w:hAnsi="Times New Roman" w:cs="Times New Roman"/>
          <w:color w:val="000000" w:themeColor="text1"/>
          <w:szCs w:val="21"/>
        </w:rPr>
        <w:t>Abbreviations are as defined in Figure 2.</w:t>
      </w:r>
    </w:p>
    <w:p w:rsidR="001373C4" w:rsidRPr="00637791" w:rsidRDefault="001373C4" w:rsidP="001373C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Cs w:val="21"/>
        </w:rPr>
      </w:pPr>
    </w:p>
    <w:p w:rsidR="001373C4" w:rsidRPr="00637791" w:rsidRDefault="001373C4" w:rsidP="001373C4">
      <w:pPr>
        <w:pStyle w:val="Caption"/>
        <w:spacing w:line="360" w:lineRule="auto"/>
        <w:rPr>
          <w:rFonts w:ascii="Times New Roman" w:hAnsi="Times New Roman" w:cs="Times New Roman"/>
          <w:color w:val="000000" w:themeColor="text1"/>
          <w:sz w:val="21"/>
          <w:szCs w:val="21"/>
        </w:rPr>
      </w:pPr>
      <w:bookmarkStart w:id="5" w:name="_Ref224409147"/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Supplementary Table </w: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begin"/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instrText xml:space="preserve"> SEQ Supplementary_Table \* ARABIC </w:instrTex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separate"/>
      </w:r>
      <w:r w:rsidRPr="00637791">
        <w:rPr>
          <w:rFonts w:ascii="Times New Roman" w:hAnsi="Times New Roman" w:cs="Times New Roman"/>
          <w:noProof/>
          <w:color w:val="000000" w:themeColor="text1"/>
          <w:sz w:val="21"/>
          <w:szCs w:val="21"/>
        </w:rPr>
        <w:t>1</w: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end"/>
      </w:r>
      <w:bookmarkEnd w:id="4"/>
      <w:bookmarkEnd w:id="5"/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Sensitivity analysis using alternative imputation methods.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5"/>
        <w:gridCol w:w="2075"/>
        <w:gridCol w:w="2076"/>
        <w:gridCol w:w="2076"/>
      </w:tblGrid>
      <w:tr w:rsidR="001373C4" w:rsidRPr="00637791" w:rsidTr="00C94F8E">
        <w:trPr>
          <w:jc w:val="center"/>
        </w:trPr>
        <w:tc>
          <w:tcPr>
            <w:tcW w:w="207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Method</w:t>
            </w:r>
          </w:p>
        </w:tc>
        <w:tc>
          <w:tcPr>
            <w:tcW w:w="207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AUC</w:t>
            </w:r>
          </w:p>
        </w:tc>
        <w:tc>
          <w:tcPr>
            <w:tcW w:w="207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Calibration slope</w:t>
            </w:r>
          </w:p>
        </w:tc>
        <w:tc>
          <w:tcPr>
            <w:tcW w:w="207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Brier</w:t>
            </w:r>
          </w:p>
        </w:tc>
      </w:tr>
      <w:tr w:rsidR="001373C4" w:rsidRPr="00637791" w:rsidTr="00C94F8E">
        <w:trPr>
          <w:jc w:val="center"/>
        </w:trPr>
        <w:tc>
          <w:tcPr>
            <w:tcW w:w="2075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RF</w:t>
            </w:r>
          </w:p>
        </w:tc>
        <w:tc>
          <w:tcPr>
            <w:tcW w:w="2075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0.834</w:t>
            </w:r>
          </w:p>
        </w:tc>
        <w:tc>
          <w:tcPr>
            <w:tcW w:w="2076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1.00</w:t>
            </w:r>
          </w:p>
        </w:tc>
        <w:tc>
          <w:tcPr>
            <w:tcW w:w="2076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0.160</w:t>
            </w:r>
          </w:p>
        </w:tc>
      </w:tr>
      <w:tr w:rsidR="001373C4" w:rsidRPr="00637791" w:rsidTr="00C94F8E">
        <w:trPr>
          <w:jc w:val="center"/>
        </w:trPr>
        <w:tc>
          <w:tcPr>
            <w:tcW w:w="2075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MICE</w:t>
            </w:r>
          </w:p>
        </w:tc>
        <w:tc>
          <w:tcPr>
            <w:tcW w:w="2075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0.839</w:t>
            </w:r>
          </w:p>
        </w:tc>
        <w:tc>
          <w:tcPr>
            <w:tcW w:w="2076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1.00</w:t>
            </w:r>
          </w:p>
        </w:tc>
        <w:tc>
          <w:tcPr>
            <w:tcW w:w="2076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0.158</w:t>
            </w:r>
          </w:p>
        </w:tc>
      </w:tr>
    </w:tbl>
    <w:p w:rsidR="001373C4" w:rsidRPr="00637791" w:rsidRDefault="001373C4" w:rsidP="001373C4">
      <w:pPr>
        <w:rPr>
          <w:rFonts w:ascii="Times New Roman" w:hAnsi="Times New Roman" w:cs="Times New Roman"/>
          <w:color w:val="000000" w:themeColor="text1"/>
        </w:rPr>
      </w:pPr>
    </w:p>
    <w:p w:rsidR="001373C4" w:rsidRPr="00637791" w:rsidRDefault="001373C4" w:rsidP="001373C4">
      <w:pPr>
        <w:pStyle w:val="Caption"/>
        <w:spacing w:line="360" w:lineRule="auto"/>
        <w:rPr>
          <w:rFonts w:ascii="Times New Roman" w:hAnsi="Times New Roman" w:cs="Times New Roman"/>
          <w:color w:val="000000" w:themeColor="text1"/>
          <w:sz w:val="21"/>
          <w:szCs w:val="21"/>
        </w:rPr>
      </w:pPr>
      <w:bookmarkStart w:id="6" w:name="_Ref223300454"/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Supplementary Table </w: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begin"/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instrText xml:space="preserve"> SEQ Supplementary_Table \* ARABIC </w:instrTex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separate"/>
      </w:r>
      <w:r w:rsidRPr="00637791">
        <w:rPr>
          <w:rFonts w:ascii="Times New Roman" w:hAnsi="Times New Roman" w:cs="Times New Roman"/>
          <w:noProof/>
          <w:color w:val="000000" w:themeColor="text1"/>
          <w:sz w:val="21"/>
          <w:szCs w:val="21"/>
        </w:rPr>
        <w:t>2</w: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end"/>
      </w:r>
      <w:bookmarkEnd w:id="6"/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Pr="00637791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Comparison of final predictor estimates derived from the multiply imputed and complete-case datasets in the development cohort</w: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(training + internal validation cohorts).</w:t>
      </w:r>
    </w:p>
    <w:tbl>
      <w:tblPr>
        <w:tblStyle w:val="TableGrid"/>
        <w:tblW w:w="840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2355"/>
        <w:gridCol w:w="1133"/>
        <w:gridCol w:w="2280"/>
        <w:gridCol w:w="1230"/>
      </w:tblGrid>
      <w:tr w:rsidR="001373C4" w:rsidRPr="00637791" w:rsidTr="00C94F8E">
        <w:tc>
          <w:tcPr>
            <w:tcW w:w="140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Predictor</w:t>
            </w:r>
          </w:p>
        </w:tc>
        <w:tc>
          <w:tcPr>
            <w:tcW w:w="235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rFonts w:hint="eastAsia"/>
                <w:color w:val="000000" w:themeColor="text1"/>
              </w:rPr>
              <w:t>Multiply imputed dataset OR (95% CI)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p-value</w:t>
            </w:r>
          </w:p>
        </w:tc>
        <w:tc>
          <w:tcPr>
            <w:tcW w:w="228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  <w:szCs w:val="21"/>
              </w:rPr>
            </w:pPr>
            <w:r w:rsidRPr="00637791">
              <w:rPr>
                <w:rFonts w:hint="eastAsia"/>
                <w:color w:val="000000" w:themeColor="text1"/>
                <w:szCs w:val="21"/>
              </w:rPr>
              <w:t>Complete-case dataset OR (95% CI)</w:t>
            </w:r>
          </w:p>
        </w:tc>
        <w:tc>
          <w:tcPr>
            <w:tcW w:w="123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  <w:szCs w:val="21"/>
              </w:rPr>
            </w:pPr>
            <w:r w:rsidRPr="00637791">
              <w:rPr>
                <w:color w:val="000000" w:themeColor="text1"/>
                <w:szCs w:val="21"/>
              </w:rPr>
              <w:t>p-value</w:t>
            </w:r>
          </w:p>
        </w:tc>
      </w:tr>
      <w:tr w:rsidR="001373C4" w:rsidRPr="00637791" w:rsidTr="00C94F8E"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D-dimer</w:t>
            </w:r>
          </w:p>
        </w:tc>
        <w:tc>
          <w:tcPr>
            <w:tcW w:w="2355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  <w:szCs w:val="21"/>
              </w:rPr>
            </w:pPr>
            <w:r w:rsidRPr="00637791">
              <w:rPr>
                <w:color w:val="000000" w:themeColor="text1"/>
                <w:szCs w:val="21"/>
              </w:rPr>
              <w:t>1.21 (1.10–1.33)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  <w:szCs w:val="21"/>
              </w:rPr>
            </w:pPr>
            <w:r w:rsidRPr="00637791">
              <w:rPr>
                <w:color w:val="000000" w:themeColor="text1"/>
                <w:szCs w:val="21"/>
              </w:rPr>
              <w:t>&lt;0.001</w:t>
            </w:r>
          </w:p>
        </w:tc>
        <w:tc>
          <w:tcPr>
            <w:tcW w:w="2280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  <w:szCs w:val="21"/>
              </w:rPr>
            </w:pPr>
            <w:r w:rsidRPr="00637791">
              <w:rPr>
                <w:color w:val="000000" w:themeColor="text1"/>
                <w:szCs w:val="21"/>
              </w:rPr>
              <w:t>1.21 (1.02–1.48)</w:t>
            </w:r>
          </w:p>
        </w:tc>
        <w:tc>
          <w:tcPr>
            <w:tcW w:w="1230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  <w:szCs w:val="21"/>
              </w:rPr>
            </w:pPr>
            <w:r w:rsidRPr="00637791">
              <w:rPr>
                <w:color w:val="000000" w:themeColor="text1"/>
                <w:szCs w:val="21"/>
              </w:rPr>
              <w:t>0.038</w:t>
            </w:r>
          </w:p>
        </w:tc>
      </w:tr>
      <w:tr w:rsidR="001373C4" w:rsidRPr="00637791" w:rsidTr="00C94F8E">
        <w:tc>
          <w:tcPr>
            <w:tcW w:w="1408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APACHE II</w:t>
            </w:r>
          </w:p>
        </w:tc>
        <w:tc>
          <w:tcPr>
            <w:tcW w:w="2355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  <w:szCs w:val="21"/>
              </w:rPr>
            </w:pPr>
            <w:r w:rsidRPr="00637791">
              <w:rPr>
                <w:color w:val="000000" w:themeColor="text1"/>
                <w:szCs w:val="21"/>
              </w:rPr>
              <w:t>1.09 (1.02–1.16)</w:t>
            </w:r>
          </w:p>
        </w:tc>
        <w:tc>
          <w:tcPr>
            <w:tcW w:w="1133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  <w:szCs w:val="21"/>
              </w:rPr>
            </w:pPr>
            <w:r w:rsidRPr="00637791">
              <w:rPr>
                <w:color w:val="000000" w:themeColor="text1"/>
                <w:szCs w:val="21"/>
              </w:rPr>
              <w:t>0.010</w:t>
            </w:r>
          </w:p>
        </w:tc>
        <w:tc>
          <w:tcPr>
            <w:tcW w:w="2280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  <w:szCs w:val="21"/>
              </w:rPr>
            </w:pPr>
            <w:r w:rsidRPr="00637791">
              <w:rPr>
                <w:color w:val="000000" w:themeColor="text1"/>
                <w:szCs w:val="21"/>
              </w:rPr>
              <w:t>1.01 (0.87–1.16)</w:t>
            </w:r>
          </w:p>
        </w:tc>
        <w:tc>
          <w:tcPr>
            <w:tcW w:w="1230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  <w:szCs w:val="21"/>
              </w:rPr>
            </w:pPr>
            <w:r w:rsidRPr="00637791">
              <w:rPr>
                <w:color w:val="000000" w:themeColor="text1"/>
                <w:szCs w:val="21"/>
              </w:rPr>
              <w:t>0.941</w:t>
            </w:r>
          </w:p>
        </w:tc>
      </w:tr>
      <w:tr w:rsidR="001373C4" w:rsidRPr="00637791" w:rsidTr="00C94F8E">
        <w:tc>
          <w:tcPr>
            <w:tcW w:w="1408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Calcium</w:t>
            </w:r>
          </w:p>
        </w:tc>
        <w:tc>
          <w:tcPr>
            <w:tcW w:w="2355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  <w:szCs w:val="21"/>
              </w:rPr>
            </w:pPr>
            <w:r w:rsidRPr="00637791">
              <w:rPr>
                <w:color w:val="000000" w:themeColor="text1"/>
                <w:szCs w:val="21"/>
              </w:rPr>
              <w:t>0.13 (0.06–0.31)</w:t>
            </w:r>
          </w:p>
        </w:tc>
        <w:tc>
          <w:tcPr>
            <w:tcW w:w="1133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  <w:szCs w:val="21"/>
              </w:rPr>
            </w:pPr>
            <w:r w:rsidRPr="00637791">
              <w:rPr>
                <w:color w:val="000000" w:themeColor="text1"/>
                <w:szCs w:val="21"/>
              </w:rPr>
              <w:t>&lt;0.001</w:t>
            </w:r>
          </w:p>
        </w:tc>
        <w:tc>
          <w:tcPr>
            <w:tcW w:w="2280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  <w:szCs w:val="21"/>
              </w:rPr>
            </w:pPr>
            <w:r w:rsidRPr="00637791">
              <w:rPr>
                <w:color w:val="000000" w:themeColor="text1"/>
                <w:szCs w:val="21"/>
              </w:rPr>
              <w:t>0.09 (0.01–0.50)</w:t>
            </w:r>
          </w:p>
        </w:tc>
        <w:tc>
          <w:tcPr>
            <w:tcW w:w="1230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  <w:szCs w:val="21"/>
              </w:rPr>
            </w:pPr>
            <w:r w:rsidRPr="00637791">
              <w:rPr>
                <w:color w:val="000000" w:themeColor="text1"/>
                <w:szCs w:val="21"/>
              </w:rPr>
              <w:t>0.010</w:t>
            </w:r>
          </w:p>
        </w:tc>
      </w:tr>
      <w:tr w:rsidR="001373C4" w:rsidRPr="00637791" w:rsidTr="00C94F8E">
        <w:tc>
          <w:tcPr>
            <w:tcW w:w="1408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SIRS</w:t>
            </w:r>
          </w:p>
        </w:tc>
        <w:tc>
          <w:tcPr>
            <w:tcW w:w="2355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  <w:szCs w:val="21"/>
              </w:rPr>
            </w:pPr>
            <w:r w:rsidRPr="00637791">
              <w:rPr>
                <w:color w:val="000000" w:themeColor="text1"/>
                <w:szCs w:val="21"/>
              </w:rPr>
              <w:t>2.10 (1.33–3.32)</w:t>
            </w:r>
          </w:p>
        </w:tc>
        <w:tc>
          <w:tcPr>
            <w:tcW w:w="1133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  <w:szCs w:val="21"/>
              </w:rPr>
            </w:pPr>
            <w:r w:rsidRPr="00637791">
              <w:rPr>
                <w:color w:val="000000" w:themeColor="text1"/>
                <w:szCs w:val="21"/>
              </w:rPr>
              <w:t>0.002</w:t>
            </w:r>
          </w:p>
        </w:tc>
        <w:tc>
          <w:tcPr>
            <w:tcW w:w="2280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  <w:szCs w:val="21"/>
              </w:rPr>
            </w:pPr>
            <w:r w:rsidRPr="00637791">
              <w:rPr>
                <w:color w:val="000000" w:themeColor="text1"/>
                <w:szCs w:val="21"/>
              </w:rPr>
              <w:t>1.98 (0.82–4.82)</w:t>
            </w:r>
          </w:p>
        </w:tc>
        <w:tc>
          <w:tcPr>
            <w:tcW w:w="1230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  <w:szCs w:val="21"/>
              </w:rPr>
            </w:pPr>
            <w:r w:rsidRPr="00637791">
              <w:rPr>
                <w:color w:val="000000" w:themeColor="text1"/>
                <w:szCs w:val="21"/>
              </w:rPr>
              <w:t>0.126</w:t>
            </w:r>
          </w:p>
        </w:tc>
      </w:tr>
      <w:tr w:rsidR="001373C4" w:rsidRPr="00637791" w:rsidTr="00C94F8E">
        <w:tc>
          <w:tcPr>
            <w:tcW w:w="1408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Glucose</w:t>
            </w:r>
          </w:p>
        </w:tc>
        <w:tc>
          <w:tcPr>
            <w:tcW w:w="2355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  <w:szCs w:val="21"/>
              </w:rPr>
            </w:pPr>
            <w:r w:rsidRPr="00637791">
              <w:rPr>
                <w:color w:val="000000" w:themeColor="text1"/>
                <w:szCs w:val="21"/>
              </w:rPr>
              <w:t>1.11 (1.04–1.18)</w:t>
            </w: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  <w:szCs w:val="21"/>
              </w:rPr>
            </w:pPr>
            <w:r w:rsidRPr="00637791">
              <w:rPr>
                <w:color w:val="000000" w:themeColor="text1"/>
                <w:szCs w:val="21"/>
              </w:rPr>
              <w:t>0.002</w:t>
            </w:r>
          </w:p>
        </w:tc>
        <w:tc>
          <w:tcPr>
            <w:tcW w:w="2280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  <w:szCs w:val="21"/>
              </w:rPr>
            </w:pPr>
            <w:r w:rsidRPr="00637791">
              <w:rPr>
                <w:color w:val="000000" w:themeColor="text1"/>
                <w:szCs w:val="21"/>
              </w:rPr>
              <w:t>1.17 (1.03–1.35)</w:t>
            </w:r>
          </w:p>
        </w:tc>
        <w:tc>
          <w:tcPr>
            <w:tcW w:w="1230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  <w:szCs w:val="21"/>
              </w:rPr>
            </w:pPr>
            <w:r w:rsidRPr="00637791">
              <w:rPr>
                <w:color w:val="000000" w:themeColor="text1"/>
                <w:szCs w:val="21"/>
              </w:rPr>
              <w:t>0.018</w:t>
            </w:r>
          </w:p>
        </w:tc>
      </w:tr>
    </w:tbl>
    <w:p w:rsidR="001373C4" w:rsidRPr="00637791" w:rsidRDefault="001373C4" w:rsidP="001373C4">
      <w:pPr>
        <w:rPr>
          <w:rFonts w:ascii="Times New Roman" w:hAnsi="Times New Roman" w:cs="Times New Roman"/>
          <w:color w:val="000000" w:themeColor="text1"/>
        </w:rPr>
      </w:pPr>
    </w:p>
    <w:p w:rsidR="001373C4" w:rsidRPr="00637791" w:rsidRDefault="001373C4" w:rsidP="001373C4">
      <w:pPr>
        <w:pStyle w:val="Caption"/>
        <w:spacing w:line="360" w:lineRule="auto"/>
        <w:rPr>
          <w:rFonts w:ascii="Times New Roman" w:hAnsi="Times New Roman" w:cs="Times New Roman"/>
          <w:color w:val="000000" w:themeColor="text1"/>
          <w:sz w:val="21"/>
          <w:szCs w:val="21"/>
        </w:rPr>
      </w:pPr>
      <w:bookmarkStart w:id="7" w:name="_Ref223333229"/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Supplementary Table </w: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begin"/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instrText xml:space="preserve"> SEQ Supplementary_Table \* ARABIC </w:instrTex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separate"/>
      </w:r>
      <w:r w:rsidRPr="00637791">
        <w:rPr>
          <w:rFonts w:ascii="Times New Roman" w:hAnsi="Times New Roman" w:cs="Times New Roman"/>
          <w:noProof/>
          <w:color w:val="000000" w:themeColor="text1"/>
          <w:sz w:val="21"/>
          <w:szCs w:val="21"/>
        </w:rPr>
        <w:t>3</w: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end"/>
      </w:r>
      <w:bookmarkEnd w:id="7"/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Final multivariable logistic regression model coefficients and variable coding for prediction of prolonged hospitalization (LOS &gt;14 days) in patients with HTG-AP.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1"/>
        <w:gridCol w:w="1810"/>
        <w:gridCol w:w="2203"/>
        <w:gridCol w:w="2898"/>
      </w:tblGrid>
      <w:tr w:rsidR="001373C4" w:rsidRPr="00637791" w:rsidTr="00C94F8E">
        <w:trPr>
          <w:jc w:val="center"/>
        </w:trPr>
        <w:tc>
          <w:tcPr>
            <w:tcW w:w="140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  <w:szCs w:val="21"/>
              </w:rPr>
            </w:pPr>
            <w:r w:rsidRPr="00637791">
              <w:rPr>
                <w:color w:val="000000" w:themeColor="text1"/>
              </w:rPr>
              <w:t>Variable</w:t>
            </w:r>
          </w:p>
        </w:tc>
        <w:tc>
          <w:tcPr>
            <w:tcW w:w="18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Coefficient (β)</w:t>
            </w:r>
          </w:p>
        </w:tc>
        <w:tc>
          <w:tcPr>
            <w:tcW w:w="220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OR (95% CI)</w:t>
            </w:r>
          </w:p>
        </w:tc>
        <w:tc>
          <w:tcPr>
            <w:tcW w:w="289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Unit / Coding</w:t>
            </w:r>
          </w:p>
        </w:tc>
      </w:tr>
      <w:tr w:rsidR="001373C4" w:rsidRPr="00637791" w:rsidTr="00C94F8E">
        <w:trPr>
          <w:jc w:val="center"/>
        </w:trPr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lastRenderedPageBreak/>
              <w:t>Intercept</w:t>
            </w:r>
          </w:p>
        </w:tc>
        <w:tc>
          <w:tcPr>
            <w:tcW w:w="1810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2.56548</w:t>
            </w:r>
          </w:p>
        </w:tc>
        <w:tc>
          <w:tcPr>
            <w:tcW w:w="2203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—</w:t>
            </w:r>
          </w:p>
        </w:tc>
        <w:tc>
          <w:tcPr>
            <w:tcW w:w="2898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—</w:t>
            </w:r>
          </w:p>
        </w:tc>
      </w:tr>
      <w:tr w:rsidR="001373C4" w:rsidRPr="00637791" w:rsidTr="00C94F8E">
        <w:trPr>
          <w:jc w:val="center"/>
        </w:trPr>
        <w:tc>
          <w:tcPr>
            <w:tcW w:w="140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D-dimer</w:t>
            </w:r>
          </w:p>
        </w:tc>
        <w:tc>
          <w:tcPr>
            <w:tcW w:w="1810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0.18871</w:t>
            </w:r>
          </w:p>
        </w:tc>
        <w:tc>
          <w:tcPr>
            <w:tcW w:w="2203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1.21 (1.11–1.33)</w:t>
            </w:r>
          </w:p>
        </w:tc>
        <w:tc>
          <w:tcPr>
            <w:tcW w:w="2898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mg/L (continuous)</w:t>
            </w:r>
          </w:p>
        </w:tc>
      </w:tr>
      <w:tr w:rsidR="001373C4" w:rsidRPr="00637791" w:rsidTr="00C94F8E">
        <w:trPr>
          <w:jc w:val="center"/>
        </w:trPr>
        <w:tc>
          <w:tcPr>
            <w:tcW w:w="140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APACHE II</w:t>
            </w:r>
          </w:p>
        </w:tc>
        <w:tc>
          <w:tcPr>
            <w:tcW w:w="1810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0.09107</w:t>
            </w:r>
          </w:p>
        </w:tc>
        <w:tc>
          <w:tcPr>
            <w:tcW w:w="2203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1.10 (1.03–1.17)</w:t>
            </w:r>
          </w:p>
        </w:tc>
        <w:tc>
          <w:tcPr>
            <w:tcW w:w="2898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score (continuous)</w:t>
            </w:r>
          </w:p>
        </w:tc>
      </w:tr>
      <w:tr w:rsidR="001373C4" w:rsidRPr="00637791" w:rsidTr="00C94F8E">
        <w:trPr>
          <w:jc w:val="center"/>
        </w:trPr>
        <w:tc>
          <w:tcPr>
            <w:tcW w:w="140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proofErr w:type="spellStart"/>
            <w:r w:rsidRPr="00637791">
              <w:rPr>
                <w:color w:val="000000" w:themeColor="text1"/>
              </w:rPr>
              <w:t>Ca</w:t>
            </w:r>
            <w:proofErr w:type="spellEnd"/>
          </w:p>
        </w:tc>
        <w:tc>
          <w:tcPr>
            <w:tcW w:w="1810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-2.41592</w:t>
            </w:r>
          </w:p>
        </w:tc>
        <w:tc>
          <w:tcPr>
            <w:tcW w:w="2203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0.089 (0.035–0.214)</w:t>
            </w:r>
          </w:p>
        </w:tc>
        <w:tc>
          <w:tcPr>
            <w:tcW w:w="2898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proofErr w:type="spellStart"/>
            <w:r w:rsidRPr="00637791">
              <w:rPr>
                <w:color w:val="000000" w:themeColor="text1"/>
              </w:rPr>
              <w:t>mmol</w:t>
            </w:r>
            <w:proofErr w:type="spellEnd"/>
            <w:r w:rsidRPr="00637791">
              <w:rPr>
                <w:color w:val="000000" w:themeColor="text1"/>
              </w:rPr>
              <w:t>/L (continuous)</w:t>
            </w:r>
          </w:p>
        </w:tc>
      </w:tr>
      <w:tr w:rsidR="001373C4" w:rsidRPr="00637791" w:rsidTr="00C94F8E">
        <w:trPr>
          <w:jc w:val="center"/>
        </w:trPr>
        <w:tc>
          <w:tcPr>
            <w:tcW w:w="140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SIRS</w:t>
            </w:r>
          </w:p>
        </w:tc>
        <w:tc>
          <w:tcPr>
            <w:tcW w:w="1810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0.83972</w:t>
            </w:r>
          </w:p>
        </w:tc>
        <w:tc>
          <w:tcPr>
            <w:tcW w:w="2203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2.32 (1.45–3.70)</w:t>
            </w:r>
          </w:p>
        </w:tc>
        <w:tc>
          <w:tcPr>
            <w:tcW w:w="2898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binary (1 = present, 0 = absent)</w:t>
            </w:r>
          </w:p>
        </w:tc>
      </w:tr>
      <w:tr w:rsidR="001373C4" w:rsidRPr="00637791" w:rsidTr="00C94F8E">
        <w:trPr>
          <w:jc w:val="center"/>
        </w:trPr>
        <w:tc>
          <w:tcPr>
            <w:tcW w:w="1401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Glucose</w:t>
            </w:r>
          </w:p>
        </w:tc>
        <w:tc>
          <w:tcPr>
            <w:tcW w:w="1810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0.09898</w:t>
            </w:r>
          </w:p>
        </w:tc>
        <w:tc>
          <w:tcPr>
            <w:tcW w:w="2203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1.10 (1.04–1.17)</w:t>
            </w:r>
          </w:p>
        </w:tc>
        <w:tc>
          <w:tcPr>
            <w:tcW w:w="2898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keepNext/>
              <w:jc w:val="center"/>
              <w:rPr>
                <w:color w:val="000000" w:themeColor="text1"/>
              </w:rPr>
            </w:pPr>
            <w:proofErr w:type="spellStart"/>
            <w:r w:rsidRPr="00637791">
              <w:rPr>
                <w:color w:val="000000" w:themeColor="text1"/>
              </w:rPr>
              <w:t>mmol</w:t>
            </w:r>
            <w:proofErr w:type="spellEnd"/>
            <w:r w:rsidRPr="00637791">
              <w:rPr>
                <w:color w:val="000000" w:themeColor="text1"/>
              </w:rPr>
              <w:t>/L (continuous)</w:t>
            </w:r>
          </w:p>
        </w:tc>
      </w:tr>
    </w:tbl>
    <w:p w:rsidR="001373C4" w:rsidRPr="00637791" w:rsidRDefault="001373C4" w:rsidP="001373C4">
      <w:pPr>
        <w:rPr>
          <w:rFonts w:ascii="Times New Roman" w:hAnsi="Times New Roman" w:cs="Times New Roman"/>
          <w:color w:val="000000" w:themeColor="text1"/>
        </w:rPr>
      </w:pPr>
    </w:p>
    <w:p w:rsidR="001373C4" w:rsidRPr="00637791" w:rsidRDefault="001373C4" w:rsidP="001373C4">
      <w:pPr>
        <w:keepNext/>
        <w:jc w:val="center"/>
        <w:rPr>
          <w:rFonts w:ascii="Times New Roman" w:hAnsi="Times New Roman" w:cs="Times New Roman"/>
          <w:color w:val="000000" w:themeColor="text1"/>
        </w:rPr>
      </w:pPr>
      <w:r w:rsidRPr="00637791">
        <w:rPr>
          <w:rFonts w:ascii="Times New Roman" w:hAnsi="Times New Roman" w:cs="Times New Roman"/>
          <w:noProof/>
          <w:color w:val="000000" w:themeColor="text1"/>
          <w:lang w:eastAsia="en-IN"/>
        </w:rPr>
        <w:drawing>
          <wp:inline distT="0" distB="0" distL="0" distR="0" wp14:anchorId="683FEFBF" wp14:editId="77DD5716">
            <wp:extent cx="4020820" cy="251968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12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73C4" w:rsidRPr="00637791" w:rsidRDefault="001373C4" w:rsidP="001373C4">
      <w:pPr>
        <w:pStyle w:val="Caption"/>
        <w:rPr>
          <w:rFonts w:ascii="Times New Roman" w:hAnsi="Times New Roman" w:cs="Times New Roman"/>
          <w:color w:val="000000" w:themeColor="text1"/>
          <w:sz w:val="21"/>
          <w:szCs w:val="21"/>
        </w:rPr>
      </w:pPr>
      <w:bookmarkStart w:id="8" w:name="_Ref223303919"/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Supplementary Figure </w: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begin"/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instrText xml:space="preserve"> SEQ Supplementary_Figure \* ARABIC </w:instrTex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separate"/>
      </w:r>
      <w:r w:rsidRPr="00637791">
        <w:rPr>
          <w:rFonts w:ascii="Times New Roman" w:hAnsi="Times New Roman" w:cs="Times New Roman"/>
          <w:noProof/>
          <w:color w:val="000000" w:themeColor="text1"/>
          <w:sz w:val="21"/>
          <w:szCs w:val="21"/>
        </w:rPr>
        <w:t>2</w: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end"/>
      </w:r>
      <w:bookmarkEnd w:id="8"/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Flow diagram of the external validation cohort.</w:t>
      </w:r>
      <w:bookmarkStart w:id="9" w:name="_Ref222694192"/>
    </w:p>
    <w:p w:rsidR="001373C4" w:rsidRPr="00637791" w:rsidRDefault="001373C4" w:rsidP="001373C4">
      <w:pPr>
        <w:rPr>
          <w:color w:val="000000" w:themeColor="text1"/>
        </w:rPr>
      </w:pPr>
    </w:p>
    <w:p w:rsidR="001373C4" w:rsidRPr="00637791" w:rsidRDefault="001373C4" w:rsidP="001373C4">
      <w:pPr>
        <w:keepNext/>
        <w:jc w:val="center"/>
        <w:rPr>
          <w:color w:val="000000" w:themeColor="text1"/>
        </w:rPr>
      </w:pPr>
      <w:r w:rsidRPr="00637791">
        <w:rPr>
          <w:rFonts w:ascii="Times New Roman" w:hAnsi="Times New Roman" w:cs="Times New Roman" w:hint="eastAsia"/>
          <w:noProof/>
          <w:color w:val="000000" w:themeColor="text1"/>
          <w:lang w:eastAsia="en-IN"/>
        </w:rPr>
        <w:drawing>
          <wp:inline distT="0" distB="0" distL="0" distR="0" wp14:anchorId="0162EBFE" wp14:editId="4B0432A2">
            <wp:extent cx="4431030" cy="2879725"/>
            <wp:effectExtent l="0" t="0" r="762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4" t="7915" r="-5" b="1116"/>
                    <a:stretch>
                      <a:fillRect/>
                    </a:stretch>
                  </pic:blipFill>
                  <pic:spPr>
                    <a:xfrm>
                      <a:off x="0" y="0"/>
                      <a:ext cx="4431061" cy="2880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3C4" w:rsidRPr="00637791" w:rsidRDefault="001373C4" w:rsidP="001373C4">
      <w:pPr>
        <w:pStyle w:val="Caption"/>
        <w:spacing w:line="360" w:lineRule="auto"/>
        <w:rPr>
          <w:rFonts w:ascii="Times New Roman" w:hAnsi="Times New Roman" w:cs="Times New Roman"/>
          <w:color w:val="000000" w:themeColor="text1"/>
          <w:sz w:val="21"/>
          <w:szCs w:val="21"/>
        </w:rPr>
      </w:pPr>
      <w:bookmarkStart w:id="10" w:name="_Ref224329088"/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Supplementary Figure </w: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begin"/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instrText xml:space="preserve"> SEQ Supplementary_Figure \* ARABIC </w:instrTex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separate"/>
      </w:r>
      <w:r w:rsidRPr="00637791">
        <w:rPr>
          <w:rFonts w:ascii="Times New Roman" w:hAnsi="Times New Roman" w:cs="Times New Roman"/>
          <w:noProof/>
          <w:color w:val="000000" w:themeColor="text1"/>
          <w:sz w:val="21"/>
          <w:szCs w:val="21"/>
        </w:rPr>
        <w:t>3</w: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end"/>
      </w:r>
      <w:bookmarkEnd w:id="10"/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Distribution of hospital LOS in the study cohort.</w:t>
      </w:r>
    </w:p>
    <w:p w:rsidR="001373C4" w:rsidRPr="00637791" w:rsidRDefault="001373C4" w:rsidP="001373C4">
      <w:pPr>
        <w:spacing w:line="360" w:lineRule="auto"/>
        <w:rPr>
          <w:color w:val="000000" w:themeColor="text1"/>
        </w:rPr>
      </w:pPr>
      <w:r w:rsidRPr="00637791">
        <w:rPr>
          <w:rFonts w:ascii="Times New Roman" w:eastAsia="SimHei" w:hAnsi="Times New Roman" w:cs="Times New Roman"/>
          <w:color w:val="000000" w:themeColor="text1"/>
          <w:szCs w:val="21"/>
        </w:rPr>
        <w:t xml:space="preserve">The LOS distribution was right-skewed, with a median of 19 days and an interquartile range of 11–30 days. The red dashed line indicates the predefined </w:t>
      </w:r>
      <w:proofErr w:type="spellStart"/>
      <w:r w:rsidRPr="00637791">
        <w:rPr>
          <w:rFonts w:ascii="Times New Roman" w:eastAsia="SimHei" w:hAnsi="Times New Roman" w:cs="Times New Roman"/>
          <w:color w:val="000000" w:themeColor="text1"/>
          <w:szCs w:val="21"/>
        </w:rPr>
        <w:t>cutoff</w:t>
      </w:r>
      <w:proofErr w:type="spellEnd"/>
      <w:r w:rsidRPr="00637791">
        <w:rPr>
          <w:rFonts w:ascii="Times New Roman" w:eastAsia="SimHei" w:hAnsi="Times New Roman" w:cs="Times New Roman"/>
          <w:color w:val="000000" w:themeColor="text1"/>
          <w:szCs w:val="21"/>
        </w:rPr>
        <w:t xml:space="preserve"> for prolonged hospitalization (LOS &gt;14 days).</w:t>
      </w:r>
    </w:p>
    <w:p w:rsidR="001373C4" w:rsidRPr="00637791" w:rsidRDefault="001373C4" w:rsidP="001373C4">
      <w:pPr>
        <w:jc w:val="center"/>
        <w:rPr>
          <w:rFonts w:ascii="Times New Roman" w:hAnsi="Times New Roman" w:cs="Times New Roman"/>
          <w:color w:val="000000" w:themeColor="text1"/>
        </w:rPr>
      </w:pPr>
      <w:r w:rsidRPr="00637791">
        <w:rPr>
          <w:rFonts w:ascii="Times New Roman" w:hAnsi="Times New Roman" w:cs="Times New Roman"/>
          <w:noProof/>
          <w:color w:val="000000" w:themeColor="text1"/>
          <w:lang w:eastAsia="en-IN"/>
        </w:rPr>
        <w:lastRenderedPageBreak/>
        <w:drawing>
          <wp:inline distT="0" distB="0" distL="0" distR="0" wp14:anchorId="7B175601" wp14:editId="494B51E9">
            <wp:extent cx="4439285" cy="3959860"/>
            <wp:effectExtent l="0" t="0" r="0" b="254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96" t="14017" r="3454" b="5337"/>
                    <a:stretch>
                      <a:fillRect/>
                    </a:stretch>
                  </pic:blipFill>
                  <pic:spPr>
                    <a:xfrm>
                      <a:off x="0" y="0"/>
                      <a:ext cx="4439853" cy="3960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3C4" w:rsidRPr="00637791" w:rsidRDefault="001373C4" w:rsidP="001373C4">
      <w:pPr>
        <w:pStyle w:val="Caption"/>
        <w:keepNext/>
        <w:spacing w:line="360" w:lineRule="auto"/>
        <w:rPr>
          <w:rFonts w:ascii="Times New Roman" w:hAnsi="Times New Roman" w:cs="Times New Roman"/>
          <w:color w:val="000000" w:themeColor="text1"/>
          <w:szCs w:val="21"/>
        </w:rPr>
      </w:pPr>
      <w:bookmarkStart w:id="11" w:name="_Ref223300569"/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Supplementary Figure </w: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begin"/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instrText xml:space="preserve"> SEQ Supplementary_Figure \* ARABIC </w:instrTex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separate"/>
      </w:r>
      <w:r w:rsidRPr="00637791">
        <w:rPr>
          <w:rFonts w:ascii="Times New Roman" w:hAnsi="Times New Roman" w:cs="Times New Roman"/>
          <w:noProof/>
          <w:color w:val="000000" w:themeColor="text1"/>
          <w:sz w:val="21"/>
          <w:szCs w:val="21"/>
        </w:rPr>
        <w:t>4</w: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end"/>
      </w:r>
      <w:bookmarkEnd w:id="9"/>
      <w:bookmarkEnd w:id="11"/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proofErr w:type="spellStart"/>
      <w:r w:rsidRPr="00637791">
        <w:rPr>
          <w:rFonts w:ascii="Times New Roman" w:hAnsi="Times New Roman" w:cs="Times New Roman"/>
          <w:color w:val="000000" w:themeColor="text1"/>
          <w:szCs w:val="21"/>
        </w:rPr>
        <w:t>Heatmap</w:t>
      </w:r>
      <w:proofErr w:type="spellEnd"/>
      <w:r w:rsidRPr="00637791">
        <w:rPr>
          <w:rFonts w:ascii="Times New Roman" w:hAnsi="Times New Roman" w:cs="Times New Roman"/>
          <w:color w:val="000000" w:themeColor="text1"/>
          <w:szCs w:val="21"/>
        </w:rPr>
        <w:t xml:space="preserve"> showing pairwise Pearson correlation coefficients among predictor variables. The color gradient represents the strength and direction of correlations, ranging from −1 (negative correlation) to +1 (positive correlation). Numerical values within each cell indicate the correlation coefficient (r). Statistical significance is denoted by asterisks (*P ≤ 0.05, **P ≤ 0.01, ***P ≤ 0.001). Abbreviations are as defined in Figure 2.</w:t>
      </w:r>
    </w:p>
    <w:p w:rsidR="001373C4" w:rsidRPr="00637791" w:rsidRDefault="001373C4" w:rsidP="001373C4">
      <w:pPr>
        <w:spacing w:line="360" w:lineRule="auto"/>
        <w:jc w:val="both"/>
        <w:rPr>
          <w:rFonts w:ascii="Times New Roman" w:eastAsia="SimHei" w:hAnsi="Times New Roman" w:cs="Times New Roman"/>
          <w:color w:val="000000" w:themeColor="text1"/>
          <w:szCs w:val="21"/>
        </w:rPr>
      </w:pPr>
    </w:p>
    <w:p w:rsidR="001373C4" w:rsidRPr="00637791" w:rsidRDefault="001373C4" w:rsidP="001373C4">
      <w:pPr>
        <w:pStyle w:val="Caption"/>
        <w:spacing w:line="360" w:lineRule="auto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bookmarkStart w:id="12" w:name="_Ref205201445"/>
      <w:bookmarkStart w:id="13" w:name="OLE_LINK54"/>
      <w:bookmarkEnd w:id="0"/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Supplementary Table </w: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begin"/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instrText xml:space="preserve"> SEQ Supplementary_Table \* ARABIC </w:instrTex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separate"/>
      </w:r>
      <w:r w:rsidRPr="00637791">
        <w:rPr>
          <w:rFonts w:ascii="Times New Roman" w:hAnsi="Times New Roman" w:cs="Times New Roman"/>
          <w:noProof/>
          <w:color w:val="000000" w:themeColor="text1"/>
          <w:sz w:val="21"/>
          <w:szCs w:val="21"/>
        </w:rPr>
        <w:t>4</w: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end"/>
      </w:r>
      <w:bookmarkEnd w:id="12"/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Pr="00637791">
        <w:rPr>
          <w:rFonts w:ascii="Times New Roman" w:hAnsi="Times New Roman" w:cs="Times New Roman"/>
          <w:color w:val="000000" w:themeColor="text1"/>
          <w:szCs w:val="21"/>
        </w:rPr>
        <w:t>Spearman correlation coefficients (r) and corresponding p-values between each variable and prolonged hospitalization (LOS &gt; 14 days)</w:t>
      </w:r>
      <w:r w:rsidRPr="00637791">
        <w:rPr>
          <w:rFonts w:ascii="Times New Roman" w:hAnsi="Times New Roman" w:cs="Times New Roman" w:hint="eastAsia"/>
          <w:color w:val="000000" w:themeColor="text1"/>
          <w:szCs w:val="21"/>
        </w:rPr>
        <w:t>.</w:t>
      </w:r>
    </w:p>
    <w:tbl>
      <w:tblPr>
        <w:tblW w:w="8837" w:type="dxa"/>
        <w:tblInd w:w="-284" w:type="dxa"/>
        <w:tblLook w:val="04A0" w:firstRow="1" w:lastRow="0" w:firstColumn="1" w:lastColumn="0" w:noHBand="0" w:noVBand="1"/>
      </w:tblPr>
      <w:tblGrid>
        <w:gridCol w:w="1294"/>
        <w:gridCol w:w="1684"/>
        <w:gridCol w:w="1417"/>
        <w:gridCol w:w="1127"/>
        <w:gridCol w:w="1134"/>
        <w:gridCol w:w="2316"/>
      </w:tblGrid>
      <w:tr w:rsidR="001373C4" w:rsidRPr="00637791" w:rsidTr="00C94F8E">
        <w:trPr>
          <w:trHeight w:val="300"/>
        </w:trPr>
        <w:tc>
          <w:tcPr>
            <w:tcW w:w="129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bookmarkStart w:id="14" w:name="_Hlk205053955"/>
            <w:bookmarkStart w:id="15" w:name="_Hlk205190867"/>
            <w:bookmarkStart w:id="16" w:name="OLE_LINK13"/>
            <w:r w:rsidRPr="0063779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Variable</w:t>
            </w:r>
          </w:p>
        </w:tc>
        <w:tc>
          <w:tcPr>
            <w:tcW w:w="168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r</w:t>
            </w:r>
          </w:p>
        </w:tc>
        <w:tc>
          <w:tcPr>
            <w:tcW w:w="141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99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eastAsia="SimSun" w:hAnsi="Times New Roman" w:cs="Times New Roman" w:hint="eastAsia"/>
                <w:color w:val="000000" w:themeColor="text1"/>
                <w:sz w:val="20"/>
                <w:szCs w:val="20"/>
              </w:rPr>
              <w:t>C</w:t>
            </w:r>
            <w:r w:rsidRPr="0063779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 xml:space="preserve">orrelation strength 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P-value category</w:t>
            </w:r>
          </w:p>
        </w:tc>
        <w:tc>
          <w:tcPr>
            <w:tcW w:w="231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Association direction</w:t>
            </w:r>
          </w:p>
        </w:tc>
      </w:tr>
      <w:bookmarkEnd w:id="14"/>
      <w:bookmarkEnd w:id="15"/>
      <w:tr w:rsidR="001373C4" w:rsidRPr="00637791" w:rsidTr="00C94F8E">
        <w:trPr>
          <w:trHeight w:val="28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Sex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-0.091117724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0.044451507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&lt; 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0.01 - 0.05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Negative</w:t>
            </w:r>
          </w:p>
        </w:tc>
      </w:tr>
      <w:tr w:rsidR="001373C4" w:rsidRPr="00637791" w:rsidTr="00C94F8E">
        <w:trPr>
          <w:trHeight w:val="28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Hypertension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0.072461779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0.110247247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&lt; 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&gt;= 0.05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Positive</w:t>
            </w:r>
          </w:p>
        </w:tc>
      </w:tr>
      <w:tr w:rsidR="001373C4" w:rsidRPr="00637791" w:rsidTr="00C94F8E">
        <w:trPr>
          <w:trHeight w:val="28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Diabetes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0.004530313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0.92056751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&lt; 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&gt;= 0.05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Positive</w:t>
            </w:r>
          </w:p>
        </w:tc>
      </w:tr>
      <w:tr w:rsidR="001373C4" w:rsidRPr="00637791" w:rsidTr="00C94F8E">
        <w:trPr>
          <w:trHeight w:val="28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Smoking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-0.01426544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0.753507521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&lt; 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&gt;= 0.05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Negative</w:t>
            </w:r>
          </w:p>
        </w:tc>
      </w:tr>
      <w:tr w:rsidR="001373C4" w:rsidRPr="00637791" w:rsidTr="00C94F8E">
        <w:trPr>
          <w:trHeight w:val="28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Alcoholism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0.017105858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0.706507401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&lt; 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&gt;= 0.05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Positive</w:t>
            </w:r>
          </w:p>
        </w:tc>
      </w:tr>
      <w:tr w:rsidR="001373C4" w:rsidRPr="00637791" w:rsidTr="00C94F8E">
        <w:trPr>
          <w:trHeight w:val="28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lastRenderedPageBreak/>
              <w:t>LA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0.088567712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0.050779741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&lt; 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&gt;= 0.05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Positive</w:t>
            </w:r>
          </w:p>
        </w:tc>
      </w:tr>
      <w:tr w:rsidR="001373C4" w:rsidRPr="00637791" w:rsidTr="00C94F8E">
        <w:trPr>
          <w:trHeight w:val="28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SIRS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0.350251084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1.67737E-15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0.2 - 0.4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&lt; 0.01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Positive</w:t>
            </w:r>
          </w:p>
        </w:tc>
      </w:tr>
      <w:tr w:rsidR="001373C4" w:rsidRPr="00637791" w:rsidTr="00C94F8E">
        <w:trPr>
          <w:trHeight w:val="28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MMS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0.334019964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3.71063E-14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0.2 - 0.4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&lt; 0.01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Positive</w:t>
            </w:r>
          </w:p>
        </w:tc>
      </w:tr>
      <w:tr w:rsidR="001373C4" w:rsidRPr="00637791" w:rsidTr="00C94F8E">
        <w:trPr>
          <w:trHeight w:val="28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Age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0.008314433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0.854786102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&lt; 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&gt;= 0.05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Positive</w:t>
            </w:r>
          </w:p>
        </w:tc>
      </w:tr>
      <w:tr w:rsidR="001373C4" w:rsidRPr="00637791" w:rsidTr="00C94F8E">
        <w:trPr>
          <w:trHeight w:val="28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BMI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-0.055478884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0.221666995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&lt; 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&gt;= 0.05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Negative</w:t>
            </w:r>
          </w:p>
        </w:tc>
      </w:tr>
      <w:tr w:rsidR="001373C4" w:rsidRPr="00637791" w:rsidTr="00C94F8E">
        <w:trPr>
          <w:trHeight w:val="28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TG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0.022535787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0.619819289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&lt; 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&gt;= 0.05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Positive</w:t>
            </w:r>
          </w:p>
        </w:tc>
      </w:tr>
      <w:tr w:rsidR="001373C4" w:rsidRPr="00637791" w:rsidTr="00C94F8E">
        <w:trPr>
          <w:trHeight w:val="28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Glucose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0.307013184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4.33713E-12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0.2 - 0.4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&lt; 0.01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Positive</w:t>
            </w:r>
          </w:p>
        </w:tc>
      </w:tr>
      <w:tr w:rsidR="001373C4" w:rsidRPr="00637791" w:rsidTr="00C94F8E">
        <w:trPr>
          <w:trHeight w:val="28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3779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Ca</w:t>
            </w:r>
            <w:proofErr w:type="spellEnd"/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-0.397784843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6.51085E-20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0.2 - 0.4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&lt; 0.01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Negative</w:t>
            </w:r>
          </w:p>
        </w:tc>
      </w:tr>
      <w:tr w:rsidR="001373C4" w:rsidRPr="00637791" w:rsidTr="00C94F8E">
        <w:trPr>
          <w:trHeight w:val="28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3779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Scr</w:t>
            </w:r>
            <w:proofErr w:type="spellEnd"/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0.042014651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0.35485748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&lt; 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&gt;= 0.05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Positive</w:t>
            </w:r>
          </w:p>
        </w:tc>
      </w:tr>
      <w:tr w:rsidR="001373C4" w:rsidRPr="00637791" w:rsidTr="00C94F8E">
        <w:trPr>
          <w:trHeight w:val="28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Amylase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0.142924981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0.001565694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&lt; 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&lt; 0.01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Positive</w:t>
            </w:r>
          </w:p>
        </w:tc>
      </w:tr>
      <w:tr w:rsidR="001373C4" w:rsidRPr="00637791" w:rsidTr="00C94F8E">
        <w:trPr>
          <w:trHeight w:val="28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D-dimer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0.419113314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3.87914E-22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&gt;= 0.4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&lt; 0.01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Positive</w:t>
            </w:r>
          </w:p>
        </w:tc>
      </w:tr>
      <w:tr w:rsidR="001373C4" w:rsidRPr="00637791" w:rsidTr="00C94F8E">
        <w:trPr>
          <w:trHeight w:val="28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BUN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0.242108951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6.30814E-08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0.2 - 0.4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&lt; 0.01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Positive</w:t>
            </w:r>
          </w:p>
        </w:tc>
      </w:tr>
      <w:tr w:rsidR="001373C4" w:rsidRPr="00637791" w:rsidTr="00C94F8E">
        <w:trPr>
          <w:trHeight w:val="28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HB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-0.124696272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0.005860293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&lt; 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&lt; 0.01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Negative</w:t>
            </w:r>
          </w:p>
        </w:tc>
      </w:tr>
      <w:tr w:rsidR="001373C4" w:rsidRPr="00637791" w:rsidTr="00C94F8E">
        <w:trPr>
          <w:trHeight w:val="28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bookmarkStart w:id="17" w:name="OLE_LINK9"/>
            <w:r w:rsidRPr="0063779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PLT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0.019936018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0.660761091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&lt; 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&gt;= 0.05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Positive</w:t>
            </w:r>
          </w:p>
        </w:tc>
      </w:tr>
      <w:tr w:rsidR="001373C4" w:rsidRPr="00637791" w:rsidTr="00C94F8E">
        <w:trPr>
          <w:trHeight w:val="28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bookmarkStart w:id="18" w:name="OLE_LINK11"/>
            <w:bookmarkEnd w:id="17"/>
            <w:r w:rsidRPr="0063779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CRP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0.199791694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8.88963E-06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&lt; 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&lt; 0.01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Positive</w:t>
            </w:r>
          </w:p>
        </w:tc>
      </w:tr>
      <w:bookmarkEnd w:id="18"/>
      <w:tr w:rsidR="001373C4" w:rsidRPr="00637791" w:rsidTr="00C94F8E">
        <w:trPr>
          <w:trHeight w:val="28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APACHEII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0.392468311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2.20638E-19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0.2 - 0.4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&lt; 0.01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Positive</w:t>
            </w:r>
          </w:p>
        </w:tc>
      </w:tr>
      <w:tr w:rsidR="001373C4" w:rsidRPr="00637791" w:rsidTr="00C94F8E">
        <w:trPr>
          <w:trHeight w:val="28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CTSI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-0.010668818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0.814331411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&lt; 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&gt;= 0.05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Negative</w:t>
            </w:r>
          </w:p>
        </w:tc>
      </w:tr>
      <w:tr w:rsidR="001373C4" w:rsidRPr="00637791" w:rsidTr="00C94F8E">
        <w:trPr>
          <w:trHeight w:val="300"/>
        </w:trPr>
        <w:tc>
          <w:tcPr>
            <w:tcW w:w="129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SOFA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0.327032421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1.33184E-13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0.2 - 0.4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&lt; 0.01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:rsidR="001373C4" w:rsidRPr="00637791" w:rsidRDefault="001373C4" w:rsidP="00C94F8E">
            <w:pPr>
              <w:keepNext/>
              <w:jc w:val="center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</w:rPr>
              <w:t>Positive</w:t>
            </w:r>
          </w:p>
        </w:tc>
      </w:tr>
    </w:tbl>
    <w:bookmarkEnd w:id="16"/>
    <w:p w:rsidR="001373C4" w:rsidRPr="00637791" w:rsidRDefault="001373C4" w:rsidP="001373C4">
      <w:pPr>
        <w:spacing w:line="360" w:lineRule="auto"/>
        <w:rPr>
          <w:rFonts w:ascii="Times New Roman" w:eastAsia="SimHei" w:hAnsi="Times New Roman" w:cs="Times New Roman"/>
          <w:color w:val="000000" w:themeColor="text1"/>
          <w:szCs w:val="21"/>
        </w:rPr>
      </w:pPr>
      <w:r w:rsidRPr="00637791">
        <w:rPr>
          <w:rFonts w:ascii="Times New Roman" w:eastAsia="SimHei" w:hAnsi="Times New Roman" w:cs="Times New Roman" w:hint="eastAsia"/>
          <w:color w:val="000000" w:themeColor="text1"/>
          <w:szCs w:val="21"/>
        </w:rPr>
        <w:t>Spearman rank correlation analysis was performed. Correlation strength was categorized as follows: |r| &lt; 0.2 (weak), 0.2</w:t>
      </w:r>
      <w:r w:rsidRPr="00637791">
        <w:rPr>
          <w:rFonts w:ascii="Times New Roman" w:eastAsia="SimHei" w:hAnsi="Times New Roman" w:cs="Times New Roman" w:hint="eastAsia"/>
          <w:color w:val="000000" w:themeColor="text1"/>
          <w:szCs w:val="21"/>
        </w:rPr>
        <w:t>–</w:t>
      </w:r>
      <w:r w:rsidRPr="00637791">
        <w:rPr>
          <w:rFonts w:ascii="Times New Roman" w:eastAsia="SimHei" w:hAnsi="Times New Roman" w:cs="Times New Roman" w:hint="eastAsia"/>
          <w:color w:val="000000" w:themeColor="text1"/>
          <w:szCs w:val="21"/>
        </w:rPr>
        <w:t xml:space="preserve">0.4 (moderate), and </w:t>
      </w:r>
      <w:r w:rsidRPr="00637791">
        <w:rPr>
          <w:rFonts w:ascii="Times New Roman" w:eastAsia="SimHei" w:hAnsi="Times New Roman" w:cs="Times New Roman" w:hint="eastAsia"/>
          <w:color w:val="000000" w:themeColor="text1"/>
          <w:szCs w:val="21"/>
        </w:rPr>
        <w:t>≥</w:t>
      </w:r>
      <w:r w:rsidRPr="00637791">
        <w:rPr>
          <w:rFonts w:ascii="Times New Roman" w:eastAsia="SimHei" w:hAnsi="Times New Roman" w:cs="Times New Roman" w:hint="eastAsia"/>
          <w:color w:val="000000" w:themeColor="text1"/>
          <w:szCs w:val="21"/>
        </w:rPr>
        <w:t xml:space="preserve"> 0.4 (strong). Statistical significance was defined as a two-sided p-value &lt; 0.05. The</w:t>
      </w:r>
      <w:r w:rsidRPr="00637791">
        <w:rPr>
          <w:rFonts w:ascii="Times New Roman" w:eastAsia="SimHei" w:hAnsi="Times New Roman" w:cs="Times New Roman"/>
          <w:color w:val="000000" w:themeColor="text1"/>
          <w:szCs w:val="21"/>
        </w:rPr>
        <w:t xml:space="preserve"> “</w:t>
      </w:r>
      <w:r w:rsidRPr="00637791">
        <w:rPr>
          <w:rFonts w:ascii="Times New Roman" w:eastAsia="SimHei" w:hAnsi="Times New Roman" w:cs="Times New Roman" w:hint="eastAsia"/>
          <w:color w:val="000000" w:themeColor="text1"/>
          <w:szCs w:val="21"/>
        </w:rPr>
        <w:t>Correlation strength</w:t>
      </w:r>
      <w:r w:rsidRPr="00637791">
        <w:rPr>
          <w:rFonts w:ascii="Times New Roman" w:eastAsia="SimHei" w:hAnsi="Times New Roman" w:cs="Times New Roman"/>
          <w:color w:val="000000" w:themeColor="text1"/>
          <w:szCs w:val="21"/>
        </w:rPr>
        <w:t xml:space="preserve">” </w:t>
      </w:r>
      <w:r w:rsidRPr="00637791">
        <w:rPr>
          <w:rFonts w:ascii="Times New Roman" w:eastAsia="SimHei" w:hAnsi="Times New Roman" w:cs="Times New Roman" w:hint="eastAsia"/>
          <w:color w:val="000000" w:themeColor="text1"/>
          <w:szCs w:val="21"/>
        </w:rPr>
        <w:t>colu</w:t>
      </w:r>
      <w:r w:rsidRPr="00637791">
        <w:rPr>
          <w:rFonts w:ascii="Times New Roman" w:eastAsia="SimHei" w:hAnsi="Times New Roman" w:cs="Times New Roman"/>
          <w:color w:val="000000" w:themeColor="text1"/>
          <w:szCs w:val="21"/>
        </w:rPr>
        <w:t>mn indicates the strength category based on |r|, the “P-value category” column represents the p-value range, and the “Association direction” column indicates whether the variable is positively or negatively correlated with prolonged LOS.</w:t>
      </w:r>
    </w:p>
    <w:p w:rsidR="001373C4" w:rsidRPr="00637791" w:rsidRDefault="001373C4" w:rsidP="001373C4">
      <w:pPr>
        <w:rPr>
          <w:color w:val="000000" w:themeColor="text1"/>
        </w:rPr>
      </w:pPr>
    </w:p>
    <w:p w:rsidR="001373C4" w:rsidRPr="00637791" w:rsidRDefault="001373C4" w:rsidP="001373C4">
      <w:pPr>
        <w:pStyle w:val="Caption"/>
        <w:spacing w:line="360" w:lineRule="auto"/>
        <w:rPr>
          <w:rFonts w:ascii="Times New Roman" w:hAnsi="Times New Roman" w:cs="Times New Roman"/>
          <w:color w:val="000000" w:themeColor="text1"/>
          <w:sz w:val="21"/>
          <w:szCs w:val="21"/>
        </w:rPr>
      </w:pPr>
      <w:bookmarkStart w:id="19" w:name="_Ref223286623"/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Supplementary Table </w: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begin"/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instrText xml:space="preserve"> SEQ Supplementary_Table \* ARABIC </w:instrTex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separate"/>
      </w:r>
      <w:r w:rsidRPr="00637791">
        <w:rPr>
          <w:rFonts w:ascii="Times New Roman" w:hAnsi="Times New Roman" w:cs="Times New Roman"/>
          <w:noProof/>
          <w:color w:val="000000" w:themeColor="text1"/>
          <w:sz w:val="21"/>
          <w:szCs w:val="21"/>
        </w:rPr>
        <w:t>5</w: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end"/>
      </w:r>
      <w:bookmarkEnd w:id="19"/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Calibration metrics and Brier score before and after logistic recalibration in the external validation cohort.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2410"/>
        <w:gridCol w:w="1701"/>
        <w:gridCol w:w="1219"/>
      </w:tblGrid>
      <w:tr w:rsidR="001373C4" w:rsidRPr="00637791" w:rsidTr="00C94F8E">
        <w:tc>
          <w:tcPr>
            <w:tcW w:w="297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Model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Calibration intercept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Calibration slope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Brier</w:t>
            </w:r>
          </w:p>
        </w:tc>
      </w:tr>
      <w:tr w:rsidR="001373C4" w:rsidRPr="00637791" w:rsidTr="00C94F8E">
        <w:tc>
          <w:tcPr>
            <w:tcW w:w="2972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Original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0.332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0.587</w:t>
            </w:r>
          </w:p>
        </w:tc>
        <w:tc>
          <w:tcPr>
            <w:tcW w:w="1219" w:type="dxa"/>
            <w:tcBorders>
              <w:top w:val="single" w:sz="4" w:space="0" w:color="auto"/>
              <w:right w:val="nil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0.205</w:t>
            </w:r>
          </w:p>
        </w:tc>
      </w:tr>
      <w:tr w:rsidR="001373C4" w:rsidRPr="00637791" w:rsidTr="00C94F8E">
        <w:tc>
          <w:tcPr>
            <w:tcW w:w="2972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Recalibrated (intercept-only)</w:t>
            </w:r>
          </w:p>
        </w:tc>
        <w:tc>
          <w:tcPr>
            <w:tcW w:w="2410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0.284</w:t>
            </w:r>
          </w:p>
        </w:tc>
        <w:tc>
          <w:tcPr>
            <w:tcW w:w="170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0.587</w:t>
            </w:r>
          </w:p>
        </w:tc>
        <w:tc>
          <w:tcPr>
            <w:tcW w:w="1219" w:type="dxa"/>
            <w:tcBorders>
              <w:right w:val="nil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0.204</w:t>
            </w:r>
          </w:p>
        </w:tc>
      </w:tr>
      <w:tr w:rsidR="001373C4" w:rsidRPr="00637791" w:rsidTr="00C94F8E">
        <w:tc>
          <w:tcPr>
            <w:tcW w:w="2972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Recalibrated (intercept + slope)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0.000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1.000</w:t>
            </w:r>
          </w:p>
        </w:tc>
        <w:tc>
          <w:tcPr>
            <w:tcW w:w="1219" w:type="dxa"/>
            <w:tcBorders>
              <w:bottom w:val="single" w:sz="12" w:space="0" w:color="auto"/>
              <w:right w:val="nil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0.198</w:t>
            </w:r>
          </w:p>
        </w:tc>
      </w:tr>
    </w:tbl>
    <w:p w:rsidR="001373C4" w:rsidRPr="00637791" w:rsidRDefault="001373C4" w:rsidP="001373C4">
      <w:pPr>
        <w:rPr>
          <w:color w:val="000000" w:themeColor="text1"/>
        </w:rPr>
      </w:pPr>
    </w:p>
    <w:p w:rsidR="001373C4" w:rsidRPr="00637791" w:rsidRDefault="001373C4" w:rsidP="001373C4">
      <w:pPr>
        <w:pStyle w:val="Caption"/>
        <w:spacing w:line="360" w:lineRule="auto"/>
        <w:rPr>
          <w:rFonts w:ascii="Times New Roman" w:hAnsi="Times New Roman" w:cs="Times New Roman"/>
          <w:color w:val="000000" w:themeColor="text1"/>
          <w:sz w:val="21"/>
          <w:szCs w:val="21"/>
        </w:rPr>
      </w:pPr>
      <w:bookmarkStart w:id="20" w:name="_Ref223286631"/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lastRenderedPageBreak/>
        <w:t xml:space="preserve">Supplementary Table </w: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begin"/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instrText xml:space="preserve"> SEQ Supplementary_Table \* ARABIC </w:instrTex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separate"/>
      </w:r>
      <w:r w:rsidRPr="00637791">
        <w:rPr>
          <w:rFonts w:ascii="Times New Roman" w:hAnsi="Times New Roman" w:cs="Times New Roman"/>
          <w:noProof/>
          <w:color w:val="000000" w:themeColor="text1"/>
          <w:sz w:val="21"/>
          <w:szCs w:val="21"/>
        </w:rPr>
        <w:t>6</w: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end"/>
      </w:r>
      <w:bookmarkEnd w:id="20"/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Sensitivity analysis after exclusion of non-planned discharges.</w:t>
      </w:r>
    </w:p>
    <w:tbl>
      <w:tblPr>
        <w:tblStyle w:val="TableGrid"/>
        <w:tblW w:w="9356" w:type="dxa"/>
        <w:tblInd w:w="-14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9"/>
        <w:gridCol w:w="426"/>
        <w:gridCol w:w="1197"/>
        <w:gridCol w:w="1843"/>
        <w:gridCol w:w="1701"/>
        <w:gridCol w:w="1984"/>
        <w:gridCol w:w="1276"/>
      </w:tblGrid>
      <w:tr w:rsidR="001373C4" w:rsidRPr="00637791" w:rsidTr="00C94F8E">
        <w:tc>
          <w:tcPr>
            <w:tcW w:w="92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Cohort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n</w:t>
            </w:r>
          </w:p>
        </w:tc>
        <w:tc>
          <w:tcPr>
            <w:tcW w:w="119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Events (%)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AUC (95% CI)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Calibration slope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Calibration intercept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Brier score</w:t>
            </w:r>
          </w:p>
        </w:tc>
      </w:tr>
      <w:tr w:rsidR="001373C4" w:rsidRPr="00637791" w:rsidTr="00C94F8E">
        <w:tc>
          <w:tcPr>
            <w:tcW w:w="929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Internal</w:t>
            </w: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97</w:t>
            </w:r>
          </w:p>
        </w:tc>
        <w:tc>
          <w:tcPr>
            <w:tcW w:w="1197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60 (61.9%)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0.848 (0.77–0.93)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1.19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0.16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0.154</w:t>
            </w:r>
          </w:p>
        </w:tc>
      </w:tr>
      <w:tr w:rsidR="001373C4" w:rsidRPr="00637791" w:rsidTr="00C94F8E">
        <w:tc>
          <w:tcPr>
            <w:tcW w:w="929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External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29</w:t>
            </w:r>
          </w:p>
        </w:tc>
        <w:tc>
          <w:tcPr>
            <w:tcW w:w="1197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22 (75.9%)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0.721 (0.51–0.94)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0.67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0.75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0.186</w:t>
            </w:r>
          </w:p>
        </w:tc>
      </w:tr>
    </w:tbl>
    <w:p w:rsidR="001373C4" w:rsidRPr="00637791" w:rsidRDefault="001373C4" w:rsidP="001373C4">
      <w:pPr>
        <w:rPr>
          <w:rFonts w:ascii="Times New Roman" w:hAnsi="Times New Roman" w:cs="Times New Roman"/>
          <w:color w:val="000000" w:themeColor="text1"/>
        </w:rPr>
      </w:pPr>
    </w:p>
    <w:p w:rsidR="001373C4" w:rsidRPr="00637791" w:rsidRDefault="001373C4" w:rsidP="001373C4">
      <w:pPr>
        <w:pStyle w:val="Caption"/>
        <w:spacing w:line="360" w:lineRule="auto"/>
        <w:rPr>
          <w:rFonts w:ascii="Times New Roman" w:hAnsi="Times New Roman" w:cs="Times New Roman"/>
          <w:color w:val="000000" w:themeColor="text1"/>
          <w:sz w:val="21"/>
          <w:szCs w:val="21"/>
        </w:rPr>
      </w:pPr>
      <w:bookmarkStart w:id="21" w:name="_Ref223288812"/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Supplementary Table </w: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begin"/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instrText xml:space="preserve"> SEQ Supplementary_Table \* ARABIC </w:instrTex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separate"/>
      </w:r>
      <w:r w:rsidRPr="00637791">
        <w:rPr>
          <w:rFonts w:ascii="Times New Roman" w:hAnsi="Times New Roman" w:cs="Times New Roman"/>
          <w:noProof/>
          <w:color w:val="000000" w:themeColor="text1"/>
          <w:sz w:val="21"/>
          <w:szCs w:val="21"/>
        </w:rPr>
        <w:t>7</w: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end"/>
      </w:r>
      <w:bookmarkEnd w:id="21"/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Model discrimination across alternative LOS thresholds in the training, internal validation, and external validation cohorts.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1842"/>
        <w:gridCol w:w="851"/>
        <w:gridCol w:w="1701"/>
        <w:gridCol w:w="2353"/>
      </w:tblGrid>
      <w:tr w:rsidR="001373C4" w:rsidRPr="00637791" w:rsidTr="00C94F8E">
        <w:tc>
          <w:tcPr>
            <w:tcW w:w="1555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LOS Threshold</w:t>
            </w:r>
          </w:p>
        </w:tc>
        <w:tc>
          <w:tcPr>
            <w:tcW w:w="1842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Cohort</w:t>
            </w:r>
          </w:p>
        </w:tc>
        <w:tc>
          <w:tcPr>
            <w:tcW w:w="85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n</w:t>
            </w:r>
          </w:p>
        </w:tc>
        <w:tc>
          <w:tcPr>
            <w:tcW w:w="170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Events (%)</w:t>
            </w:r>
          </w:p>
        </w:tc>
        <w:tc>
          <w:tcPr>
            <w:tcW w:w="2353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AUC (95% CI)</w:t>
            </w:r>
          </w:p>
        </w:tc>
      </w:tr>
      <w:tr w:rsidR="001373C4" w:rsidRPr="00637791" w:rsidTr="00C94F8E">
        <w:tc>
          <w:tcPr>
            <w:tcW w:w="1555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≥7 days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Training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487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427 (87.7%)</w:t>
            </w:r>
          </w:p>
        </w:tc>
        <w:tc>
          <w:tcPr>
            <w:tcW w:w="2353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0.825 (0.766–0.884)</w:t>
            </w:r>
          </w:p>
        </w:tc>
      </w:tr>
      <w:tr w:rsidR="001373C4" w:rsidRPr="00637791" w:rsidTr="00C94F8E">
        <w:tc>
          <w:tcPr>
            <w:tcW w:w="1555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≥7 days</w:t>
            </w:r>
          </w:p>
        </w:tc>
        <w:tc>
          <w:tcPr>
            <w:tcW w:w="1842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Internal validation</w:t>
            </w:r>
          </w:p>
        </w:tc>
        <w:tc>
          <w:tcPr>
            <w:tcW w:w="85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121</w:t>
            </w:r>
          </w:p>
        </w:tc>
        <w:tc>
          <w:tcPr>
            <w:tcW w:w="170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101 (83.5%)</w:t>
            </w:r>
          </w:p>
        </w:tc>
        <w:tc>
          <w:tcPr>
            <w:tcW w:w="2353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0.768 (0.634–0.902)</w:t>
            </w:r>
          </w:p>
        </w:tc>
      </w:tr>
      <w:tr w:rsidR="001373C4" w:rsidRPr="00637791" w:rsidTr="00C94F8E">
        <w:tc>
          <w:tcPr>
            <w:tcW w:w="1555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≥7 days</w:t>
            </w:r>
          </w:p>
        </w:tc>
        <w:tc>
          <w:tcPr>
            <w:tcW w:w="1842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External validation</w:t>
            </w:r>
          </w:p>
        </w:tc>
        <w:tc>
          <w:tcPr>
            <w:tcW w:w="85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39</w:t>
            </w:r>
          </w:p>
        </w:tc>
        <w:tc>
          <w:tcPr>
            <w:tcW w:w="170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37 (94.9%)</w:t>
            </w:r>
          </w:p>
        </w:tc>
        <w:tc>
          <w:tcPr>
            <w:tcW w:w="2353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0.689 (0.525–0.854)</w:t>
            </w:r>
          </w:p>
        </w:tc>
      </w:tr>
      <w:tr w:rsidR="001373C4" w:rsidRPr="00637791" w:rsidTr="00C94F8E">
        <w:tc>
          <w:tcPr>
            <w:tcW w:w="1555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≥21 days</w:t>
            </w:r>
          </w:p>
        </w:tc>
        <w:tc>
          <w:tcPr>
            <w:tcW w:w="1842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Training</w:t>
            </w:r>
          </w:p>
        </w:tc>
        <w:tc>
          <w:tcPr>
            <w:tcW w:w="85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487</w:t>
            </w:r>
          </w:p>
        </w:tc>
        <w:tc>
          <w:tcPr>
            <w:tcW w:w="170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200 (41.1%)</w:t>
            </w:r>
          </w:p>
        </w:tc>
        <w:tc>
          <w:tcPr>
            <w:tcW w:w="2353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0.825 (0.788–0.863)</w:t>
            </w:r>
          </w:p>
        </w:tc>
      </w:tr>
      <w:tr w:rsidR="001373C4" w:rsidRPr="00637791" w:rsidTr="00C94F8E">
        <w:tc>
          <w:tcPr>
            <w:tcW w:w="1555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≥21 days</w:t>
            </w:r>
          </w:p>
        </w:tc>
        <w:tc>
          <w:tcPr>
            <w:tcW w:w="1842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Internal validation</w:t>
            </w:r>
          </w:p>
        </w:tc>
        <w:tc>
          <w:tcPr>
            <w:tcW w:w="85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121</w:t>
            </w:r>
          </w:p>
        </w:tc>
        <w:tc>
          <w:tcPr>
            <w:tcW w:w="170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48 (39.7%)</w:t>
            </w:r>
          </w:p>
        </w:tc>
        <w:tc>
          <w:tcPr>
            <w:tcW w:w="2353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0.758 (0.667–0.849)</w:t>
            </w:r>
          </w:p>
        </w:tc>
      </w:tr>
      <w:tr w:rsidR="001373C4" w:rsidRPr="00637791" w:rsidTr="00C94F8E">
        <w:tc>
          <w:tcPr>
            <w:tcW w:w="1555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≥21 days</w:t>
            </w:r>
          </w:p>
        </w:tc>
        <w:tc>
          <w:tcPr>
            <w:tcW w:w="1842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External validation</w:t>
            </w:r>
          </w:p>
        </w:tc>
        <w:tc>
          <w:tcPr>
            <w:tcW w:w="85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39</w:t>
            </w:r>
          </w:p>
        </w:tc>
        <w:tc>
          <w:tcPr>
            <w:tcW w:w="170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27 (69.2%)</w:t>
            </w:r>
          </w:p>
        </w:tc>
        <w:tc>
          <w:tcPr>
            <w:tcW w:w="2353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0.691 (0.520–0.863)</w:t>
            </w:r>
          </w:p>
        </w:tc>
      </w:tr>
    </w:tbl>
    <w:p w:rsidR="001373C4" w:rsidRPr="00637791" w:rsidRDefault="001373C4" w:rsidP="001373C4">
      <w:pPr>
        <w:rPr>
          <w:rFonts w:ascii="Times New Roman" w:hAnsi="Times New Roman" w:cs="Times New Roman"/>
          <w:color w:val="000000" w:themeColor="text1"/>
        </w:rPr>
      </w:pPr>
    </w:p>
    <w:p w:rsidR="001373C4" w:rsidRPr="00637791" w:rsidRDefault="001373C4" w:rsidP="001373C4">
      <w:pPr>
        <w:rPr>
          <w:rFonts w:ascii="Times New Roman" w:hAnsi="Times New Roman" w:cs="Times New Roman"/>
          <w:color w:val="000000" w:themeColor="text1"/>
        </w:rPr>
      </w:pPr>
    </w:p>
    <w:p w:rsidR="001373C4" w:rsidRPr="00637791" w:rsidRDefault="001373C4" w:rsidP="001373C4">
      <w:pPr>
        <w:keepNext/>
        <w:jc w:val="center"/>
        <w:rPr>
          <w:rFonts w:ascii="Times New Roman" w:hAnsi="Times New Roman" w:cs="Times New Roman"/>
          <w:color w:val="000000" w:themeColor="text1"/>
        </w:rPr>
      </w:pPr>
      <w:r w:rsidRPr="00637791">
        <w:rPr>
          <w:rFonts w:ascii="Times New Roman" w:hAnsi="Times New Roman" w:cs="Times New Roman"/>
          <w:noProof/>
          <w:color w:val="000000" w:themeColor="text1"/>
          <w:lang w:eastAsia="en-IN"/>
        </w:rPr>
        <w:drawing>
          <wp:inline distT="0" distB="0" distL="0" distR="0" wp14:anchorId="699220B3" wp14:editId="25FD50B1">
            <wp:extent cx="3048635" cy="287972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66" t="7346" r="14236"/>
                    <a:stretch>
                      <a:fillRect/>
                    </a:stretch>
                  </pic:blipFill>
                  <pic:spPr>
                    <a:xfrm>
                      <a:off x="0" y="0"/>
                      <a:ext cx="3048905" cy="2880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3C4" w:rsidRPr="00637791" w:rsidRDefault="001373C4" w:rsidP="001373C4">
      <w:pPr>
        <w:pStyle w:val="Caption"/>
        <w:spacing w:line="360" w:lineRule="auto"/>
        <w:rPr>
          <w:rFonts w:ascii="Times New Roman" w:hAnsi="Times New Roman" w:cs="Times New Roman"/>
          <w:color w:val="000000" w:themeColor="text1"/>
          <w:sz w:val="21"/>
          <w:szCs w:val="21"/>
        </w:rPr>
      </w:pPr>
      <w:bookmarkStart w:id="22" w:name="_Ref223289803"/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Supplementary Figure </w: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begin"/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instrText xml:space="preserve"> SEQ Supplementary_Figure \* ARABIC </w:instrTex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separate"/>
      </w:r>
      <w:r w:rsidRPr="00637791">
        <w:rPr>
          <w:rFonts w:ascii="Times New Roman" w:hAnsi="Times New Roman" w:cs="Times New Roman"/>
          <w:noProof/>
          <w:color w:val="000000" w:themeColor="text1"/>
          <w:sz w:val="21"/>
          <w:szCs w:val="21"/>
        </w:rPr>
        <w:t>5</w: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end"/>
      </w:r>
      <w:bookmarkEnd w:id="22"/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Calibration curve in the temporal validation cohort (2021–2024).</w:t>
      </w:r>
    </w:p>
    <w:p w:rsidR="001373C4" w:rsidRPr="00637791" w:rsidRDefault="001373C4" w:rsidP="001373C4">
      <w:pPr>
        <w:rPr>
          <w:rFonts w:ascii="Times New Roman" w:hAnsi="Times New Roman" w:cs="Times New Roman"/>
          <w:color w:val="000000" w:themeColor="text1"/>
        </w:rPr>
      </w:pPr>
    </w:p>
    <w:p w:rsidR="001373C4" w:rsidRPr="00637791" w:rsidRDefault="001373C4" w:rsidP="001373C4">
      <w:pPr>
        <w:pStyle w:val="Caption"/>
        <w:spacing w:line="360" w:lineRule="auto"/>
        <w:rPr>
          <w:rFonts w:ascii="Times New Roman" w:hAnsi="Times New Roman" w:cs="Times New Roman"/>
          <w:color w:val="000000" w:themeColor="text1"/>
          <w:sz w:val="21"/>
          <w:szCs w:val="21"/>
        </w:rPr>
      </w:pPr>
      <w:bookmarkStart w:id="23" w:name="_Ref223291601"/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Supplementary Table </w: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begin"/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instrText xml:space="preserve"> SEQ Supplementary_Table \* ARABIC </w:instrTex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separate"/>
      </w:r>
      <w:r w:rsidRPr="00637791">
        <w:rPr>
          <w:rFonts w:ascii="Times New Roman" w:hAnsi="Times New Roman" w:cs="Times New Roman"/>
          <w:noProof/>
          <w:color w:val="000000" w:themeColor="text1"/>
          <w:sz w:val="21"/>
          <w:szCs w:val="21"/>
        </w:rPr>
        <w:t>8</w: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end"/>
      </w:r>
      <w:bookmarkEnd w:id="23"/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Model discrimination according to diabetes status.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1842"/>
        <w:gridCol w:w="709"/>
        <w:gridCol w:w="1701"/>
        <w:gridCol w:w="2495"/>
      </w:tblGrid>
      <w:tr w:rsidR="001373C4" w:rsidRPr="00637791" w:rsidTr="00C94F8E">
        <w:tc>
          <w:tcPr>
            <w:tcW w:w="1555" w:type="dxa"/>
            <w:tcBorders>
              <w:top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Diabetes status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Cohort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n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Events (%)</w:t>
            </w:r>
          </w:p>
        </w:tc>
        <w:tc>
          <w:tcPr>
            <w:tcW w:w="2495" w:type="dxa"/>
            <w:tcBorders>
              <w:top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AUC (95% CI)</w:t>
            </w:r>
          </w:p>
        </w:tc>
      </w:tr>
      <w:tr w:rsidR="001373C4" w:rsidRPr="00637791" w:rsidTr="00C94F8E">
        <w:tc>
          <w:tcPr>
            <w:tcW w:w="1555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No diabetes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Training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331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200 (60.4%)</w:t>
            </w:r>
          </w:p>
        </w:tc>
        <w:tc>
          <w:tcPr>
            <w:tcW w:w="2495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0.866 (0.826–0.906)</w:t>
            </w:r>
          </w:p>
        </w:tc>
      </w:tr>
      <w:tr w:rsidR="001373C4" w:rsidRPr="00637791" w:rsidTr="00C94F8E">
        <w:tc>
          <w:tcPr>
            <w:tcW w:w="1555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Diabetes</w:t>
            </w:r>
          </w:p>
        </w:tc>
        <w:tc>
          <w:tcPr>
            <w:tcW w:w="1842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Training</w:t>
            </w:r>
          </w:p>
        </w:tc>
        <w:tc>
          <w:tcPr>
            <w:tcW w:w="709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156</w:t>
            </w:r>
          </w:p>
        </w:tc>
        <w:tc>
          <w:tcPr>
            <w:tcW w:w="170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95 (60.9%)</w:t>
            </w:r>
          </w:p>
        </w:tc>
        <w:tc>
          <w:tcPr>
            <w:tcW w:w="2495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0.780 (0.705–0.856)</w:t>
            </w:r>
          </w:p>
        </w:tc>
      </w:tr>
      <w:tr w:rsidR="001373C4" w:rsidRPr="00637791" w:rsidTr="00C94F8E">
        <w:tc>
          <w:tcPr>
            <w:tcW w:w="1555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No diabetes</w:t>
            </w:r>
          </w:p>
        </w:tc>
        <w:tc>
          <w:tcPr>
            <w:tcW w:w="1842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Internal validation</w:t>
            </w:r>
          </w:p>
        </w:tc>
        <w:tc>
          <w:tcPr>
            <w:tcW w:w="709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80</w:t>
            </w:r>
          </w:p>
        </w:tc>
        <w:tc>
          <w:tcPr>
            <w:tcW w:w="170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47 (58.8%)</w:t>
            </w:r>
          </w:p>
        </w:tc>
        <w:tc>
          <w:tcPr>
            <w:tcW w:w="2495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0.804 (0.709–0.899)</w:t>
            </w:r>
          </w:p>
        </w:tc>
      </w:tr>
      <w:tr w:rsidR="001373C4" w:rsidRPr="00637791" w:rsidTr="00C94F8E">
        <w:tc>
          <w:tcPr>
            <w:tcW w:w="1555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Diabetes</w:t>
            </w:r>
          </w:p>
        </w:tc>
        <w:tc>
          <w:tcPr>
            <w:tcW w:w="1842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Internal validation</w:t>
            </w:r>
          </w:p>
        </w:tc>
        <w:tc>
          <w:tcPr>
            <w:tcW w:w="709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41</w:t>
            </w:r>
          </w:p>
        </w:tc>
        <w:tc>
          <w:tcPr>
            <w:tcW w:w="170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26 (63.4%)</w:t>
            </w:r>
          </w:p>
        </w:tc>
        <w:tc>
          <w:tcPr>
            <w:tcW w:w="2495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0.833 (0.688–0.979)</w:t>
            </w:r>
          </w:p>
        </w:tc>
      </w:tr>
      <w:tr w:rsidR="001373C4" w:rsidRPr="00637791" w:rsidTr="00C94F8E">
        <w:tc>
          <w:tcPr>
            <w:tcW w:w="1555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No diabetes</w:t>
            </w:r>
          </w:p>
        </w:tc>
        <w:tc>
          <w:tcPr>
            <w:tcW w:w="1842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External validation</w:t>
            </w:r>
          </w:p>
        </w:tc>
        <w:tc>
          <w:tcPr>
            <w:tcW w:w="709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21</w:t>
            </w:r>
          </w:p>
        </w:tc>
        <w:tc>
          <w:tcPr>
            <w:tcW w:w="170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17 (81.0%)</w:t>
            </w:r>
          </w:p>
        </w:tc>
        <w:tc>
          <w:tcPr>
            <w:tcW w:w="2495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0.765 (0.464–1.000)</w:t>
            </w:r>
          </w:p>
        </w:tc>
      </w:tr>
      <w:tr w:rsidR="001373C4" w:rsidRPr="00637791" w:rsidTr="00C94F8E">
        <w:tc>
          <w:tcPr>
            <w:tcW w:w="1555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Diabetes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External validation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18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10 (55.6%)</w:t>
            </w:r>
          </w:p>
        </w:tc>
        <w:tc>
          <w:tcPr>
            <w:tcW w:w="2495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0.625 (0.351–0.899)</w:t>
            </w:r>
          </w:p>
        </w:tc>
      </w:tr>
    </w:tbl>
    <w:p w:rsidR="001373C4" w:rsidRPr="00637791" w:rsidRDefault="001373C4" w:rsidP="001373C4">
      <w:pPr>
        <w:rPr>
          <w:rFonts w:ascii="Times New Roman" w:hAnsi="Times New Roman" w:cs="Times New Roman"/>
          <w:color w:val="000000" w:themeColor="text1"/>
        </w:rPr>
      </w:pPr>
    </w:p>
    <w:p w:rsidR="001373C4" w:rsidRPr="00637791" w:rsidRDefault="001373C4" w:rsidP="001373C4">
      <w:pPr>
        <w:pStyle w:val="Caption"/>
        <w:spacing w:line="360" w:lineRule="auto"/>
        <w:rPr>
          <w:rFonts w:ascii="Times New Roman" w:hAnsi="Times New Roman" w:cs="Times New Roman"/>
          <w:color w:val="000000" w:themeColor="text1"/>
          <w:sz w:val="21"/>
          <w:szCs w:val="21"/>
        </w:rPr>
      </w:pPr>
      <w:bookmarkStart w:id="24" w:name="_Ref223291620"/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lastRenderedPageBreak/>
        <w:t xml:space="preserve">Supplementary Table </w: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begin"/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instrText xml:space="preserve"> SEQ Supplementary_Table \* ARABIC </w:instrTex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separate"/>
      </w:r>
      <w:r w:rsidRPr="00637791">
        <w:rPr>
          <w:rFonts w:ascii="Times New Roman" w:hAnsi="Times New Roman" w:cs="Times New Roman"/>
          <w:noProof/>
          <w:color w:val="000000" w:themeColor="text1"/>
          <w:sz w:val="21"/>
          <w:szCs w:val="21"/>
        </w:rPr>
        <w:t>9</w: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end"/>
      </w:r>
      <w:bookmarkEnd w:id="24"/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Model discrimination according to sex.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1842"/>
        <w:gridCol w:w="709"/>
        <w:gridCol w:w="1701"/>
        <w:gridCol w:w="3062"/>
      </w:tblGrid>
      <w:tr w:rsidR="001373C4" w:rsidRPr="00637791" w:rsidTr="00C94F8E">
        <w:trPr>
          <w:jc w:val="center"/>
        </w:trPr>
        <w:tc>
          <w:tcPr>
            <w:tcW w:w="988" w:type="dxa"/>
            <w:tcBorders>
              <w:top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Sex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Cohort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n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Events (%)</w:t>
            </w:r>
          </w:p>
        </w:tc>
        <w:tc>
          <w:tcPr>
            <w:tcW w:w="3062" w:type="dxa"/>
            <w:tcBorders>
              <w:top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AUC (95% CI)</w:t>
            </w:r>
          </w:p>
        </w:tc>
      </w:tr>
      <w:tr w:rsidR="001373C4" w:rsidRPr="00637791" w:rsidTr="00C94F8E">
        <w:trPr>
          <w:jc w:val="center"/>
        </w:trPr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Female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Training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147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99 (67.3%)</w:t>
            </w:r>
          </w:p>
        </w:tc>
        <w:tc>
          <w:tcPr>
            <w:tcW w:w="3062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0.856 (0.793–0.919)</w:t>
            </w:r>
          </w:p>
        </w:tc>
      </w:tr>
      <w:tr w:rsidR="001373C4" w:rsidRPr="00637791" w:rsidTr="00C94F8E">
        <w:trPr>
          <w:jc w:val="center"/>
        </w:trPr>
        <w:tc>
          <w:tcPr>
            <w:tcW w:w="988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Male</w:t>
            </w:r>
          </w:p>
        </w:tc>
        <w:tc>
          <w:tcPr>
            <w:tcW w:w="1842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Training</w:t>
            </w:r>
          </w:p>
        </w:tc>
        <w:tc>
          <w:tcPr>
            <w:tcW w:w="709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340</w:t>
            </w:r>
          </w:p>
        </w:tc>
        <w:tc>
          <w:tcPr>
            <w:tcW w:w="170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196 (57.6%)</w:t>
            </w:r>
          </w:p>
        </w:tc>
        <w:tc>
          <w:tcPr>
            <w:tcW w:w="3062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0.833 (0.789–0.877)</w:t>
            </w:r>
          </w:p>
        </w:tc>
      </w:tr>
      <w:tr w:rsidR="001373C4" w:rsidRPr="00637791" w:rsidTr="00C94F8E">
        <w:trPr>
          <w:jc w:val="center"/>
        </w:trPr>
        <w:tc>
          <w:tcPr>
            <w:tcW w:w="988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Female</w:t>
            </w:r>
          </w:p>
        </w:tc>
        <w:tc>
          <w:tcPr>
            <w:tcW w:w="1842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Internal validation</w:t>
            </w:r>
          </w:p>
        </w:tc>
        <w:tc>
          <w:tcPr>
            <w:tcW w:w="709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37</w:t>
            </w:r>
          </w:p>
        </w:tc>
        <w:tc>
          <w:tcPr>
            <w:tcW w:w="170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21 (56.8%)</w:t>
            </w:r>
          </w:p>
        </w:tc>
        <w:tc>
          <w:tcPr>
            <w:tcW w:w="3062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0.756 (0.595–0.917)</w:t>
            </w:r>
          </w:p>
        </w:tc>
      </w:tr>
      <w:tr w:rsidR="001373C4" w:rsidRPr="00637791" w:rsidTr="00C94F8E">
        <w:trPr>
          <w:jc w:val="center"/>
        </w:trPr>
        <w:tc>
          <w:tcPr>
            <w:tcW w:w="988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Male</w:t>
            </w:r>
          </w:p>
        </w:tc>
        <w:tc>
          <w:tcPr>
            <w:tcW w:w="1842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Internal validation</w:t>
            </w:r>
          </w:p>
        </w:tc>
        <w:tc>
          <w:tcPr>
            <w:tcW w:w="709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84</w:t>
            </w:r>
          </w:p>
        </w:tc>
        <w:tc>
          <w:tcPr>
            <w:tcW w:w="170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52 (61.9%)</w:t>
            </w:r>
          </w:p>
        </w:tc>
        <w:tc>
          <w:tcPr>
            <w:tcW w:w="3062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0.837 (0.747–0.928)</w:t>
            </w:r>
          </w:p>
        </w:tc>
      </w:tr>
      <w:tr w:rsidR="001373C4" w:rsidRPr="00637791" w:rsidTr="00C94F8E">
        <w:trPr>
          <w:jc w:val="center"/>
        </w:trPr>
        <w:tc>
          <w:tcPr>
            <w:tcW w:w="988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Female</w:t>
            </w:r>
          </w:p>
        </w:tc>
        <w:tc>
          <w:tcPr>
            <w:tcW w:w="1842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External validation</w:t>
            </w:r>
          </w:p>
        </w:tc>
        <w:tc>
          <w:tcPr>
            <w:tcW w:w="709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10</w:t>
            </w:r>
          </w:p>
        </w:tc>
        <w:tc>
          <w:tcPr>
            <w:tcW w:w="170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6 (60.0%)</w:t>
            </w:r>
          </w:p>
        </w:tc>
        <w:tc>
          <w:tcPr>
            <w:tcW w:w="3062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0.667 (0.237–1.000)</w:t>
            </w:r>
          </w:p>
        </w:tc>
      </w:tr>
      <w:tr w:rsidR="001373C4" w:rsidRPr="00637791" w:rsidTr="00C94F8E">
        <w:trPr>
          <w:jc w:val="center"/>
        </w:trPr>
        <w:tc>
          <w:tcPr>
            <w:tcW w:w="988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Male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External validation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29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21 (72.4%)</w:t>
            </w:r>
          </w:p>
        </w:tc>
        <w:tc>
          <w:tcPr>
            <w:tcW w:w="3062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0.708 (0.506–0.911)</w:t>
            </w:r>
          </w:p>
        </w:tc>
      </w:tr>
    </w:tbl>
    <w:p w:rsidR="001373C4" w:rsidRPr="00637791" w:rsidRDefault="001373C4" w:rsidP="001373C4">
      <w:pPr>
        <w:rPr>
          <w:rFonts w:ascii="Times New Roman" w:hAnsi="Times New Roman" w:cs="Times New Roman"/>
          <w:color w:val="000000" w:themeColor="text1"/>
        </w:rPr>
      </w:pPr>
    </w:p>
    <w:p w:rsidR="001373C4" w:rsidRPr="00637791" w:rsidRDefault="001373C4" w:rsidP="001373C4">
      <w:pPr>
        <w:pStyle w:val="Caption"/>
        <w:spacing w:line="360" w:lineRule="auto"/>
        <w:rPr>
          <w:rFonts w:ascii="Times New Roman" w:hAnsi="Times New Roman" w:cs="Times New Roman"/>
          <w:color w:val="000000" w:themeColor="text1"/>
          <w:sz w:val="21"/>
          <w:szCs w:val="21"/>
        </w:rPr>
      </w:pPr>
      <w:bookmarkStart w:id="25" w:name="_Ref223291635"/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Supplementary Table </w: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begin"/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instrText xml:space="preserve"> SEQ Supplementary_Table \* ARABIC </w:instrTex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separate"/>
      </w:r>
      <w:r w:rsidRPr="00637791">
        <w:rPr>
          <w:rFonts w:ascii="Times New Roman" w:hAnsi="Times New Roman" w:cs="Times New Roman"/>
          <w:noProof/>
          <w:color w:val="000000" w:themeColor="text1"/>
          <w:sz w:val="21"/>
          <w:szCs w:val="21"/>
        </w:rPr>
        <w:t>10</w: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end"/>
      </w:r>
      <w:bookmarkEnd w:id="25"/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Model discrimination according to age group (≤38 </w:t>
      </w:r>
      <w:proofErr w:type="spellStart"/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t>vs</w:t>
      </w:r>
      <w:proofErr w:type="spellEnd"/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&gt;38 years).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984"/>
        <w:gridCol w:w="851"/>
        <w:gridCol w:w="1276"/>
        <w:gridCol w:w="2206"/>
      </w:tblGrid>
      <w:tr w:rsidR="001373C4" w:rsidRPr="00637791" w:rsidTr="00C94F8E">
        <w:trPr>
          <w:jc w:val="center"/>
        </w:trPr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Age group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Cohort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n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Events (%)</w:t>
            </w:r>
          </w:p>
        </w:tc>
        <w:tc>
          <w:tcPr>
            <w:tcW w:w="2206" w:type="dxa"/>
            <w:tcBorders>
              <w:top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AUC (95% CI)</w:t>
            </w:r>
          </w:p>
        </w:tc>
      </w:tr>
      <w:tr w:rsidR="001373C4" w:rsidRPr="00637791" w:rsidTr="00C94F8E">
        <w:trPr>
          <w:jc w:val="center"/>
        </w:trPr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≤38 years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Training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260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152 (58.5%)</w:t>
            </w:r>
          </w:p>
        </w:tc>
        <w:tc>
          <w:tcPr>
            <w:tcW w:w="2206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0.842 (0.793–0.891)</w:t>
            </w:r>
          </w:p>
        </w:tc>
      </w:tr>
      <w:tr w:rsidR="001373C4" w:rsidRPr="00637791" w:rsidTr="00C94F8E">
        <w:trPr>
          <w:jc w:val="center"/>
        </w:trPr>
        <w:tc>
          <w:tcPr>
            <w:tcW w:w="1985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&gt;38 years</w:t>
            </w:r>
          </w:p>
        </w:tc>
        <w:tc>
          <w:tcPr>
            <w:tcW w:w="1984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Training</w:t>
            </w:r>
          </w:p>
        </w:tc>
        <w:tc>
          <w:tcPr>
            <w:tcW w:w="85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227</w:t>
            </w:r>
          </w:p>
        </w:tc>
        <w:tc>
          <w:tcPr>
            <w:tcW w:w="1276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143 (63.0%)</w:t>
            </w:r>
          </w:p>
        </w:tc>
        <w:tc>
          <w:tcPr>
            <w:tcW w:w="2206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0.837 (0.782–0.892)</w:t>
            </w:r>
          </w:p>
        </w:tc>
      </w:tr>
      <w:tr w:rsidR="001373C4" w:rsidRPr="00637791" w:rsidTr="00C94F8E">
        <w:trPr>
          <w:jc w:val="center"/>
        </w:trPr>
        <w:tc>
          <w:tcPr>
            <w:tcW w:w="1985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≤38 years</w:t>
            </w:r>
          </w:p>
        </w:tc>
        <w:tc>
          <w:tcPr>
            <w:tcW w:w="1984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Internal validation</w:t>
            </w:r>
          </w:p>
        </w:tc>
        <w:tc>
          <w:tcPr>
            <w:tcW w:w="85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74</w:t>
            </w:r>
          </w:p>
        </w:tc>
        <w:tc>
          <w:tcPr>
            <w:tcW w:w="1276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47 (63.5%)</w:t>
            </w:r>
          </w:p>
        </w:tc>
        <w:tc>
          <w:tcPr>
            <w:tcW w:w="2206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0.840 (0.747–0.933)</w:t>
            </w:r>
          </w:p>
        </w:tc>
      </w:tr>
      <w:tr w:rsidR="001373C4" w:rsidRPr="00637791" w:rsidTr="00C94F8E">
        <w:trPr>
          <w:jc w:val="center"/>
        </w:trPr>
        <w:tc>
          <w:tcPr>
            <w:tcW w:w="1985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&gt;38 years</w:t>
            </w:r>
          </w:p>
        </w:tc>
        <w:tc>
          <w:tcPr>
            <w:tcW w:w="1984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Internal validation</w:t>
            </w:r>
          </w:p>
        </w:tc>
        <w:tc>
          <w:tcPr>
            <w:tcW w:w="85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47</w:t>
            </w:r>
          </w:p>
        </w:tc>
        <w:tc>
          <w:tcPr>
            <w:tcW w:w="1276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26 (55.3%)</w:t>
            </w:r>
          </w:p>
        </w:tc>
        <w:tc>
          <w:tcPr>
            <w:tcW w:w="2206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0.771 (0.634–0.908)</w:t>
            </w:r>
          </w:p>
        </w:tc>
      </w:tr>
      <w:tr w:rsidR="001373C4" w:rsidRPr="00637791" w:rsidTr="00C94F8E">
        <w:trPr>
          <w:jc w:val="center"/>
        </w:trPr>
        <w:tc>
          <w:tcPr>
            <w:tcW w:w="1985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≤38 years</w:t>
            </w:r>
          </w:p>
        </w:tc>
        <w:tc>
          <w:tcPr>
            <w:tcW w:w="1984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External validation</w:t>
            </w:r>
          </w:p>
        </w:tc>
        <w:tc>
          <w:tcPr>
            <w:tcW w:w="85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16</w:t>
            </w:r>
          </w:p>
        </w:tc>
        <w:tc>
          <w:tcPr>
            <w:tcW w:w="1276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12 (75.0%)</w:t>
            </w:r>
          </w:p>
        </w:tc>
        <w:tc>
          <w:tcPr>
            <w:tcW w:w="2206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0.667 (0.292–1.000)</w:t>
            </w:r>
          </w:p>
        </w:tc>
      </w:tr>
      <w:tr w:rsidR="001373C4" w:rsidRPr="00637791" w:rsidTr="00C94F8E">
        <w:trPr>
          <w:jc w:val="center"/>
        </w:trPr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&gt;38 years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External validation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23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15 (65.2%)</w:t>
            </w:r>
          </w:p>
        </w:tc>
        <w:tc>
          <w:tcPr>
            <w:tcW w:w="2206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0.933 (0.799–1.000)</w:t>
            </w:r>
          </w:p>
        </w:tc>
      </w:tr>
    </w:tbl>
    <w:p w:rsidR="001373C4" w:rsidRPr="00637791" w:rsidRDefault="001373C4" w:rsidP="001373C4">
      <w:pPr>
        <w:rPr>
          <w:color w:val="000000" w:themeColor="text1"/>
        </w:rPr>
      </w:pPr>
    </w:p>
    <w:p w:rsidR="001373C4" w:rsidRPr="00637791" w:rsidRDefault="001373C4" w:rsidP="001373C4">
      <w:pPr>
        <w:pStyle w:val="Caption"/>
        <w:spacing w:line="360" w:lineRule="auto"/>
        <w:rPr>
          <w:rFonts w:ascii="Times New Roman" w:hAnsi="Times New Roman" w:cs="Times New Roman"/>
          <w:color w:val="000000" w:themeColor="text1"/>
          <w:sz w:val="21"/>
          <w:szCs w:val="21"/>
        </w:rPr>
      </w:pPr>
      <w:bookmarkStart w:id="26" w:name="_Ref223291603"/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Supplementary Table </w: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begin"/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instrText xml:space="preserve"> SEQ Supplementary_Table \* ARABIC </w:instrTex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separate"/>
      </w:r>
      <w:r w:rsidRPr="00637791">
        <w:rPr>
          <w:rFonts w:ascii="Times New Roman" w:hAnsi="Times New Roman" w:cs="Times New Roman"/>
          <w:noProof/>
          <w:color w:val="000000" w:themeColor="text1"/>
          <w:sz w:val="21"/>
          <w:szCs w:val="21"/>
        </w:rPr>
        <w:t>11</w: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end"/>
      </w:r>
      <w:bookmarkEnd w:id="26"/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Interaction tests across predefined subgroups.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1984"/>
        <w:gridCol w:w="2694"/>
      </w:tblGrid>
      <w:tr w:rsidR="001373C4" w:rsidRPr="00637791" w:rsidTr="00C94F8E">
        <w:trPr>
          <w:jc w:val="center"/>
        </w:trPr>
        <w:tc>
          <w:tcPr>
            <w:tcW w:w="3403" w:type="dxa"/>
            <w:tcBorders>
              <w:top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Subgroup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Cohort</w:t>
            </w:r>
          </w:p>
        </w:tc>
        <w:tc>
          <w:tcPr>
            <w:tcW w:w="2694" w:type="dxa"/>
            <w:tcBorders>
              <w:top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Interaction p-value</w:t>
            </w:r>
          </w:p>
        </w:tc>
      </w:tr>
      <w:tr w:rsidR="001373C4" w:rsidRPr="00637791" w:rsidTr="00C94F8E">
        <w:trPr>
          <w:jc w:val="center"/>
        </w:trPr>
        <w:tc>
          <w:tcPr>
            <w:tcW w:w="3403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 xml:space="preserve">Age (≤38 </w:t>
            </w:r>
            <w:proofErr w:type="spellStart"/>
            <w:r w:rsidRPr="00637791">
              <w:rPr>
                <w:color w:val="000000" w:themeColor="text1"/>
              </w:rPr>
              <w:t>vs</w:t>
            </w:r>
            <w:proofErr w:type="spellEnd"/>
            <w:r w:rsidRPr="00637791">
              <w:rPr>
                <w:color w:val="000000" w:themeColor="text1"/>
              </w:rPr>
              <w:t xml:space="preserve"> &gt;38)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Training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0.710</w:t>
            </w:r>
          </w:p>
        </w:tc>
      </w:tr>
      <w:tr w:rsidR="001373C4" w:rsidRPr="00637791" w:rsidTr="00C94F8E">
        <w:trPr>
          <w:jc w:val="center"/>
        </w:trPr>
        <w:tc>
          <w:tcPr>
            <w:tcW w:w="3403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Internal validation</w:t>
            </w:r>
          </w:p>
        </w:tc>
        <w:tc>
          <w:tcPr>
            <w:tcW w:w="2694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0.246</w:t>
            </w:r>
          </w:p>
        </w:tc>
      </w:tr>
      <w:tr w:rsidR="001373C4" w:rsidRPr="00637791" w:rsidTr="00C94F8E">
        <w:trPr>
          <w:jc w:val="center"/>
        </w:trPr>
        <w:tc>
          <w:tcPr>
            <w:tcW w:w="3403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External validation</w:t>
            </w:r>
          </w:p>
        </w:tc>
        <w:tc>
          <w:tcPr>
            <w:tcW w:w="2694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0.019</w:t>
            </w:r>
          </w:p>
        </w:tc>
      </w:tr>
      <w:tr w:rsidR="001373C4" w:rsidRPr="00637791" w:rsidTr="00C94F8E">
        <w:trPr>
          <w:jc w:val="center"/>
        </w:trPr>
        <w:tc>
          <w:tcPr>
            <w:tcW w:w="3403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Diabetes</w:t>
            </w:r>
          </w:p>
        </w:tc>
        <w:tc>
          <w:tcPr>
            <w:tcW w:w="1984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Training</w:t>
            </w:r>
          </w:p>
        </w:tc>
        <w:tc>
          <w:tcPr>
            <w:tcW w:w="2694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0.023</w:t>
            </w:r>
          </w:p>
        </w:tc>
      </w:tr>
      <w:tr w:rsidR="001373C4" w:rsidRPr="00637791" w:rsidTr="00C94F8E">
        <w:trPr>
          <w:jc w:val="center"/>
        </w:trPr>
        <w:tc>
          <w:tcPr>
            <w:tcW w:w="3403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Internal validation</w:t>
            </w:r>
          </w:p>
        </w:tc>
        <w:tc>
          <w:tcPr>
            <w:tcW w:w="2694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0.853</w:t>
            </w:r>
          </w:p>
        </w:tc>
      </w:tr>
      <w:tr w:rsidR="001373C4" w:rsidRPr="00637791" w:rsidTr="00C94F8E">
        <w:trPr>
          <w:jc w:val="center"/>
        </w:trPr>
        <w:tc>
          <w:tcPr>
            <w:tcW w:w="3403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External validation</w:t>
            </w:r>
          </w:p>
        </w:tc>
        <w:tc>
          <w:tcPr>
            <w:tcW w:w="2694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</w:rPr>
              <w:t>0.775</w:t>
            </w:r>
          </w:p>
        </w:tc>
      </w:tr>
    </w:tbl>
    <w:p w:rsidR="001373C4" w:rsidRPr="00637791" w:rsidRDefault="001373C4" w:rsidP="001373C4">
      <w:pPr>
        <w:rPr>
          <w:rFonts w:ascii="Times New Roman" w:hAnsi="Times New Roman" w:cs="Times New Roman"/>
          <w:color w:val="000000" w:themeColor="text1"/>
        </w:rPr>
      </w:pPr>
    </w:p>
    <w:p w:rsidR="001373C4" w:rsidRPr="00637791" w:rsidRDefault="001373C4" w:rsidP="001373C4">
      <w:pPr>
        <w:pStyle w:val="Caption"/>
        <w:spacing w:line="360" w:lineRule="auto"/>
        <w:rPr>
          <w:rFonts w:ascii="Times New Roman" w:hAnsi="Times New Roman" w:cs="Times New Roman"/>
          <w:color w:val="000000" w:themeColor="text1"/>
          <w:sz w:val="21"/>
          <w:szCs w:val="21"/>
        </w:rPr>
      </w:pPr>
      <w:bookmarkStart w:id="27" w:name="_Ref223292734"/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Supplementary Table </w: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begin"/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instrText xml:space="preserve"> SEQ Supplementary_Table \* ARABIC </w:instrTex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separate"/>
      </w:r>
      <w:r w:rsidRPr="00637791">
        <w:rPr>
          <w:rFonts w:ascii="Times New Roman" w:hAnsi="Times New Roman" w:cs="Times New Roman"/>
          <w:noProof/>
          <w:color w:val="000000" w:themeColor="text1"/>
          <w:sz w:val="21"/>
          <w:szCs w:val="21"/>
        </w:rPr>
        <w:t>12</w: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end"/>
      </w:r>
      <w:bookmarkEnd w:id="27"/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Observed event rates across predicted risk quartiles.</w:t>
      </w:r>
    </w:p>
    <w:tbl>
      <w:tblPr>
        <w:tblStyle w:val="TableGrid"/>
        <w:tblW w:w="864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0"/>
        <w:gridCol w:w="905"/>
        <w:gridCol w:w="531"/>
        <w:gridCol w:w="788"/>
        <w:gridCol w:w="1480"/>
        <w:gridCol w:w="1984"/>
        <w:gridCol w:w="1134"/>
      </w:tblGrid>
      <w:tr w:rsidR="001373C4" w:rsidRPr="00637791" w:rsidTr="00C94F8E">
        <w:trPr>
          <w:jc w:val="center"/>
        </w:trPr>
        <w:tc>
          <w:tcPr>
            <w:tcW w:w="1820" w:type="dxa"/>
            <w:tcBorders>
              <w:top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Cohort</w:t>
            </w:r>
          </w:p>
        </w:tc>
        <w:tc>
          <w:tcPr>
            <w:tcW w:w="905" w:type="dxa"/>
            <w:tcBorders>
              <w:top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Quartile</w:t>
            </w:r>
          </w:p>
        </w:tc>
        <w:tc>
          <w:tcPr>
            <w:tcW w:w="531" w:type="dxa"/>
            <w:tcBorders>
              <w:top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n</w:t>
            </w:r>
          </w:p>
        </w:tc>
        <w:tc>
          <w:tcPr>
            <w:tcW w:w="788" w:type="dxa"/>
            <w:tcBorders>
              <w:top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Events</w:t>
            </w:r>
          </w:p>
        </w:tc>
        <w:tc>
          <w:tcPr>
            <w:tcW w:w="1480" w:type="dxa"/>
            <w:tcBorders>
              <w:top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Event rate (%)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Mean predicted risk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P for trend</w:t>
            </w:r>
          </w:p>
        </w:tc>
      </w:tr>
      <w:tr w:rsidR="001373C4" w:rsidRPr="00637791" w:rsidTr="00C94F8E">
        <w:trPr>
          <w:jc w:val="center"/>
        </w:trPr>
        <w:tc>
          <w:tcPr>
            <w:tcW w:w="1820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Training</w:t>
            </w:r>
          </w:p>
        </w:tc>
        <w:tc>
          <w:tcPr>
            <w:tcW w:w="905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Q1</w:t>
            </w:r>
          </w:p>
        </w:tc>
        <w:tc>
          <w:tcPr>
            <w:tcW w:w="531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122</w:t>
            </w:r>
          </w:p>
        </w:tc>
        <w:tc>
          <w:tcPr>
            <w:tcW w:w="788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27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22.1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0.223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&lt;0.001</w:t>
            </w:r>
          </w:p>
        </w:tc>
      </w:tr>
      <w:tr w:rsidR="001373C4" w:rsidRPr="00637791" w:rsidTr="00C94F8E">
        <w:trPr>
          <w:jc w:val="center"/>
        </w:trPr>
        <w:tc>
          <w:tcPr>
            <w:tcW w:w="1820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Q2</w:t>
            </w:r>
          </w:p>
        </w:tc>
        <w:tc>
          <w:tcPr>
            <w:tcW w:w="53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122</w:t>
            </w:r>
          </w:p>
        </w:tc>
        <w:tc>
          <w:tcPr>
            <w:tcW w:w="788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58</w:t>
            </w:r>
          </w:p>
        </w:tc>
        <w:tc>
          <w:tcPr>
            <w:tcW w:w="1480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47.5</w:t>
            </w:r>
          </w:p>
        </w:tc>
        <w:tc>
          <w:tcPr>
            <w:tcW w:w="1984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0.507</w:t>
            </w:r>
          </w:p>
        </w:tc>
        <w:tc>
          <w:tcPr>
            <w:tcW w:w="1134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</w:p>
        </w:tc>
      </w:tr>
      <w:tr w:rsidR="001373C4" w:rsidRPr="00637791" w:rsidTr="00C94F8E">
        <w:trPr>
          <w:jc w:val="center"/>
        </w:trPr>
        <w:tc>
          <w:tcPr>
            <w:tcW w:w="1820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Q3</w:t>
            </w:r>
          </w:p>
        </w:tc>
        <w:tc>
          <w:tcPr>
            <w:tcW w:w="53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121</w:t>
            </w:r>
          </w:p>
        </w:tc>
        <w:tc>
          <w:tcPr>
            <w:tcW w:w="788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99</w:t>
            </w:r>
          </w:p>
        </w:tc>
        <w:tc>
          <w:tcPr>
            <w:tcW w:w="1480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81.8</w:t>
            </w:r>
          </w:p>
        </w:tc>
        <w:tc>
          <w:tcPr>
            <w:tcW w:w="1984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0.759</w:t>
            </w:r>
          </w:p>
        </w:tc>
        <w:tc>
          <w:tcPr>
            <w:tcW w:w="1134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</w:p>
        </w:tc>
      </w:tr>
      <w:tr w:rsidR="001373C4" w:rsidRPr="00637791" w:rsidTr="00C94F8E">
        <w:trPr>
          <w:jc w:val="center"/>
        </w:trPr>
        <w:tc>
          <w:tcPr>
            <w:tcW w:w="1820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Q4</w:t>
            </w:r>
          </w:p>
        </w:tc>
        <w:tc>
          <w:tcPr>
            <w:tcW w:w="53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122</w:t>
            </w:r>
          </w:p>
        </w:tc>
        <w:tc>
          <w:tcPr>
            <w:tcW w:w="788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111</w:t>
            </w:r>
          </w:p>
        </w:tc>
        <w:tc>
          <w:tcPr>
            <w:tcW w:w="1480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91.0</w:t>
            </w:r>
          </w:p>
        </w:tc>
        <w:tc>
          <w:tcPr>
            <w:tcW w:w="1984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0.935</w:t>
            </w:r>
          </w:p>
        </w:tc>
        <w:tc>
          <w:tcPr>
            <w:tcW w:w="1134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</w:p>
        </w:tc>
      </w:tr>
      <w:tr w:rsidR="001373C4" w:rsidRPr="00637791" w:rsidTr="00C94F8E">
        <w:trPr>
          <w:jc w:val="center"/>
        </w:trPr>
        <w:tc>
          <w:tcPr>
            <w:tcW w:w="1820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Internal validation</w:t>
            </w:r>
          </w:p>
        </w:tc>
        <w:tc>
          <w:tcPr>
            <w:tcW w:w="905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Q1</w:t>
            </w:r>
          </w:p>
        </w:tc>
        <w:tc>
          <w:tcPr>
            <w:tcW w:w="53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23</w:t>
            </w:r>
          </w:p>
        </w:tc>
        <w:tc>
          <w:tcPr>
            <w:tcW w:w="788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5</w:t>
            </w:r>
          </w:p>
        </w:tc>
        <w:tc>
          <w:tcPr>
            <w:tcW w:w="1480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21.7</w:t>
            </w:r>
          </w:p>
        </w:tc>
        <w:tc>
          <w:tcPr>
            <w:tcW w:w="1984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0.200</w:t>
            </w:r>
          </w:p>
        </w:tc>
        <w:tc>
          <w:tcPr>
            <w:tcW w:w="1134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&lt;0.001</w:t>
            </w:r>
          </w:p>
        </w:tc>
      </w:tr>
      <w:tr w:rsidR="001373C4" w:rsidRPr="00637791" w:rsidTr="00C94F8E">
        <w:trPr>
          <w:jc w:val="center"/>
        </w:trPr>
        <w:tc>
          <w:tcPr>
            <w:tcW w:w="1820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Q2</w:t>
            </w:r>
          </w:p>
        </w:tc>
        <w:tc>
          <w:tcPr>
            <w:tcW w:w="53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36</w:t>
            </w:r>
          </w:p>
        </w:tc>
        <w:tc>
          <w:tcPr>
            <w:tcW w:w="788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17</w:t>
            </w:r>
          </w:p>
        </w:tc>
        <w:tc>
          <w:tcPr>
            <w:tcW w:w="1480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47.2</w:t>
            </w:r>
          </w:p>
        </w:tc>
        <w:tc>
          <w:tcPr>
            <w:tcW w:w="1984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0.497</w:t>
            </w:r>
          </w:p>
        </w:tc>
        <w:tc>
          <w:tcPr>
            <w:tcW w:w="1134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</w:p>
        </w:tc>
      </w:tr>
      <w:tr w:rsidR="001373C4" w:rsidRPr="00637791" w:rsidTr="00C94F8E">
        <w:trPr>
          <w:jc w:val="center"/>
        </w:trPr>
        <w:tc>
          <w:tcPr>
            <w:tcW w:w="1820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Q3</w:t>
            </w:r>
          </w:p>
        </w:tc>
        <w:tc>
          <w:tcPr>
            <w:tcW w:w="53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30</w:t>
            </w:r>
          </w:p>
        </w:tc>
        <w:tc>
          <w:tcPr>
            <w:tcW w:w="788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22</w:t>
            </w:r>
          </w:p>
        </w:tc>
        <w:tc>
          <w:tcPr>
            <w:tcW w:w="1480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73.3</w:t>
            </w:r>
          </w:p>
        </w:tc>
        <w:tc>
          <w:tcPr>
            <w:tcW w:w="1984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0.746</w:t>
            </w:r>
          </w:p>
        </w:tc>
        <w:tc>
          <w:tcPr>
            <w:tcW w:w="1134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</w:p>
        </w:tc>
      </w:tr>
      <w:tr w:rsidR="001373C4" w:rsidRPr="00637791" w:rsidTr="00C94F8E">
        <w:trPr>
          <w:jc w:val="center"/>
        </w:trPr>
        <w:tc>
          <w:tcPr>
            <w:tcW w:w="1820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Q4</w:t>
            </w:r>
          </w:p>
        </w:tc>
        <w:tc>
          <w:tcPr>
            <w:tcW w:w="53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32</w:t>
            </w:r>
          </w:p>
        </w:tc>
        <w:tc>
          <w:tcPr>
            <w:tcW w:w="788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29</w:t>
            </w:r>
          </w:p>
        </w:tc>
        <w:tc>
          <w:tcPr>
            <w:tcW w:w="1480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90.6</w:t>
            </w:r>
          </w:p>
        </w:tc>
        <w:tc>
          <w:tcPr>
            <w:tcW w:w="1984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0.951</w:t>
            </w:r>
          </w:p>
        </w:tc>
        <w:tc>
          <w:tcPr>
            <w:tcW w:w="1134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</w:p>
        </w:tc>
      </w:tr>
      <w:tr w:rsidR="001373C4" w:rsidRPr="00637791" w:rsidTr="00C94F8E">
        <w:trPr>
          <w:jc w:val="center"/>
        </w:trPr>
        <w:tc>
          <w:tcPr>
            <w:tcW w:w="1820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External validation</w:t>
            </w:r>
          </w:p>
        </w:tc>
        <w:tc>
          <w:tcPr>
            <w:tcW w:w="905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Q1</w:t>
            </w:r>
          </w:p>
        </w:tc>
        <w:tc>
          <w:tcPr>
            <w:tcW w:w="53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3</w:t>
            </w:r>
          </w:p>
        </w:tc>
        <w:tc>
          <w:tcPr>
            <w:tcW w:w="788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2</w:t>
            </w:r>
          </w:p>
        </w:tc>
        <w:tc>
          <w:tcPr>
            <w:tcW w:w="1480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66.7</w:t>
            </w:r>
          </w:p>
        </w:tc>
        <w:tc>
          <w:tcPr>
            <w:tcW w:w="1984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0.231</w:t>
            </w:r>
          </w:p>
        </w:tc>
        <w:tc>
          <w:tcPr>
            <w:tcW w:w="1134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0.046</w:t>
            </w:r>
          </w:p>
        </w:tc>
      </w:tr>
      <w:tr w:rsidR="001373C4" w:rsidRPr="00637791" w:rsidTr="00C94F8E">
        <w:trPr>
          <w:jc w:val="center"/>
        </w:trPr>
        <w:tc>
          <w:tcPr>
            <w:tcW w:w="1820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Q2</w:t>
            </w:r>
          </w:p>
        </w:tc>
        <w:tc>
          <w:tcPr>
            <w:tcW w:w="53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11</w:t>
            </w:r>
          </w:p>
        </w:tc>
        <w:tc>
          <w:tcPr>
            <w:tcW w:w="788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5</w:t>
            </w:r>
          </w:p>
        </w:tc>
        <w:tc>
          <w:tcPr>
            <w:tcW w:w="1480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45.5</w:t>
            </w:r>
          </w:p>
        </w:tc>
        <w:tc>
          <w:tcPr>
            <w:tcW w:w="1984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0.512</w:t>
            </w:r>
          </w:p>
        </w:tc>
        <w:tc>
          <w:tcPr>
            <w:tcW w:w="1134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</w:p>
        </w:tc>
      </w:tr>
      <w:tr w:rsidR="001373C4" w:rsidRPr="00637791" w:rsidTr="00C94F8E">
        <w:trPr>
          <w:jc w:val="center"/>
        </w:trPr>
        <w:tc>
          <w:tcPr>
            <w:tcW w:w="1820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Q3</w:t>
            </w:r>
          </w:p>
        </w:tc>
        <w:tc>
          <w:tcPr>
            <w:tcW w:w="531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17</w:t>
            </w:r>
          </w:p>
        </w:tc>
        <w:tc>
          <w:tcPr>
            <w:tcW w:w="788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12</w:t>
            </w:r>
          </w:p>
        </w:tc>
        <w:tc>
          <w:tcPr>
            <w:tcW w:w="1480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70.6</w:t>
            </w:r>
          </w:p>
        </w:tc>
        <w:tc>
          <w:tcPr>
            <w:tcW w:w="1984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0.745</w:t>
            </w:r>
          </w:p>
        </w:tc>
        <w:tc>
          <w:tcPr>
            <w:tcW w:w="1134" w:type="dxa"/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</w:p>
        </w:tc>
      </w:tr>
      <w:tr w:rsidR="001373C4" w:rsidRPr="00637791" w:rsidTr="00C94F8E">
        <w:trPr>
          <w:jc w:val="center"/>
        </w:trPr>
        <w:tc>
          <w:tcPr>
            <w:tcW w:w="1820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05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Q4</w:t>
            </w:r>
          </w:p>
        </w:tc>
        <w:tc>
          <w:tcPr>
            <w:tcW w:w="531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8</w:t>
            </w:r>
          </w:p>
        </w:tc>
        <w:tc>
          <w:tcPr>
            <w:tcW w:w="788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8</w:t>
            </w:r>
          </w:p>
        </w:tc>
        <w:tc>
          <w:tcPr>
            <w:tcW w:w="1480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100.0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  <w:r w:rsidRPr="00637791">
              <w:rPr>
                <w:color w:val="000000" w:themeColor="text1"/>
                <w:szCs w:val="21"/>
              </w:rPr>
              <w:t>0.932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jc w:val="center"/>
              <w:rPr>
                <w:color w:val="000000" w:themeColor="text1"/>
              </w:rPr>
            </w:pPr>
          </w:p>
        </w:tc>
      </w:tr>
    </w:tbl>
    <w:p w:rsidR="001373C4" w:rsidRPr="00637791" w:rsidRDefault="001373C4" w:rsidP="001373C4">
      <w:pPr>
        <w:spacing w:line="360" w:lineRule="auto"/>
        <w:rPr>
          <w:rFonts w:ascii="Times New Roman" w:eastAsia="SimHei" w:hAnsi="Times New Roman" w:cs="Times New Roman"/>
          <w:color w:val="000000" w:themeColor="text1"/>
          <w:szCs w:val="21"/>
        </w:rPr>
        <w:sectPr w:rsidR="001373C4" w:rsidRPr="00637791" w:rsidSect="001373C4">
          <w:headerReference w:type="even" r:id="rId9"/>
          <w:headerReference w:type="default" r:id="rId10"/>
          <w:type w:val="continuous"/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:rsidR="001373C4" w:rsidRPr="00637791" w:rsidRDefault="001373C4" w:rsidP="001373C4">
      <w:pPr>
        <w:pStyle w:val="Caption"/>
        <w:keepNext/>
        <w:rPr>
          <w:rFonts w:ascii="Times New Roman" w:hAnsi="Times New Roman" w:cs="Times New Roman"/>
          <w:color w:val="000000" w:themeColor="text1"/>
          <w:sz w:val="21"/>
          <w:szCs w:val="21"/>
        </w:rPr>
      </w:pPr>
      <w:bookmarkStart w:id="28" w:name="_Ref224405263"/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lastRenderedPageBreak/>
        <w:t xml:space="preserve">Supplementary Table </w: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begin"/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instrText xml:space="preserve"> SEQ Supplementary_Table \* ARABIC </w:instrTex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separate"/>
      </w:r>
      <w:r w:rsidRPr="00637791">
        <w:rPr>
          <w:rFonts w:ascii="Times New Roman" w:hAnsi="Times New Roman" w:cs="Times New Roman"/>
          <w:noProof/>
          <w:color w:val="000000" w:themeColor="text1"/>
          <w:sz w:val="21"/>
          <w:szCs w:val="21"/>
        </w:rPr>
        <w:t>13</w:t>
      </w:r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fldChar w:fldCharType="end"/>
      </w:r>
      <w:bookmarkEnd w:id="28"/>
      <w:r w:rsidRPr="0063779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Selected published prediction models in HTG-AP.</w:t>
      </w:r>
    </w:p>
    <w:tbl>
      <w:tblPr>
        <w:tblW w:w="14034" w:type="dxa"/>
        <w:tblInd w:w="10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1"/>
        <w:gridCol w:w="1826"/>
        <w:gridCol w:w="1669"/>
        <w:gridCol w:w="1002"/>
        <w:gridCol w:w="2432"/>
        <w:gridCol w:w="1120"/>
        <w:gridCol w:w="3286"/>
        <w:gridCol w:w="1548"/>
      </w:tblGrid>
      <w:tr w:rsidR="001373C4" w:rsidRPr="00637791" w:rsidTr="00C94F8E">
        <w:tc>
          <w:tcPr>
            <w:tcW w:w="112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bookmarkEnd w:id="13"/>
          <w:p w:rsidR="001373C4" w:rsidRPr="00637791" w:rsidRDefault="001373C4" w:rsidP="00C94F8E">
            <w:pP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Study (Year)</w:t>
            </w:r>
          </w:p>
        </w:tc>
        <w:tc>
          <w:tcPr>
            <w:tcW w:w="179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Population</w:t>
            </w:r>
          </w:p>
        </w:tc>
        <w:tc>
          <w:tcPr>
            <w:tcW w:w="163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Outcome</w:t>
            </w:r>
          </w:p>
        </w:tc>
        <w:tc>
          <w:tcPr>
            <w:tcW w:w="98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Predictor Timing</w:t>
            </w:r>
          </w:p>
        </w:tc>
        <w:tc>
          <w:tcPr>
            <w:tcW w:w="238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Modeling</w:t>
            </w:r>
            <w:proofErr w:type="spellEnd"/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Method</w:t>
            </w:r>
          </w:p>
        </w:tc>
        <w:tc>
          <w:tcPr>
            <w:tcW w:w="109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Validation</w:t>
            </w:r>
          </w:p>
        </w:tc>
        <w:tc>
          <w:tcPr>
            <w:tcW w:w="322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Performance </w:t>
            </w:r>
          </w:p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(AUC / C-index)</w:t>
            </w:r>
          </w:p>
        </w:tc>
        <w:tc>
          <w:tcPr>
            <w:tcW w:w="151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Online Tool</w:t>
            </w:r>
          </w:p>
        </w:tc>
      </w:tr>
      <w:tr w:rsidR="001373C4" w:rsidRPr="00637791" w:rsidTr="00C94F8E">
        <w:tc>
          <w:tcPr>
            <w:tcW w:w="1129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Present study</w:t>
            </w:r>
          </w:p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(2026)</w:t>
            </w:r>
          </w:p>
        </w:tc>
        <w:tc>
          <w:tcPr>
            <w:tcW w:w="1791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HTG-AP </w:t>
            </w:r>
          </w:p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(n=608)</w:t>
            </w:r>
          </w:p>
        </w:tc>
        <w:tc>
          <w:tcPr>
            <w:tcW w:w="1637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LOS &gt;14 days</w:t>
            </w:r>
          </w:p>
        </w:tc>
        <w:tc>
          <w:tcPr>
            <w:tcW w:w="983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Admission</w:t>
            </w:r>
          </w:p>
        </w:tc>
        <w:tc>
          <w:tcPr>
            <w:tcW w:w="2385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LASSO + multivariable logistic; </w:t>
            </w:r>
            <w:proofErr w:type="spellStart"/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nomogram</w:t>
            </w:r>
            <w:proofErr w:type="spellEnd"/>
          </w:p>
        </w:tc>
        <w:tc>
          <w:tcPr>
            <w:tcW w:w="1098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External validation</w:t>
            </w:r>
          </w:p>
        </w:tc>
        <w:tc>
          <w:tcPr>
            <w:tcW w:w="3223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AUC (train/internal/external): </w:t>
            </w:r>
          </w:p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0.839/0.812/0.691</w:t>
            </w:r>
          </w:p>
        </w:tc>
        <w:tc>
          <w:tcPr>
            <w:tcW w:w="1518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 (Web-based Shiny tool)</w:t>
            </w:r>
          </w:p>
        </w:tc>
      </w:tr>
      <w:tr w:rsidR="001373C4" w:rsidRPr="00637791" w:rsidTr="00C94F8E">
        <w:tc>
          <w:tcPr>
            <w:tcW w:w="1129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Liu et al. </w:t>
            </w:r>
          </w:p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(2022) </w: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PEVuZE5vdGU+PENpdGU+PEF1dGhvcj5MaXU8L0F1dGhvcj48WWVhcj4yMDIyPC9ZZWFyPjxSZWNO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==
</w:fldData>
              </w:fldChar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PEVuZE5vdGU+PENpdGU+PEF1dGhvcj5MaXU8L0F1dGhvcj48WWVhcj4yMDIyPC9ZZWFyPjxSZWNO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==
</w:fldData>
              </w:fldChar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[33]</w: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791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AHTGP </w:t>
            </w:r>
          </w:p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(n=243)</w:t>
            </w:r>
          </w:p>
        </w:tc>
        <w:tc>
          <w:tcPr>
            <w:tcW w:w="1637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SAP</w:t>
            </w:r>
          </w:p>
        </w:tc>
        <w:tc>
          <w:tcPr>
            <w:tcW w:w="983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Admission</w:t>
            </w:r>
          </w:p>
        </w:tc>
        <w:tc>
          <w:tcPr>
            <w:tcW w:w="2385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LASSO + multivariable logistic; </w:t>
            </w:r>
            <w:proofErr w:type="spellStart"/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nomogram</w:t>
            </w:r>
            <w:proofErr w:type="spellEnd"/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(AAP)</w:t>
            </w:r>
          </w:p>
        </w:tc>
        <w:tc>
          <w:tcPr>
            <w:tcW w:w="1098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Internal validation</w:t>
            </w:r>
          </w:p>
        </w:tc>
        <w:tc>
          <w:tcPr>
            <w:tcW w:w="3223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AUC = 0.929</w: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；</w:t>
            </w:r>
          </w:p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C-index (train/validation): </w:t>
            </w:r>
          </w:p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0.930/0.928</w:t>
            </w:r>
          </w:p>
        </w:tc>
        <w:tc>
          <w:tcPr>
            <w:tcW w:w="1518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</w:tr>
      <w:tr w:rsidR="001373C4" w:rsidRPr="00637791" w:rsidTr="00C94F8E">
        <w:tc>
          <w:tcPr>
            <w:tcW w:w="1129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Dong et al. </w:t>
            </w:r>
          </w:p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(2024) </w: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PEVuZE5vdGU+PENpdGU+PEF1dGhvcj5Eb25nPC9BdXRob3I+PFllYXI+MjAyNDwvWWVhcj48UmVj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</w:fldData>
              </w:fldChar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PEVuZE5vdGU+PENpdGU+PEF1dGhvcj5Eb25nPC9BdXRob3I+PFllYXI+MjAyNDwvWWVhcj48UmVj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</w:fldData>
              </w:fldChar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[34]</w: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791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HTG-AP </w:t>
            </w:r>
          </w:p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(n=213)</w:t>
            </w:r>
          </w:p>
        </w:tc>
        <w:tc>
          <w:tcPr>
            <w:tcW w:w="1637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SAP</w:t>
            </w:r>
          </w:p>
        </w:tc>
        <w:tc>
          <w:tcPr>
            <w:tcW w:w="983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Admission</w:t>
            </w:r>
          </w:p>
        </w:tc>
        <w:tc>
          <w:tcPr>
            <w:tcW w:w="2385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LASSO + multivariable logistic; </w:t>
            </w:r>
            <w:proofErr w:type="spellStart"/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nomogram</w:t>
            </w:r>
            <w:proofErr w:type="spellEnd"/>
          </w:p>
        </w:tc>
        <w:tc>
          <w:tcPr>
            <w:tcW w:w="1098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External validation</w:t>
            </w:r>
          </w:p>
        </w:tc>
        <w:tc>
          <w:tcPr>
            <w:tcW w:w="3223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AUC (train/external): </w:t>
            </w:r>
          </w:p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0.957/0.930</w:t>
            </w:r>
          </w:p>
        </w:tc>
        <w:tc>
          <w:tcPr>
            <w:tcW w:w="1518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</w:tr>
      <w:tr w:rsidR="001373C4" w:rsidRPr="00637791" w:rsidTr="00C94F8E">
        <w:tc>
          <w:tcPr>
            <w:tcW w:w="1129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Wang et al. </w:t>
            </w:r>
          </w:p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(2025) </w: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PEVuZE5vdGU+PENpdGU+PEF1dGhvcj5XYW5nPC9BdXRob3I+PFllYXI+MjAyNTwvWWVhcj48UmVj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</w:fldData>
              </w:fldChar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PEVuZE5vdGU+PENpdGU+PEF1dGhvcj5XYW5nPC9BdXRob3I+PFllYXI+MjAyNTwvWWVhcj48UmVj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</w:fldData>
              </w:fldChar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[35]</w: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791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HTG-AP </w:t>
            </w:r>
          </w:p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(n=244)</w:t>
            </w:r>
          </w:p>
        </w:tc>
        <w:tc>
          <w:tcPr>
            <w:tcW w:w="1637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HTG-SAP</w:t>
            </w:r>
          </w:p>
        </w:tc>
        <w:tc>
          <w:tcPr>
            <w:tcW w:w="983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Admission</w:t>
            </w:r>
          </w:p>
        </w:tc>
        <w:tc>
          <w:tcPr>
            <w:tcW w:w="2385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LASSO + multivariable logistic; </w:t>
            </w:r>
            <w:proofErr w:type="spellStart"/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nomogram</w:t>
            </w:r>
            <w:proofErr w:type="spellEnd"/>
          </w:p>
        </w:tc>
        <w:tc>
          <w:tcPr>
            <w:tcW w:w="1098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Internal validation</w:t>
            </w:r>
          </w:p>
        </w:tc>
        <w:tc>
          <w:tcPr>
            <w:tcW w:w="3223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AUC 0.966; </w:t>
            </w:r>
          </w:p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C-index 0.966</w:t>
            </w:r>
          </w:p>
        </w:tc>
        <w:tc>
          <w:tcPr>
            <w:tcW w:w="1518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</w:tr>
      <w:tr w:rsidR="001373C4" w:rsidRPr="00637791" w:rsidTr="00C94F8E">
        <w:tc>
          <w:tcPr>
            <w:tcW w:w="1129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Hu et al. </w:t>
            </w:r>
          </w:p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(2024) </w: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PEVuZE5vdGU+PENpdGU+PEF1dGhvcj5IdTwvQXV0aG9yPjxZZWFyPjIwMjQ8L1llYXI+PFJlY051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</w:fldData>
              </w:fldChar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PEVuZE5vdGU+PENpdGU+PEF1dGhvcj5IdTwvQXV0aG9yPjxZZWFyPjIwMjQ8L1llYXI+PFJlY051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</w:fldData>
              </w:fldChar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[36]</w: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791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Female HTG-AP </w:t>
            </w:r>
          </w:p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(n=489)</w:t>
            </w:r>
          </w:p>
        </w:tc>
        <w:tc>
          <w:tcPr>
            <w:tcW w:w="1637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Infected pancreatic necrosis (IPN)</w:t>
            </w:r>
          </w:p>
        </w:tc>
        <w:tc>
          <w:tcPr>
            <w:tcW w:w="983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≤7 days</w:t>
            </w:r>
          </w:p>
        </w:tc>
        <w:tc>
          <w:tcPr>
            <w:tcW w:w="2385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LASSO + multivariable logistic; </w:t>
            </w:r>
            <w:proofErr w:type="spellStart"/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nomogram</w:t>
            </w:r>
            <w:proofErr w:type="spellEnd"/>
          </w:p>
        </w:tc>
        <w:tc>
          <w:tcPr>
            <w:tcW w:w="1098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Internal validation</w:t>
            </w:r>
          </w:p>
        </w:tc>
        <w:tc>
          <w:tcPr>
            <w:tcW w:w="3223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AUC (train/ validation): </w:t>
            </w:r>
          </w:p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0.867, 0.957</w:t>
            </w:r>
          </w:p>
        </w:tc>
        <w:tc>
          <w:tcPr>
            <w:tcW w:w="1518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 (Dynamic web tool)</w:t>
            </w:r>
          </w:p>
        </w:tc>
      </w:tr>
      <w:tr w:rsidR="001373C4" w:rsidRPr="00637791" w:rsidTr="00C94F8E">
        <w:tc>
          <w:tcPr>
            <w:tcW w:w="1129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Wen et al. </w:t>
            </w:r>
          </w:p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(2024) </w: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PEVuZE5vdGU+PENpdGU+PEF1dGhvcj5XZW48L0F1dGhvcj48WWVhcj4yMDI0PC9ZZWFyPjxSZWNO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</w:fldData>
              </w:fldChar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PEVuZE5vdGU+PENpdGU+PEF1dGhvcj5XZW48L0F1dGhvcj48WWVhcj4yMDI0PC9ZZWFyPjxSZWNO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</w:fldData>
              </w:fldChar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[15]</w: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791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AP + HTG </w:t>
            </w:r>
          </w:p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(n=201)</w:t>
            </w:r>
          </w:p>
        </w:tc>
        <w:tc>
          <w:tcPr>
            <w:tcW w:w="1637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Recurrence</w:t>
            </w:r>
          </w:p>
        </w:tc>
        <w:tc>
          <w:tcPr>
            <w:tcW w:w="983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Admission</w:t>
            </w:r>
          </w:p>
        </w:tc>
        <w:tc>
          <w:tcPr>
            <w:tcW w:w="2385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Multivariable logistic; </w:t>
            </w:r>
            <w:proofErr w:type="spellStart"/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nomogram</w:t>
            </w:r>
            <w:proofErr w:type="spellEnd"/>
          </w:p>
        </w:tc>
        <w:tc>
          <w:tcPr>
            <w:tcW w:w="1098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Internal validation</w:t>
            </w:r>
          </w:p>
        </w:tc>
        <w:tc>
          <w:tcPr>
            <w:tcW w:w="3223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AUC (train/ validation): </w:t>
            </w:r>
          </w:p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0.726, 0.712</w:t>
            </w:r>
          </w:p>
        </w:tc>
        <w:tc>
          <w:tcPr>
            <w:tcW w:w="1518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</w:tr>
      <w:tr w:rsidR="001373C4" w:rsidRPr="00637791" w:rsidTr="00C94F8E">
        <w:tc>
          <w:tcPr>
            <w:tcW w:w="1129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Shao et al. </w:t>
            </w:r>
          </w:p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(2025) </w: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PEVuZE5vdGU+PENpdGU+PEF1dGhvcj5TaGFvPC9BdXRob3I+PFllYXI+MjAyNTwvWWVhcj48UmVj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</w:fldData>
              </w:fldChar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PEVuZE5vdGU+PENpdGU+PEF1dGhvcj5TaGFvPC9BdXRob3I+PFllYXI+MjAyNTwvWWVhcj48UmVj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</w:fldData>
              </w:fldChar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[37]</w: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791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HTG-AP </w:t>
            </w:r>
          </w:p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(n=429)</w:t>
            </w:r>
          </w:p>
        </w:tc>
        <w:tc>
          <w:tcPr>
            <w:tcW w:w="1637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Recurrence</w:t>
            </w:r>
          </w:p>
        </w:tc>
        <w:tc>
          <w:tcPr>
            <w:tcW w:w="983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Admission</w:t>
            </w:r>
          </w:p>
        </w:tc>
        <w:tc>
          <w:tcPr>
            <w:tcW w:w="2385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LASSO + multivariable logistic; </w:t>
            </w:r>
            <w:proofErr w:type="spellStart"/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nomogram</w:t>
            </w:r>
            <w:proofErr w:type="spellEnd"/>
          </w:p>
        </w:tc>
        <w:tc>
          <w:tcPr>
            <w:tcW w:w="1098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Internal validation</w:t>
            </w:r>
          </w:p>
        </w:tc>
        <w:tc>
          <w:tcPr>
            <w:tcW w:w="3223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AUC (train/ validation):  </w:t>
            </w:r>
          </w:p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0.769–0.997/0.698–0.992</w:t>
            </w:r>
          </w:p>
        </w:tc>
        <w:tc>
          <w:tcPr>
            <w:tcW w:w="1518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</w:tr>
      <w:tr w:rsidR="001373C4" w:rsidRPr="00637791" w:rsidTr="00C94F8E">
        <w:tc>
          <w:tcPr>
            <w:tcW w:w="1129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Feng et al. </w:t>
            </w:r>
          </w:p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(2025) </w: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/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&lt;EndNote&gt;&lt;Cite&gt;&lt;Author&gt;Feng&lt;/Author&gt;&lt;Year&gt;2025&lt;/Year&gt;&lt;RecNum&gt;1041&lt;/RecNum&gt;&lt;DisplayText&gt;[38]&lt;/DisplayText&gt;&lt;record&gt;&lt;rec-number&gt;1041&lt;/rec-number&gt;&lt;foreign-keys&gt;&lt;key app="EN" db-id="wr9e2dt0kdsve5easdvv5xv1ap5wtez5tsxx" timestamp="1772275835"&gt;1041&lt;/key&gt;&lt;/foreign-keys&gt;&lt;ref-type name="Journal Article"&gt;17&lt;/ref-type&gt;&lt;contributors&gt;&lt;authors&gt;&lt;author&gt;Feng, S.&lt;/author&gt;&lt;author&gt;Wang, G.&lt;/author&gt;&lt;author&gt;Zhou, Y.&lt;/author&gt;&lt;author&gt;Zhang, L.&lt;/author&gt;&lt;/authors&gt;&lt;/contributors&gt;&lt;auth-address&gt;Department of General Practice, Hanzhong Central Hospital Hanzhong 723000, Shaanxi, China.&amp;#xD;Department of Clinical Laboratory, Hanzhong Central Hospital Hanzhong 723000, Shaanxi, China.&lt;/auth-address&gt;&lt;titles&gt;&lt;title&gt;Construction of a predictive model for severe hypertriglyceridemia-associated acute pancreatitis using machine learning&lt;/title&gt;&lt;secondary-title&gt;Am J Transl Res&lt;/secondary-title&gt;&lt;/titles&gt;&lt;periodical&gt;&lt;full-title&gt;Am J Transl Res&lt;/full-title&gt;&lt;/periodical&gt;&lt;pages&gt;6778-6794&lt;/pages&gt;&lt;volume&gt;17&lt;/volume&gt;&lt;number&gt;9&lt;/number&gt;&lt;edition&gt;2025/10/20&lt;/edition&gt;&lt;keywords&gt;&lt;keyword&gt;LASSO regression&lt;/keyword&gt;&lt;keyword&gt;ROC curve&lt;/keyword&gt;&lt;keyword&gt;SHAP analysis&lt;/keyword&gt;&lt;keyword&gt;Severe hypertriglyceridemia-associated acute pancreatitis&lt;/keyword&gt;&lt;keyword&gt;XGBoost&lt;/keyword&gt;&lt;keyword&gt;machine learning&lt;/keyword&gt;&lt;keyword&gt;predictive model&lt;/keyword&gt;&lt;keyword&gt;risk factors&lt;/keyword&gt;&lt;/keywords&gt;&lt;dates&gt;&lt;year&gt;2025&lt;/year&gt;&lt;/dates&gt;&lt;isbn&gt;1943-8141 (Print)&amp;#xD;1943-8141&lt;/isbn&gt;&lt;accession-num&gt;41113006&lt;/accession-num&gt;&lt;urls&gt;&lt;/urls&gt;&lt;custom2&gt;PMC12531500&lt;/custom2&gt;&lt;electronic-resource-num&gt;10.62347/pcir2698&lt;/electronic-resource-num&gt;&lt;remote-database-provider&gt;NLM&lt;/remote-database-provider&gt;&lt;language&gt;eng&lt;/language&gt;&lt;/record&gt;&lt;/Cite&gt;&lt;/EndNote&gt;</w:instrTex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[38]</w: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791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AP/SAP-HTG/N-SAP-HTG</w:t>
            </w:r>
          </w:p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(n=514/90/424)</w:t>
            </w:r>
          </w:p>
        </w:tc>
        <w:tc>
          <w:tcPr>
            <w:tcW w:w="1637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SAP</w:t>
            </w:r>
          </w:p>
        </w:tc>
        <w:tc>
          <w:tcPr>
            <w:tcW w:w="983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Admission</w:t>
            </w:r>
          </w:p>
        </w:tc>
        <w:tc>
          <w:tcPr>
            <w:tcW w:w="2385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LASSO + multivariable logistic, Random Forest (RF), SVM, </w:t>
            </w:r>
            <w:proofErr w:type="spellStart"/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XGBoost</w:t>
            </w:r>
            <w:proofErr w:type="spellEnd"/>
          </w:p>
        </w:tc>
        <w:tc>
          <w:tcPr>
            <w:tcW w:w="1098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Internal validation</w:t>
            </w:r>
          </w:p>
        </w:tc>
        <w:tc>
          <w:tcPr>
            <w:tcW w:w="3223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Logistic/RF/SVM/</w:t>
            </w:r>
            <w:proofErr w:type="spellStart"/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XGBoost</w:t>
            </w:r>
            <w:proofErr w:type="spellEnd"/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/APACHE II/</w:t>
            </w:r>
            <w:proofErr w:type="spellStart"/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Ranson</w:t>
            </w:r>
            <w:proofErr w:type="spellEnd"/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</w:t>
            </w:r>
          </w:p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0.924/0.955/0.926/0.893/0.878</w:t>
            </w:r>
          </w:p>
        </w:tc>
        <w:tc>
          <w:tcPr>
            <w:tcW w:w="1518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</w:tr>
      <w:tr w:rsidR="001373C4" w:rsidRPr="00637791" w:rsidTr="00C94F8E">
        <w:tc>
          <w:tcPr>
            <w:tcW w:w="1129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Cao et al. </w:t>
            </w:r>
          </w:p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(2026) </w: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PEVuZE5vdGU+PENpdGU+PEF1dGhvcj5DYW88L0F1dGhvcj48WWVhcj4yMDI2PC9ZZWFyPjxSZWNO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</w:fldData>
              </w:fldChar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PEVuZE5vdGU+PENpdGU+PEF1dGhvcj5DYW88L0F1dGhvcj48WWVhcj4yMDI2PC9ZZWFyPjxSZWNO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</w:fldData>
              </w:fldChar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[39]</w: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791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HTG-AP </w:t>
            </w:r>
          </w:p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(n=346)</w:t>
            </w:r>
          </w:p>
        </w:tc>
        <w:tc>
          <w:tcPr>
            <w:tcW w:w="1637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SAP</w:t>
            </w:r>
          </w:p>
        </w:tc>
        <w:tc>
          <w:tcPr>
            <w:tcW w:w="983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Admission</w:t>
            </w:r>
          </w:p>
        </w:tc>
        <w:tc>
          <w:tcPr>
            <w:tcW w:w="2385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Multivariable logistic; </w:t>
            </w:r>
            <w:proofErr w:type="spellStart"/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nomogram</w:t>
            </w:r>
            <w:proofErr w:type="spellEnd"/>
          </w:p>
        </w:tc>
        <w:tc>
          <w:tcPr>
            <w:tcW w:w="1098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Internal validation</w:t>
            </w:r>
          </w:p>
        </w:tc>
        <w:tc>
          <w:tcPr>
            <w:tcW w:w="3223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AUC (train/validation): </w:t>
            </w:r>
          </w:p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0.937/0.922</w:t>
            </w:r>
          </w:p>
        </w:tc>
        <w:tc>
          <w:tcPr>
            <w:tcW w:w="1518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</w:tr>
      <w:tr w:rsidR="001373C4" w:rsidRPr="00637791" w:rsidTr="00C94F8E">
        <w:tc>
          <w:tcPr>
            <w:tcW w:w="1129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Zhang et al. </w:t>
            </w:r>
          </w:p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(2025) </w: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PEVuZE5vdGU+PENpdGU+PEF1dGhvcj5aaGFuZzwvQXV0aG9yPjxZZWFyPjIwMjU8L1llYXI+PFJl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</w:fldData>
              </w:fldChar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PEVuZE5vdGU+PENpdGU+PEF1dGhvcj5aaGFuZzwvQXV0aG9yPjxZZWFyPjIwMjU8L1llYXI+PFJl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</w:fldData>
              </w:fldChar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[40]</w: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791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HLAP</w:t>
            </w:r>
          </w:p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(n=356)</w:t>
            </w:r>
          </w:p>
        </w:tc>
        <w:tc>
          <w:tcPr>
            <w:tcW w:w="1637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SAP</w:t>
            </w:r>
          </w:p>
        </w:tc>
        <w:tc>
          <w:tcPr>
            <w:tcW w:w="983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Admission</w:t>
            </w:r>
          </w:p>
        </w:tc>
        <w:tc>
          <w:tcPr>
            <w:tcW w:w="2385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LASSO + multivariable logistic</w:t>
            </w:r>
          </w:p>
        </w:tc>
        <w:tc>
          <w:tcPr>
            <w:tcW w:w="1098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 validation</w:t>
            </w:r>
          </w:p>
        </w:tc>
        <w:tc>
          <w:tcPr>
            <w:tcW w:w="3223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AUC = 0.834</w:t>
            </w:r>
          </w:p>
        </w:tc>
        <w:tc>
          <w:tcPr>
            <w:tcW w:w="1518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</w:tr>
      <w:tr w:rsidR="001373C4" w:rsidRPr="00637791" w:rsidTr="00C94F8E">
        <w:tc>
          <w:tcPr>
            <w:tcW w:w="1129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Shuanglian</w:t>
            </w:r>
            <w:proofErr w:type="spellEnd"/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et al. (2023) </w: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PEVuZE5vdGU+PENpdGU+PEF1dGhvcj5TaHVhbmdsaWFuPC9BdXRob3I+PFllYXI+MjAyMzwvWWVh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</w:fldData>
              </w:fldChar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PEVuZE5vdGU+PENpdGU+PEF1dGhvcj5TaHVhbmdsaWFuPC9BdXRob3I+PFllYXI+MjAyMzwvWWVh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</w:fldData>
              </w:fldChar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[32]</w: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791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HTG-AP </w:t>
            </w:r>
          </w:p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(n=266)</w:t>
            </w:r>
          </w:p>
        </w:tc>
        <w:tc>
          <w:tcPr>
            <w:tcW w:w="1637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SAP</w:t>
            </w:r>
          </w:p>
        </w:tc>
        <w:tc>
          <w:tcPr>
            <w:tcW w:w="983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Admission</w:t>
            </w:r>
          </w:p>
        </w:tc>
        <w:tc>
          <w:tcPr>
            <w:tcW w:w="2385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LASSO + multivariable logistic; </w:t>
            </w:r>
            <w:proofErr w:type="spellStart"/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nomogram</w:t>
            </w:r>
            <w:proofErr w:type="spellEnd"/>
          </w:p>
        </w:tc>
        <w:tc>
          <w:tcPr>
            <w:tcW w:w="1098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Internal validation</w:t>
            </w:r>
          </w:p>
        </w:tc>
        <w:tc>
          <w:tcPr>
            <w:tcW w:w="3223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AUC = 0.960</w:t>
            </w:r>
          </w:p>
        </w:tc>
        <w:tc>
          <w:tcPr>
            <w:tcW w:w="1518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</w:tr>
      <w:tr w:rsidR="001373C4" w:rsidRPr="00637791" w:rsidTr="00C94F8E">
        <w:tc>
          <w:tcPr>
            <w:tcW w:w="1129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Lin et al. (2024) </w: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/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&lt;EndNote&gt;&lt;Cite&gt;&lt;Author&gt;Lin&lt;/Author&gt;&lt;Year&gt;2024&lt;/Year&gt;&lt;RecNum&gt;1046&lt;/RecNum&gt;&lt;DisplayText&gt;[41]&lt;/DisplayText&gt;&lt;record&gt;&lt;rec-number&gt;1046&lt;/rec-number&gt;&lt;foreign-keys&gt;&lt;key app="EN" db-id="wr9e2dt0kdsve5easdvv5xv1ap5wtez5tsxx" timestamp="1772283140"&gt;1046&lt;/key&gt;&lt;/foreign-keys&gt;&lt;ref-type name="Journal Article"&gt;17&lt;/ref-type&gt;&lt;contributors&gt;&lt;authors&gt;&lt;author&gt;Lin, Y.&lt;/author&gt;&lt;author&gt;Liu, Y.&lt;/author&gt;&lt;author&gt;Lin, Q.&lt;/author&gt;&lt;author&gt;Wang, M.&lt;/author&gt;&lt;author&gt;Jiang, P.&lt;/author&gt;&lt;author&gt;Mao, K.&lt;/author&gt;&lt;author&gt;Chen, F.&lt;/author&gt;&lt;author&gt;Ding, J.&lt;/author&gt;&lt;author&gt;Li, D.&lt;/author&gt;&lt;/authors&gt;&lt;/contributors&gt;&lt;auth-address&gt;Department of Gastroenterology, Fujian Medical University Union Hospital, Fuzhou, People&amp;apos;s Republic of China.&amp;#xD;Fujian Clinical Research Center for Digestive System Tumors and Upper Gastrointestinal Diseases, Fuzhou, People&amp;apos;s Republic of China.&amp;#xD;Department of Gastroenterology, the First Affiliated Hospital, Fujian Medical University, Fuzhou, People&amp;apos;s Republic of China.&lt;/auth-address&gt;&lt;titles&gt;&lt;title&gt;Development and Validation of a Nomogram for Predicting the Severity of the First Episode of Hyperlipidemic Acute Pancreatitis&lt;/title&gt;&lt;secondary-title&gt;J Inflamm Res&lt;/secondary-title&gt;&lt;/titles&gt;&lt;periodical&gt;&lt;full-title&gt;J Inflamm Res&lt;/full-title&gt;&lt;/periodical&gt;&lt;pages&gt;3211-3223&lt;/pages&gt;&lt;volume&gt;17&lt;/volume&gt;&lt;edition&gt;2024/05/27&lt;/edition&gt;&lt;keywords&gt;&lt;keyword&gt;early prediction&lt;/keyword&gt;&lt;keyword&gt;hyperlipidemic acute pancreatitis&lt;/keyword&gt;&lt;keyword&gt;nomogram&lt;/keyword&gt;&lt;keyword&gt;prognosis&lt;/keyword&gt;&lt;keyword&gt;risk factor&lt;/keyword&gt;&lt;/keywords&gt;&lt;dates&gt;&lt;year&gt;2024&lt;/year&gt;&lt;/dates&gt;&lt;isbn&gt;1178-7031 (Print)&amp;#xD;1178-7031&lt;/isbn&gt;&lt;accession-num&gt;38800592&lt;/accession-num&gt;&lt;urls&gt;&lt;/urls&gt;&lt;custom2&gt;PMC11122203&lt;/custom2&gt;&lt;electronic-resource-num&gt;10.2147/jir.S459258&lt;/electronic-resource-num&gt;&lt;remote-database-provider&gt;NLM&lt;/remote-database-provider&gt;&lt;language&gt;eng&lt;/language&gt;&lt;/record&gt;&lt;/Cite&gt;&lt;/EndNote&gt;</w:instrTex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[41]</w: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791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HLAP </w:t>
            </w:r>
          </w:p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(n=225)</w:t>
            </w:r>
          </w:p>
        </w:tc>
        <w:tc>
          <w:tcPr>
            <w:tcW w:w="1637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MSAP/SAP</w:t>
            </w:r>
          </w:p>
        </w:tc>
        <w:tc>
          <w:tcPr>
            <w:tcW w:w="983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5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LASSO + multivariable logistic; </w:t>
            </w:r>
            <w:proofErr w:type="spellStart"/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nomogram</w:t>
            </w:r>
            <w:proofErr w:type="spellEnd"/>
          </w:p>
        </w:tc>
        <w:tc>
          <w:tcPr>
            <w:tcW w:w="1098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Internal validation</w:t>
            </w:r>
          </w:p>
        </w:tc>
        <w:tc>
          <w:tcPr>
            <w:tcW w:w="3223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AUC (train/validation):</w:t>
            </w:r>
          </w:p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0.908/0.950</w:t>
            </w:r>
          </w:p>
        </w:tc>
        <w:tc>
          <w:tcPr>
            <w:tcW w:w="1518" w:type="dxa"/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</w:tr>
      <w:tr w:rsidR="001373C4" w:rsidRPr="00637791" w:rsidTr="00C94F8E">
        <w:tc>
          <w:tcPr>
            <w:tcW w:w="1129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Xu</w:t>
            </w:r>
            <w:proofErr w:type="spellEnd"/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et al.</w:t>
            </w:r>
          </w:p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(2025) </w: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/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&lt;EndNote&gt;&lt;Cite&gt;&lt;Author&gt;Xu&lt;/Author&gt;&lt;RecNum&gt;1044&lt;/RecNum&gt;&lt;DisplayText&gt;[42]&lt;/DisplayText&gt;&lt;record&gt;&lt;rec-number&gt;1044&lt;/rec-number&gt;&lt;foreign-keys&gt;&lt;key app="EN" db-id="wr9e2dt0kdsve5easdvv5xv1ap5wtez5tsxx" timestamp="1772276515"&gt;1044&lt;/key&gt;&lt;/foreign-keys&gt;&lt;ref-type name="Journal Article"&gt;17&lt;/ref-type&gt;&lt;contributors&gt;&lt;authors&gt;&lt;author&gt;Xu, X.&lt;/author&gt;&lt;author&gt;Xu, T.&lt;/author&gt;&lt;author&gt;Wang, Y.&lt;/author&gt;&lt;author&gt;Li, L.&lt;/author&gt;&lt;/authors&gt;&lt;translated-authors&gt;&lt;author&gt;Front, Endocrinol&lt;/author&gt;&lt;/translated-authors&gt;&lt;/contributors&gt;&lt;auth-address&gt;Department of Gastroenterology, Beijing Jishuitan Hospital, Capital Medical University, Beijing, China. FAU - Xu, Tao&amp;#xD;Department of Gastroenterology, Beijing Jishuitan Hospital, Capital Medical University, Beijing, China. FAU - Wang, Ye&amp;#xD;Department of Gastroenterology, Beijing Jishuitan Hospital, Capital Medical University, Beijing, China. FAU - Li, Lei&amp;#xD;Department of Gastroenterology, Beijing Jishuitan Hospital, Capital Medical University, Beijing, China.&lt;/auth-address&gt;&lt;titles&gt;&lt;title&gt;Clinical value of BISAP score combined with low-density lipoprotein cholesterol and ascites in early prediction of hypertriglyceridemic severe acute pancreatitis&lt;/title&gt;&lt;/titles&gt;&lt;number&gt;1664-2392 (Print)&lt;/number&gt;&lt;dates&gt;&lt;/dates&gt;&lt;urls&gt;&lt;/urls&gt;&lt;remote-database-provider&gt;2025&lt;/remote-database-provider&gt;&lt;research-notes&gt;0 (Cholesterol, LDL)&amp;#xD;0 (Biomarkers)&lt;/research-notes&gt;&lt;language&gt;eng&lt;/language&gt;&lt;/record&gt;&lt;/Cite&gt;&lt;/EndNote&gt;</w:instrTex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[42]</w:t>
            </w: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791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HTG-AP </w:t>
            </w:r>
          </w:p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(n=189)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SAP</w:t>
            </w:r>
          </w:p>
        </w:tc>
        <w:tc>
          <w:tcPr>
            <w:tcW w:w="983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Admission</w:t>
            </w:r>
          </w:p>
        </w:tc>
        <w:tc>
          <w:tcPr>
            <w:tcW w:w="2385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Multivariable logistic</w:t>
            </w:r>
          </w:p>
        </w:tc>
        <w:tc>
          <w:tcPr>
            <w:tcW w:w="1098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Internal validation</w:t>
            </w:r>
          </w:p>
        </w:tc>
        <w:tc>
          <w:tcPr>
            <w:tcW w:w="3223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AUC=0.900</w:t>
            </w:r>
          </w:p>
        </w:tc>
        <w:tc>
          <w:tcPr>
            <w:tcW w:w="1518" w:type="dxa"/>
            <w:tcBorders>
              <w:bottom w:val="single" w:sz="12" w:space="0" w:color="auto"/>
            </w:tcBorders>
            <w:vAlign w:val="center"/>
          </w:tcPr>
          <w:p w:rsidR="001373C4" w:rsidRPr="00637791" w:rsidRDefault="001373C4" w:rsidP="00C94F8E">
            <w:pPr>
              <w:keepNext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377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</w:tr>
    </w:tbl>
    <w:p w:rsidR="001373C4" w:rsidRPr="00637791" w:rsidRDefault="001373C4" w:rsidP="001373C4">
      <w:pPr>
        <w:rPr>
          <w:rFonts w:ascii="Times New Roman" w:eastAsia="SimSun" w:hAnsi="Times New Roman" w:cs="Times New Roman"/>
          <w:color w:val="000000" w:themeColor="text1"/>
          <w:szCs w:val="21"/>
        </w:rPr>
      </w:pPr>
      <w:r w:rsidRPr="00637791">
        <w:rPr>
          <w:rFonts w:ascii="Times New Roman" w:hAnsi="Times New Roman" w:cs="Times New Roman"/>
          <w:color w:val="000000" w:themeColor="text1"/>
          <w:szCs w:val="21"/>
        </w:rPr>
        <w:t>Abbreviations:</w:t>
      </w:r>
    </w:p>
    <w:p w:rsidR="001373C4" w:rsidRPr="00637791" w:rsidRDefault="001373C4" w:rsidP="001373C4">
      <w:pPr>
        <w:rPr>
          <w:rFonts w:ascii="Times New Roman" w:hAnsi="Times New Roman" w:cs="Times New Roman"/>
          <w:color w:val="000000" w:themeColor="text1"/>
          <w:szCs w:val="21"/>
        </w:rPr>
      </w:pPr>
      <w:r w:rsidRPr="00637791">
        <w:rPr>
          <w:rFonts w:ascii="Times New Roman" w:hAnsi="Times New Roman" w:cs="Times New Roman"/>
          <w:color w:val="000000" w:themeColor="text1"/>
          <w:szCs w:val="21"/>
        </w:rPr>
        <w:t xml:space="preserve">AHTGP, acute </w:t>
      </w:r>
      <w:proofErr w:type="spellStart"/>
      <w:r w:rsidRPr="00637791">
        <w:rPr>
          <w:rFonts w:ascii="Times New Roman" w:hAnsi="Times New Roman" w:cs="Times New Roman"/>
          <w:color w:val="000000" w:themeColor="text1"/>
          <w:szCs w:val="21"/>
        </w:rPr>
        <w:t>hypertriglyceridemic</w:t>
      </w:r>
      <w:proofErr w:type="spellEnd"/>
      <w:r w:rsidRPr="00637791">
        <w:rPr>
          <w:rFonts w:ascii="Times New Roman" w:hAnsi="Times New Roman" w:cs="Times New Roman"/>
          <w:color w:val="000000" w:themeColor="text1"/>
          <w:szCs w:val="21"/>
        </w:rPr>
        <w:t xml:space="preserve"> pancreatitis; SAP, severe acute pancreatitis; IPN, infected pancreatic necrosis; PPDM-A, post-pancreatitis diabetes mellitus; SVM, support vector machine.</w:t>
      </w:r>
    </w:p>
    <w:p w:rsidR="001373C4" w:rsidRPr="00637791" w:rsidRDefault="001373C4" w:rsidP="001373C4">
      <w:pPr>
        <w:rPr>
          <w:rFonts w:ascii="Times New Roman" w:hAnsi="Times New Roman" w:cs="Times New Roman"/>
          <w:color w:val="000000" w:themeColor="text1"/>
          <w:szCs w:val="21"/>
        </w:rPr>
      </w:pPr>
      <w:r w:rsidRPr="00637791">
        <w:rPr>
          <w:rFonts w:ascii="Times New Roman" w:hAnsi="Times New Roman" w:cs="Times New Roman"/>
          <w:color w:val="000000" w:themeColor="text1"/>
          <w:szCs w:val="21"/>
        </w:rPr>
        <w:t>Notes:</w:t>
      </w:r>
    </w:p>
    <w:p w:rsidR="001373C4" w:rsidRPr="00637791" w:rsidRDefault="001373C4" w:rsidP="001373C4">
      <w:pPr>
        <w:rPr>
          <w:rFonts w:ascii="Times New Roman" w:hAnsi="Times New Roman" w:cs="Times New Roman"/>
          <w:color w:val="000000" w:themeColor="text1"/>
          <w:szCs w:val="21"/>
        </w:rPr>
      </w:pPr>
      <w:r w:rsidRPr="00637791">
        <w:rPr>
          <w:rFonts w:ascii="Times New Roman" w:hAnsi="Times New Roman" w:cs="Times New Roman"/>
          <w:color w:val="000000" w:themeColor="text1"/>
          <w:szCs w:val="21"/>
        </w:rPr>
        <w:t>“Predictor timing” refers to when candidate predictors were measured relative to admission.</w:t>
      </w:r>
    </w:p>
    <w:p w:rsidR="001373C4" w:rsidRPr="00637791" w:rsidRDefault="001373C4" w:rsidP="001373C4">
      <w:pPr>
        <w:rPr>
          <w:rFonts w:ascii="Times New Roman" w:hAnsi="Times New Roman" w:cs="Times New Roman"/>
          <w:color w:val="000000" w:themeColor="text1"/>
          <w:szCs w:val="21"/>
        </w:rPr>
      </w:pPr>
      <w:r w:rsidRPr="00637791">
        <w:rPr>
          <w:rFonts w:ascii="Times New Roman" w:hAnsi="Times New Roman" w:cs="Times New Roman"/>
          <w:color w:val="000000" w:themeColor="text1"/>
          <w:szCs w:val="21"/>
        </w:rPr>
        <w:t>Machine learning (ML) models refer to algorithms such as random forest, support vector machine, gradient boosting, or deep learning frameworks.</w:t>
      </w:r>
    </w:p>
    <w:p w:rsidR="001373C4" w:rsidRPr="00637791" w:rsidRDefault="001373C4" w:rsidP="001373C4">
      <w:pPr>
        <w:rPr>
          <w:rFonts w:ascii="Times New Roman" w:hAnsi="Times New Roman" w:cs="Times New Roman"/>
          <w:color w:val="000000" w:themeColor="text1"/>
          <w:szCs w:val="21"/>
        </w:rPr>
      </w:pPr>
      <w:r w:rsidRPr="00637791">
        <w:rPr>
          <w:rFonts w:ascii="Times New Roman" w:hAnsi="Times New Roman" w:cs="Times New Roman"/>
          <w:color w:val="000000" w:themeColor="text1"/>
          <w:szCs w:val="21"/>
        </w:rPr>
        <w:lastRenderedPageBreak/>
        <w:t>LASSO + logistic regression models are presented separately from ML-based models for conceptual clarity, although LASSO involves penalized regression.</w:t>
      </w:r>
    </w:p>
    <w:p w:rsidR="001373C4" w:rsidRPr="00637791" w:rsidRDefault="001373C4" w:rsidP="001373C4">
      <w:pPr>
        <w:rPr>
          <w:rFonts w:ascii="Times New Roman" w:hAnsi="Times New Roman" w:cs="Times New Roman"/>
          <w:color w:val="000000" w:themeColor="text1"/>
          <w:szCs w:val="21"/>
        </w:rPr>
      </w:pPr>
      <w:r w:rsidRPr="00637791">
        <w:rPr>
          <w:rFonts w:ascii="Times New Roman" w:hAnsi="Times New Roman" w:cs="Times New Roman"/>
          <w:color w:val="000000" w:themeColor="text1"/>
          <w:szCs w:val="21"/>
        </w:rPr>
        <w:t>The present study focuses on prolonged hospitalization (LOS &gt;14 days) as a resource-related endpoint and provides an online dynamic implementation tool.</w:t>
      </w:r>
    </w:p>
    <w:p w:rsidR="00F1241B" w:rsidRDefault="00F1241B"/>
    <w:sectPr w:rsidR="00F1241B" w:rsidSect="001373C4">
      <w:type w:val="continuous"/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33FA" w:rsidRDefault="001373C4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33FA" w:rsidRDefault="001373C4">
    <w:pPr>
      <w:pStyle w:val="Header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AEC"/>
    <w:rsid w:val="00044AEC"/>
    <w:rsid w:val="000A5071"/>
    <w:rsid w:val="000E0A94"/>
    <w:rsid w:val="000F6493"/>
    <w:rsid w:val="001373C4"/>
    <w:rsid w:val="00151D4C"/>
    <w:rsid w:val="001D7E70"/>
    <w:rsid w:val="00223ED6"/>
    <w:rsid w:val="003E7433"/>
    <w:rsid w:val="00785ED9"/>
    <w:rsid w:val="00997078"/>
    <w:rsid w:val="00AD0EC3"/>
    <w:rsid w:val="00B9164E"/>
    <w:rsid w:val="00E86012"/>
    <w:rsid w:val="00F12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48BB59-DB80-45C6-9DB2-34AA3D7BD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iPriority="0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semiHidden/>
    <w:unhideWhenUsed/>
    <w:qFormat/>
    <w:rsid w:val="001373C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kern w:val="2"/>
      <w:sz w:val="32"/>
      <w:szCs w:val="32"/>
      <w:lang w:val="en-US" w:eastAsia="zh-CN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1373C4"/>
    <w:pPr>
      <w:keepNext/>
      <w:keepLines/>
      <w:spacing w:before="260" w:after="260" w:line="416" w:lineRule="auto"/>
      <w:outlineLvl w:val="2"/>
    </w:pPr>
    <w:rPr>
      <w:rFonts w:eastAsiaTheme="minorEastAsia"/>
      <w:b/>
      <w:bCs/>
      <w:kern w:val="2"/>
      <w:sz w:val="32"/>
      <w:szCs w:val="32"/>
      <w:lang w:val="en-US" w:eastAsia="zh-CN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1373C4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kern w:val="2"/>
      <w:sz w:val="28"/>
      <w:szCs w:val="28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qFormat/>
    <w:rsid w:val="001373C4"/>
    <w:rPr>
      <w:rFonts w:asciiTheme="majorHAnsi" w:eastAsiaTheme="majorEastAsia" w:hAnsiTheme="majorHAnsi" w:cstheme="majorBidi"/>
      <w:b/>
      <w:bCs/>
      <w:kern w:val="2"/>
      <w:sz w:val="32"/>
      <w:szCs w:val="32"/>
      <w:lang w:val="en-US" w:eastAsia="zh-CN"/>
    </w:rPr>
  </w:style>
  <w:style w:type="character" w:customStyle="1" w:styleId="Heading3Char">
    <w:name w:val="Heading 3 Char"/>
    <w:basedOn w:val="DefaultParagraphFont"/>
    <w:link w:val="Heading3"/>
    <w:semiHidden/>
    <w:qFormat/>
    <w:rsid w:val="001373C4"/>
    <w:rPr>
      <w:rFonts w:eastAsiaTheme="minorEastAsia"/>
      <w:b/>
      <w:bCs/>
      <w:kern w:val="2"/>
      <w:sz w:val="32"/>
      <w:szCs w:val="32"/>
      <w:lang w:val="en-US" w:eastAsia="zh-CN"/>
    </w:rPr>
  </w:style>
  <w:style w:type="character" w:customStyle="1" w:styleId="Heading4Char">
    <w:name w:val="Heading 4 Char"/>
    <w:basedOn w:val="DefaultParagraphFont"/>
    <w:link w:val="Heading4"/>
    <w:semiHidden/>
    <w:qFormat/>
    <w:rsid w:val="001373C4"/>
    <w:rPr>
      <w:rFonts w:asciiTheme="majorHAnsi" w:eastAsiaTheme="majorEastAsia" w:hAnsiTheme="majorHAnsi" w:cstheme="majorBidi"/>
      <w:b/>
      <w:bCs/>
      <w:kern w:val="2"/>
      <w:sz w:val="28"/>
      <w:szCs w:val="28"/>
      <w:lang w:val="en-US" w:eastAsia="zh-CN"/>
    </w:rPr>
  </w:style>
  <w:style w:type="paragraph" w:styleId="Caption">
    <w:name w:val="caption"/>
    <w:basedOn w:val="Normal"/>
    <w:next w:val="Normal"/>
    <w:unhideWhenUsed/>
    <w:qFormat/>
    <w:rsid w:val="001373C4"/>
    <w:pPr>
      <w:spacing w:after="0" w:line="240" w:lineRule="auto"/>
    </w:pPr>
    <w:rPr>
      <w:rFonts w:asciiTheme="majorHAnsi" w:eastAsia="SimHei" w:hAnsiTheme="majorHAnsi" w:cstheme="majorBidi"/>
      <w:kern w:val="2"/>
      <w:sz w:val="20"/>
      <w:szCs w:val="20"/>
      <w:lang w:val="en-US" w:eastAsia="zh-CN"/>
    </w:rPr>
  </w:style>
  <w:style w:type="paragraph" w:styleId="CommentText">
    <w:name w:val="annotation text"/>
    <w:basedOn w:val="Normal"/>
    <w:link w:val="CommentTextChar"/>
    <w:qFormat/>
    <w:rsid w:val="001373C4"/>
    <w:pPr>
      <w:spacing w:after="0" w:line="240" w:lineRule="auto"/>
    </w:pPr>
    <w:rPr>
      <w:rFonts w:eastAsiaTheme="minorEastAsia"/>
      <w:kern w:val="2"/>
      <w:sz w:val="21"/>
      <w:szCs w:val="24"/>
      <w:lang w:val="en-US" w:eastAsia="zh-CN"/>
    </w:rPr>
  </w:style>
  <w:style w:type="character" w:customStyle="1" w:styleId="CommentTextChar">
    <w:name w:val="Comment Text Char"/>
    <w:basedOn w:val="DefaultParagraphFont"/>
    <w:link w:val="CommentText"/>
    <w:qFormat/>
    <w:rsid w:val="001373C4"/>
    <w:rPr>
      <w:rFonts w:eastAsiaTheme="minorEastAsia"/>
      <w:kern w:val="2"/>
      <w:sz w:val="21"/>
      <w:szCs w:val="24"/>
      <w:lang w:val="en-US" w:eastAsia="zh-CN"/>
    </w:rPr>
  </w:style>
  <w:style w:type="paragraph" w:styleId="Footer">
    <w:name w:val="footer"/>
    <w:basedOn w:val="Normal"/>
    <w:link w:val="FooterChar"/>
    <w:qFormat/>
    <w:rsid w:val="001373C4"/>
    <w:pPr>
      <w:tabs>
        <w:tab w:val="center" w:pos="4153"/>
        <w:tab w:val="right" w:pos="8306"/>
      </w:tabs>
      <w:snapToGrid w:val="0"/>
      <w:spacing w:after="0" w:line="240" w:lineRule="auto"/>
    </w:pPr>
    <w:rPr>
      <w:rFonts w:eastAsiaTheme="minorEastAsia"/>
      <w:kern w:val="2"/>
      <w:sz w:val="18"/>
      <w:szCs w:val="18"/>
      <w:lang w:val="en-US" w:eastAsia="zh-CN"/>
    </w:rPr>
  </w:style>
  <w:style w:type="character" w:customStyle="1" w:styleId="FooterChar">
    <w:name w:val="Footer Char"/>
    <w:basedOn w:val="DefaultParagraphFont"/>
    <w:link w:val="Footer"/>
    <w:qFormat/>
    <w:rsid w:val="001373C4"/>
    <w:rPr>
      <w:rFonts w:eastAsiaTheme="minorEastAsia"/>
      <w:kern w:val="2"/>
      <w:sz w:val="18"/>
      <w:szCs w:val="18"/>
      <w:lang w:val="en-US" w:eastAsia="zh-CN"/>
    </w:rPr>
  </w:style>
  <w:style w:type="paragraph" w:styleId="Header">
    <w:name w:val="header"/>
    <w:basedOn w:val="Normal"/>
    <w:link w:val="HeaderChar"/>
    <w:qFormat/>
    <w:rsid w:val="001373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eastAsiaTheme="minorEastAsia"/>
      <w:kern w:val="2"/>
      <w:sz w:val="18"/>
      <w:szCs w:val="18"/>
      <w:lang w:val="en-US" w:eastAsia="zh-CN"/>
    </w:rPr>
  </w:style>
  <w:style w:type="character" w:customStyle="1" w:styleId="HeaderChar">
    <w:name w:val="Header Char"/>
    <w:basedOn w:val="DefaultParagraphFont"/>
    <w:link w:val="Header"/>
    <w:qFormat/>
    <w:rsid w:val="001373C4"/>
    <w:rPr>
      <w:rFonts w:eastAsiaTheme="minorEastAsia"/>
      <w:kern w:val="2"/>
      <w:sz w:val="18"/>
      <w:szCs w:val="18"/>
      <w:lang w:val="en-US" w:eastAsia="zh-CN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1373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SimSun" w:eastAsia="SimSun" w:hAnsi="SimSun" w:cs="SimSun"/>
      <w:sz w:val="24"/>
      <w:szCs w:val="24"/>
      <w:lang w:val="en-US"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1373C4"/>
    <w:rPr>
      <w:rFonts w:ascii="SimSun" w:eastAsia="SimSun" w:hAnsi="SimSun" w:cs="SimSun"/>
      <w:sz w:val="24"/>
      <w:szCs w:val="24"/>
      <w:lang w:val="en-US" w:eastAsia="zh-CN"/>
    </w:rPr>
  </w:style>
  <w:style w:type="paragraph" w:styleId="NormalWeb">
    <w:name w:val="Normal (Web)"/>
    <w:basedOn w:val="Normal"/>
    <w:uiPriority w:val="99"/>
    <w:qFormat/>
    <w:rsid w:val="001373C4"/>
    <w:pPr>
      <w:spacing w:beforeAutospacing="1" w:after="0" w:afterAutospacing="1" w:line="240" w:lineRule="auto"/>
    </w:pPr>
    <w:rPr>
      <w:rFonts w:eastAsiaTheme="minorEastAsia" w:cs="Times New Roman"/>
      <w:sz w:val="24"/>
      <w:szCs w:val="24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qFormat/>
    <w:rsid w:val="001373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qFormat/>
    <w:rsid w:val="001373C4"/>
    <w:rPr>
      <w:rFonts w:eastAsiaTheme="minorEastAsia"/>
      <w:b/>
      <w:bCs/>
      <w:kern w:val="2"/>
      <w:sz w:val="21"/>
      <w:szCs w:val="24"/>
      <w:lang w:val="en-US" w:eastAsia="zh-CN"/>
    </w:rPr>
  </w:style>
  <w:style w:type="table" w:styleId="TableGrid">
    <w:name w:val="Table Grid"/>
    <w:basedOn w:val="TableNormal"/>
    <w:uiPriority w:val="99"/>
    <w:qFormat/>
    <w:rsid w:val="001373C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1373C4"/>
    <w:rPr>
      <w:b/>
      <w:bCs/>
    </w:rPr>
  </w:style>
  <w:style w:type="character" w:styleId="FollowedHyperlink">
    <w:name w:val="FollowedHyperlink"/>
    <w:basedOn w:val="DefaultParagraphFont"/>
    <w:qFormat/>
    <w:rsid w:val="001373C4"/>
    <w:rPr>
      <w:color w:val="954F72" w:themeColor="followedHyperlink"/>
      <w:u w:val="single"/>
    </w:rPr>
  </w:style>
  <w:style w:type="character" w:styleId="Hyperlink">
    <w:name w:val="Hyperlink"/>
    <w:basedOn w:val="DefaultParagraphFont"/>
    <w:qFormat/>
    <w:rsid w:val="001373C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qFormat/>
    <w:rsid w:val="001373C4"/>
    <w:rPr>
      <w:sz w:val="21"/>
      <w:szCs w:val="21"/>
    </w:rPr>
  </w:style>
  <w:style w:type="character" w:customStyle="1" w:styleId="gntyacmba4b">
    <w:name w:val="gntyacmba4b"/>
    <w:basedOn w:val="DefaultParagraphFont"/>
    <w:qFormat/>
    <w:rsid w:val="001373C4"/>
  </w:style>
  <w:style w:type="character" w:customStyle="1" w:styleId="font41">
    <w:name w:val="font41"/>
    <w:basedOn w:val="DefaultParagraphFont"/>
    <w:qFormat/>
    <w:rsid w:val="001373C4"/>
    <w:rPr>
      <w:rFonts w:ascii="SimSun" w:eastAsia="SimSun" w:hAnsi="SimSun" w:hint="eastAsia"/>
      <w:color w:val="08090C"/>
      <w:sz w:val="22"/>
      <w:szCs w:val="22"/>
      <w:u w:val="none"/>
    </w:rPr>
  </w:style>
  <w:style w:type="character" w:customStyle="1" w:styleId="font31">
    <w:name w:val="font31"/>
    <w:basedOn w:val="DefaultParagraphFont"/>
    <w:qFormat/>
    <w:rsid w:val="001373C4"/>
    <w:rPr>
      <w:rFonts w:ascii="Times New Roman" w:hAnsi="Times New Roman" w:cs="Times New Roman" w:hint="default"/>
      <w:color w:val="08090C"/>
      <w:sz w:val="22"/>
      <w:szCs w:val="22"/>
      <w:u w:val="none"/>
    </w:rPr>
  </w:style>
  <w:style w:type="paragraph" w:customStyle="1" w:styleId="566ba9ff-a5b0-4b6f-bbdf-c3ab41993fc2">
    <w:name w:val="566ba9ff-a5b0-4b6f-bbdf-c3ab41993fc2"/>
    <w:basedOn w:val="Heading4"/>
    <w:next w:val="acbfdd8b-e11b-4d36-88ff-6049b138f862"/>
    <w:link w:val="566ba9ff-a5b0-4b6f-bbdf-c3ab41993fc20"/>
    <w:qFormat/>
    <w:rsid w:val="001373C4"/>
    <w:pPr>
      <w:adjustRightInd w:val="0"/>
      <w:spacing w:before="0" w:after="0" w:line="288" w:lineRule="auto"/>
    </w:pPr>
    <w:rPr>
      <w:rFonts w:ascii="Microsoft YaHei" w:eastAsia="Microsoft YaHei" w:hAnsi="Microsoft YaHei" w:cs="Times New Roman"/>
      <w:color w:val="000000"/>
      <w:sz w:val="24"/>
    </w:rPr>
  </w:style>
  <w:style w:type="paragraph" w:customStyle="1" w:styleId="acbfdd8b-e11b-4d36-88ff-6049b138f862">
    <w:name w:val="acbfdd8b-e11b-4d36-88ff-6049b138f862"/>
    <w:basedOn w:val="Normal"/>
    <w:link w:val="acbfdd8b-e11b-4d36-88ff-6049b138f8620"/>
    <w:qFormat/>
    <w:rsid w:val="001373C4"/>
    <w:pPr>
      <w:adjustRightInd w:val="0"/>
      <w:spacing w:after="0" w:line="288" w:lineRule="auto"/>
    </w:pPr>
    <w:rPr>
      <w:rFonts w:ascii="Microsoft YaHei" w:eastAsia="Microsoft YaHei" w:hAnsi="Microsoft YaHei" w:cs="Times New Roman"/>
      <w:color w:val="000000"/>
      <w:kern w:val="2"/>
      <w:szCs w:val="24"/>
      <w:lang w:val="en-US" w:eastAsia="zh-CN"/>
    </w:rPr>
  </w:style>
  <w:style w:type="character" w:customStyle="1" w:styleId="566ba9ff-a5b0-4b6f-bbdf-c3ab41993fc20">
    <w:name w:val="566ba9ff-a5b0-4b6f-bbdf-c3ab41993fc2 字符"/>
    <w:basedOn w:val="DefaultParagraphFont"/>
    <w:link w:val="566ba9ff-a5b0-4b6f-bbdf-c3ab41993fc2"/>
    <w:qFormat/>
    <w:rsid w:val="001373C4"/>
    <w:rPr>
      <w:rFonts w:ascii="Microsoft YaHei" w:eastAsia="Microsoft YaHei" w:hAnsi="Microsoft YaHei" w:cs="Times New Roman"/>
      <w:b/>
      <w:bCs/>
      <w:color w:val="000000"/>
      <w:kern w:val="2"/>
      <w:sz w:val="24"/>
      <w:szCs w:val="28"/>
      <w:lang w:val="en-US" w:eastAsia="zh-CN"/>
    </w:rPr>
  </w:style>
  <w:style w:type="character" w:customStyle="1" w:styleId="acbfdd8b-e11b-4d36-88ff-6049b138f8620">
    <w:name w:val="acbfdd8b-e11b-4d36-88ff-6049b138f862 字符"/>
    <w:basedOn w:val="DefaultParagraphFont"/>
    <w:link w:val="acbfdd8b-e11b-4d36-88ff-6049b138f862"/>
    <w:qFormat/>
    <w:rsid w:val="001373C4"/>
    <w:rPr>
      <w:rFonts w:ascii="Microsoft YaHei" w:eastAsia="Microsoft YaHei" w:hAnsi="Microsoft YaHei" w:cs="Times New Roman"/>
      <w:color w:val="000000"/>
      <w:kern w:val="2"/>
      <w:szCs w:val="24"/>
      <w:lang w:val="en-US" w:eastAsia="zh-CN"/>
    </w:rPr>
  </w:style>
  <w:style w:type="character" w:customStyle="1" w:styleId="1">
    <w:name w:val="未处理的提及1"/>
    <w:basedOn w:val="DefaultParagraphFont"/>
    <w:uiPriority w:val="99"/>
    <w:semiHidden/>
    <w:unhideWhenUsed/>
    <w:qFormat/>
    <w:rsid w:val="001373C4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0"/>
    <w:qFormat/>
    <w:rsid w:val="001373C4"/>
    <w:pPr>
      <w:spacing w:after="0" w:line="240" w:lineRule="auto"/>
      <w:jc w:val="center"/>
    </w:pPr>
    <w:rPr>
      <w:rFonts w:ascii="Calibri" w:eastAsiaTheme="minorEastAsia" w:hAnsi="Calibri" w:cs="Calibri"/>
      <w:kern w:val="2"/>
      <w:sz w:val="20"/>
      <w:szCs w:val="24"/>
      <w:lang w:val="en-US" w:eastAsia="zh-CN"/>
    </w:rPr>
  </w:style>
  <w:style w:type="character" w:customStyle="1" w:styleId="EndNoteBibliographyTitle0">
    <w:name w:val="EndNote Bibliography Title 字符"/>
    <w:basedOn w:val="DefaultParagraphFont"/>
    <w:link w:val="EndNoteBibliographyTitle"/>
    <w:qFormat/>
    <w:rsid w:val="001373C4"/>
    <w:rPr>
      <w:rFonts w:ascii="Calibri" w:eastAsiaTheme="minorEastAsia" w:hAnsi="Calibri" w:cs="Calibri"/>
      <w:kern w:val="2"/>
      <w:sz w:val="20"/>
      <w:szCs w:val="24"/>
      <w:lang w:val="en-US" w:eastAsia="zh-CN"/>
    </w:rPr>
  </w:style>
  <w:style w:type="paragraph" w:customStyle="1" w:styleId="EndNoteBibliography">
    <w:name w:val="EndNote Bibliography"/>
    <w:basedOn w:val="Normal"/>
    <w:link w:val="EndNoteBibliography0"/>
    <w:qFormat/>
    <w:rsid w:val="001373C4"/>
    <w:pPr>
      <w:spacing w:after="0" w:line="240" w:lineRule="auto"/>
    </w:pPr>
    <w:rPr>
      <w:rFonts w:ascii="Calibri" w:eastAsiaTheme="minorEastAsia" w:hAnsi="Calibri" w:cs="Calibri"/>
      <w:kern w:val="2"/>
      <w:sz w:val="20"/>
      <w:szCs w:val="24"/>
      <w:lang w:val="en-US" w:eastAsia="zh-CN"/>
    </w:rPr>
  </w:style>
  <w:style w:type="character" w:customStyle="1" w:styleId="EndNoteBibliography0">
    <w:name w:val="EndNote Bibliography 字符"/>
    <w:basedOn w:val="DefaultParagraphFont"/>
    <w:link w:val="EndNoteBibliography"/>
    <w:qFormat/>
    <w:rsid w:val="001373C4"/>
    <w:rPr>
      <w:rFonts w:ascii="Calibri" w:eastAsiaTheme="minorEastAsia" w:hAnsi="Calibri" w:cs="Calibri"/>
      <w:kern w:val="2"/>
      <w:sz w:val="20"/>
      <w:szCs w:val="24"/>
      <w:lang w:val="en-US" w:eastAsia="zh-CN"/>
    </w:rPr>
  </w:style>
  <w:style w:type="character" w:customStyle="1" w:styleId="2">
    <w:name w:val="未处理的提及2"/>
    <w:basedOn w:val="DefaultParagraphFont"/>
    <w:uiPriority w:val="99"/>
    <w:semiHidden/>
    <w:unhideWhenUsed/>
    <w:qFormat/>
    <w:rsid w:val="001373C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99"/>
    <w:qFormat/>
    <w:rsid w:val="001373C4"/>
    <w:pPr>
      <w:spacing w:after="0" w:line="240" w:lineRule="auto"/>
      <w:ind w:firstLineChars="200" w:firstLine="420"/>
    </w:pPr>
    <w:rPr>
      <w:rFonts w:eastAsiaTheme="minorEastAsia"/>
      <w:kern w:val="2"/>
      <w:sz w:val="21"/>
      <w:szCs w:val="24"/>
      <w:lang w:val="en-US" w:eastAsia="zh-CN"/>
    </w:rPr>
  </w:style>
  <w:style w:type="character" w:customStyle="1" w:styleId="15">
    <w:name w:val="15"/>
    <w:basedOn w:val="DefaultParagraphFont"/>
    <w:qFormat/>
    <w:rsid w:val="001373C4"/>
    <w:rPr>
      <w:rFonts w:ascii="Times New Roman" w:hAnsi="Times New Roman" w:cs="Times New Roman" w:hint="default"/>
      <w:color w:val="0026E5"/>
      <w:u w:val="single"/>
    </w:rPr>
  </w:style>
  <w:style w:type="character" w:styleId="LineNumber">
    <w:name w:val="line number"/>
    <w:basedOn w:val="DefaultParagraphFont"/>
    <w:rsid w:val="001373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fontTable" Target="fontTable.xml"/><Relationship Id="rId5" Type="http://schemas.openxmlformats.org/officeDocument/2006/relationships/image" Target="media/image2.tiff"/><Relationship Id="rId10" Type="http://schemas.openxmlformats.org/officeDocument/2006/relationships/header" Target="header2.xml"/><Relationship Id="rId4" Type="http://schemas.openxmlformats.org/officeDocument/2006/relationships/image" Target="media/image1.tiff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2642</Words>
  <Characters>15065</Characters>
  <Application>Microsoft Office Word</Application>
  <DocSecurity>0</DocSecurity>
  <Lines>125</Lines>
  <Paragraphs>35</Paragraphs>
  <ScaleCrop>false</ScaleCrop>
  <Company/>
  <LinksUpToDate>false</LinksUpToDate>
  <CharactersWithSpaces>17672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Aarthi K</dc:creator>
  <cp:keywords/>
  <dc:description/>
  <cp:lastModifiedBy>Aarthi K</cp:lastModifiedBy>
  <cp:revision>2</cp:revision>
  <dcterms:created xsi:type="dcterms:W3CDTF">2026-05-16T06:36:00Z</dcterms:created>
  <dcterms:modified xsi:type="dcterms:W3CDTF">2026-05-16T06:36:00Z</dcterms:modified>
</cp:coreProperties>
</file>