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  <w:bookmarkStart w:id="0" w:name="_GoBack"/>
      <w:bookmarkEnd w:id="0"/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rPr>
          <w:rFonts w:ascii="Times New Roman" w:eastAsia="SimSun" w:hAnsi="Times New Roman" w:cs="Times New Roman"/>
          <w:b/>
          <w:bCs/>
          <w:snapToGrid w:val="0"/>
          <w:szCs w:val="21"/>
        </w:rPr>
      </w:pPr>
      <w:r w:rsidRPr="004C6B88">
        <w:rPr>
          <w:rFonts w:ascii="Times New Roman" w:eastAsia="SimSun" w:hAnsi="Times New Roman" w:cs="Times New Roman"/>
          <w:b/>
          <w:bCs/>
          <w:snapToGrid w:val="0"/>
          <w:szCs w:val="21"/>
        </w:rPr>
        <w:br w:type="page"/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  <w:r w:rsidRPr="004C6B88">
        <w:rPr>
          <w:rFonts w:ascii="Times New Roman" w:eastAsia="SimSun" w:hAnsi="Times New Roman" w:cs="Times New Roman"/>
          <w:b/>
          <w:bCs/>
          <w:snapToGrid w:val="0"/>
          <w:szCs w:val="21"/>
        </w:rPr>
        <w:t>Supplementary Information</w:t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  <w:r w:rsidRPr="004C6B88">
        <w:rPr>
          <w:rFonts w:ascii="Times New Roman" w:eastAsia="SimSun" w:hAnsi="Times New Roman" w:cs="Times New Roman"/>
          <w:b/>
          <w:bCs/>
          <w:snapToGrid w:val="0"/>
          <w:szCs w:val="21"/>
        </w:rPr>
        <w:t>Figure S1.</w:t>
      </w:r>
      <w:r w:rsidRPr="004C6B88">
        <w:rPr>
          <w:rFonts w:ascii="Times New Roman" w:eastAsia="SimSun" w:hAnsi="Times New Roman" w:cs="Times New Roman"/>
          <w:snapToGrid w:val="0"/>
          <w:szCs w:val="21"/>
        </w:rPr>
        <w:t xml:space="preserve"> </w:t>
      </w:r>
      <w:r w:rsidRPr="004C6B88">
        <w:rPr>
          <w:rFonts w:ascii="Times New Roman" w:eastAsia="SimSun" w:hAnsi="Times New Roman" w:cs="Times New Roman"/>
          <w:b/>
          <w:bCs/>
          <w:snapToGrid w:val="0"/>
          <w:szCs w:val="21"/>
        </w:rPr>
        <w:t>K‒M survival analysis of 14 RNA methylation-associated genes associated with LSCC prognosis.</w:t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  <w:r w:rsidRPr="004C6B88"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521DEBC9" wp14:editId="60EB6472">
            <wp:extent cx="8445854" cy="4502150"/>
            <wp:effectExtent l="0" t="0" r="0" b="0"/>
            <wp:docPr id="1784949519" name="图片 1" descr="D:/科研/RNA甲基化/Figure/figure（紧凑版）/JPG(4倍)/S1_01.jpgS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949519" name="图片 1" descr="D:/科研/RNA甲基化/Figure/figure（紧凑版）/JPG(4倍)/S1_01.jpgS1_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7" r="-89" b="28838"/>
                    <a:stretch>
                      <a:fillRect/>
                    </a:stretch>
                  </pic:blipFill>
                  <pic:spPr>
                    <a:xfrm>
                      <a:off x="0" y="0"/>
                      <a:ext cx="8458999" cy="450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  <w:r w:rsidRPr="004C6B88">
        <w:rPr>
          <w:rFonts w:ascii="Times New Roman" w:eastAsia="SimSun" w:hAnsi="Times New Roman" w:cs="Times New Roman"/>
          <w:b/>
          <w:bCs/>
          <w:snapToGrid w:val="0"/>
          <w:szCs w:val="21"/>
        </w:rPr>
        <w:t>Figure S2. A total of 570 genes associated with different RNA methylation subtypes were identified.</w:t>
      </w:r>
    </w:p>
    <w:p w:rsidR="00EA23ED" w:rsidRPr="004C6B88" w:rsidRDefault="00EA23ED" w:rsidP="00EA23ED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napToGrid w:val="0"/>
          <w:szCs w:val="21"/>
        </w:rPr>
      </w:pPr>
      <w:r w:rsidRPr="004C6B88"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41794EDE" wp14:editId="65D3723D">
            <wp:extent cx="4338670" cy="4343400"/>
            <wp:effectExtent l="0" t="0" r="5080" b="0"/>
            <wp:docPr id="1968626642" name="图片 2" descr="D:/科研/RNA甲基化/Figure/figure（紧凑版）/TIF(4倍)/S2_01.jpgS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26642" name="图片 2" descr="D:/科研/RNA甲基化/Figure/figure（紧凑版）/TIF(4倍)/S2_01.jpgS2_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4360739" cy="436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  <w:r w:rsidRPr="004C6B88">
        <w:rPr>
          <w:rFonts w:ascii="Times New Roman" w:eastAsia="SimSun" w:hAnsi="Times New Roman" w:cs="Times New Roman"/>
          <w:b/>
          <w:bCs/>
          <w:snapToGrid w:val="0"/>
          <w:szCs w:val="21"/>
        </w:rPr>
        <w:t>Figure S3. Correlation analysis of immune cell infiltration levels and the RS.</w:t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  <w:r w:rsidRPr="004C6B88">
        <w:rPr>
          <w:rFonts w:ascii="Times New Roman" w:hAnsi="Times New Roman" w:cs="Times New Roman"/>
          <w:noProof/>
          <w:szCs w:val="21"/>
          <w:lang w:eastAsia="en-IN"/>
        </w:rPr>
        <w:drawing>
          <wp:inline distT="0" distB="0" distL="0" distR="0" wp14:anchorId="7BD274F5" wp14:editId="53DDE34C">
            <wp:extent cx="8404863" cy="3416300"/>
            <wp:effectExtent l="0" t="0" r="0" b="0"/>
            <wp:docPr id="1370386642" name="图片 3" descr="D:/科研/RNA甲基化/Figure/figure（紧凑版）/JPG(4倍)/S3_01.jpgS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86642" name="图片 3" descr="D:/科研/RNA甲基化/Figure/figure（紧凑版）/JPG(4倍)/S3_01.jpgS3_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96" t="-92" r="-433" b="45618"/>
                    <a:stretch>
                      <a:fillRect/>
                    </a:stretch>
                  </pic:blipFill>
                  <pic:spPr>
                    <a:xfrm>
                      <a:off x="0" y="0"/>
                      <a:ext cx="8410661" cy="341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b/>
          <w:bCs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szCs w:val="21"/>
        </w:rPr>
      </w:pPr>
      <w:r w:rsidRPr="004C6B88">
        <w:rPr>
          <w:rFonts w:ascii="Times New Roman" w:eastAsia="Times New Roman" w:hAnsi="Times New Roman" w:cs="Times New Roman"/>
          <w:b/>
          <w:bCs/>
          <w:szCs w:val="21"/>
        </w:rPr>
        <w:t>Figure S</w:t>
      </w:r>
      <w:r w:rsidRPr="004C6B88">
        <w:rPr>
          <w:rFonts w:ascii="Times New Roman" w:eastAsia="SimSun" w:hAnsi="Times New Roman" w:cs="Times New Roman"/>
          <w:b/>
          <w:bCs/>
          <w:szCs w:val="21"/>
        </w:rPr>
        <w:t>4</w:t>
      </w:r>
      <w:r w:rsidRPr="004C6B88">
        <w:rPr>
          <w:rFonts w:ascii="Times New Roman" w:eastAsia="Times New Roman" w:hAnsi="Times New Roman" w:cs="Times New Roman"/>
          <w:b/>
          <w:bCs/>
          <w:szCs w:val="21"/>
        </w:rPr>
        <w:t>.</w:t>
      </w:r>
      <w:r w:rsidRPr="004C6B88">
        <w:rPr>
          <w:rFonts w:ascii="Times New Roman" w:eastAsia="Times New Roman" w:hAnsi="Times New Roman" w:cs="Times New Roman"/>
          <w:szCs w:val="21"/>
        </w:rPr>
        <w:t xml:space="preserve"> </w:t>
      </w:r>
      <w:r w:rsidRPr="004C6B88">
        <w:rPr>
          <w:rFonts w:ascii="Times New Roman" w:eastAsia="Times New Roman" w:hAnsi="Times New Roman" w:cs="Times New Roman"/>
          <w:b/>
          <w:bCs/>
          <w:szCs w:val="21"/>
        </w:rPr>
        <w:t>Drug sensitivity analysis in the high- and low-risk groups</w:t>
      </w:r>
      <w:r w:rsidRPr="004C6B88">
        <w:rPr>
          <w:rFonts w:ascii="Times New Roman" w:hAnsi="Times New Roman" w:cs="Times New Roman" w:hint="eastAsia"/>
          <w:b/>
          <w:bCs/>
          <w:szCs w:val="21"/>
        </w:rPr>
        <w:t>.</w:t>
      </w: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b/>
          <w:bCs/>
          <w:snapToGrid w:val="0"/>
          <w:szCs w:val="21"/>
        </w:rPr>
      </w:pPr>
      <w:r w:rsidRPr="004C6B88">
        <w:rPr>
          <w:rFonts w:ascii="Times New Roman" w:eastAsia="SimSun" w:hAnsi="Times New Roman" w:cs="Times New Roman"/>
          <w:b/>
          <w:bCs/>
          <w:noProof/>
          <w:snapToGrid w:val="0"/>
          <w:szCs w:val="21"/>
          <w:lang w:eastAsia="en-IN"/>
        </w:rPr>
        <w:drawing>
          <wp:inline distT="0" distB="0" distL="114300" distR="114300" wp14:anchorId="0265C40A" wp14:editId="151E568D">
            <wp:extent cx="8426450" cy="4744431"/>
            <wp:effectExtent l="0" t="0" r="0" b="0"/>
            <wp:docPr id="11" name="图片 11" descr="D:/科研/RNA甲基化/Figure/figure（紧凑版）/JPG(4倍)/S4_01.jpgS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科研/RNA甲基化/Figure/figure（紧凑版）/JPG(4倍)/S4_01.jpgS4_01"/>
                    <pic:cNvPicPr>
                      <a:picLocks noChangeAspect="1"/>
                    </pic:cNvPicPr>
                  </pic:nvPicPr>
                  <pic:blipFill>
                    <a:blip r:embed="rId8"/>
                    <a:srcRect l="91" r="1"/>
                    <a:stretch>
                      <a:fillRect/>
                    </a:stretch>
                  </pic:blipFill>
                  <pic:spPr>
                    <a:xfrm>
                      <a:off x="0" y="0"/>
                      <a:ext cx="8435056" cy="474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eastAsia="Times New Roman" w:hAnsi="Times New Roman" w:cs="Times New Roman"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b/>
          <w:bCs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b/>
          <w:bCs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b/>
          <w:bCs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b/>
          <w:bCs/>
          <w:szCs w:val="21"/>
        </w:rPr>
      </w:pPr>
    </w:p>
    <w:p w:rsidR="00EA23ED" w:rsidRPr="004C6B88" w:rsidRDefault="00EA23ED" w:rsidP="00EA23ED">
      <w:pPr>
        <w:wordWrap w:val="0"/>
        <w:rPr>
          <w:rFonts w:ascii="Times New Roman" w:hAnsi="Times New Roman" w:cs="Times New Roman"/>
          <w:b/>
          <w:bCs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EA23ED" w:rsidRPr="004C6B88" w:rsidRDefault="00EA23ED" w:rsidP="00EA23ED">
      <w:pPr>
        <w:wordWrap w:val="0"/>
        <w:spacing w:line="360" w:lineRule="auto"/>
        <w:rPr>
          <w:rFonts w:ascii="Times New Roman" w:eastAsia="SimSun" w:hAnsi="Times New Roman" w:cs="Times New Roman"/>
          <w:snapToGrid w:val="0"/>
          <w:szCs w:val="21"/>
        </w:rPr>
      </w:pPr>
    </w:p>
    <w:p w:rsidR="00007344" w:rsidRPr="004C6B88" w:rsidRDefault="00007344"/>
    <w:sectPr w:rsidR="00007344" w:rsidRPr="004C6B88" w:rsidSect="004C6B88">
      <w:pgSz w:w="16838" w:h="23811" w:code="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ED"/>
    <w:rsid w:val="00007344"/>
    <w:rsid w:val="00015145"/>
    <w:rsid w:val="000160C8"/>
    <w:rsid w:val="000454BB"/>
    <w:rsid w:val="00060D59"/>
    <w:rsid w:val="0006233A"/>
    <w:rsid w:val="00070AC2"/>
    <w:rsid w:val="00075D86"/>
    <w:rsid w:val="00083528"/>
    <w:rsid w:val="0009699C"/>
    <w:rsid w:val="000A5E8E"/>
    <w:rsid w:val="000C02C2"/>
    <w:rsid w:val="000D12EE"/>
    <w:rsid w:val="000E5CAB"/>
    <w:rsid w:val="000E690E"/>
    <w:rsid w:val="00116066"/>
    <w:rsid w:val="00122B17"/>
    <w:rsid w:val="0013057A"/>
    <w:rsid w:val="0013227B"/>
    <w:rsid w:val="001330FD"/>
    <w:rsid w:val="001343C6"/>
    <w:rsid w:val="00137C67"/>
    <w:rsid w:val="001470B6"/>
    <w:rsid w:val="0018295A"/>
    <w:rsid w:val="001D164E"/>
    <w:rsid w:val="001D5E48"/>
    <w:rsid w:val="001D71FE"/>
    <w:rsid w:val="001F2BB5"/>
    <w:rsid w:val="001F4807"/>
    <w:rsid w:val="001F48BE"/>
    <w:rsid w:val="00220429"/>
    <w:rsid w:val="00222142"/>
    <w:rsid w:val="00225B9E"/>
    <w:rsid w:val="00232AD8"/>
    <w:rsid w:val="00250A3B"/>
    <w:rsid w:val="002542B2"/>
    <w:rsid w:val="00266777"/>
    <w:rsid w:val="002773C2"/>
    <w:rsid w:val="00281F72"/>
    <w:rsid w:val="00286933"/>
    <w:rsid w:val="002B1144"/>
    <w:rsid w:val="002B57EB"/>
    <w:rsid w:val="002C3151"/>
    <w:rsid w:val="002D4D22"/>
    <w:rsid w:val="002F309D"/>
    <w:rsid w:val="00305B9C"/>
    <w:rsid w:val="00313884"/>
    <w:rsid w:val="0031473C"/>
    <w:rsid w:val="00315C5C"/>
    <w:rsid w:val="00332785"/>
    <w:rsid w:val="00355796"/>
    <w:rsid w:val="00361F57"/>
    <w:rsid w:val="00366934"/>
    <w:rsid w:val="00374BBB"/>
    <w:rsid w:val="003A1D2C"/>
    <w:rsid w:val="003A5F9B"/>
    <w:rsid w:val="003F16F6"/>
    <w:rsid w:val="003F1721"/>
    <w:rsid w:val="003F66CD"/>
    <w:rsid w:val="004053A1"/>
    <w:rsid w:val="00406927"/>
    <w:rsid w:val="0042062C"/>
    <w:rsid w:val="00441BED"/>
    <w:rsid w:val="004420B4"/>
    <w:rsid w:val="00462F55"/>
    <w:rsid w:val="004778C0"/>
    <w:rsid w:val="004A15ED"/>
    <w:rsid w:val="004A3662"/>
    <w:rsid w:val="004B6159"/>
    <w:rsid w:val="004C44C2"/>
    <w:rsid w:val="004C6B88"/>
    <w:rsid w:val="00500C27"/>
    <w:rsid w:val="0050465A"/>
    <w:rsid w:val="00510183"/>
    <w:rsid w:val="005268CB"/>
    <w:rsid w:val="00526C23"/>
    <w:rsid w:val="00536776"/>
    <w:rsid w:val="005744B7"/>
    <w:rsid w:val="005B3B50"/>
    <w:rsid w:val="005C1157"/>
    <w:rsid w:val="005C211E"/>
    <w:rsid w:val="005C22AC"/>
    <w:rsid w:val="005F78E0"/>
    <w:rsid w:val="00610EA5"/>
    <w:rsid w:val="0061374C"/>
    <w:rsid w:val="00617E1B"/>
    <w:rsid w:val="00624D2E"/>
    <w:rsid w:val="006478E7"/>
    <w:rsid w:val="00652B0D"/>
    <w:rsid w:val="00655577"/>
    <w:rsid w:val="00660D09"/>
    <w:rsid w:val="00667F48"/>
    <w:rsid w:val="00690D14"/>
    <w:rsid w:val="0069509D"/>
    <w:rsid w:val="006A38F7"/>
    <w:rsid w:val="006A5518"/>
    <w:rsid w:val="006A7F27"/>
    <w:rsid w:val="006B2763"/>
    <w:rsid w:val="006B69A3"/>
    <w:rsid w:val="006D60B9"/>
    <w:rsid w:val="006E7712"/>
    <w:rsid w:val="006F3894"/>
    <w:rsid w:val="006F71FD"/>
    <w:rsid w:val="00706A6E"/>
    <w:rsid w:val="007365D6"/>
    <w:rsid w:val="00736DCB"/>
    <w:rsid w:val="0077225B"/>
    <w:rsid w:val="00776E4A"/>
    <w:rsid w:val="00776F13"/>
    <w:rsid w:val="007A66AB"/>
    <w:rsid w:val="007A76B7"/>
    <w:rsid w:val="007B09B6"/>
    <w:rsid w:val="007B16E5"/>
    <w:rsid w:val="007B7182"/>
    <w:rsid w:val="007D7010"/>
    <w:rsid w:val="00802FDF"/>
    <w:rsid w:val="00815BEE"/>
    <w:rsid w:val="00815DA1"/>
    <w:rsid w:val="00816819"/>
    <w:rsid w:val="00816C15"/>
    <w:rsid w:val="00820E05"/>
    <w:rsid w:val="008251FB"/>
    <w:rsid w:val="008274BC"/>
    <w:rsid w:val="00843694"/>
    <w:rsid w:val="00852D86"/>
    <w:rsid w:val="00882054"/>
    <w:rsid w:val="00883905"/>
    <w:rsid w:val="008D0E12"/>
    <w:rsid w:val="008F39A4"/>
    <w:rsid w:val="008F5D06"/>
    <w:rsid w:val="00913665"/>
    <w:rsid w:val="00932EFB"/>
    <w:rsid w:val="00940B24"/>
    <w:rsid w:val="0094705C"/>
    <w:rsid w:val="009557B4"/>
    <w:rsid w:val="00976F37"/>
    <w:rsid w:val="00992EFA"/>
    <w:rsid w:val="00996DFC"/>
    <w:rsid w:val="009A7E65"/>
    <w:rsid w:val="009B35E6"/>
    <w:rsid w:val="009B4472"/>
    <w:rsid w:val="00A20432"/>
    <w:rsid w:val="00A43BD8"/>
    <w:rsid w:val="00A55B17"/>
    <w:rsid w:val="00A56F3C"/>
    <w:rsid w:val="00A6253F"/>
    <w:rsid w:val="00A736CF"/>
    <w:rsid w:val="00A8270F"/>
    <w:rsid w:val="00A87B28"/>
    <w:rsid w:val="00A965FC"/>
    <w:rsid w:val="00AB5726"/>
    <w:rsid w:val="00AC6445"/>
    <w:rsid w:val="00B070F8"/>
    <w:rsid w:val="00B21BCA"/>
    <w:rsid w:val="00B21F9F"/>
    <w:rsid w:val="00B22A31"/>
    <w:rsid w:val="00B3377E"/>
    <w:rsid w:val="00B33CA0"/>
    <w:rsid w:val="00B45F29"/>
    <w:rsid w:val="00B7690B"/>
    <w:rsid w:val="00BA4054"/>
    <w:rsid w:val="00BB3F75"/>
    <w:rsid w:val="00BC2FB1"/>
    <w:rsid w:val="00BD7E4C"/>
    <w:rsid w:val="00BE1557"/>
    <w:rsid w:val="00BE1901"/>
    <w:rsid w:val="00BE2E75"/>
    <w:rsid w:val="00BE430A"/>
    <w:rsid w:val="00BF0F4F"/>
    <w:rsid w:val="00C115B2"/>
    <w:rsid w:val="00C36A0C"/>
    <w:rsid w:val="00C371E8"/>
    <w:rsid w:val="00C40939"/>
    <w:rsid w:val="00C40CA2"/>
    <w:rsid w:val="00C43C59"/>
    <w:rsid w:val="00C55B22"/>
    <w:rsid w:val="00C6367D"/>
    <w:rsid w:val="00C74554"/>
    <w:rsid w:val="00C84509"/>
    <w:rsid w:val="00CB31D9"/>
    <w:rsid w:val="00CB3858"/>
    <w:rsid w:val="00CC65F0"/>
    <w:rsid w:val="00CE6D25"/>
    <w:rsid w:val="00CE6EA9"/>
    <w:rsid w:val="00D147D0"/>
    <w:rsid w:val="00D177BE"/>
    <w:rsid w:val="00D26AEB"/>
    <w:rsid w:val="00D3386B"/>
    <w:rsid w:val="00D41A75"/>
    <w:rsid w:val="00D44D0E"/>
    <w:rsid w:val="00D80686"/>
    <w:rsid w:val="00D926DF"/>
    <w:rsid w:val="00DA5803"/>
    <w:rsid w:val="00DF0088"/>
    <w:rsid w:val="00E0093D"/>
    <w:rsid w:val="00E20DC6"/>
    <w:rsid w:val="00E469BD"/>
    <w:rsid w:val="00E46AC1"/>
    <w:rsid w:val="00E603E0"/>
    <w:rsid w:val="00E81E0C"/>
    <w:rsid w:val="00E97036"/>
    <w:rsid w:val="00EA23ED"/>
    <w:rsid w:val="00EB6647"/>
    <w:rsid w:val="00EC61E0"/>
    <w:rsid w:val="00ED5D10"/>
    <w:rsid w:val="00EE761F"/>
    <w:rsid w:val="00EF486A"/>
    <w:rsid w:val="00EF4D15"/>
    <w:rsid w:val="00EF6175"/>
    <w:rsid w:val="00F01288"/>
    <w:rsid w:val="00F77361"/>
    <w:rsid w:val="00FC69C4"/>
    <w:rsid w:val="00FD03FE"/>
    <w:rsid w:val="00FD6909"/>
    <w:rsid w:val="00FD799C"/>
    <w:rsid w:val="00FE2157"/>
    <w:rsid w:val="00FE382D"/>
    <w:rsid w:val="00FF1261"/>
    <w:rsid w:val="00FF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207BA8-B8E0-4021-8A02-4D2EB164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F67CF-A3DF-4BB9-91C0-43CE8D6F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2</cp:revision>
  <dcterms:created xsi:type="dcterms:W3CDTF">2026-05-20T08:33:00Z</dcterms:created>
  <dcterms:modified xsi:type="dcterms:W3CDTF">2026-05-20T09:33:00Z</dcterms:modified>
</cp:coreProperties>
</file>