
<file path=[Content_Types].xml><?xml version="1.0" encoding="utf-8"?>
<Types xmlns="http://schemas.openxmlformats.org/package/2006/content-types">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97E21" w:rsidRDefault="00A97E21" w:rsidP="00A97E21">
      <w:pPr>
        <w:spacing w:line="480" w:lineRule="auto"/>
        <w:rPr>
          <w:rFonts w:ascii="Times New Roman" w:hAnsi="Times New Roman"/>
          <w:b/>
          <w:bCs/>
          <w:sz w:val="24"/>
          <w:szCs w:val="24"/>
        </w:rPr>
      </w:pPr>
      <w:bookmarkStart w:id="0" w:name="_GoBack"/>
    </w:p>
    <w:p w:rsidR="00A97E21" w:rsidRDefault="00A97E21" w:rsidP="00A97E21">
      <w:pPr>
        <w:spacing w:line="480" w:lineRule="auto"/>
        <w:rPr>
          <w:rFonts w:ascii="Times New Roman" w:hAnsi="Times New Roman"/>
          <w:b/>
          <w:bCs/>
          <w:sz w:val="24"/>
          <w:szCs w:val="24"/>
        </w:rPr>
      </w:pPr>
      <w:r>
        <w:rPr>
          <w:rFonts w:ascii="Times New Roman" w:hAnsi="Times New Roman"/>
          <w:noProof/>
          <w:sz w:val="24"/>
          <w:szCs w:val="24"/>
          <w:lang w:eastAsia="en-IN"/>
        </w:rPr>
        <w:drawing>
          <wp:anchor distT="0" distB="0" distL="114300" distR="114300" simplePos="0" relativeHeight="251659264" behindDoc="0" locked="0" layoutInCell="1" allowOverlap="1" wp14:anchorId="1794224A" wp14:editId="28F438D1">
            <wp:simplePos x="0" y="0"/>
            <wp:positionH relativeFrom="column">
              <wp:posOffset>-127635</wp:posOffset>
            </wp:positionH>
            <wp:positionV relativeFrom="paragraph">
              <wp:posOffset>182245</wp:posOffset>
            </wp:positionV>
            <wp:extent cx="5380355" cy="2059305"/>
            <wp:effectExtent l="0" t="0" r="4445" b="10795"/>
            <wp:wrapNone/>
            <wp:docPr id="3" name="图片 3" descr="sFigure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sFigure 1-01"/>
                    <pic:cNvPicPr>
                      <a:picLocks noChangeAspect="1"/>
                    </pic:cNvPicPr>
                  </pic:nvPicPr>
                  <pic:blipFill>
                    <a:blip r:embed="rId4"/>
                    <a:stretch>
                      <a:fillRect/>
                    </a:stretch>
                  </pic:blipFill>
                  <pic:spPr>
                    <a:xfrm>
                      <a:off x="0" y="0"/>
                      <a:ext cx="5380355" cy="2059305"/>
                    </a:xfrm>
                    <a:prstGeom prst="rect">
                      <a:avLst/>
                    </a:prstGeom>
                  </pic:spPr>
                </pic:pic>
              </a:graphicData>
            </a:graphic>
          </wp:anchor>
        </w:drawing>
      </w:r>
    </w:p>
    <w:p w:rsidR="00A97E21" w:rsidRDefault="00A97E21" w:rsidP="00A97E21">
      <w:pPr>
        <w:spacing w:line="480" w:lineRule="auto"/>
        <w:rPr>
          <w:rFonts w:ascii="Times New Roman" w:hAnsi="Times New Roman"/>
          <w:sz w:val="24"/>
          <w:szCs w:val="24"/>
        </w:rPr>
      </w:pPr>
    </w:p>
    <w:p w:rsidR="00A97E21" w:rsidRDefault="00A97E21" w:rsidP="00A97E21">
      <w:pPr>
        <w:spacing w:line="480" w:lineRule="auto"/>
        <w:rPr>
          <w:rFonts w:ascii="Times New Roman" w:hAnsi="Times New Roman"/>
          <w:sz w:val="24"/>
          <w:szCs w:val="24"/>
        </w:rPr>
      </w:pPr>
    </w:p>
    <w:p w:rsidR="00A97E21" w:rsidRDefault="00A97E21" w:rsidP="00A97E21">
      <w:pPr>
        <w:spacing w:line="480" w:lineRule="auto"/>
        <w:rPr>
          <w:rFonts w:ascii="Times New Roman" w:hAnsi="Times New Roman"/>
          <w:sz w:val="24"/>
          <w:szCs w:val="24"/>
        </w:rPr>
      </w:pPr>
    </w:p>
    <w:p w:rsidR="00A97E21" w:rsidRDefault="00A97E21" w:rsidP="00A97E21">
      <w:pPr>
        <w:spacing w:line="480" w:lineRule="auto"/>
        <w:rPr>
          <w:rFonts w:ascii="Times New Roman" w:hAnsi="Times New Roman"/>
          <w:sz w:val="24"/>
          <w:szCs w:val="24"/>
        </w:rPr>
      </w:pPr>
    </w:p>
    <w:p w:rsidR="00A97E21" w:rsidRDefault="00A97E21" w:rsidP="00A97E21">
      <w:pPr>
        <w:spacing w:line="480" w:lineRule="auto"/>
        <w:rPr>
          <w:rFonts w:ascii="Times New Roman" w:hAnsi="Times New Roman"/>
          <w:sz w:val="24"/>
          <w:szCs w:val="24"/>
        </w:rPr>
      </w:pPr>
    </w:p>
    <w:p w:rsidR="00A97E21" w:rsidRDefault="00A97E21" w:rsidP="00A97E21">
      <w:pPr>
        <w:spacing w:line="480" w:lineRule="auto"/>
        <w:rPr>
          <w:rFonts w:ascii="Times New Roman" w:hAnsi="Times New Roman"/>
          <w:sz w:val="24"/>
          <w:szCs w:val="24"/>
        </w:rPr>
      </w:pPr>
      <w:proofErr w:type="spellStart"/>
      <w:proofErr w:type="gramStart"/>
      <w:r>
        <w:rPr>
          <w:rFonts w:ascii="Times New Roman" w:hAnsi="Times New Roman"/>
          <w:b/>
          <w:bCs/>
          <w:sz w:val="24"/>
          <w:szCs w:val="24"/>
        </w:rPr>
        <w:t>sFigure</w:t>
      </w:r>
      <w:proofErr w:type="spellEnd"/>
      <w:proofErr w:type="gramEnd"/>
      <w:r>
        <w:rPr>
          <w:rFonts w:ascii="Times New Roman" w:hAnsi="Times New Roman"/>
          <w:b/>
          <w:bCs/>
          <w:sz w:val="24"/>
          <w:szCs w:val="24"/>
        </w:rPr>
        <w:t xml:space="preserve"> 1. Gene expression data normalization.</w:t>
      </w:r>
      <w:r>
        <w:rPr>
          <w:rFonts w:ascii="Times New Roman" w:hAnsi="Times New Roman"/>
          <w:b/>
          <w:bCs/>
          <w:sz w:val="24"/>
          <w:szCs w:val="24"/>
        </w:rPr>
        <w:br/>
      </w:r>
      <w:r>
        <w:rPr>
          <w:rFonts w:ascii="Times New Roman" w:hAnsi="Times New Roman"/>
          <w:sz w:val="24"/>
          <w:szCs w:val="24"/>
        </w:rPr>
        <w:t>(A) Normalized expression values of GSE1919. (B) Normalized expression values of GSE10500. (C) Normalized expression values of GSE55457. Green boxes indicate samples from rheumatoid arthritis patients, and blue boxes indicate samples from healthy controls.</w:t>
      </w:r>
    </w:p>
    <w:p w:rsidR="00A97E21" w:rsidRDefault="00A97E21" w:rsidP="00A97E21">
      <w:pPr>
        <w:spacing w:line="480" w:lineRule="auto"/>
        <w:rPr>
          <w:rFonts w:ascii="Times New Roman" w:hAnsi="Times New Roman"/>
          <w:sz w:val="24"/>
          <w:szCs w:val="24"/>
        </w:rPr>
      </w:pPr>
    </w:p>
    <w:p w:rsidR="00A97E21" w:rsidRDefault="00A97E21" w:rsidP="00A97E21">
      <w:pPr>
        <w:spacing w:line="480" w:lineRule="auto"/>
        <w:rPr>
          <w:rFonts w:ascii="Times New Roman" w:hAnsi="Times New Roman"/>
          <w:sz w:val="24"/>
          <w:szCs w:val="24"/>
        </w:rPr>
      </w:pPr>
      <w:r>
        <w:rPr>
          <w:rFonts w:ascii="Times New Roman" w:hAnsi="Times New Roman"/>
          <w:noProof/>
          <w:sz w:val="24"/>
          <w:szCs w:val="24"/>
          <w:lang w:eastAsia="en-IN"/>
        </w:rPr>
        <w:drawing>
          <wp:anchor distT="0" distB="0" distL="114300" distR="114300" simplePos="0" relativeHeight="251660288" behindDoc="0" locked="0" layoutInCell="1" allowOverlap="1" wp14:anchorId="3C346BCA" wp14:editId="4217F142">
            <wp:simplePos x="0" y="0"/>
            <wp:positionH relativeFrom="column">
              <wp:posOffset>586105</wp:posOffset>
            </wp:positionH>
            <wp:positionV relativeFrom="paragraph">
              <wp:posOffset>5080</wp:posOffset>
            </wp:positionV>
            <wp:extent cx="3515360" cy="4142740"/>
            <wp:effectExtent l="0" t="0" r="2540" b="10160"/>
            <wp:wrapNone/>
            <wp:docPr id="14" name="图片 14" descr="sFigure 2-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descr="sFigure 2-01"/>
                    <pic:cNvPicPr>
                      <a:picLocks noChangeAspect="1"/>
                    </pic:cNvPicPr>
                  </pic:nvPicPr>
                  <pic:blipFill>
                    <a:blip r:embed="rId5"/>
                    <a:stretch>
                      <a:fillRect/>
                    </a:stretch>
                  </pic:blipFill>
                  <pic:spPr>
                    <a:xfrm>
                      <a:off x="0" y="0"/>
                      <a:ext cx="3515360" cy="4142740"/>
                    </a:xfrm>
                    <a:prstGeom prst="rect">
                      <a:avLst/>
                    </a:prstGeom>
                  </pic:spPr>
                </pic:pic>
              </a:graphicData>
            </a:graphic>
          </wp:anchor>
        </w:drawing>
      </w:r>
    </w:p>
    <w:p w:rsidR="00A97E21" w:rsidRDefault="00A97E21" w:rsidP="00A97E21">
      <w:pPr>
        <w:spacing w:line="480" w:lineRule="auto"/>
        <w:rPr>
          <w:rFonts w:ascii="Times New Roman" w:hAnsi="Times New Roman"/>
          <w:sz w:val="24"/>
          <w:szCs w:val="24"/>
        </w:rPr>
      </w:pPr>
    </w:p>
    <w:p w:rsidR="00A97E21" w:rsidRDefault="00A97E21" w:rsidP="00A97E21">
      <w:pPr>
        <w:spacing w:line="480" w:lineRule="auto"/>
        <w:rPr>
          <w:rFonts w:ascii="Times New Roman" w:hAnsi="Times New Roman"/>
          <w:sz w:val="24"/>
          <w:szCs w:val="24"/>
        </w:rPr>
      </w:pPr>
    </w:p>
    <w:p w:rsidR="00A97E21" w:rsidRDefault="00A97E21" w:rsidP="00A97E21">
      <w:pPr>
        <w:spacing w:line="480" w:lineRule="auto"/>
        <w:rPr>
          <w:rFonts w:ascii="Times New Roman" w:hAnsi="Times New Roman"/>
          <w:sz w:val="24"/>
          <w:szCs w:val="24"/>
        </w:rPr>
      </w:pPr>
    </w:p>
    <w:p w:rsidR="00A97E21" w:rsidRDefault="00A97E21" w:rsidP="00A97E21">
      <w:pPr>
        <w:spacing w:line="480" w:lineRule="auto"/>
        <w:rPr>
          <w:rFonts w:ascii="Times New Roman" w:hAnsi="Times New Roman"/>
          <w:sz w:val="24"/>
          <w:szCs w:val="24"/>
        </w:rPr>
      </w:pPr>
    </w:p>
    <w:p w:rsidR="00A97E21" w:rsidRDefault="00A97E21" w:rsidP="00A97E21">
      <w:pPr>
        <w:spacing w:line="480" w:lineRule="auto"/>
        <w:rPr>
          <w:rFonts w:ascii="Times New Roman" w:hAnsi="Times New Roman"/>
          <w:sz w:val="24"/>
          <w:szCs w:val="24"/>
        </w:rPr>
      </w:pPr>
    </w:p>
    <w:p w:rsidR="00A97E21" w:rsidRDefault="00A97E21" w:rsidP="00A97E21">
      <w:pPr>
        <w:spacing w:line="480" w:lineRule="auto"/>
        <w:rPr>
          <w:rFonts w:ascii="Times New Roman" w:hAnsi="Times New Roman"/>
          <w:sz w:val="24"/>
          <w:szCs w:val="24"/>
        </w:rPr>
      </w:pPr>
    </w:p>
    <w:p w:rsidR="00A97E21" w:rsidRDefault="00A97E21" w:rsidP="00A97E21">
      <w:pPr>
        <w:spacing w:line="480" w:lineRule="auto"/>
        <w:rPr>
          <w:rFonts w:ascii="Times New Roman" w:hAnsi="Times New Roman"/>
          <w:sz w:val="24"/>
          <w:szCs w:val="24"/>
        </w:rPr>
      </w:pPr>
    </w:p>
    <w:p w:rsidR="00A97E21" w:rsidRDefault="00A97E21" w:rsidP="00A97E21">
      <w:pPr>
        <w:spacing w:line="480" w:lineRule="auto"/>
        <w:rPr>
          <w:rFonts w:ascii="Times New Roman" w:hAnsi="Times New Roman"/>
          <w:sz w:val="24"/>
          <w:szCs w:val="24"/>
        </w:rPr>
      </w:pPr>
    </w:p>
    <w:p w:rsidR="00A97E21" w:rsidRDefault="00A97E21" w:rsidP="00A97E21">
      <w:pPr>
        <w:spacing w:line="480" w:lineRule="auto"/>
        <w:rPr>
          <w:rFonts w:ascii="Times New Roman" w:hAnsi="Times New Roman"/>
          <w:sz w:val="24"/>
          <w:szCs w:val="24"/>
        </w:rPr>
      </w:pPr>
    </w:p>
    <w:p w:rsidR="00A97E21" w:rsidRDefault="00A97E21" w:rsidP="00A97E21">
      <w:pPr>
        <w:spacing w:line="480" w:lineRule="auto"/>
        <w:rPr>
          <w:rFonts w:ascii="Times New Roman" w:hAnsi="Times New Roman"/>
          <w:sz w:val="24"/>
          <w:szCs w:val="24"/>
        </w:rPr>
      </w:pPr>
      <w:proofErr w:type="spellStart"/>
      <w:proofErr w:type="gramStart"/>
      <w:r>
        <w:rPr>
          <w:rFonts w:ascii="Times New Roman" w:hAnsi="Times New Roman"/>
          <w:b/>
          <w:bCs/>
          <w:sz w:val="24"/>
          <w:szCs w:val="24"/>
        </w:rPr>
        <w:t>sFigure</w:t>
      </w:r>
      <w:proofErr w:type="spellEnd"/>
      <w:proofErr w:type="gramEnd"/>
      <w:r>
        <w:rPr>
          <w:rFonts w:ascii="Times New Roman" w:hAnsi="Times New Roman"/>
          <w:b/>
          <w:bCs/>
          <w:sz w:val="24"/>
          <w:szCs w:val="24"/>
        </w:rPr>
        <w:t xml:space="preserve"> 2. Volcano plot and </w:t>
      </w:r>
      <w:proofErr w:type="spellStart"/>
      <w:r>
        <w:rPr>
          <w:rFonts w:ascii="Times New Roman" w:hAnsi="Times New Roman"/>
          <w:b/>
          <w:bCs/>
          <w:sz w:val="24"/>
          <w:szCs w:val="24"/>
        </w:rPr>
        <w:t>heatmap</w:t>
      </w:r>
      <w:proofErr w:type="spellEnd"/>
      <w:r>
        <w:rPr>
          <w:rFonts w:ascii="Times New Roman" w:hAnsi="Times New Roman"/>
          <w:b/>
          <w:bCs/>
          <w:sz w:val="24"/>
          <w:szCs w:val="24"/>
        </w:rPr>
        <w:t xml:space="preserve"> of DEGs in GSE1919 (A-B), GSE10500 (C-D), and GSE55457 (E-F).</w:t>
      </w:r>
      <w:r>
        <w:rPr>
          <w:rFonts w:ascii="Times New Roman" w:hAnsi="Times New Roman"/>
          <w:b/>
          <w:bCs/>
          <w:sz w:val="24"/>
          <w:szCs w:val="24"/>
        </w:rPr>
        <w:br/>
      </w:r>
      <w:r>
        <w:rPr>
          <w:rFonts w:ascii="Times New Roman" w:hAnsi="Times New Roman"/>
          <w:sz w:val="24"/>
          <w:szCs w:val="24"/>
        </w:rPr>
        <w:t>(A-C-E) Upregulated, downregulated, and non-differentially expressed genes are represented by red, green, and black dots, respectively. The thresholds were adjusted</w:t>
      </w:r>
      <w:r>
        <w:rPr>
          <w:rFonts w:ascii="Times New Roman" w:hAnsi="Times New Roman" w:hint="eastAsia"/>
          <w:sz w:val="24"/>
          <w:szCs w:val="24"/>
        </w:rPr>
        <w:t xml:space="preserve"> </w:t>
      </w:r>
      <w:r>
        <w:rPr>
          <w:rFonts w:ascii="Times New Roman" w:hAnsi="Times New Roman"/>
          <w:sz w:val="24"/>
          <w:szCs w:val="24"/>
        </w:rPr>
        <w:t>P &lt; 0.05 and |log2FC| &gt; 1.</w:t>
      </w:r>
      <w:r>
        <w:rPr>
          <w:rFonts w:ascii="Times New Roman" w:hAnsi="Times New Roman" w:hint="eastAsia"/>
          <w:sz w:val="24"/>
          <w:szCs w:val="24"/>
        </w:rPr>
        <w:t xml:space="preserve"> Genes with missing annotations or very low expression signals were excluded during </w:t>
      </w:r>
      <w:proofErr w:type="spellStart"/>
      <w:r>
        <w:rPr>
          <w:rFonts w:ascii="Times New Roman" w:hAnsi="Times New Roman" w:hint="eastAsia"/>
          <w:sz w:val="24"/>
          <w:szCs w:val="24"/>
        </w:rPr>
        <w:t>preprocessing</w:t>
      </w:r>
      <w:proofErr w:type="spellEnd"/>
      <w:r>
        <w:rPr>
          <w:rFonts w:ascii="Times New Roman" w:hAnsi="Times New Roman" w:hint="eastAsia"/>
          <w:sz w:val="24"/>
          <w:szCs w:val="24"/>
        </w:rPr>
        <w:t xml:space="preserve"> and visualization.</w:t>
      </w:r>
      <w:r>
        <w:rPr>
          <w:rFonts w:ascii="Times New Roman" w:hAnsi="Times New Roman"/>
          <w:sz w:val="24"/>
          <w:szCs w:val="24"/>
        </w:rPr>
        <w:t xml:space="preserve"> (B-D-F) Gene expression profiles were visualized as </w:t>
      </w:r>
      <w:proofErr w:type="spellStart"/>
      <w:r>
        <w:rPr>
          <w:rFonts w:ascii="Times New Roman" w:hAnsi="Times New Roman"/>
          <w:sz w:val="24"/>
          <w:szCs w:val="24"/>
        </w:rPr>
        <w:t>heatmap</w:t>
      </w:r>
      <w:proofErr w:type="spellEnd"/>
      <w:r>
        <w:rPr>
          <w:rFonts w:ascii="Times New Roman" w:hAnsi="Times New Roman"/>
          <w:sz w:val="24"/>
          <w:szCs w:val="24"/>
        </w:rPr>
        <w:t xml:space="preserve">. Each column corresponds to one sample and each row corresponds to one gene. The </w:t>
      </w:r>
      <w:proofErr w:type="spellStart"/>
      <w:r>
        <w:rPr>
          <w:rFonts w:ascii="Times New Roman" w:hAnsi="Times New Roman"/>
          <w:sz w:val="24"/>
          <w:szCs w:val="24"/>
        </w:rPr>
        <w:t>color</w:t>
      </w:r>
      <w:proofErr w:type="spellEnd"/>
      <w:r>
        <w:rPr>
          <w:rFonts w:ascii="Times New Roman" w:hAnsi="Times New Roman"/>
          <w:sz w:val="24"/>
          <w:szCs w:val="24"/>
        </w:rPr>
        <w:t xml:space="preserve"> intensity indicates the expression level, with reference to the </w:t>
      </w:r>
      <w:proofErr w:type="spellStart"/>
      <w:r>
        <w:rPr>
          <w:rFonts w:ascii="Times New Roman" w:hAnsi="Times New Roman"/>
          <w:sz w:val="24"/>
          <w:szCs w:val="24"/>
        </w:rPr>
        <w:t>color</w:t>
      </w:r>
      <w:proofErr w:type="spellEnd"/>
      <w:r>
        <w:rPr>
          <w:rFonts w:ascii="Times New Roman" w:hAnsi="Times New Roman"/>
          <w:sz w:val="24"/>
          <w:szCs w:val="24"/>
        </w:rPr>
        <w:t xml:space="preserve"> scale on the upper right corner of the figure.</w:t>
      </w:r>
    </w:p>
    <w:p w:rsidR="00A97E21" w:rsidRDefault="00A97E21" w:rsidP="00A97E21">
      <w:pPr>
        <w:spacing w:line="480" w:lineRule="auto"/>
        <w:rPr>
          <w:rFonts w:ascii="Times New Roman" w:hAnsi="Times New Roman"/>
          <w:sz w:val="24"/>
          <w:szCs w:val="24"/>
        </w:rPr>
      </w:pPr>
    </w:p>
    <w:p w:rsidR="00A97E21" w:rsidRDefault="00A97E21" w:rsidP="00A97E21">
      <w:pPr>
        <w:spacing w:line="480" w:lineRule="auto"/>
        <w:rPr>
          <w:rFonts w:ascii="Times New Roman" w:hAnsi="Times New Roman"/>
          <w:sz w:val="24"/>
          <w:szCs w:val="24"/>
        </w:rPr>
      </w:pPr>
      <w:r>
        <w:rPr>
          <w:rFonts w:ascii="Times New Roman" w:hAnsi="Times New Roman"/>
          <w:noProof/>
          <w:sz w:val="24"/>
          <w:szCs w:val="24"/>
          <w:lang w:eastAsia="en-IN"/>
        </w:rPr>
        <w:drawing>
          <wp:anchor distT="0" distB="0" distL="114300" distR="114300" simplePos="0" relativeHeight="251661312" behindDoc="0" locked="0" layoutInCell="1" allowOverlap="1" wp14:anchorId="2B8F58C1" wp14:editId="354CAD8B">
            <wp:simplePos x="0" y="0"/>
            <wp:positionH relativeFrom="column">
              <wp:posOffset>-446405</wp:posOffset>
            </wp:positionH>
            <wp:positionV relativeFrom="paragraph">
              <wp:posOffset>89535</wp:posOffset>
            </wp:positionV>
            <wp:extent cx="6203315" cy="3013075"/>
            <wp:effectExtent l="0" t="0" r="6985" b="9525"/>
            <wp:wrapNone/>
            <wp:docPr id="18" name="图片 18" descr="sFigure 3-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8" descr="sFigure 3-01"/>
                    <pic:cNvPicPr>
                      <a:picLocks noChangeAspect="1"/>
                    </pic:cNvPicPr>
                  </pic:nvPicPr>
                  <pic:blipFill>
                    <a:blip r:embed="rId6"/>
                    <a:stretch>
                      <a:fillRect/>
                    </a:stretch>
                  </pic:blipFill>
                  <pic:spPr>
                    <a:xfrm>
                      <a:off x="0" y="0"/>
                      <a:ext cx="6203315" cy="3013075"/>
                    </a:xfrm>
                    <a:prstGeom prst="rect">
                      <a:avLst/>
                    </a:prstGeom>
                  </pic:spPr>
                </pic:pic>
              </a:graphicData>
            </a:graphic>
          </wp:anchor>
        </w:drawing>
      </w:r>
    </w:p>
    <w:p w:rsidR="00A97E21" w:rsidRDefault="00A97E21" w:rsidP="00A97E21">
      <w:pPr>
        <w:spacing w:line="480" w:lineRule="auto"/>
        <w:rPr>
          <w:rFonts w:ascii="Times New Roman" w:hAnsi="Times New Roman"/>
          <w:sz w:val="24"/>
          <w:szCs w:val="24"/>
        </w:rPr>
      </w:pPr>
    </w:p>
    <w:p w:rsidR="00A97E21" w:rsidRDefault="00A97E21" w:rsidP="00A97E21">
      <w:pPr>
        <w:spacing w:line="480" w:lineRule="auto"/>
        <w:rPr>
          <w:rFonts w:ascii="Times New Roman" w:hAnsi="Times New Roman"/>
          <w:sz w:val="24"/>
          <w:szCs w:val="24"/>
        </w:rPr>
      </w:pPr>
    </w:p>
    <w:p w:rsidR="00A97E21" w:rsidRDefault="00A97E21" w:rsidP="00A97E21">
      <w:pPr>
        <w:spacing w:line="480" w:lineRule="auto"/>
        <w:rPr>
          <w:rFonts w:ascii="Times New Roman" w:hAnsi="Times New Roman"/>
          <w:sz w:val="24"/>
          <w:szCs w:val="24"/>
        </w:rPr>
      </w:pPr>
    </w:p>
    <w:p w:rsidR="00A97E21" w:rsidRDefault="00A97E21" w:rsidP="00A97E21">
      <w:pPr>
        <w:spacing w:line="480" w:lineRule="auto"/>
        <w:rPr>
          <w:rFonts w:ascii="Times New Roman" w:hAnsi="Times New Roman"/>
          <w:sz w:val="24"/>
          <w:szCs w:val="24"/>
        </w:rPr>
      </w:pPr>
    </w:p>
    <w:p w:rsidR="00A97E21" w:rsidRDefault="00A97E21" w:rsidP="00A97E21">
      <w:pPr>
        <w:spacing w:line="480" w:lineRule="auto"/>
        <w:rPr>
          <w:rFonts w:ascii="Times New Roman" w:hAnsi="Times New Roman"/>
          <w:sz w:val="24"/>
          <w:szCs w:val="24"/>
        </w:rPr>
      </w:pPr>
    </w:p>
    <w:p w:rsidR="00A97E21" w:rsidRDefault="00A97E21" w:rsidP="00A97E21">
      <w:pPr>
        <w:spacing w:line="480" w:lineRule="auto"/>
        <w:rPr>
          <w:rFonts w:ascii="Times New Roman" w:hAnsi="Times New Roman"/>
          <w:sz w:val="24"/>
          <w:szCs w:val="24"/>
        </w:rPr>
      </w:pPr>
    </w:p>
    <w:p w:rsidR="00A97E21" w:rsidRDefault="00A97E21" w:rsidP="00A97E21">
      <w:pPr>
        <w:spacing w:line="480" w:lineRule="auto"/>
        <w:rPr>
          <w:rFonts w:ascii="Times New Roman" w:hAnsi="Times New Roman"/>
          <w:sz w:val="24"/>
          <w:szCs w:val="24"/>
        </w:rPr>
      </w:pPr>
    </w:p>
    <w:p w:rsidR="00A97E21" w:rsidRDefault="00A97E21" w:rsidP="00A97E21">
      <w:pPr>
        <w:spacing w:line="480" w:lineRule="auto"/>
        <w:rPr>
          <w:rFonts w:ascii="Times New Roman" w:hAnsi="Times New Roman"/>
          <w:sz w:val="24"/>
          <w:szCs w:val="24"/>
        </w:rPr>
      </w:pPr>
      <w:proofErr w:type="spellStart"/>
      <w:proofErr w:type="gramStart"/>
      <w:r>
        <w:rPr>
          <w:rFonts w:ascii="Times New Roman" w:hAnsi="Times New Roman"/>
          <w:b/>
          <w:bCs/>
          <w:sz w:val="24"/>
          <w:szCs w:val="24"/>
        </w:rPr>
        <w:t>sFigure</w:t>
      </w:r>
      <w:proofErr w:type="spellEnd"/>
      <w:proofErr w:type="gramEnd"/>
      <w:r>
        <w:rPr>
          <w:rFonts w:ascii="Times New Roman" w:hAnsi="Times New Roman"/>
          <w:b/>
          <w:bCs/>
          <w:sz w:val="24"/>
          <w:szCs w:val="24"/>
        </w:rPr>
        <w:t xml:space="preserve"> 3. Selection of candidate DEGs and GO enrichment and KEGG pathway analysis of DEGs.</w:t>
      </w:r>
      <w:r>
        <w:rPr>
          <w:rFonts w:ascii="Times New Roman" w:hAnsi="Times New Roman"/>
          <w:b/>
          <w:bCs/>
          <w:sz w:val="24"/>
          <w:szCs w:val="24"/>
        </w:rPr>
        <w:br/>
      </w:r>
      <w:r>
        <w:rPr>
          <w:rFonts w:ascii="Times New Roman" w:hAnsi="Times New Roman"/>
          <w:sz w:val="24"/>
          <w:szCs w:val="24"/>
        </w:rPr>
        <w:lastRenderedPageBreak/>
        <w:t>(A) Venn diagram showing overlapping DEGs based on GSE1919, GSE10500, and GSE55457. (B-E) GO and KEGG analyses of the overlapping DEGs.</w:t>
      </w:r>
    </w:p>
    <w:p w:rsidR="00DC76AB" w:rsidRDefault="00DC76AB"/>
    <w:p w:rsidR="00A97E21" w:rsidRDefault="00A97E21"/>
    <w:p w:rsidR="00A97E21" w:rsidRDefault="00A97E21"/>
    <w:p w:rsidR="00A97E21" w:rsidRDefault="00A97E21"/>
    <w:p w:rsidR="00A97E21" w:rsidRDefault="00A97E21"/>
    <w:p w:rsidR="00A97E21" w:rsidRDefault="00A97E21"/>
    <w:p w:rsidR="00A97E21" w:rsidRDefault="00A97E21"/>
    <w:p w:rsidR="00A97E21" w:rsidRDefault="00A97E21" w:rsidP="00A97E21">
      <w:pPr>
        <w:spacing w:line="480" w:lineRule="auto"/>
        <w:rPr>
          <w:rFonts w:ascii="Times New Roman" w:hAnsi="Times New Roman"/>
          <w:sz w:val="24"/>
          <w:szCs w:val="24"/>
        </w:rPr>
      </w:pPr>
    </w:p>
    <w:p w:rsidR="00A97E21" w:rsidRDefault="00A97E21" w:rsidP="00A97E21">
      <w:pPr>
        <w:spacing w:line="480" w:lineRule="auto"/>
        <w:rPr>
          <w:rFonts w:ascii="Times New Roman" w:eastAsia="SimSun" w:hAnsi="Times New Roman"/>
          <w:sz w:val="24"/>
          <w:szCs w:val="24"/>
        </w:rPr>
      </w:pPr>
    </w:p>
    <w:p w:rsidR="00A97E21" w:rsidRDefault="00A97E21" w:rsidP="00A97E21">
      <w:pPr>
        <w:pStyle w:val="NormalWeb"/>
        <w:spacing w:line="480" w:lineRule="auto"/>
        <w:rPr>
          <w:rFonts w:ascii="Times New Roman" w:eastAsiaTheme="minorEastAsia" w:hAnsi="Times New Roman" w:cs="Times New Roman"/>
        </w:rPr>
      </w:pPr>
    </w:p>
    <w:p w:rsidR="00A97E21" w:rsidRDefault="00A97E21" w:rsidP="00A97E21">
      <w:pPr>
        <w:pStyle w:val="NormalWeb"/>
        <w:spacing w:line="480" w:lineRule="auto"/>
        <w:rPr>
          <w:rFonts w:ascii="Times New Roman" w:eastAsiaTheme="minorEastAsia" w:hAnsi="Times New Roman" w:cs="Times New Roman"/>
        </w:rPr>
      </w:pPr>
    </w:p>
    <w:p w:rsidR="00A97E21" w:rsidRDefault="00A97E21" w:rsidP="00A97E21">
      <w:pPr>
        <w:pStyle w:val="NormalWeb"/>
        <w:spacing w:line="480" w:lineRule="auto"/>
        <w:rPr>
          <w:rFonts w:ascii="Times New Roman" w:eastAsiaTheme="minorEastAsia" w:hAnsi="Times New Roman" w:cs="Times New Roman"/>
        </w:rPr>
      </w:pPr>
    </w:p>
    <w:p w:rsidR="00A97E21" w:rsidRDefault="00A97E21" w:rsidP="00A97E21">
      <w:pPr>
        <w:pStyle w:val="NormalWeb"/>
        <w:spacing w:line="480" w:lineRule="auto"/>
        <w:rPr>
          <w:rFonts w:ascii="Times New Roman" w:eastAsiaTheme="minorEastAsia" w:hAnsi="Times New Roman" w:cs="Times New Roman"/>
        </w:rPr>
      </w:pPr>
      <w:r>
        <w:rPr>
          <w:rFonts w:ascii="Times New Roman" w:hAnsi="Times New Roman"/>
          <w:noProof/>
          <w:lang w:val="en-IN" w:eastAsia="en-IN"/>
        </w:rPr>
        <w:drawing>
          <wp:anchor distT="0" distB="0" distL="114300" distR="114300" simplePos="0" relativeHeight="251663360" behindDoc="0" locked="0" layoutInCell="1" allowOverlap="1" wp14:anchorId="60999FA5" wp14:editId="008E6E2A">
            <wp:simplePos x="0" y="0"/>
            <wp:positionH relativeFrom="column">
              <wp:posOffset>0</wp:posOffset>
            </wp:positionH>
            <wp:positionV relativeFrom="paragraph">
              <wp:posOffset>0</wp:posOffset>
            </wp:positionV>
            <wp:extent cx="5273675" cy="2718435"/>
            <wp:effectExtent l="0" t="0" r="9525" b="12065"/>
            <wp:wrapNone/>
            <wp:docPr id="20" name="图片 20" descr="sFigure 4-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20" descr="sFigure 4-01"/>
                    <pic:cNvPicPr>
                      <a:picLocks noChangeAspect="1"/>
                    </pic:cNvPicPr>
                  </pic:nvPicPr>
                  <pic:blipFill>
                    <a:blip r:embed="rId7"/>
                    <a:stretch>
                      <a:fillRect/>
                    </a:stretch>
                  </pic:blipFill>
                  <pic:spPr>
                    <a:xfrm>
                      <a:off x="0" y="0"/>
                      <a:ext cx="5273675" cy="2718435"/>
                    </a:xfrm>
                    <a:prstGeom prst="rect">
                      <a:avLst/>
                    </a:prstGeom>
                  </pic:spPr>
                </pic:pic>
              </a:graphicData>
            </a:graphic>
          </wp:anchor>
        </w:drawing>
      </w:r>
    </w:p>
    <w:p w:rsidR="00A97E21" w:rsidRDefault="00A97E21" w:rsidP="00A97E21">
      <w:pPr>
        <w:spacing w:line="480" w:lineRule="auto"/>
        <w:rPr>
          <w:rFonts w:ascii="Times New Roman" w:eastAsia="SimSun" w:hAnsi="Times New Roman"/>
          <w:sz w:val="24"/>
          <w:szCs w:val="24"/>
        </w:rPr>
      </w:pPr>
      <w:proofErr w:type="spellStart"/>
      <w:proofErr w:type="gramStart"/>
      <w:r>
        <w:rPr>
          <w:rFonts w:ascii="Times New Roman" w:eastAsia="SimSun" w:hAnsi="Times New Roman"/>
          <w:b/>
          <w:bCs/>
          <w:sz w:val="24"/>
          <w:szCs w:val="24"/>
        </w:rPr>
        <w:t>sFigure</w:t>
      </w:r>
      <w:proofErr w:type="spellEnd"/>
      <w:proofErr w:type="gramEnd"/>
      <w:r>
        <w:rPr>
          <w:rFonts w:ascii="Times New Roman" w:eastAsia="SimSun" w:hAnsi="Times New Roman"/>
          <w:b/>
          <w:bCs/>
          <w:sz w:val="24"/>
          <w:szCs w:val="24"/>
        </w:rPr>
        <w:t xml:space="preserve"> 4</w:t>
      </w:r>
      <w:r>
        <w:rPr>
          <w:rFonts w:ascii="Times New Roman" w:eastAsia="SimSun" w:hAnsi="Times New Roman"/>
          <w:sz w:val="24"/>
          <w:szCs w:val="24"/>
        </w:rPr>
        <w:t xml:space="preserve">. The TF-target gene regulatory network for overlapping DEGs </w:t>
      </w:r>
      <w:r>
        <w:rPr>
          <w:rFonts w:ascii="Times New Roman" w:eastAsia="SimSun" w:hAnsi="Times New Roman"/>
          <w:b/>
          <w:bCs/>
          <w:sz w:val="24"/>
          <w:szCs w:val="24"/>
        </w:rPr>
        <w:t xml:space="preserve">(A) </w:t>
      </w:r>
      <w:r>
        <w:rPr>
          <w:rFonts w:ascii="Times New Roman" w:eastAsia="SimSun" w:hAnsi="Times New Roman"/>
          <w:sz w:val="24"/>
          <w:szCs w:val="24"/>
        </w:rPr>
        <w:t xml:space="preserve">and hub genes (B) </w:t>
      </w:r>
      <w:r>
        <w:rPr>
          <w:rFonts w:ascii="Times New Roman" w:eastAsia="SimSun" w:hAnsi="Times New Roman" w:hint="eastAsia"/>
          <w:sz w:val="24"/>
          <w:szCs w:val="24"/>
        </w:rPr>
        <w:t>was</w:t>
      </w:r>
      <w:r>
        <w:rPr>
          <w:rFonts w:ascii="Times New Roman" w:eastAsia="SimSun" w:hAnsi="Times New Roman"/>
          <w:sz w:val="24"/>
          <w:szCs w:val="24"/>
        </w:rPr>
        <w:t xml:space="preserve"> constructed using the ENCODE database through the </w:t>
      </w:r>
      <w:proofErr w:type="spellStart"/>
      <w:r>
        <w:rPr>
          <w:rFonts w:ascii="Times New Roman" w:eastAsia="SimSun" w:hAnsi="Times New Roman"/>
          <w:sz w:val="24"/>
          <w:szCs w:val="24"/>
        </w:rPr>
        <w:t>NetworkAnalyst</w:t>
      </w:r>
      <w:proofErr w:type="spellEnd"/>
      <w:r>
        <w:rPr>
          <w:rFonts w:ascii="Times New Roman" w:eastAsia="SimSun" w:hAnsi="Times New Roman"/>
          <w:sz w:val="24"/>
          <w:szCs w:val="24"/>
        </w:rPr>
        <w:t xml:space="preserve"> platform.</w:t>
      </w:r>
    </w:p>
    <w:p w:rsidR="00A97E21" w:rsidRDefault="00A97E21"/>
    <w:p w:rsidR="00A97E21" w:rsidRDefault="00A97E21"/>
    <w:p w:rsidR="00A97E21" w:rsidRDefault="00A97E21"/>
    <w:p w:rsidR="00A97E21" w:rsidRDefault="00A97E21"/>
    <w:p w:rsidR="00A97E21" w:rsidRDefault="00A97E21"/>
    <w:p w:rsidR="00A97E21" w:rsidRDefault="00A97E21"/>
    <w:p w:rsidR="00A97E21" w:rsidRDefault="00A97E21">
      <w:proofErr w:type="spellStart"/>
      <w:proofErr w:type="gramStart"/>
      <w:r>
        <w:rPr>
          <w:rFonts w:ascii="Times New Roman" w:eastAsia="SimSun" w:hAnsi="Times New Roman"/>
          <w:b/>
          <w:bCs/>
          <w:sz w:val="24"/>
          <w:szCs w:val="24"/>
        </w:rPr>
        <w:t>sFigure</w:t>
      </w:r>
      <w:proofErr w:type="spellEnd"/>
      <w:proofErr w:type="gramEnd"/>
      <w:r>
        <w:rPr>
          <w:rFonts w:ascii="Times New Roman" w:eastAsia="SimSun" w:hAnsi="Times New Roman"/>
          <w:b/>
          <w:bCs/>
          <w:sz w:val="24"/>
          <w:szCs w:val="24"/>
        </w:rPr>
        <w:t xml:space="preserve"> 4</w:t>
      </w:r>
      <w:r>
        <w:rPr>
          <w:rFonts w:ascii="Times New Roman" w:eastAsia="SimSun" w:hAnsi="Times New Roman"/>
          <w:sz w:val="24"/>
          <w:szCs w:val="24"/>
        </w:rPr>
        <w:t xml:space="preserve">. The TF-target gene regulatory network for overlapping DEGs </w:t>
      </w:r>
      <w:r>
        <w:rPr>
          <w:rFonts w:ascii="Times New Roman" w:eastAsia="SimSun" w:hAnsi="Times New Roman"/>
          <w:b/>
          <w:bCs/>
          <w:sz w:val="24"/>
          <w:szCs w:val="24"/>
        </w:rPr>
        <w:t xml:space="preserve">(A) </w:t>
      </w:r>
      <w:r>
        <w:rPr>
          <w:rFonts w:ascii="Times New Roman" w:eastAsia="SimSun" w:hAnsi="Times New Roman"/>
          <w:sz w:val="24"/>
          <w:szCs w:val="24"/>
        </w:rPr>
        <w:t xml:space="preserve">and hub genes (B) </w:t>
      </w:r>
      <w:r>
        <w:rPr>
          <w:rFonts w:ascii="Times New Roman" w:eastAsia="SimSun" w:hAnsi="Times New Roman" w:hint="eastAsia"/>
          <w:sz w:val="24"/>
          <w:szCs w:val="24"/>
        </w:rPr>
        <w:t>was</w:t>
      </w:r>
      <w:r>
        <w:rPr>
          <w:rFonts w:ascii="Times New Roman" w:eastAsia="SimSun" w:hAnsi="Times New Roman"/>
          <w:sz w:val="24"/>
          <w:szCs w:val="24"/>
        </w:rPr>
        <w:t xml:space="preserve"> constructed using the ENCODE database through the </w:t>
      </w:r>
      <w:proofErr w:type="spellStart"/>
      <w:r>
        <w:rPr>
          <w:rFonts w:ascii="Times New Roman" w:eastAsia="SimSun" w:hAnsi="Times New Roman"/>
          <w:sz w:val="24"/>
          <w:szCs w:val="24"/>
        </w:rPr>
        <w:t>NetworkAnalyst</w:t>
      </w:r>
      <w:proofErr w:type="spellEnd"/>
      <w:r>
        <w:rPr>
          <w:rFonts w:ascii="Times New Roman" w:eastAsia="SimSun" w:hAnsi="Times New Roman"/>
          <w:sz w:val="24"/>
          <w:szCs w:val="24"/>
        </w:rPr>
        <w:t xml:space="preserve"> platform.</w:t>
      </w:r>
    </w:p>
    <w:p w:rsidR="00A97E21" w:rsidRDefault="00A97E21"/>
    <w:p w:rsidR="00A97E21" w:rsidRDefault="00A97E21"/>
    <w:p w:rsidR="00A97E21" w:rsidRDefault="00A97E21"/>
    <w:p w:rsidR="00A97E21" w:rsidRDefault="00A97E21"/>
    <w:p w:rsidR="00A97E21" w:rsidRDefault="00A97E21"/>
    <w:p w:rsidR="00A97E21" w:rsidRDefault="00A97E21" w:rsidP="00A97E21">
      <w:pPr>
        <w:spacing w:line="480" w:lineRule="auto"/>
        <w:rPr>
          <w:rFonts w:ascii="Times New Roman" w:hAnsi="Times New Roman"/>
          <w:sz w:val="24"/>
          <w:szCs w:val="24"/>
        </w:rPr>
      </w:pPr>
    </w:p>
    <w:p w:rsidR="00A97E21" w:rsidRDefault="00A97E21" w:rsidP="00A97E21">
      <w:pPr>
        <w:spacing w:line="480" w:lineRule="auto"/>
        <w:rPr>
          <w:rFonts w:ascii="Times New Roman" w:hAnsi="Times New Roman"/>
          <w:sz w:val="24"/>
          <w:szCs w:val="24"/>
        </w:rPr>
      </w:pPr>
      <w:r>
        <w:rPr>
          <w:rFonts w:ascii="Times New Roman" w:hAnsi="Times New Roman" w:hint="eastAsia"/>
          <w:noProof/>
          <w:sz w:val="24"/>
          <w:szCs w:val="24"/>
          <w:lang w:eastAsia="en-IN"/>
        </w:rPr>
        <w:drawing>
          <wp:anchor distT="0" distB="0" distL="114300" distR="114300" simplePos="0" relativeHeight="251665408" behindDoc="0" locked="0" layoutInCell="1" allowOverlap="1" wp14:anchorId="059739EC" wp14:editId="1595B3DB">
            <wp:simplePos x="0" y="0"/>
            <wp:positionH relativeFrom="column">
              <wp:posOffset>164465</wp:posOffset>
            </wp:positionH>
            <wp:positionV relativeFrom="paragraph">
              <wp:posOffset>34925</wp:posOffset>
            </wp:positionV>
            <wp:extent cx="5268595" cy="5579745"/>
            <wp:effectExtent l="0" t="0" r="1905" b="8255"/>
            <wp:wrapNone/>
            <wp:docPr id="5" name="图片 5" descr="sFigure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sFigure5"/>
                    <pic:cNvPicPr>
                      <a:picLocks noChangeAspect="1"/>
                    </pic:cNvPicPr>
                  </pic:nvPicPr>
                  <pic:blipFill>
                    <a:blip r:embed="rId8"/>
                    <a:stretch>
                      <a:fillRect/>
                    </a:stretch>
                  </pic:blipFill>
                  <pic:spPr>
                    <a:xfrm>
                      <a:off x="0" y="0"/>
                      <a:ext cx="5268595" cy="5579745"/>
                    </a:xfrm>
                    <a:prstGeom prst="rect">
                      <a:avLst/>
                    </a:prstGeom>
                  </pic:spPr>
                </pic:pic>
              </a:graphicData>
            </a:graphic>
          </wp:anchor>
        </w:drawing>
      </w:r>
    </w:p>
    <w:p w:rsidR="00A97E21" w:rsidRDefault="00A97E21" w:rsidP="00A97E21">
      <w:pPr>
        <w:spacing w:line="480" w:lineRule="auto"/>
        <w:rPr>
          <w:rFonts w:ascii="Times New Roman" w:hAnsi="Times New Roman"/>
          <w:sz w:val="24"/>
          <w:szCs w:val="24"/>
        </w:rPr>
      </w:pPr>
    </w:p>
    <w:p w:rsidR="00A97E21" w:rsidRDefault="00A97E21" w:rsidP="00A97E21">
      <w:pPr>
        <w:spacing w:line="480" w:lineRule="auto"/>
        <w:rPr>
          <w:rFonts w:ascii="Times New Roman" w:hAnsi="Times New Roman"/>
          <w:sz w:val="24"/>
          <w:szCs w:val="24"/>
        </w:rPr>
      </w:pPr>
    </w:p>
    <w:p w:rsidR="00A97E21" w:rsidRDefault="00A97E21" w:rsidP="00A97E21">
      <w:pPr>
        <w:spacing w:line="480" w:lineRule="auto"/>
        <w:rPr>
          <w:rFonts w:ascii="Times New Roman" w:hAnsi="Times New Roman"/>
          <w:sz w:val="24"/>
          <w:szCs w:val="24"/>
        </w:rPr>
      </w:pPr>
    </w:p>
    <w:p w:rsidR="00A97E21" w:rsidRDefault="00A97E21" w:rsidP="00A97E21">
      <w:pPr>
        <w:spacing w:line="480" w:lineRule="auto"/>
        <w:rPr>
          <w:rFonts w:ascii="Times New Roman" w:hAnsi="Times New Roman"/>
          <w:sz w:val="24"/>
          <w:szCs w:val="24"/>
        </w:rPr>
      </w:pPr>
    </w:p>
    <w:p w:rsidR="00A97E21" w:rsidRDefault="00A97E21" w:rsidP="00A97E21">
      <w:pPr>
        <w:spacing w:line="480" w:lineRule="auto"/>
        <w:rPr>
          <w:rFonts w:ascii="Times New Roman" w:hAnsi="Times New Roman"/>
          <w:sz w:val="24"/>
          <w:szCs w:val="24"/>
        </w:rPr>
      </w:pPr>
    </w:p>
    <w:p w:rsidR="00A97E21" w:rsidRDefault="00A97E21" w:rsidP="00A97E21">
      <w:pPr>
        <w:spacing w:line="480" w:lineRule="auto"/>
        <w:rPr>
          <w:rFonts w:ascii="Times New Roman" w:hAnsi="Times New Roman"/>
          <w:sz w:val="24"/>
          <w:szCs w:val="24"/>
        </w:rPr>
      </w:pPr>
    </w:p>
    <w:p w:rsidR="00A97E21" w:rsidRDefault="00A97E21" w:rsidP="00A97E21">
      <w:pPr>
        <w:spacing w:line="480" w:lineRule="auto"/>
        <w:rPr>
          <w:rFonts w:ascii="Times New Roman" w:hAnsi="Times New Roman"/>
          <w:sz w:val="24"/>
          <w:szCs w:val="24"/>
        </w:rPr>
      </w:pPr>
    </w:p>
    <w:p w:rsidR="00A97E21" w:rsidRDefault="00A97E21" w:rsidP="00A97E21">
      <w:pPr>
        <w:spacing w:line="480" w:lineRule="auto"/>
        <w:rPr>
          <w:rFonts w:ascii="Times New Roman" w:hAnsi="Times New Roman"/>
          <w:sz w:val="24"/>
          <w:szCs w:val="24"/>
        </w:rPr>
      </w:pPr>
    </w:p>
    <w:p w:rsidR="00A97E21" w:rsidRDefault="00A97E21" w:rsidP="00A97E21">
      <w:pPr>
        <w:spacing w:line="480" w:lineRule="auto"/>
        <w:rPr>
          <w:rFonts w:ascii="Times New Roman" w:hAnsi="Times New Roman"/>
          <w:sz w:val="24"/>
          <w:szCs w:val="24"/>
        </w:rPr>
      </w:pPr>
    </w:p>
    <w:p w:rsidR="00A97E21" w:rsidRDefault="00A97E21" w:rsidP="00A97E21">
      <w:pPr>
        <w:spacing w:line="480" w:lineRule="auto"/>
        <w:rPr>
          <w:rFonts w:ascii="Times New Roman" w:hAnsi="Times New Roman"/>
          <w:sz w:val="24"/>
          <w:szCs w:val="24"/>
        </w:rPr>
      </w:pPr>
    </w:p>
    <w:p w:rsidR="00A97E21" w:rsidRDefault="00A97E21" w:rsidP="00A97E21">
      <w:pPr>
        <w:spacing w:line="480" w:lineRule="auto"/>
        <w:rPr>
          <w:rFonts w:ascii="Times New Roman" w:hAnsi="Times New Roman"/>
          <w:sz w:val="24"/>
          <w:szCs w:val="24"/>
        </w:rPr>
      </w:pPr>
    </w:p>
    <w:p w:rsidR="00A97E21" w:rsidRDefault="00A97E21" w:rsidP="00A97E21">
      <w:pPr>
        <w:spacing w:line="480" w:lineRule="auto"/>
        <w:rPr>
          <w:rFonts w:ascii="Times New Roman" w:hAnsi="Times New Roman"/>
          <w:sz w:val="24"/>
          <w:szCs w:val="24"/>
        </w:rPr>
      </w:pPr>
    </w:p>
    <w:p w:rsidR="00A97E21" w:rsidRDefault="00A97E21" w:rsidP="00A97E21">
      <w:pPr>
        <w:spacing w:line="480" w:lineRule="auto"/>
        <w:rPr>
          <w:rFonts w:ascii="Times New Roman" w:hAnsi="Times New Roman"/>
          <w:sz w:val="24"/>
          <w:szCs w:val="24"/>
        </w:rPr>
      </w:pPr>
    </w:p>
    <w:p w:rsidR="00A97E21" w:rsidRDefault="00A97E21" w:rsidP="00A97E21">
      <w:pPr>
        <w:spacing w:line="480" w:lineRule="auto"/>
        <w:rPr>
          <w:rFonts w:ascii="Times New Roman" w:eastAsia="SimSun" w:hAnsi="Times New Roman"/>
          <w:sz w:val="24"/>
          <w:szCs w:val="24"/>
        </w:rPr>
      </w:pPr>
      <w:proofErr w:type="spellStart"/>
      <w:proofErr w:type="gramStart"/>
      <w:r>
        <w:rPr>
          <w:rFonts w:ascii="Times New Roman" w:hAnsi="Times New Roman"/>
          <w:b/>
          <w:bCs/>
          <w:sz w:val="24"/>
          <w:szCs w:val="24"/>
        </w:rPr>
        <w:t>sFigure</w:t>
      </w:r>
      <w:proofErr w:type="spellEnd"/>
      <w:proofErr w:type="gramEnd"/>
      <w:r>
        <w:rPr>
          <w:rFonts w:ascii="Times New Roman" w:hAnsi="Times New Roman"/>
          <w:b/>
          <w:bCs/>
          <w:sz w:val="24"/>
          <w:szCs w:val="24"/>
        </w:rPr>
        <w:t xml:space="preserve"> 5. </w:t>
      </w:r>
      <w:proofErr w:type="spellStart"/>
      <w:r>
        <w:rPr>
          <w:rFonts w:ascii="Times New Roman" w:hAnsi="Times New Roman"/>
          <w:b/>
          <w:bCs/>
          <w:sz w:val="24"/>
          <w:szCs w:val="24"/>
        </w:rPr>
        <w:t>Postmortem</w:t>
      </w:r>
      <w:proofErr w:type="spellEnd"/>
      <w:r>
        <w:rPr>
          <w:rFonts w:ascii="Times New Roman" w:hAnsi="Times New Roman"/>
          <w:b/>
          <w:bCs/>
          <w:sz w:val="24"/>
          <w:szCs w:val="24"/>
        </w:rPr>
        <w:t xml:space="preserve"> comparison of hind-limb joints and the effect of LCK inhibition on serum RF and CCP-Ab in CIA rats.</w:t>
      </w:r>
    </w:p>
    <w:p w:rsidR="00A97E21" w:rsidRDefault="00A97E21" w:rsidP="00A97E21">
      <w:pPr>
        <w:spacing w:line="480" w:lineRule="auto"/>
        <w:rPr>
          <w:rFonts w:ascii="Times New Roman" w:hAnsi="Times New Roman"/>
          <w:sz w:val="24"/>
          <w:szCs w:val="24"/>
        </w:rPr>
      </w:pPr>
      <w:r>
        <w:rPr>
          <w:rFonts w:ascii="Times New Roman" w:hAnsi="Times New Roman"/>
          <w:sz w:val="24"/>
          <w:szCs w:val="24"/>
        </w:rPr>
        <w:lastRenderedPageBreak/>
        <w:t>(A) Gross morphology of hind-limb joints from normal rats and collagen-induced arthritis (CIA) model rats. (B) Gross morphology of hind-limb joints from CIA rats and CIA rats treated with the LCK inhibitor (</w:t>
      </w:r>
      <w:proofErr w:type="spellStart"/>
      <w:r>
        <w:rPr>
          <w:rFonts w:ascii="Times New Roman" w:hAnsi="Times New Roman"/>
          <w:sz w:val="24"/>
          <w:szCs w:val="24"/>
        </w:rPr>
        <w:t>LCKi</w:t>
      </w:r>
      <w:proofErr w:type="spellEnd"/>
      <w:r>
        <w:rPr>
          <w:rFonts w:ascii="Times New Roman" w:hAnsi="Times New Roman"/>
          <w:sz w:val="24"/>
          <w:szCs w:val="24"/>
        </w:rPr>
        <w:t xml:space="preserve">). (C) ELISA results show that </w:t>
      </w:r>
      <w:proofErr w:type="spellStart"/>
      <w:r>
        <w:rPr>
          <w:rFonts w:ascii="Times New Roman" w:hAnsi="Times New Roman"/>
          <w:sz w:val="24"/>
          <w:szCs w:val="24"/>
        </w:rPr>
        <w:t>LCKi</w:t>
      </w:r>
      <w:proofErr w:type="spellEnd"/>
      <w:r>
        <w:rPr>
          <w:rFonts w:ascii="Times New Roman" w:hAnsi="Times New Roman"/>
          <w:sz w:val="24"/>
          <w:szCs w:val="24"/>
        </w:rPr>
        <w:t xml:space="preserve"> treatment significantly reduced serum rheumatoid factor (RF) and anti-cyclic </w:t>
      </w:r>
      <w:proofErr w:type="spellStart"/>
      <w:r>
        <w:rPr>
          <w:rFonts w:ascii="Times New Roman" w:hAnsi="Times New Roman"/>
          <w:sz w:val="24"/>
          <w:szCs w:val="24"/>
        </w:rPr>
        <w:t>citrullinated</w:t>
      </w:r>
      <w:proofErr w:type="spellEnd"/>
      <w:r>
        <w:rPr>
          <w:rFonts w:ascii="Times New Roman" w:hAnsi="Times New Roman"/>
          <w:sz w:val="24"/>
          <w:szCs w:val="24"/>
        </w:rPr>
        <w:t xml:space="preserve"> peptide antibody (CCP-Ab) levels in CIA rats. Data are shown as mean ± SD. Statistical significance: P &lt; 0.05 (***P &lt; 0.001, ****P &lt; 0.0001).</w:t>
      </w:r>
    </w:p>
    <w:bookmarkEnd w:id="0"/>
    <w:p w:rsidR="00A97E21" w:rsidRDefault="00A97E21"/>
    <w:sectPr w:rsidR="00A97E21" w:rsidSect="00A97E2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70"/>
  <w:proofState w:spelling="clean" w:grammar="clean"/>
  <w:revisionView w:markup="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97E21"/>
    <w:rsid w:val="000001C0"/>
    <w:rsid w:val="000046EF"/>
    <w:rsid w:val="00010579"/>
    <w:rsid w:val="00011C21"/>
    <w:rsid w:val="000157B5"/>
    <w:rsid w:val="00015D5F"/>
    <w:rsid w:val="00017A0E"/>
    <w:rsid w:val="00030B68"/>
    <w:rsid w:val="00032F25"/>
    <w:rsid w:val="0004454E"/>
    <w:rsid w:val="0004781D"/>
    <w:rsid w:val="00071BBB"/>
    <w:rsid w:val="00073A06"/>
    <w:rsid w:val="000828E9"/>
    <w:rsid w:val="000853E7"/>
    <w:rsid w:val="00085681"/>
    <w:rsid w:val="000869B0"/>
    <w:rsid w:val="000A238F"/>
    <w:rsid w:val="000A2EDE"/>
    <w:rsid w:val="000B1667"/>
    <w:rsid w:val="000B3454"/>
    <w:rsid w:val="000B7344"/>
    <w:rsid w:val="000C5FD3"/>
    <w:rsid w:val="000D0A38"/>
    <w:rsid w:val="000D2F3A"/>
    <w:rsid w:val="000D7475"/>
    <w:rsid w:val="000E31DC"/>
    <w:rsid w:val="000F0B13"/>
    <w:rsid w:val="000F250D"/>
    <w:rsid w:val="000F34F4"/>
    <w:rsid w:val="000F3B1B"/>
    <w:rsid w:val="00111459"/>
    <w:rsid w:val="001247E8"/>
    <w:rsid w:val="00130D65"/>
    <w:rsid w:val="00130DA9"/>
    <w:rsid w:val="0013442A"/>
    <w:rsid w:val="00140CB3"/>
    <w:rsid w:val="001420C7"/>
    <w:rsid w:val="001558A8"/>
    <w:rsid w:val="00164858"/>
    <w:rsid w:val="0017174D"/>
    <w:rsid w:val="00172F4B"/>
    <w:rsid w:val="001829CC"/>
    <w:rsid w:val="00184F03"/>
    <w:rsid w:val="00194F66"/>
    <w:rsid w:val="001972AA"/>
    <w:rsid w:val="001A25F5"/>
    <w:rsid w:val="001B44A1"/>
    <w:rsid w:val="001E35E3"/>
    <w:rsid w:val="001E4BF6"/>
    <w:rsid w:val="001E575E"/>
    <w:rsid w:val="001F0E8D"/>
    <w:rsid w:val="001F6B9F"/>
    <w:rsid w:val="00201B3F"/>
    <w:rsid w:val="002031C4"/>
    <w:rsid w:val="00203F96"/>
    <w:rsid w:val="0021192C"/>
    <w:rsid w:val="0023653A"/>
    <w:rsid w:val="00236897"/>
    <w:rsid w:val="002449D5"/>
    <w:rsid w:val="00246014"/>
    <w:rsid w:val="00257AF1"/>
    <w:rsid w:val="002629BC"/>
    <w:rsid w:val="002702CE"/>
    <w:rsid w:val="0027457B"/>
    <w:rsid w:val="00274FD0"/>
    <w:rsid w:val="00284047"/>
    <w:rsid w:val="002845E6"/>
    <w:rsid w:val="00291B07"/>
    <w:rsid w:val="002A3529"/>
    <w:rsid w:val="002A681F"/>
    <w:rsid w:val="002B58AC"/>
    <w:rsid w:val="002C1BAE"/>
    <w:rsid w:val="002C466D"/>
    <w:rsid w:val="002C7101"/>
    <w:rsid w:val="002D128B"/>
    <w:rsid w:val="002D3793"/>
    <w:rsid w:val="002F11B5"/>
    <w:rsid w:val="002F269A"/>
    <w:rsid w:val="00316CA2"/>
    <w:rsid w:val="00321A64"/>
    <w:rsid w:val="00340C6D"/>
    <w:rsid w:val="00342EC7"/>
    <w:rsid w:val="00343AB6"/>
    <w:rsid w:val="00346AC0"/>
    <w:rsid w:val="003516E3"/>
    <w:rsid w:val="003548BC"/>
    <w:rsid w:val="00362745"/>
    <w:rsid w:val="00366F25"/>
    <w:rsid w:val="0037464E"/>
    <w:rsid w:val="00377B8F"/>
    <w:rsid w:val="00385AD3"/>
    <w:rsid w:val="00387166"/>
    <w:rsid w:val="00395CBF"/>
    <w:rsid w:val="00395E1C"/>
    <w:rsid w:val="003A1D05"/>
    <w:rsid w:val="003C0BBC"/>
    <w:rsid w:val="003D0000"/>
    <w:rsid w:val="003D2767"/>
    <w:rsid w:val="003D3763"/>
    <w:rsid w:val="003E6DEC"/>
    <w:rsid w:val="003F2706"/>
    <w:rsid w:val="003F4048"/>
    <w:rsid w:val="004069A6"/>
    <w:rsid w:val="004135E7"/>
    <w:rsid w:val="004144A5"/>
    <w:rsid w:val="0041584A"/>
    <w:rsid w:val="004167EE"/>
    <w:rsid w:val="004246A8"/>
    <w:rsid w:val="00430507"/>
    <w:rsid w:val="00435001"/>
    <w:rsid w:val="00445199"/>
    <w:rsid w:val="00453A4D"/>
    <w:rsid w:val="00454220"/>
    <w:rsid w:val="0046784E"/>
    <w:rsid w:val="00471AEB"/>
    <w:rsid w:val="00471BAE"/>
    <w:rsid w:val="00483D11"/>
    <w:rsid w:val="00495B83"/>
    <w:rsid w:val="004A3478"/>
    <w:rsid w:val="004B1118"/>
    <w:rsid w:val="004B4147"/>
    <w:rsid w:val="004D18E9"/>
    <w:rsid w:val="004D2B93"/>
    <w:rsid w:val="004D3482"/>
    <w:rsid w:val="004D3AE8"/>
    <w:rsid w:val="004D5994"/>
    <w:rsid w:val="004E07D3"/>
    <w:rsid w:val="004E57D4"/>
    <w:rsid w:val="004F024D"/>
    <w:rsid w:val="004F0F4C"/>
    <w:rsid w:val="004F3425"/>
    <w:rsid w:val="004F449C"/>
    <w:rsid w:val="004F63DF"/>
    <w:rsid w:val="00503469"/>
    <w:rsid w:val="00513CE0"/>
    <w:rsid w:val="005149F5"/>
    <w:rsid w:val="0052377E"/>
    <w:rsid w:val="00523E45"/>
    <w:rsid w:val="00525ACB"/>
    <w:rsid w:val="00550A07"/>
    <w:rsid w:val="0056396B"/>
    <w:rsid w:val="0057294E"/>
    <w:rsid w:val="005749BA"/>
    <w:rsid w:val="00575124"/>
    <w:rsid w:val="00576EDC"/>
    <w:rsid w:val="00582821"/>
    <w:rsid w:val="00585B34"/>
    <w:rsid w:val="0059713E"/>
    <w:rsid w:val="005A00FB"/>
    <w:rsid w:val="005A76C6"/>
    <w:rsid w:val="005B2A7A"/>
    <w:rsid w:val="005C1F90"/>
    <w:rsid w:val="005C4F41"/>
    <w:rsid w:val="005C59A6"/>
    <w:rsid w:val="005C7535"/>
    <w:rsid w:val="005E0DD1"/>
    <w:rsid w:val="005F59E4"/>
    <w:rsid w:val="00605488"/>
    <w:rsid w:val="00610F30"/>
    <w:rsid w:val="0061314F"/>
    <w:rsid w:val="00613A6D"/>
    <w:rsid w:val="00613C9B"/>
    <w:rsid w:val="00623FF0"/>
    <w:rsid w:val="00626C36"/>
    <w:rsid w:val="00627974"/>
    <w:rsid w:val="00632E66"/>
    <w:rsid w:val="00633294"/>
    <w:rsid w:val="00637EEA"/>
    <w:rsid w:val="00640CD3"/>
    <w:rsid w:val="00653680"/>
    <w:rsid w:val="00667FFD"/>
    <w:rsid w:val="006714A1"/>
    <w:rsid w:val="0069780F"/>
    <w:rsid w:val="006A11E9"/>
    <w:rsid w:val="006B08F7"/>
    <w:rsid w:val="006B15D7"/>
    <w:rsid w:val="006B6BA2"/>
    <w:rsid w:val="006D3BB5"/>
    <w:rsid w:val="006D6490"/>
    <w:rsid w:val="006E1A8F"/>
    <w:rsid w:val="006E5452"/>
    <w:rsid w:val="006E6130"/>
    <w:rsid w:val="006E6480"/>
    <w:rsid w:val="006F3E76"/>
    <w:rsid w:val="00701ACA"/>
    <w:rsid w:val="007108BC"/>
    <w:rsid w:val="00716DBA"/>
    <w:rsid w:val="007234FE"/>
    <w:rsid w:val="00732FD5"/>
    <w:rsid w:val="00734C75"/>
    <w:rsid w:val="007374F2"/>
    <w:rsid w:val="007408DE"/>
    <w:rsid w:val="00740D1B"/>
    <w:rsid w:val="00750BA6"/>
    <w:rsid w:val="00750FCC"/>
    <w:rsid w:val="00755107"/>
    <w:rsid w:val="00756F5B"/>
    <w:rsid w:val="00761092"/>
    <w:rsid w:val="00772BC0"/>
    <w:rsid w:val="0077408B"/>
    <w:rsid w:val="00775FC2"/>
    <w:rsid w:val="007766B7"/>
    <w:rsid w:val="00793D5C"/>
    <w:rsid w:val="00796B78"/>
    <w:rsid w:val="007A4306"/>
    <w:rsid w:val="007A512B"/>
    <w:rsid w:val="007A7362"/>
    <w:rsid w:val="007B1D55"/>
    <w:rsid w:val="007C0CEB"/>
    <w:rsid w:val="007C1F99"/>
    <w:rsid w:val="007C647A"/>
    <w:rsid w:val="007C72EE"/>
    <w:rsid w:val="007D2510"/>
    <w:rsid w:val="007D5126"/>
    <w:rsid w:val="007D5133"/>
    <w:rsid w:val="007E4948"/>
    <w:rsid w:val="007E6008"/>
    <w:rsid w:val="007E76D7"/>
    <w:rsid w:val="007F22FA"/>
    <w:rsid w:val="007F3B41"/>
    <w:rsid w:val="008054F5"/>
    <w:rsid w:val="00807FF1"/>
    <w:rsid w:val="008201C3"/>
    <w:rsid w:val="00820D6E"/>
    <w:rsid w:val="008226BB"/>
    <w:rsid w:val="0082799E"/>
    <w:rsid w:val="00832C54"/>
    <w:rsid w:val="00841C32"/>
    <w:rsid w:val="00843C5D"/>
    <w:rsid w:val="00844921"/>
    <w:rsid w:val="008575C4"/>
    <w:rsid w:val="00860D4E"/>
    <w:rsid w:val="008622FA"/>
    <w:rsid w:val="00862EE7"/>
    <w:rsid w:val="00870C2D"/>
    <w:rsid w:val="00877E4E"/>
    <w:rsid w:val="00891C08"/>
    <w:rsid w:val="0089672D"/>
    <w:rsid w:val="008B0F86"/>
    <w:rsid w:val="008B59AB"/>
    <w:rsid w:val="008C14BD"/>
    <w:rsid w:val="008C3C97"/>
    <w:rsid w:val="008C4FDC"/>
    <w:rsid w:val="008D0391"/>
    <w:rsid w:val="008F0E81"/>
    <w:rsid w:val="008F261A"/>
    <w:rsid w:val="009035B5"/>
    <w:rsid w:val="00903D94"/>
    <w:rsid w:val="0090686A"/>
    <w:rsid w:val="0091377F"/>
    <w:rsid w:val="00917151"/>
    <w:rsid w:val="0092020B"/>
    <w:rsid w:val="00930276"/>
    <w:rsid w:val="00934CA4"/>
    <w:rsid w:val="00942BA1"/>
    <w:rsid w:val="00944BB0"/>
    <w:rsid w:val="00945214"/>
    <w:rsid w:val="009463B9"/>
    <w:rsid w:val="0095729E"/>
    <w:rsid w:val="00963533"/>
    <w:rsid w:val="00966EC3"/>
    <w:rsid w:val="00980DAD"/>
    <w:rsid w:val="00981682"/>
    <w:rsid w:val="00991466"/>
    <w:rsid w:val="009A6296"/>
    <w:rsid w:val="009C1268"/>
    <w:rsid w:val="009C653A"/>
    <w:rsid w:val="009F0434"/>
    <w:rsid w:val="009F381F"/>
    <w:rsid w:val="009F48CB"/>
    <w:rsid w:val="00A02CD4"/>
    <w:rsid w:val="00A15A28"/>
    <w:rsid w:val="00A16DC5"/>
    <w:rsid w:val="00A17881"/>
    <w:rsid w:val="00A30CA3"/>
    <w:rsid w:val="00A37F43"/>
    <w:rsid w:val="00A444CB"/>
    <w:rsid w:val="00A454BC"/>
    <w:rsid w:val="00A53259"/>
    <w:rsid w:val="00A57234"/>
    <w:rsid w:val="00A57776"/>
    <w:rsid w:val="00A60309"/>
    <w:rsid w:val="00A723A6"/>
    <w:rsid w:val="00A73DF2"/>
    <w:rsid w:val="00A751DF"/>
    <w:rsid w:val="00A76B03"/>
    <w:rsid w:val="00A81F3C"/>
    <w:rsid w:val="00A8393E"/>
    <w:rsid w:val="00A92BFB"/>
    <w:rsid w:val="00A93EEF"/>
    <w:rsid w:val="00A97353"/>
    <w:rsid w:val="00A97E21"/>
    <w:rsid w:val="00AA2887"/>
    <w:rsid w:val="00AA366C"/>
    <w:rsid w:val="00AB78B1"/>
    <w:rsid w:val="00AC15C2"/>
    <w:rsid w:val="00AC4C49"/>
    <w:rsid w:val="00AD0987"/>
    <w:rsid w:val="00AD1012"/>
    <w:rsid w:val="00AD7FF5"/>
    <w:rsid w:val="00AE211E"/>
    <w:rsid w:val="00AE2DED"/>
    <w:rsid w:val="00AE448C"/>
    <w:rsid w:val="00AE4A35"/>
    <w:rsid w:val="00AE6507"/>
    <w:rsid w:val="00AE6918"/>
    <w:rsid w:val="00B01C5A"/>
    <w:rsid w:val="00B02086"/>
    <w:rsid w:val="00B02CCF"/>
    <w:rsid w:val="00B13071"/>
    <w:rsid w:val="00B24B97"/>
    <w:rsid w:val="00B26603"/>
    <w:rsid w:val="00B31E64"/>
    <w:rsid w:val="00B33E1B"/>
    <w:rsid w:val="00B425F8"/>
    <w:rsid w:val="00B47EC0"/>
    <w:rsid w:val="00B50471"/>
    <w:rsid w:val="00B611EB"/>
    <w:rsid w:val="00B61594"/>
    <w:rsid w:val="00B715BC"/>
    <w:rsid w:val="00B75516"/>
    <w:rsid w:val="00B8350A"/>
    <w:rsid w:val="00B83761"/>
    <w:rsid w:val="00B859CF"/>
    <w:rsid w:val="00BA3593"/>
    <w:rsid w:val="00BA79C2"/>
    <w:rsid w:val="00BB762E"/>
    <w:rsid w:val="00BC1FF0"/>
    <w:rsid w:val="00BC5C15"/>
    <w:rsid w:val="00BC71A1"/>
    <w:rsid w:val="00BC7F65"/>
    <w:rsid w:val="00BE26F4"/>
    <w:rsid w:val="00BE69D7"/>
    <w:rsid w:val="00BF0522"/>
    <w:rsid w:val="00BF31E6"/>
    <w:rsid w:val="00BF564F"/>
    <w:rsid w:val="00BF74E0"/>
    <w:rsid w:val="00C02A14"/>
    <w:rsid w:val="00C04834"/>
    <w:rsid w:val="00C05A42"/>
    <w:rsid w:val="00C250FB"/>
    <w:rsid w:val="00C319BF"/>
    <w:rsid w:val="00C348B5"/>
    <w:rsid w:val="00C467C9"/>
    <w:rsid w:val="00C47543"/>
    <w:rsid w:val="00C47897"/>
    <w:rsid w:val="00C52558"/>
    <w:rsid w:val="00C54255"/>
    <w:rsid w:val="00C56CEC"/>
    <w:rsid w:val="00C62158"/>
    <w:rsid w:val="00C67A04"/>
    <w:rsid w:val="00C70E1D"/>
    <w:rsid w:val="00C7383E"/>
    <w:rsid w:val="00C748D5"/>
    <w:rsid w:val="00C94F75"/>
    <w:rsid w:val="00C96F46"/>
    <w:rsid w:val="00CA4A8C"/>
    <w:rsid w:val="00CB1D47"/>
    <w:rsid w:val="00CB32F5"/>
    <w:rsid w:val="00CD347C"/>
    <w:rsid w:val="00CE0B14"/>
    <w:rsid w:val="00CE6EB2"/>
    <w:rsid w:val="00CE7CC0"/>
    <w:rsid w:val="00CF44B9"/>
    <w:rsid w:val="00D03951"/>
    <w:rsid w:val="00D138BF"/>
    <w:rsid w:val="00D173A9"/>
    <w:rsid w:val="00D230C9"/>
    <w:rsid w:val="00D2480A"/>
    <w:rsid w:val="00D3222F"/>
    <w:rsid w:val="00D35DA8"/>
    <w:rsid w:val="00D362AD"/>
    <w:rsid w:val="00D37DAF"/>
    <w:rsid w:val="00D40337"/>
    <w:rsid w:val="00D441FC"/>
    <w:rsid w:val="00D44239"/>
    <w:rsid w:val="00D47EE5"/>
    <w:rsid w:val="00D52A55"/>
    <w:rsid w:val="00D617DD"/>
    <w:rsid w:val="00D63E49"/>
    <w:rsid w:val="00D71153"/>
    <w:rsid w:val="00D725F3"/>
    <w:rsid w:val="00D7482F"/>
    <w:rsid w:val="00D9250D"/>
    <w:rsid w:val="00D941FE"/>
    <w:rsid w:val="00DA3C85"/>
    <w:rsid w:val="00DA48C8"/>
    <w:rsid w:val="00DA5D9E"/>
    <w:rsid w:val="00DB2183"/>
    <w:rsid w:val="00DC27CA"/>
    <w:rsid w:val="00DC3E12"/>
    <w:rsid w:val="00DC76AB"/>
    <w:rsid w:val="00DD59C8"/>
    <w:rsid w:val="00DD7701"/>
    <w:rsid w:val="00DE0ACF"/>
    <w:rsid w:val="00DE0EF5"/>
    <w:rsid w:val="00DE27D6"/>
    <w:rsid w:val="00DE31B8"/>
    <w:rsid w:val="00DF0F85"/>
    <w:rsid w:val="00DF12D4"/>
    <w:rsid w:val="00DF1DBD"/>
    <w:rsid w:val="00DF2319"/>
    <w:rsid w:val="00DF3EE3"/>
    <w:rsid w:val="00E00818"/>
    <w:rsid w:val="00E05BF1"/>
    <w:rsid w:val="00E06826"/>
    <w:rsid w:val="00E06C0B"/>
    <w:rsid w:val="00E136C0"/>
    <w:rsid w:val="00E20213"/>
    <w:rsid w:val="00E21857"/>
    <w:rsid w:val="00E2614E"/>
    <w:rsid w:val="00E33A60"/>
    <w:rsid w:val="00E34D5D"/>
    <w:rsid w:val="00E420F1"/>
    <w:rsid w:val="00E4313F"/>
    <w:rsid w:val="00E62E50"/>
    <w:rsid w:val="00E65356"/>
    <w:rsid w:val="00E71B9F"/>
    <w:rsid w:val="00E7784A"/>
    <w:rsid w:val="00E80C15"/>
    <w:rsid w:val="00E826C5"/>
    <w:rsid w:val="00E922EA"/>
    <w:rsid w:val="00EA2646"/>
    <w:rsid w:val="00EA354B"/>
    <w:rsid w:val="00EA3A6A"/>
    <w:rsid w:val="00EA3C81"/>
    <w:rsid w:val="00EA77F4"/>
    <w:rsid w:val="00EB2CC2"/>
    <w:rsid w:val="00EC2FFA"/>
    <w:rsid w:val="00ED094C"/>
    <w:rsid w:val="00ED13F1"/>
    <w:rsid w:val="00EE29EF"/>
    <w:rsid w:val="00EF1EF5"/>
    <w:rsid w:val="00EF7F58"/>
    <w:rsid w:val="00F0003A"/>
    <w:rsid w:val="00F0512C"/>
    <w:rsid w:val="00F066A0"/>
    <w:rsid w:val="00F077D5"/>
    <w:rsid w:val="00F45BA2"/>
    <w:rsid w:val="00F4684B"/>
    <w:rsid w:val="00F46BB3"/>
    <w:rsid w:val="00F540B7"/>
    <w:rsid w:val="00F641BD"/>
    <w:rsid w:val="00F67649"/>
    <w:rsid w:val="00F731B2"/>
    <w:rsid w:val="00F77FC6"/>
    <w:rsid w:val="00F8143C"/>
    <w:rsid w:val="00F85C12"/>
    <w:rsid w:val="00F9128F"/>
    <w:rsid w:val="00F925B8"/>
    <w:rsid w:val="00F97BCC"/>
    <w:rsid w:val="00FA02F6"/>
    <w:rsid w:val="00FA1C3C"/>
    <w:rsid w:val="00FB46BE"/>
    <w:rsid w:val="00FC4594"/>
    <w:rsid w:val="00FD2E76"/>
    <w:rsid w:val="00FD5507"/>
    <w:rsid w:val="00FE24C9"/>
    <w:rsid w:val="00FF3D74"/>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30FFDF1-4202-45C2-8697-A3FECB82C0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qFormat/>
    <w:rsid w:val="00A97E21"/>
    <w:pPr>
      <w:spacing w:before="100" w:beforeAutospacing="1" w:after="100" w:afterAutospacing="1" w:line="240" w:lineRule="auto"/>
    </w:pPr>
    <w:rPr>
      <w:rFonts w:ascii="SimSun" w:eastAsia="SimSun" w:hAnsi="SimSun" w:cs="SimSun"/>
      <w:sz w:val="24"/>
      <w:szCs w:val="24"/>
      <w:lang w:val="en-US"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tiff"/><Relationship Id="rId3" Type="http://schemas.openxmlformats.org/officeDocument/2006/relationships/webSettings" Target="webSettings.xml"/><Relationship Id="rId7" Type="http://schemas.openxmlformats.org/officeDocument/2006/relationships/image" Target="media/image4.tiff"/><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tiff"/><Relationship Id="rId5" Type="http://schemas.openxmlformats.org/officeDocument/2006/relationships/image" Target="media/image2.tiff"/><Relationship Id="rId10" Type="http://schemas.openxmlformats.org/officeDocument/2006/relationships/theme" Target="theme/theme1.xml"/><Relationship Id="rId4" Type="http://schemas.openxmlformats.org/officeDocument/2006/relationships/image" Target="media/image1.tiff"/><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5</Pages>
  <Words>331</Words>
  <Characters>1887</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HP Inc.</Company>
  <LinksUpToDate>false</LinksUpToDate>
  <CharactersWithSpaces>2214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Sowmiya S</dc:creator>
  <cp:keywords/>
  <dc:description/>
  <cp:lastModifiedBy>Sowmiya S</cp:lastModifiedBy>
  <cp:revision>1</cp:revision>
  <dcterms:created xsi:type="dcterms:W3CDTF">2026-07-03T08:58:00Z</dcterms:created>
  <dcterms:modified xsi:type="dcterms:W3CDTF">2026-07-03T09:08:00Z</dcterms:modified>
</cp:coreProperties>
</file>