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C298E" w14:textId="77777777" w:rsidR="003B4C98" w:rsidRPr="000C2E5D" w:rsidRDefault="003B4C98" w:rsidP="003B4C98">
      <w:pPr>
        <w:spacing w:before="240"/>
        <w:jc w:val="center"/>
        <w:rPr>
          <w:rFonts w:cs="Times New Roman"/>
          <w:sz w:val="28"/>
          <w:szCs w:val="28"/>
        </w:rPr>
      </w:pPr>
      <w:r w:rsidRPr="000C2E5D">
        <w:rPr>
          <w:rFonts w:cs="Times New Roman"/>
          <w:sz w:val="28"/>
          <w:szCs w:val="28"/>
        </w:rPr>
        <w:t>Suppl</w:t>
      </w:r>
      <w:r w:rsidRPr="000C2E5D">
        <w:rPr>
          <w:rFonts w:cs="Times New Roman" w:hint="eastAsia"/>
          <w:sz w:val="28"/>
          <w:szCs w:val="28"/>
        </w:rPr>
        <w:t>e</w:t>
      </w:r>
      <w:r w:rsidRPr="000C2E5D">
        <w:rPr>
          <w:rFonts w:cs="Times New Roman"/>
          <w:sz w:val="28"/>
          <w:szCs w:val="28"/>
        </w:rPr>
        <w:t>mentary data</w:t>
      </w:r>
    </w:p>
    <w:p w14:paraId="2D53211A" w14:textId="77777777" w:rsidR="003B4C98" w:rsidRPr="000C2E5D" w:rsidRDefault="003B4C98" w:rsidP="003B4C98">
      <w:pPr>
        <w:spacing w:before="240"/>
        <w:jc w:val="center"/>
        <w:rPr>
          <w:rFonts w:cs="Times New Roman"/>
          <w:sz w:val="28"/>
          <w:szCs w:val="28"/>
        </w:rPr>
      </w:pPr>
    </w:p>
    <w:p w14:paraId="6929A73A" w14:textId="77777777" w:rsidR="003B4C98" w:rsidRPr="000C2E5D" w:rsidRDefault="003B4C98" w:rsidP="003B4C98">
      <w:pPr>
        <w:spacing w:before="240"/>
        <w:jc w:val="center"/>
        <w:rPr>
          <w:rFonts w:cs="Times New Roman"/>
          <w:sz w:val="28"/>
          <w:szCs w:val="28"/>
        </w:rPr>
      </w:pPr>
    </w:p>
    <w:p w14:paraId="7E015287" w14:textId="77777777" w:rsidR="003B4C98" w:rsidRPr="000C2E5D" w:rsidRDefault="003B4C98" w:rsidP="003B4C98">
      <w:pPr>
        <w:pStyle w:val="Listenabsatz"/>
        <w:widowControl w:val="0"/>
        <w:numPr>
          <w:ilvl w:val="0"/>
          <w:numId w:val="20"/>
        </w:numPr>
        <w:spacing w:before="240"/>
        <w:contextualSpacing w:val="0"/>
        <w:rPr>
          <w:sz w:val="28"/>
          <w:szCs w:val="28"/>
        </w:rPr>
      </w:pPr>
      <w:r w:rsidRPr="000C2E5D">
        <w:rPr>
          <w:sz w:val="28"/>
          <w:szCs w:val="28"/>
        </w:rPr>
        <w:t>Supplementary figures</w:t>
      </w:r>
    </w:p>
    <w:p w14:paraId="13C80BEB" w14:textId="77777777" w:rsidR="003B4C98" w:rsidRPr="000C2E5D" w:rsidRDefault="003B4C98" w:rsidP="003B4C98">
      <w:pPr>
        <w:pStyle w:val="Listenabsatz"/>
        <w:widowControl w:val="0"/>
        <w:numPr>
          <w:ilvl w:val="0"/>
          <w:numId w:val="20"/>
        </w:numPr>
        <w:spacing w:before="240"/>
        <w:contextualSpacing w:val="0"/>
        <w:rPr>
          <w:sz w:val="28"/>
          <w:szCs w:val="28"/>
        </w:rPr>
      </w:pPr>
      <w:r w:rsidRPr="000C2E5D">
        <w:rPr>
          <w:sz w:val="28"/>
          <w:szCs w:val="28"/>
        </w:rPr>
        <w:t>Supplementary tables</w:t>
      </w:r>
    </w:p>
    <w:p w14:paraId="7C7DE80C" w14:textId="77777777" w:rsidR="003B4C98" w:rsidRPr="000C2E5D" w:rsidRDefault="003B4C98">
      <w:pPr>
        <w:spacing w:before="0" w:after="0"/>
        <w:rPr>
          <w:rFonts w:cs="Times New Roman"/>
          <w:b/>
          <w:sz w:val="32"/>
          <w:szCs w:val="32"/>
        </w:rPr>
      </w:pPr>
      <w:r w:rsidRPr="000C2E5D">
        <w:rPr>
          <w:rFonts w:cs="Times New Roman"/>
          <w:sz w:val="32"/>
        </w:rPr>
        <w:br w:type="page"/>
      </w:r>
    </w:p>
    <w:p w14:paraId="053BFE9D" w14:textId="77777777" w:rsidR="003B4C98" w:rsidRPr="000C2E5D" w:rsidRDefault="003B4C98" w:rsidP="003B4C98">
      <w:pPr>
        <w:pStyle w:val="berschrift1"/>
        <w:keepNext w:val="0"/>
        <w:keepLines w:val="0"/>
        <w:numPr>
          <w:ilvl w:val="0"/>
          <w:numId w:val="18"/>
        </w:numPr>
        <w:spacing w:after="0"/>
        <w:rPr>
          <w:color w:val="auto"/>
        </w:rPr>
      </w:pPr>
      <w:r w:rsidRPr="000C2E5D">
        <w:rPr>
          <w:color w:val="auto"/>
        </w:rPr>
        <w:lastRenderedPageBreak/>
        <w:t xml:space="preserve">Supplementary figures: </w:t>
      </w:r>
    </w:p>
    <w:p w14:paraId="69A37006" w14:textId="77777777" w:rsidR="003B4C98" w:rsidRPr="000C2E5D" w:rsidRDefault="003B4C98" w:rsidP="003B4C98"/>
    <w:p w14:paraId="3E0D8FB7" w14:textId="77777777" w:rsidR="003B4C98" w:rsidRPr="000C2E5D" w:rsidRDefault="003B4C98" w:rsidP="003B4C98">
      <w:r w:rsidRPr="000C2E5D">
        <w:rPr>
          <w:noProof/>
        </w:rPr>
        <w:drawing>
          <wp:inline distT="0" distB="0" distL="0" distR="0" wp14:anchorId="2027DB7C" wp14:editId="341BDF64">
            <wp:extent cx="3634450" cy="310026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ure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43041" cy="3107595"/>
                    </a:xfrm>
                    <a:prstGeom prst="rect">
                      <a:avLst/>
                    </a:prstGeom>
                  </pic:spPr>
                </pic:pic>
              </a:graphicData>
            </a:graphic>
          </wp:inline>
        </w:drawing>
      </w:r>
    </w:p>
    <w:p w14:paraId="294F2AC9" w14:textId="77777777" w:rsidR="003B4C98" w:rsidRPr="000C2E5D" w:rsidRDefault="003B4C98" w:rsidP="003B4C98">
      <w:pPr>
        <w:rPr>
          <w:rFonts w:eastAsia="Times New Roman" w:cs="Times New Roman"/>
          <w:szCs w:val="24"/>
          <w:lang w:eastAsia="de-DE"/>
        </w:rPr>
      </w:pPr>
      <w:r w:rsidRPr="000C2E5D">
        <w:rPr>
          <w:rFonts w:eastAsia="Times New Roman" w:cs="Times New Roman"/>
          <w:b/>
          <w:bCs/>
          <w:szCs w:val="24"/>
          <w:lang w:eastAsia="de-DE"/>
        </w:rPr>
        <w:t>Fig</w:t>
      </w:r>
      <w:r w:rsidR="00D05506" w:rsidRPr="000C2E5D">
        <w:rPr>
          <w:rFonts w:eastAsia="Times New Roman" w:cs="Times New Roman"/>
          <w:b/>
          <w:bCs/>
          <w:szCs w:val="24"/>
          <w:lang w:eastAsia="de-DE"/>
        </w:rPr>
        <w:t>.</w:t>
      </w:r>
      <w:r w:rsidRPr="000C2E5D">
        <w:rPr>
          <w:rFonts w:eastAsia="Times New Roman" w:cs="Times New Roman"/>
          <w:b/>
          <w:bCs/>
          <w:szCs w:val="24"/>
          <w:lang w:eastAsia="de-DE"/>
        </w:rPr>
        <w:t xml:space="preserve"> S</w:t>
      </w:r>
      <w:r w:rsidR="007C3AC9" w:rsidRPr="000C2E5D">
        <w:rPr>
          <w:rFonts w:eastAsia="Times New Roman" w:cs="Times New Roman"/>
          <w:b/>
          <w:bCs/>
          <w:szCs w:val="24"/>
          <w:lang w:eastAsia="de-DE"/>
        </w:rPr>
        <w:t>1</w:t>
      </w:r>
      <w:r w:rsidRPr="000C2E5D">
        <w:rPr>
          <w:rFonts w:eastAsia="Times New Roman" w:cs="Times New Roman"/>
          <w:b/>
          <w:bCs/>
          <w:szCs w:val="24"/>
          <w:lang w:eastAsia="de-DE"/>
        </w:rPr>
        <w:t>:</w:t>
      </w:r>
      <w:r w:rsidRPr="000C2E5D">
        <w:rPr>
          <w:rFonts w:eastAsia="Times New Roman" w:cs="Times New Roman"/>
          <w:szCs w:val="24"/>
          <w:lang w:eastAsia="de-DE"/>
        </w:rPr>
        <w:t xml:space="preserve"> </w:t>
      </w:r>
      <w:r w:rsidRPr="000C2E5D">
        <w:rPr>
          <w:rFonts w:eastAsia="Times New Roman" w:cs="Times New Roman"/>
          <w:b/>
          <w:szCs w:val="24"/>
          <w:lang w:eastAsia="de-DE"/>
        </w:rPr>
        <w:t>Endogenous CRP from patient plasma is predominantly present in its pentameric form.</w:t>
      </w:r>
      <w:r w:rsidRPr="000C2E5D">
        <w:rPr>
          <w:rFonts w:eastAsia="Times New Roman" w:cs="Times New Roman"/>
          <w:szCs w:val="24"/>
          <w:lang w:eastAsia="de-DE"/>
        </w:rPr>
        <w:t xml:space="preserve"> Western blots of C-reactive protein (CRP) of patient 1 and 2 (P1, P2) separated by native blue polyacrylamide gel electrophoresis (BN-PAGE) (n = 2 out of n = 6). Human pentameric CRP (</w:t>
      </w:r>
      <w:proofErr w:type="spellStart"/>
      <w:r w:rsidRPr="000C2E5D">
        <w:rPr>
          <w:rFonts w:eastAsia="Times New Roman" w:cs="Times New Roman"/>
          <w:szCs w:val="24"/>
          <w:lang w:eastAsia="de-DE"/>
        </w:rPr>
        <w:t>pCRP</w:t>
      </w:r>
      <w:proofErr w:type="spellEnd"/>
      <w:r w:rsidRPr="000C2E5D">
        <w:rPr>
          <w:rFonts w:eastAsia="Times New Roman" w:cs="Times New Roman"/>
          <w:szCs w:val="24"/>
          <w:lang w:eastAsia="de-DE"/>
        </w:rPr>
        <w:t xml:space="preserve">, Merck Millipore) was used as a positive control. </w:t>
      </w:r>
      <w:proofErr w:type="spellStart"/>
      <w:r w:rsidRPr="000C2E5D">
        <w:rPr>
          <w:rFonts w:eastAsia="Times New Roman" w:cs="Times New Roman"/>
          <w:szCs w:val="24"/>
          <w:lang w:eastAsia="de-DE"/>
        </w:rPr>
        <w:t>pCRP</w:t>
      </w:r>
      <w:proofErr w:type="spellEnd"/>
      <w:r w:rsidRPr="000C2E5D">
        <w:rPr>
          <w:rFonts w:eastAsia="Times New Roman" w:cs="Times New Roman"/>
          <w:szCs w:val="24"/>
          <w:lang w:eastAsia="de-DE"/>
        </w:rPr>
        <w:t xml:space="preserve"> was dissociated into monomeric CRP (</w:t>
      </w:r>
      <w:proofErr w:type="spellStart"/>
      <w:r w:rsidRPr="000C2E5D">
        <w:rPr>
          <w:rFonts w:eastAsia="Times New Roman" w:cs="Times New Roman"/>
          <w:szCs w:val="24"/>
          <w:lang w:eastAsia="de-DE"/>
        </w:rPr>
        <w:t>mCRP</w:t>
      </w:r>
      <w:proofErr w:type="spellEnd"/>
      <w:r w:rsidRPr="000C2E5D">
        <w:rPr>
          <w:rFonts w:eastAsia="Times New Roman" w:cs="Times New Roman"/>
          <w:szCs w:val="24"/>
          <w:lang w:eastAsia="de-DE"/>
        </w:rPr>
        <w:t>) by urea and ethylenediaminetetraacetic acid (</w:t>
      </w:r>
      <w:proofErr w:type="spellStart"/>
      <w:r w:rsidRPr="000C2E5D">
        <w:rPr>
          <w:rFonts w:eastAsia="Times New Roman" w:cs="Times New Roman"/>
          <w:szCs w:val="24"/>
          <w:lang w:eastAsia="de-DE"/>
        </w:rPr>
        <w:t>EDTA</w:t>
      </w:r>
      <w:proofErr w:type="spellEnd"/>
      <w:r w:rsidRPr="000C2E5D">
        <w:rPr>
          <w:rFonts w:eastAsia="Times New Roman" w:cs="Times New Roman"/>
          <w:szCs w:val="24"/>
          <w:lang w:eastAsia="de-DE"/>
        </w:rPr>
        <w:t xml:space="preserve">);  </w:t>
      </w:r>
      <w:proofErr w:type="spellStart"/>
      <w:r w:rsidRPr="000C2E5D">
        <w:rPr>
          <w:rFonts w:eastAsia="Times New Roman" w:cs="Times New Roman"/>
          <w:szCs w:val="24"/>
          <w:lang w:eastAsia="de-DE"/>
        </w:rPr>
        <w:t>kDa</w:t>
      </w:r>
      <w:proofErr w:type="spellEnd"/>
      <w:r w:rsidRPr="000C2E5D">
        <w:rPr>
          <w:rFonts w:eastAsia="Times New Roman" w:cs="Times New Roman"/>
          <w:szCs w:val="24"/>
          <w:lang w:eastAsia="de-DE"/>
        </w:rPr>
        <w:t>, kilodalton</w:t>
      </w:r>
    </w:p>
    <w:p w14:paraId="5D29298C" w14:textId="77777777" w:rsidR="003B4C98" w:rsidRPr="000C2E5D" w:rsidRDefault="003B4C98" w:rsidP="003B4C98">
      <w:pPr>
        <w:spacing w:before="0" w:after="200" w:line="276" w:lineRule="auto"/>
        <w:rPr>
          <w:rFonts w:eastAsia="Times New Roman" w:cs="Times New Roman"/>
          <w:szCs w:val="24"/>
          <w:lang w:eastAsia="de-DE"/>
        </w:rPr>
      </w:pPr>
      <w:r w:rsidRPr="000C2E5D">
        <w:rPr>
          <w:rFonts w:eastAsia="Times New Roman" w:cs="Times New Roman"/>
          <w:szCs w:val="24"/>
          <w:lang w:eastAsia="de-DE"/>
        </w:rPr>
        <w:br w:type="page"/>
      </w:r>
    </w:p>
    <w:p w14:paraId="0F2BD979" w14:textId="77777777" w:rsidR="00E136D7" w:rsidRPr="000C2E5D" w:rsidRDefault="001F2878" w:rsidP="00E136D7">
      <w:pPr>
        <w:spacing w:before="0" w:after="200" w:line="276" w:lineRule="auto"/>
        <w:rPr>
          <w:rFonts w:eastAsia="Times New Roman" w:cs="Times New Roman"/>
          <w:szCs w:val="24"/>
          <w:lang w:eastAsia="de-DE"/>
        </w:rPr>
      </w:pPr>
      <w:r w:rsidRPr="000C2E5D">
        <w:rPr>
          <w:rFonts w:eastAsia="Times New Roman" w:cs="Times New Roman"/>
          <w:noProof/>
          <w:szCs w:val="24"/>
          <w:lang w:eastAsia="de-DE"/>
        </w:rPr>
        <w:lastRenderedPageBreak/>
        <w:drawing>
          <wp:inline distT="0" distB="0" distL="0" distR="0" wp14:anchorId="2C55D3C6" wp14:editId="73AA219A">
            <wp:extent cx="6208395" cy="4361180"/>
            <wp:effectExtent l="0" t="0" r="190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08395" cy="4361180"/>
                    </a:xfrm>
                    <a:prstGeom prst="rect">
                      <a:avLst/>
                    </a:prstGeom>
                  </pic:spPr>
                </pic:pic>
              </a:graphicData>
            </a:graphic>
          </wp:inline>
        </w:drawing>
      </w:r>
    </w:p>
    <w:p w14:paraId="2042A2DE" w14:textId="77777777" w:rsidR="00B71E99" w:rsidRPr="000C2E5D" w:rsidRDefault="000A5B85" w:rsidP="00B71E99">
      <w:pPr>
        <w:pStyle w:val="StandardWeb"/>
        <w:spacing w:before="0" w:beforeAutospacing="0" w:after="0" w:afterAutospacing="0"/>
        <w:jc w:val="both"/>
        <w:rPr>
          <w:b/>
          <w:lang w:eastAsia="de-DE"/>
        </w:rPr>
      </w:pPr>
      <w:r w:rsidRPr="000C2E5D">
        <w:rPr>
          <w:b/>
          <w:bCs/>
          <w:lang w:eastAsia="de-DE"/>
        </w:rPr>
        <w:t>Fig. S</w:t>
      </w:r>
      <w:r w:rsidR="007C3AC9" w:rsidRPr="000C2E5D">
        <w:rPr>
          <w:b/>
          <w:bCs/>
          <w:lang w:eastAsia="de-DE"/>
        </w:rPr>
        <w:t>2</w:t>
      </w:r>
      <w:r w:rsidRPr="000C2E5D">
        <w:rPr>
          <w:b/>
          <w:bCs/>
          <w:lang w:eastAsia="de-DE"/>
        </w:rPr>
        <w:t>:</w:t>
      </w:r>
      <w:r w:rsidRPr="000C2E5D">
        <w:rPr>
          <w:lang w:eastAsia="de-DE"/>
        </w:rPr>
        <w:t xml:space="preserve"> </w:t>
      </w:r>
      <w:r w:rsidRPr="000C2E5D">
        <w:rPr>
          <w:b/>
          <w:lang w:eastAsia="de-DE"/>
        </w:rPr>
        <w:t>Uncropped raw blots corresponding to Fig S</w:t>
      </w:r>
      <w:r w:rsidR="007C3AC9" w:rsidRPr="000C2E5D">
        <w:rPr>
          <w:b/>
          <w:lang w:eastAsia="de-DE"/>
        </w:rPr>
        <w:t>1</w:t>
      </w:r>
      <w:r w:rsidRPr="000C2E5D">
        <w:rPr>
          <w:b/>
          <w:lang w:eastAsia="de-DE"/>
        </w:rPr>
        <w:t>.</w:t>
      </w:r>
    </w:p>
    <w:p w14:paraId="376EE30F" w14:textId="77777777" w:rsidR="00B71E99" w:rsidRPr="000C2E5D" w:rsidRDefault="00B71E99" w:rsidP="00B71E99">
      <w:pPr>
        <w:pStyle w:val="StandardWeb"/>
        <w:spacing w:before="0" w:beforeAutospacing="0" w:after="0" w:afterAutospacing="0"/>
        <w:jc w:val="both"/>
        <w:rPr>
          <w:b/>
          <w:lang w:eastAsia="de-DE"/>
        </w:rPr>
      </w:pPr>
      <w:r w:rsidRPr="000C2E5D">
        <w:rPr>
          <w:b/>
          <w:bCs/>
          <w:lang w:eastAsia="de-DE"/>
        </w:rPr>
        <w:t>(A)</w:t>
      </w:r>
      <w:r w:rsidRPr="000C2E5D">
        <w:rPr>
          <w:lang w:eastAsia="de-DE"/>
        </w:rPr>
        <w:t xml:space="preserve"> Chemiluminescence image and </w:t>
      </w:r>
      <w:r w:rsidRPr="000C2E5D">
        <w:rPr>
          <w:b/>
          <w:bCs/>
          <w:lang w:eastAsia="de-DE"/>
        </w:rPr>
        <w:t>(B)</w:t>
      </w:r>
      <w:r w:rsidRPr="000C2E5D">
        <w:rPr>
          <w:lang w:eastAsia="de-DE"/>
        </w:rPr>
        <w:t xml:space="preserve"> visible-light (RGB) marker image of the uncropped blot corresponding to the left panel of Fig. S1. The blue rectangle marks the region used in Fig. S1.</w:t>
      </w:r>
      <w:r w:rsidRPr="000C2E5D">
        <w:rPr>
          <w:lang w:eastAsia="de-DE"/>
        </w:rPr>
        <w:br/>
        <w:t xml:space="preserve">Samples for the native blot in (A) and (B) were loaded in the following order: 1 – molecular-weight marker; 2–3 – plasma from patients P1 and P2, respectively, each diluted to 0.3 µg CRP and supplemented with 0.001% SDS; 4–5 – CRP from P1 and P2, respectively, eluted after precipitation on PC-agarose, diluted to 0.3 µg CRP and supplemented with 0.001% SDS; 6–7 – ultrafiltrates of samples 4 and 5, respectively, obtained using an </w:t>
      </w:r>
      <w:proofErr w:type="spellStart"/>
      <w:r w:rsidRPr="000C2E5D">
        <w:rPr>
          <w:lang w:eastAsia="de-DE"/>
        </w:rPr>
        <w:t>Amicon</w:t>
      </w:r>
      <w:proofErr w:type="spellEnd"/>
      <w:r w:rsidRPr="000C2E5D">
        <w:rPr>
          <w:lang w:eastAsia="de-DE"/>
        </w:rPr>
        <w:t xml:space="preserve"> filter (3-</w:t>
      </w:r>
      <w:proofErr w:type="spellStart"/>
      <w:r w:rsidRPr="000C2E5D">
        <w:rPr>
          <w:lang w:eastAsia="de-DE"/>
        </w:rPr>
        <w:t>kDa</w:t>
      </w:r>
      <w:proofErr w:type="spellEnd"/>
      <w:r w:rsidRPr="000C2E5D">
        <w:rPr>
          <w:lang w:eastAsia="de-DE"/>
        </w:rPr>
        <w:t xml:space="preserve"> cutoff), adjusted to 0.3 µg CRP and supplemented with 0.001% SDS; 8–9 – 1:10 dilutions of samples 6 and 7, respectively.</w:t>
      </w:r>
      <w:r w:rsidRPr="000C2E5D">
        <w:rPr>
          <w:lang w:eastAsia="de-DE"/>
        </w:rPr>
        <w:br/>
      </w:r>
      <w:r w:rsidRPr="000C2E5D">
        <w:rPr>
          <w:i/>
          <w:iCs/>
          <w:lang w:eastAsia="de-DE"/>
        </w:rPr>
        <w:t>Note:</w:t>
      </w:r>
      <w:r w:rsidRPr="000C2E5D">
        <w:rPr>
          <w:lang w:eastAsia="de-DE"/>
        </w:rPr>
        <w:t xml:space="preserve"> Migration in lane 8 was impaired due to a defect in the corresponding gel well.</w:t>
      </w:r>
    </w:p>
    <w:p w14:paraId="34098A12" w14:textId="77777777" w:rsidR="00B71E99" w:rsidRPr="000C2E5D" w:rsidRDefault="00B71E99" w:rsidP="00B71E99">
      <w:pPr>
        <w:spacing w:before="0" w:after="0"/>
        <w:rPr>
          <w:rFonts w:eastAsia="Times New Roman" w:cs="Times New Roman"/>
          <w:szCs w:val="24"/>
          <w:lang w:eastAsia="de-DE"/>
        </w:rPr>
      </w:pPr>
      <w:r w:rsidRPr="000C2E5D">
        <w:rPr>
          <w:rFonts w:eastAsia="Times New Roman" w:cs="Times New Roman"/>
          <w:b/>
          <w:bCs/>
          <w:szCs w:val="24"/>
          <w:lang w:eastAsia="de-DE"/>
        </w:rPr>
        <w:t>(C)</w:t>
      </w:r>
      <w:r w:rsidRPr="000C2E5D">
        <w:rPr>
          <w:rFonts w:eastAsia="Times New Roman" w:cs="Times New Roman"/>
          <w:szCs w:val="24"/>
          <w:lang w:eastAsia="de-DE"/>
        </w:rPr>
        <w:t xml:space="preserve"> Chemiluminescence image and </w:t>
      </w:r>
      <w:r w:rsidRPr="000C2E5D">
        <w:rPr>
          <w:rFonts w:eastAsia="Times New Roman" w:cs="Times New Roman"/>
          <w:b/>
          <w:bCs/>
          <w:szCs w:val="24"/>
          <w:lang w:eastAsia="de-DE"/>
        </w:rPr>
        <w:t>(D)</w:t>
      </w:r>
      <w:r w:rsidRPr="000C2E5D">
        <w:rPr>
          <w:rFonts w:eastAsia="Times New Roman" w:cs="Times New Roman"/>
          <w:szCs w:val="24"/>
          <w:lang w:eastAsia="de-DE"/>
        </w:rPr>
        <w:t xml:space="preserve"> visible-light (RGB) marker image of the uncropped blot corresponding to the right panel of Fig. S1. The blue rectangle indicates the region used in Fig. S1.</w:t>
      </w:r>
      <w:r w:rsidRPr="000C2E5D">
        <w:rPr>
          <w:rFonts w:eastAsia="Times New Roman" w:cs="Times New Roman"/>
          <w:szCs w:val="24"/>
          <w:lang w:eastAsia="de-DE"/>
        </w:rPr>
        <w:br/>
        <w:t xml:space="preserve">Samples for the native blot in (C) and (D) were loaded as follows: 1 – molecular-weight marker; 2–3 – blank lanes; 4 – </w:t>
      </w:r>
      <w:proofErr w:type="spellStart"/>
      <w:r w:rsidRPr="000C2E5D">
        <w:rPr>
          <w:rFonts w:eastAsia="Times New Roman" w:cs="Times New Roman"/>
          <w:szCs w:val="24"/>
          <w:lang w:eastAsia="de-DE"/>
        </w:rPr>
        <w:t>pCRP</w:t>
      </w:r>
      <w:proofErr w:type="spellEnd"/>
      <w:r w:rsidRPr="000C2E5D">
        <w:rPr>
          <w:rFonts w:eastAsia="Times New Roman" w:cs="Times New Roman"/>
          <w:szCs w:val="24"/>
          <w:lang w:eastAsia="de-DE"/>
        </w:rPr>
        <w:t xml:space="preserve"> preparation with Coomassie G-250; 5 – </w:t>
      </w:r>
      <w:proofErr w:type="spellStart"/>
      <w:r w:rsidRPr="000C2E5D">
        <w:rPr>
          <w:rFonts w:eastAsia="Times New Roman" w:cs="Times New Roman"/>
          <w:szCs w:val="24"/>
          <w:lang w:eastAsia="de-DE"/>
        </w:rPr>
        <w:t>mCRP</w:t>
      </w:r>
      <w:proofErr w:type="spellEnd"/>
      <w:r w:rsidRPr="000C2E5D">
        <w:rPr>
          <w:rFonts w:eastAsia="Times New Roman" w:cs="Times New Roman"/>
          <w:szCs w:val="24"/>
          <w:lang w:eastAsia="de-DE"/>
        </w:rPr>
        <w:t xml:space="preserve"> preparation with Coomassie G-250; 6 – molecular-weight marker; 7 – blank lane; 8 – </w:t>
      </w:r>
      <w:proofErr w:type="spellStart"/>
      <w:r w:rsidRPr="000C2E5D">
        <w:rPr>
          <w:rFonts w:eastAsia="Times New Roman" w:cs="Times New Roman"/>
          <w:szCs w:val="24"/>
          <w:lang w:eastAsia="de-DE"/>
        </w:rPr>
        <w:t>nCRP</w:t>
      </w:r>
      <w:proofErr w:type="spellEnd"/>
      <w:r w:rsidRPr="000C2E5D">
        <w:rPr>
          <w:rFonts w:eastAsia="Times New Roman" w:cs="Times New Roman"/>
          <w:szCs w:val="24"/>
          <w:lang w:eastAsia="de-DE"/>
        </w:rPr>
        <w:t xml:space="preserve"> preparation with </w:t>
      </w:r>
      <w:proofErr w:type="spellStart"/>
      <w:r w:rsidRPr="000C2E5D">
        <w:rPr>
          <w:rFonts w:eastAsia="Times New Roman" w:cs="Times New Roman"/>
          <w:szCs w:val="24"/>
          <w:lang w:eastAsia="de-DE"/>
        </w:rPr>
        <w:t>SDS</w:t>
      </w:r>
      <w:proofErr w:type="spellEnd"/>
      <w:r w:rsidRPr="000C2E5D">
        <w:rPr>
          <w:rFonts w:eastAsia="Times New Roman" w:cs="Times New Roman"/>
          <w:szCs w:val="24"/>
          <w:lang w:eastAsia="de-DE"/>
        </w:rPr>
        <w:t xml:space="preserve">; 9 – </w:t>
      </w:r>
      <w:proofErr w:type="spellStart"/>
      <w:r w:rsidRPr="000C2E5D">
        <w:rPr>
          <w:rFonts w:eastAsia="Times New Roman" w:cs="Times New Roman"/>
          <w:szCs w:val="24"/>
          <w:lang w:eastAsia="de-DE"/>
        </w:rPr>
        <w:t>mCRP</w:t>
      </w:r>
      <w:proofErr w:type="spellEnd"/>
      <w:r w:rsidRPr="000C2E5D">
        <w:rPr>
          <w:rFonts w:eastAsia="Times New Roman" w:cs="Times New Roman"/>
          <w:szCs w:val="24"/>
          <w:lang w:eastAsia="de-DE"/>
        </w:rPr>
        <w:t xml:space="preserve"> preparation with </w:t>
      </w:r>
      <w:proofErr w:type="spellStart"/>
      <w:r w:rsidRPr="000C2E5D">
        <w:rPr>
          <w:rFonts w:eastAsia="Times New Roman" w:cs="Times New Roman"/>
          <w:szCs w:val="24"/>
          <w:lang w:eastAsia="de-DE"/>
        </w:rPr>
        <w:t>SDS</w:t>
      </w:r>
      <w:proofErr w:type="spellEnd"/>
      <w:r w:rsidRPr="000C2E5D">
        <w:rPr>
          <w:rFonts w:eastAsia="Times New Roman" w:cs="Times New Roman"/>
          <w:szCs w:val="24"/>
          <w:lang w:eastAsia="de-DE"/>
        </w:rPr>
        <w:t>; 10 – molecular-weight marker.</w:t>
      </w:r>
    </w:p>
    <w:p w14:paraId="6D02A349" w14:textId="77777777" w:rsidR="001F2878" w:rsidRPr="000C2E5D" w:rsidRDefault="001F2878" w:rsidP="001F2878"/>
    <w:p w14:paraId="193F240E" w14:textId="77777777" w:rsidR="007C3AC9" w:rsidRPr="000C2E5D" w:rsidRDefault="001F2878" w:rsidP="001F2878">
      <w:pPr>
        <w:spacing w:before="0" w:after="0"/>
        <w:rPr>
          <w:rFonts w:eastAsia="Times New Roman" w:cs="Times New Roman"/>
          <w:szCs w:val="24"/>
          <w:lang w:eastAsia="de-DE"/>
        </w:rPr>
      </w:pPr>
      <w:r w:rsidRPr="000C2E5D">
        <w:rPr>
          <w:rFonts w:eastAsia="Times New Roman" w:cs="Times New Roman"/>
          <w:szCs w:val="24"/>
          <w:lang w:eastAsia="de-DE"/>
        </w:rPr>
        <w:lastRenderedPageBreak/>
        <w:t xml:space="preserve"> </w:t>
      </w:r>
      <w:r w:rsidR="00007259" w:rsidRPr="000C2E5D">
        <w:rPr>
          <w:rFonts w:eastAsia="Times New Roman" w:cs="Times New Roman"/>
          <w:noProof/>
          <w:szCs w:val="24"/>
          <w:lang w:eastAsia="de-DE"/>
        </w:rPr>
        <w:drawing>
          <wp:inline distT="0" distB="0" distL="0" distR="0" wp14:anchorId="60D80682" wp14:editId="5A7E82EA">
            <wp:extent cx="6208395" cy="4739005"/>
            <wp:effectExtent l="0" t="0" r="190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08395" cy="4739005"/>
                    </a:xfrm>
                    <a:prstGeom prst="rect">
                      <a:avLst/>
                    </a:prstGeom>
                  </pic:spPr>
                </pic:pic>
              </a:graphicData>
            </a:graphic>
          </wp:inline>
        </w:drawing>
      </w:r>
    </w:p>
    <w:p w14:paraId="2656DC5E" w14:textId="77777777" w:rsidR="00B71E99" w:rsidRPr="000C2E5D" w:rsidRDefault="007C3AC9" w:rsidP="00B71E99">
      <w:pPr>
        <w:pStyle w:val="StandardWeb"/>
        <w:spacing w:before="0" w:beforeAutospacing="0" w:after="0" w:afterAutospacing="0"/>
        <w:rPr>
          <w:lang w:eastAsia="de-DE"/>
        </w:rPr>
      </w:pPr>
      <w:r w:rsidRPr="000C2E5D">
        <w:rPr>
          <w:b/>
          <w:bCs/>
          <w:lang w:eastAsia="de-DE"/>
        </w:rPr>
        <w:t>Fig. S</w:t>
      </w:r>
      <w:r w:rsidR="003F3E7A" w:rsidRPr="000C2E5D">
        <w:rPr>
          <w:b/>
          <w:bCs/>
          <w:lang w:eastAsia="de-DE"/>
        </w:rPr>
        <w:t>3</w:t>
      </w:r>
      <w:r w:rsidRPr="000C2E5D">
        <w:rPr>
          <w:b/>
          <w:bCs/>
          <w:lang w:eastAsia="de-DE"/>
        </w:rPr>
        <w:t>:</w:t>
      </w:r>
      <w:r w:rsidRPr="000C2E5D">
        <w:rPr>
          <w:lang w:eastAsia="de-DE"/>
        </w:rPr>
        <w:t xml:space="preserve"> </w:t>
      </w:r>
      <w:r w:rsidRPr="000C2E5D">
        <w:rPr>
          <w:b/>
          <w:lang w:eastAsia="de-DE"/>
        </w:rPr>
        <w:t>Uncropped raw blots corresponding to Fig. 2.</w:t>
      </w:r>
      <w:r w:rsidRPr="000C2E5D">
        <w:rPr>
          <w:lang w:eastAsia="de-DE"/>
        </w:rPr>
        <w:br/>
      </w:r>
      <w:r w:rsidR="00B71E99" w:rsidRPr="000C2E5D">
        <w:rPr>
          <w:b/>
          <w:bCs/>
          <w:lang w:eastAsia="de-DE"/>
        </w:rPr>
        <w:t>(A)</w:t>
      </w:r>
      <w:r w:rsidR="00B71E99" w:rsidRPr="000C2E5D">
        <w:rPr>
          <w:lang w:eastAsia="de-DE"/>
        </w:rPr>
        <w:t xml:space="preserve"> Chemiluminescence image and </w:t>
      </w:r>
      <w:r w:rsidR="00B71E99" w:rsidRPr="000C2E5D">
        <w:rPr>
          <w:b/>
          <w:bCs/>
          <w:lang w:eastAsia="de-DE"/>
        </w:rPr>
        <w:t>(B)</w:t>
      </w:r>
      <w:r w:rsidR="00B71E99" w:rsidRPr="000C2E5D">
        <w:rPr>
          <w:lang w:eastAsia="de-DE"/>
        </w:rPr>
        <w:t xml:space="preserve"> visible-light (RGB) marker image of the uncropped blot corresponding to Figure 2, panel A. Sample loading was as follows: 1 – molecular-weight marker;</w:t>
      </w:r>
      <w:r w:rsidR="00B71E99" w:rsidRPr="000C2E5D">
        <w:rPr>
          <w:lang w:eastAsia="de-DE"/>
        </w:rPr>
        <w:br/>
        <w:t xml:space="preserve">2 – untreated plasma; 3 – plasma after immunoprecipitation using anti-CRP antibodies; 4 – plasma after immunoprecipitation using irrelevant control IgG; 5 – </w:t>
      </w:r>
      <w:proofErr w:type="spellStart"/>
      <w:r w:rsidR="00B71E99" w:rsidRPr="000C2E5D">
        <w:rPr>
          <w:lang w:eastAsia="de-DE"/>
        </w:rPr>
        <w:t>immunoprecipitate</w:t>
      </w:r>
      <w:proofErr w:type="spellEnd"/>
      <w:r w:rsidR="00B71E99" w:rsidRPr="000C2E5D">
        <w:rPr>
          <w:lang w:eastAsia="de-DE"/>
        </w:rPr>
        <w:t xml:space="preserve"> obtained with anti-CRP antibodies; 6 – </w:t>
      </w:r>
      <w:proofErr w:type="spellStart"/>
      <w:r w:rsidR="00B71E99" w:rsidRPr="000C2E5D">
        <w:rPr>
          <w:lang w:eastAsia="de-DE"/>
        </w:rPr>
        <w:t>immunoprecipitate</w:t>
      </w:r>
      <w:proofErr w:type="spellEnd"/>
      <w:r w:rsidR="00B71E99" w:rsidRPr="000C2E5D">
        <w:rPr>
          <w:lang w:eastAsia="de-DE"/>
        </w:rPr>
        <w:t xml:space="preserve"> obtained with control IgG.</w:t>
      </w:r>
    </w:p>
    <w:p w14:paraId="6D50CD39" w14:textId="77777777" w:rsidR="00B71E99" w:rsidRPr="000C2E5D" w:rsidRDefault="00B71E99" w:rsidP="00B71E99">
      <w:pPr>
        <w:spacing w:before="0" w:after="0"/>
        <w:rPr>
          <w:rFonts w:eastAsia="Times New Roman" w:cs="Times New Roman"/>
          <w:szCs w:val="24"/>
          <w:lang w:eastAsia="de-DE"/>
        </w:rPr>
      </w:pPr>
      <w:r w:rsidRPr="000C2E5D">
        <w:rPr>
          <w:rFonts w:eastAsia="Times New Roman" w:cs="Times New Roman"/>
          <w:b/>
          <w:bCs/>
          <w:szCs w:val="24"/>
          <w:lang w:eastAsia="de-DE"/>
        </w:rPr>
        <w:t>(C)</w:t>
      </w:r>
      <w:r w:rsidRPr="000C2E5D">
        <w:rPr>
          <w:rFonts w:eastAsia="Times New Roman" w:cs="Times New Roman"/>
          <w:szCs w:val="24"/>
          <w:lang w:eastAsia="de-DE"/>
        </w:rPr>
        <w:t xml:space="preserve"> Chemiluminescence image and </w:t>
      </w:r>
      <w:r w:rsidRPr="000C2E5D">
        <w:rPr>
          <w:rFonts w:eastAsia="Times New Roman" w:cs="Times New Roman"/>
          <w:b/>
          <w:bCs/>
          <w:szCs w:val="24"/>
          <w:lang w:eastAsia="de-DE"/>
        </w:rPr>
        <w:t>(D)</w:t>
      </w:r>
      <w:r w:rsidRPr="000C2E5D">
        <w:rPr>
          <w:rFonts w:eastAsia="Times New Roman" w:cs="Times New Roman"/>
          <w:szCs w:val="24"/>
          <w:lang w:eastAsia="de-DE"/>
        </w:rPr>
        <w:t xml:space="preserve"> visible-light (RGB) marker image corresponding to Figure 2, panel B. The same samples in the same loading order (lanes 1–6) were applied as in panels A and B; however, primary antibodies were omitted during the Western blotting procedure to serve as a technical control.</w:t>
      </w:r>
    </w:p>
    <w:p w14:paraId="4FDE040F" w14:textId="77777777" w:rsidR="003B4C98" w:rsidRPr="000C2E5D" w:rsidRDefault="003B4C98" w:rsidP="00B71E99">
      <w:pPr>
        <w:spacing w:before="0" w:after="0"/>
      </w:pPr>
      <w:r w:rsidRPr="000C2E5D">
        <w:rPr>
          <w:noProof/>
        </w:rPr>
        <w:lastRenderedPageBreak/>
        <w:drawing>
          <wp:inline distT="0" distB="0" distL="0" distR="0" wp14:anchorId="4271351B" wp14:editId="0C0F2E72">
            <wp:extent cx="6093396" cy="3692324"/>
            <wp:effectExtent l="0" t="0" r="3175"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Figure1.tiff"/>
                    <pic:cNvPicPr/>
                  </pic:nvPicPr>
                  <pic:blipFill rotWithShape="1">
                    <a:blip r:embed="rId10" cstate="print">
                      <a:extLst>
                        <a:ext uri="{28A0092B-C50C-407E-A947-70E740481C1C}">
                          <a14:useLocalDpi xmlns:a14="http://schemas.microsoft.com/office/drawing/2010/main" val="0"/>
                        </a:ext>
                      </a:extLst>
                    </a:blip>
                    <a:srcRect t="29430" b="27701"/>
                    <a:stretch/>
                  </pic:blipFill>
                  <pic:spPr bwMode="auto">
                    <a:xfrm>
                      <a:off x="0" y="0"/>
                      <a:ext cx="6093460" cy="3692363"/>
                    </a:xfrm>
                    <a:prstGeom prst="rect">
                      <a:avLst/>
                    </a:prstGeom>
                    <a:ln>
                      <a:noFill/>
                    </a:ln>
                    <a:extLst>
                      <a:ext uri="{53640926-AAD7-44D8-BBD7-CCE9431645EC}">
                        <a14:shadowObscured xmlns:a14="http://schemas.microsoft.com/office/drawing/2010/main"/>
                      </a:ext>
                    </a:extLst>
                  </pic:spPr>
                </pic:pic>
              </a:graphicData>
            </a:graphic>
          </wp:inline>
        </w:drawing>
      </w:r>
    </w:p>
    <w:p w14:paraId="134E9323" w14:textId="77777777" w:rsidR="003B4C98" w:rsidRPr="000C2E5D" w:rsidRDefault="000A5B85" w:rsidP="003B4C98">
      <w:pPr>
        <w:rPr>
          <w:rFonts w:ascii="Aptos" w:eastAsia="Aptos" w:hAnsi="Aptos"/>
          <w:noProof/>
          <w:kern w:val="2"/>
          <w14:ligatures w14:val="standardContextual"/>
        </w:rPr>
      </w:pPr>
      <w:r w:rsidRPr="000C2E5D">
        <w:rPr>
          <w:b/>
          <w:bCs/>
        </w:rPr>
        <w:t>Fig. S4</w:t>
      </w:r>
      <w:r w:rsidR="003B4C98" w:rsidRPr="000C2E5D">
        <w:rPr>
          <w:b/>
          <w:bCs/>
        </w:rPr>
        <w:t xml:space="preserve">: </w:t>
      </w:r>
      <w:r w:rsidR="003B4C98" w:rsidRPr="000C2E5D">
        <w:rPr>
          <w:b/>
        </w:rPr>
        <w:t xml:space="preserve">3D representation of the </w:t>
      </w:r>
      <w:r w:rsidR="003B4C98" w:rsidRPr="000C2E5D">
        <w:rPr>
          <w:b/>
          <w:i/>
          <w:iCs/>
        </w:rPr>
        <w:t xml:space="preserve">in silico </w:t>
      </w:r>
      <w:r w:rsidR="003B4C98" w:rsidRPr="000C2E5D">
        <w:rPr>
          <w:b/>
        </w:rPr>
        <w:t xml:space="preserve">dockings of C-reactive protein (CRP) and phosphocholine, caffeine or paracetamol </w:t>
      </w:r>
      <w:r w:rsidR="003B4C98" w:rsidRPr="000C2E5D">
        <w:rPr>
          <w:b/>
          <w:i/>
        </w:rPr>
        <w:t>via</w:t>
      </w:r>
      <w:r w:rsidR="003B4C98" w:rsidRPr="000C2E5D">
        <w:rPr>
          <w:b/>
        </w:rPr>
        <w:t xml:space="preserve"> </w:t>
      </w:r>
      <w:proofErr w:type="spellStart"/>
      <w:r w:rsidR="003B4C98" w:rsidRPr="000C2E5D">
        <w:rPr>
          <w:b/>
        </w:rPr>
        <w:t>DiffDock</w:t>
      </w:r>
      <w:proofErr w:type="spellEnd"/>
      <w:r w:rsidR="003B4C98" w:rsidRPr="000C2E5D">
        <w:rPr>
          <w:b/>
        </w:rPr>
        <w:t>.</w:t>
      </w:r>
      <w:r w:rsidR="003B4C98" w:rsidRPr="000C2E5D">
        <w:t xml:space="preserve"> Molecular </w:t>
      </w:r>
      <w:r w:rsidR="003B4C98" w:rsidRPr="000C2E5D">
        <w:rPr>
          <w:bCs/>
        </w:rPr>
        <w:t>d</w:t>
      </w:r>
      <w:r w:rsidR="003B4C98" w:rsidRPr="000C2E5D">
        <w:t>ocking</w:t>
      </w:r>
      <w:r w:rsidR="003B4C98" w:rsidRPr="000C2E5D">
        <w:rPr>
          <w:bCs/>
        </w:rPr>
        <w:t xml:space="preserve"> was performed via </w:t>
      </w:r>
      <w:proofErr w:type="spellStart"/>
      <w:r w:rsidR="003B4C98" w:rsidRPr="000C2E5D">
        <w:rPr>
          <w:bCs/>
        </w:rPr>
        <w:t>DiffDock</w:t>
      </w:r>
      <w:proofErr w:type="spellEnd"/>
      <w:r w:rsidR="003B4C98" w:rsidRPr="000C2E5D">
        <w:t xml:space="preserve"> </w:t>
      </w:r>
      <w:r w:rsidR="003B4C98" w:rsidRPr="000C2E5D">
        <w:rPr>
          <w:bCs/>
        </w:rPr>
        <w:t>using the structure of one protomer of CRP</w:t>
      </w:r>
      <w:r w:rsidR="003B4C98" w:rsidRPr="000C2E5D">
        <w:t xml:space="preserve"> </w:t>
      </w:r>
      <w:r w:rsidR="003B4C98" w:rsidRPr="000C2E5D">
        <w:rPr>
          <w:bCs/>
        </w:rPr>
        <w:t>as well as the</w:t>
      </w:r>
      <w:r w:rsidR="003B4C98" w:rsidRPr="000C2E5D">
        <w:t xml:space="preserve"> </w:t>
      </w:r>
      <w:r w:rsidR="003B4C98" w:rsidRPr="000C2E5D">
        <w:rPr>
          <w:bCs/>
        </w:rPr>
        <w:t>struc</w:t>
      </w:r>
      <w:r w:rsidR="003B4C98" w:rsidRPr="000C2E5D">
        <w:t>tur</w:t>
      </w:r>
      <w:r w:rsidR="003B4C98" w:rsidRPr="000C2E5D">
        <w:rPr>
          <w:bCs/>
        </w:rPr>
        <w:t>e</w:t>
      </w:r>
      <w:r w:rsidR="003B4C98" w:rsidRPr="000C2E5D">
        <w:t xml:space="preserve">s </w:t>
      </w:r>
      <w:r w:rsidR="003B4C98" w:rsidRPr="000C2E5D">
        <w:rPr>
          <w:bCs/>
        </w:rPr>
        <w:t>of the ligands p</w:t>
      </w:r>
      <w:r w:rsidR="003B4C98" w:rsidRPr="000C2E5D">
        <w:t>hosphocholin</w:t>
      </w:r>
      <w:r w:rsidR="003B4C98" w:rsidRPr="000C2E5D">
        <w:rPr>
          <w:bCs/>
        </w:rPr>
        <w:t>e, ca</w:t>
      </w:r>
      <w:r w:rsidR="003B4C98" w:rsidRPr="000C2E5D">
        <w:t>ffein</w:t>
      </w:r>
      <w:r w:rsidR="003B4C98" w:rsidRPr="000C2E5D">
        <w:rPr>
          <w:bCs/>
        </w:rPr>
        <w:t>e and paracetamol</w:t>
      </w:r>
      <w:r w:rsidR="003B4C98" w:rsidRPr="000C2E5D">
        <w:t>. CRP-ligand conformations of the second and the third best rank of the confidence sores are depicted. The molecular docking results were visualized with UCSF Chimera (version 1.17.3).</w:t>
      </w:r>
      <w:r w:rsidR="003B4C98" w:rsidRPr="000C2E5D">
        <w:rPr>
          <w:rFonts w:ascii="Aptos" w:eastAsia="Aptos" w:hAnsi="Aptos"/>
          <w:noProof/>
          <w:kern w:val="2"/>
          <w14:ligatures w14:val="standardContextual"/>
        </w:rPr>
        <w:t xml:space="preserve"> </w:t>
      </w:r>
    </w:p>
    <w:p w14:paraId="486F5778" w14:textId="77777777" w:rsidR="003B4C98" w:rsidRPr="000C2E5D" w:rsidRDefault="003B4C98" w:rsidP="003B4C98">
      <w:pPr>
        <w:spacing w:before="0" w:after="200" w:line="276" w:lineRule="auto"/>
        <w:rPr>
          <w:rFonts w:ascii="Aptos" w:eastAsia="Aptos" w:hAnsi="Aptos"/>
          <w:noProof/>
          <w:kern w:val="2"/>
          <w14:ligatures w14:val="standardContextual"/>
        </w:rPr>
      </w:pPr>
      <w:r w:rsidRPr="000C2E5D">
        <w:rPr>
          <w:rFonts w:ascii="Aptos" w:eastAsia="Aptos" w:hAnsi="Aptos"/>
          <w:noProof/>
          <w:kern w:val="2"/>
          <w14:ligatures w14:val="standardContextual"/>
        </w:rPr>
        <w:br w:type="page"/>
      </w:r>
    </w:p>
    <w:p w14:paraId="727B6172" w14:textId="77777777" w:rsidR="003B4C98" w:rsidRPr="000C2E5D" w:rsidRDefault="003B4C98" w:rsidP="003B4C98">
      <w:r w:rsidRPr="000C2E5D">
        <w:rPr>
          <w:noProof/>
        </w:rPr>
        <w:lastRenderedPageBreak/>
        <w:drawing>
          <wp:inline distT="0" distB="0" distL="0" distR="0" wp14:anchorId="3D757287" wp14:editId="5DB777D6">
            <wp:extent cx="6093049" cy="5312779"/>
            <wp:effectExtent l="0" t="0" r="317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Figure2.tiff"/>
                    <pic:cNvPicPr/>
                  </pic:nvPicPr>
                  <pic:blipFill rotWithShape="1">
                    <a:blip r:embed="rId11" cstate="print">
                      <a:extLst>
                        <a:ext uri="{28A0092B-C50C-407E-A947-70E740481C1C}">
                          <a14:useLocalDpi xmlns:a14="http://schemas.microsoft.com/office/drawing/2010/main" val="0"/>
                        </a:ext>
                      </a:extLst>
                    </a:blip>
                    <a:srcRect t="19620" b="18693"/>
                    <a:stretch/>
                  </pic:blipFill>
                  <pic:spPr bwMode="auto">
                    <a:xfrm>
                      <a:off x="0" y="0"/>
                      <a:ext cx="6093460" cy="5313137"/>
                    </a:xfrm>
                    <a:prstGeom prst="rect">
                      <a:avLst/>
                    </a:prstGeom>
                    <a:ln>
                      <a:noFill/>
                    </a:ln>
                    <a:extLst>
                      <a:ext uri="{53640926-AAD7-44D8-BBD7-CCE9431645EC}">
                        <a14:shadowObscured xmlns:a14="http://schemas.microsoft.com/office/drawing/2010/main"/>
                      </a:ext>
                    </a:extLst>
                  </pic:spPr>
                </pic:pic>
              </a:graphicData>
            </a:graphic>
          </wp:inline>
        </w:drawing>
      </w:r>
    </w:p>
    <w:p w14:paraId="02563DDE" w14:textId="77777777" w:rsidR="003B4C98" w:rsidRPr="000C2E5D" w:rsidRDefault="000A5B85" w:rsidP="003B4C98">
      <w:bookmarkStart w:id="0" w:name="_Ref180224547"/>
      <w:r w:rsidRPr="000C2E5D">
        <w:rPr>
          <w:b/>
          <w:bCs/>
        </w:rPr>
        <w:t>Fig. S5</w:t>
      </w:r>
      <w:r w:rsidR="003B4C98" w:rsidRPr="000C2E5D">
        <w:rPr>
          <w:b/>
          <w:bCs/>
        </w:rPr>
        <w:t xml:space="preserve">: </w:t>
      </w:r>
      <w:r w:rsidR="003B4C98" w:rsidRPr="000C2E5D">
        <w:rPr>
          <w:b/>
        </w:rPr>
        <w:t xml:space="preserve">3D representation of the </w:t>
      </w:r>
      <w:r w:rsidR="003B4C98" w:rsidRPr="000C2E5D">
        <w:rPr>
          <w:b/>
          <w:i/>
          <w:iCs/>
        </w:rPr>
        <w:t xml:space="preserve">in silico </w:t>
      </w:r>
      <w:r w:rsidR="003B4C98" w:rsidRPr="000C2E5D">
        <w:rPr>
          <w:b/>
        </w:rPr>
        <w:t xml:space="preserve">dockings of C-reactive protein (CRP) and phosphocholine, caffeine or paracetamol </w:t>
      </w:r>
      <w:r w:rsidR="003B4C98" w:rsidRPr="000C2E5D">
        <w:rPr>
          <w:b/>
          <w:i/>
        </w:rPr>
        <w:t>via</w:t>
      </w:r>
      <w:r w:rsidR="003B4C98" w:rsidRPr="000C2E5D">
        <w:rPr>
          <w:b/>
        </w:rPr>
        <w:t xml:space="preserve"> </w:t>
      </w:r>
      <w:proofErr w:type="spellStart"/>
      <w:r w:rsidR="003B4C98" w:rsidRPr="000C2E5D">
        <w:rPr>
          <w:b/>
          <w:bCs/>
        </w:rPr>
        <w:t>AutoDock</w:t>
      </w:r>
      <w:proofErr w:type="spellEnd"/>
      <w:r w:rsidR="003B4C98" w:rsidRPr="000C2E5D">
        <w:rPr>
          <w:b/>
          <w:bCs/>
        </w:rPr>
        <w:t xml:space="preserve"> Vina</w:t>
      </w:r>
      <w:r w:rsidR="003B4C98" w:rsidRPr="000C2E5D">
        <w:rPr>
          <w:b/>
        </w:rPr>
        <w:t>.</w:t>
      </w:r>
      <w:r w:rsidR="003B4C98" w:rsidRPr="000C2E5D">
        <w:t xml:space="preserve"> Molecular </w:t>
      </w:r>
      <w:r w:rsidR="003B4C98" w:rsidRPr="000C2E5D">
        <w:rPr>
          <w:bCs/>
        </w:rPr>
        <w:t>d</w:t>
      </w:r>
      <w:r w:rsidR="003B4C98" w:rsidRPr="000C2E5D">
        <w:t>ocking</w:t>
      </w:r>
      <w:r w:rsidR="003B4C98" w:rsidRPr="000C2E5D">
        <w:rPr>
          <w:bCs/>
        </w:rPr>
        <w:t xml:space="preserve"> was performed via </w:t>
      </w:r>
      <w:proofErr w:type="spellStart"/>
      <w:r w:rsidR="003B4C98" w:rsidRPr="000C2E5D">
        <w:t>AutoDock</w:t>
      </w:r>
      <w:proofErr w:type="spellEnd"/>
      <w:r w:rsidR="003B4C98" w:rsidRPr="000C2E5D">
        <w:t xml:space="preserve"> Vina (</w:t>
      </w:r>
      <w:proofErr w:type="spellStart"/>
      <w:r w:rsidR="003B4C98" w:rsidRPr="000C2E5D">
        <w:t>SwissDock</w:t>
      </w:r>
      <w:proofErr w:type="spellEnd"/>
      <w:r w:rsidR="003B4C98" w:rsidRPr="000C2E5D">
        <w:t xml:space="preserve">-Server) </w:t>
      </w:r>
      <w:r w:rsidR="003B4C98" w:rsidRPr="000C2E5D">
        <w:rPr>
          <w:bCs/>
        </w:rPr>
        <w:t>using the structure of one protomer of CRP</w:t>
      </w:r>
      <w:r w:rsidR="003B4C98" w:rsidRPr="000C2E5D">
        <w:t xml:space="preserve"> </w:t>
      </w:r>
      <w:r w:rsidR="003B4C98" w:rsidRPr="000C2E5D">
        <w:rPr>
          <w:bCs/>
        </w:rPr>
        <w:t>as well as the</w:t>
      </w:r>
      <w:r w:rsidR="003B4C98" w:rsidRPr="000C2E5D">
        <w:t xml:space="preserve"> </w:t>
      </w:r>
      <w:r w:rsidR="003B4C98" w:rsidRPr="000C2E5D">
        <w:rPr>
          <w:bCs/>
        </w:rPr>
        <w:t>struc</w:t>
      </w:r>
      <w:r w:rsidR="003B4C98" w:rsidRPr="000C2E5D">
        <w:t>tur</w:t>
      </w:r>
      <w:r w:rsidR="003B4C98" w:rsidRPr="000C2E5D">
        <w:rPr>
          <w:bCs/>
        </w:rPr>
        <w:t>e</w:t>
      </w:r>
      <w:r w:rsidR="003B4C98" w:rsidRPr="000C2E5D">
        <w:t xml:space="preserve">s </w:t>
      </w:r>
      <w:r w:rsidR="003B4C98" w:rsidRPr="000C2E5D">
        <w:rPr>
          <w:bCs/>
        </w:rPr>
        <w:t>of the ligands p</w:t>
      </w:r>
      <w:r w:rsidR="003B4C98" w:rsidRPr="000C2E5D">
        <w:t>hosphocholin</w:t>
      </w:r>
      <w:r w:rsidR="003B4C98" w:rsidRPr="000C2E5D">
        <w:rPr>
          <w:bCs/>
        </w:rPr>
        <w:t>e, ca</w:t>
      </w:r>
      <w:r w:rsidR="003B4C98" w:rsidRPr="000C2E5D">
        <w:t>ffein</w:t>
      </w:r>
      <w:r w:rsidR="003B4C98" w:rsidRPr="000C2E5D">
        <w:rPr>
          <w:bCs/>
        </w:rPr>
        <w:t>e and paracetamol</w:t>
      </w:r>
      <w:r w:rsidR="003B4C98" w:rsidRPr="000C2E5D">
        <w:t>. CRP-ligand conformations of the three best ranks of the confidence sores are depicted. The molecular docking results were visualized with UCSF Chimera (version 1.17.3).</w:t>
      </w:r>
      <w:bookmarkEnd w:id="0"/>
    </w:p>
    <w:p w14:paraId="41900D0B" w14:textId="77777777" w:rsidR="003B4C98" w:rsidRPr="000C2E5D" w:rsidRDefault="003B4C98" w:rsidP="003B4C98">
      <w:pPr>
        <w:spacing w:before="0" w:after="200" w:line="276" w:lineRule="auto"/>
        <w:rPr>
          <w:b/>
          <w:bCs/>
        </w:rPr>
      </w:pPr>
      <w:r w:rsidRPr="000C2E5D">
        <w:rPr>
          <w:b/>
          <w:bCs/>
        </w:rPr>
        <w:br w:type="page"/>
      </w:r>
    </w:p>
    <w:p w14:paraId="4E513CF5" w14:textId="77777777" w:rsidR="0094198A" w:rsidRPr="000C2E5D" w:rsidRDefault="0094198A" w:rsidP="0094198A">
      <w:pPr>
        <w:jc w:val="center"/>
        <w:rPr>
          <w:b/>
          <w:bCs/>
        </w:rPr>
      </w:pPr>
      <w:r w:rsidRPr="000C2E5D">
        <w:rPr>
          <w:b/>
          <w:bCs/>
          <w:noProof/>
        </w:rPr>
        <w:lastRenderedPageBreak/>
        <w:drawing>
          <wp:inline distT="0" distB="0" distL="0" distR="0" wp14:anchorId="627D41EE" wp14:editId="7A572498">
            <wp:extent cx="3871188" cy="7005844"/>
            <wp:effectExtent l="0" t="0" r="2540" b="508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86350" cy="7033283"/>
                    </a:xfrm>
                    <a:prstGeom prst="rect">
                      <a:avLst/>
                    </a:prstGeom>
                  </pic:spPr>
                </pic:pic>
              </a:graphicData>
            </a:graphic>
          </wp:inline>
        </w:drawing>
      </w:r>
    </w:p>
    <w:p w14:paraId="1D9C6B4E" w14:textId="77777777" w:rsidR="003B4C98" w:rsidRPr="000C2E5D" w:rsidRDefault="000A5B85" w:rsidP="003B4C98">
      <w:r w:rsidRPr="000C2E5D">
        <w:rPr>
          <w:b/>
          <w:bCs/>
        </w:rPr>
        <w:t>Fig. S6</w:t>
      </w:r>
      <w:r w:rsidR="003B4C98" w:rsidRPr="000C2E5D">
        <w:rPr>
          <w:b/>
          <w:bCs/>
        </w:rPr>
        <w:t xml:space="preserve">: Blood plasma obtained on postoperative day 2 dose-dependently inhibits the </w:t>
      </w:r>
      <w:proofErr w:type="spellStart"/>
      <w:r w:rsidR="003B4C98" w:rsidRPr="000C2E5D">
        <w:rPr>
          <w:b/>
          <w:bCs/>
        </w:rPr>
        <w:t>BzATP</w:t>
      </w:r>
      <w:proofErr w:type="spellEnd"/>
      <w:r w:rsidR="003B4C98" w:rsidRPr="000C2E5D">
        <w:rPr>
          <w:b/>
          <w:bCs/>
        </w:rPr>
        <w:t>-induced release of IL-1</w:t>
      </w:r>
      <w:r w:rsidR="003B4C98" w:rsidRPr="000C2E5D">
        <w:rPr>
          <w:b/>
          <w:bCs/>
          <w:lang w:val="el-GR"/>
        </w:rPr>
        <w:t>β</w:t>
      </w:r>
      <w:r w:rsidR="003B4C98" w:rsidRPr="000C2E5D">
        <w:rPr>
          <w:b/>
          <w:bCs/>
        </w:rPr>
        <w:t xml:space="preserve"> by autologous blood cells.</w:t>
      </w:r>
      <w:r w:rsidR="003B4C98" w:rsidRPr="000C2E5D">
        <w:t xml:space="preserve"> Blood was drawn from patients on day 2 after elective visceral surgery to obtain blood plasma and cells. </w:t>
      </w:r>
      <w:r w:rsidR="003B4C98" w:rsidRPr="000C2E5D">
        <w:rPr>
          <w:b/>
          <w:bCs/>
        </w:rPr>
        <w:t>(A)</w:t>
      </w:r>
      <w:r w:rsidR="003B4C98" w:rsidRPr="000C2E5D">
        <w:t xml:space="preserve"> Whole blood cells were primed with lipopolysaccharide (LPS; 5 ng/ml, 3 h) and stimulated with 2‘(3‘)-O-(4-benzoyl-benzoyl)adenosine-5‘-triphosphate (</w:t>
      </w:r>
      <w:proofErr w:type="spellStart"/>
      <w:r w:rsidR="003B4C98" w:rsidRPr="000C2E5D">
        <w:t>BzATP</w:t>
      </w:r>
      <w:proofErr w:type="spellEnd"/>
      <w:r w:rsidR="003B4C98" w:rsidRPr="000C2E5D">
        <w:t xml:space="preserve">; 100 µM, 40 min). IL-1β levels in supernatants of whole blood cells amounted to a median of 4.74 µg/ml (minimum 1.00 µg/ml, maximum 11.58 µg/ml; n = 15). </w:t>
      </w:r>
      <w:r w:rsidR="003B4C98" w:rsidRPr="000C2E5D">
        <w:rPr>
          <w:b/>
          <w:bCs/>
        </w:rPr>
        <w:t>(B)</w:t>
      </w:r>
      <w:r w:rsidR="003B4C98" w:rsidRPr="000C2E5D">
        <w:t xml:space="preserve"> Freshly isolated peripheral blood mononuclear cells (PBMCs; 5 x 10</w:t>
      </w:r>
      <w:r w:rsidR="003B4C98" w:rsidRPr="000C2E5D">
        <w:rPr>
          <w:vertAlign w:val="superscript"/>
        </w:rPr>
        <w:t>5</w:t>
      </w:r>
      <w:r w:rsidR="003B4C98" w:rsidRPr="000C2E5D">
        <w:t xml:space="preserve"> cells/0.15 ml) were primed </w:t>
      </w:r>
      <w:r w:rsidR="003B4C98" w:rsidRPr="000C2E5D">
        <w:lastRenderedPageBreak/>
        <w:t xml:space="preserve">with LPS (5 ng/ml, 3 h) and stimulated with </w:t>
      </w:r>
      <w:proofErr w:type="spellStart"/>
      <w:r w:rsidR="003B4C98" w:rsidRPr="000C2E5D">
        <w:t>BzATP</w:t>
      </w:r>
      <w:proofErr w:type="spellEnd"/>
      <w:r w:rsidR="003B4C98" w:rsidRPr="000C2E5D">
        <w:t xml:space="preserve"> (100 µM, 30 min). IL-1β levels in supernatants of PBMCs amounted to a median of 2.62 µg/ml (minimum 0.74 µg/ml, maximum 9.90 µg/ml; n = 15) </w:t>
      </w:r>
      <w:r w:rsidR="003B4C98" w:rsidRPr="000C2E5D">
        <w:rPr>
          <w:b/>
          <w:bCs/>
        </w:rPr>
        <w:t>(C)</w:t>
      </w:r>
      <w:r w:rsidR="003B4C98" w:rsidRPr="000C2E5D">
        <w:t xml:space="preserve"> Monocytic THP-1 cells (2 x 10</w:t>
      </w:r>
      <w:r w:rsidR="003B4C98" w:rsidRPr="000C2E5D">
        <w:rPr>
          <w:vertAlign w:val="superscript"/>
        </w:rPr>
        <w:t>5</w:t>
      </w:r>
      <w:r w:rsidR="003B4C98" w:rsidRPr="000C2E5D">
        <w:t xml:space="preserve"> cells/0.15 ml) were primed with LPS (1 µg/ml, 5 h) and stimulated with </w:t>
      </w:r>
      <w:proofErr w:type="spellStart"/>
      <w:r w:rsidR="003B4C98" w:rsidRPr="000C2E5D">
        <w:t>BzATP</w:t>
      </w:r>
      <w:proofErr w:type="spellEnd"/>
      <w:r w:rsidR="003B4C98" w:rsidRPr="000C2E5D">
        <w:t xml:space="preserve"> (100 µM, 40 min). </w:t>
      </w:r>
      <w:r w:rsidR="003B4C98" w:rsidRPr="000C2E5D">
        <w:rPr>
          <w:b/>
          <w:bCs/>
        </w:rPr>
        <w:t>(A - C)</w:t>
      </w:r>
      <w:r w:rsidR="003B4C98" w:rsidRPr="000C2E5D">
        <w:t xml:space="preserve"> Shortly before adding </w:t>
      </w:r>
      <w:proofErr w:type="spellStart"/>
      <w:r w:rsidR="003B4C98" w:rsidRPr="000C2E5D">
        <w:t>BzATP</w:t>
      </w:r>
      <w:proofErr w:type="spellEnd"/>
      <w:r w:rsidR="003B4C98" w:rsidRPr="000C2E5D">
        <w:t xml:space="preserve"> dilutions of autologous blood plasma was added to the cells. Interleukin-1</w:t>
      </w:r>
      <w:r w:rsidR="003B4C98" w:rsidRPr="000C2E5D">
        <w:rPr>
          <w:lang w:val="el-GR"/>
        </w:rPr>
        <w:t>β</w:t>
      </w:r>
      <w:r w:rsidR="003B4C98" w:rsidRPr="000C2E5D">
        <w:t xml:space="preserve"> (IL-1</w:t>
      </w:r>
      <w:r w:rsidR="003B4C98" w:rsidRPr="000C2E5D">
        <w:rPr>
          <w:lang w:val="el-GR"/>
        </w:rPr>
        <w:t>β</w:t>
      </w:r>
      <w:r w:rsidR="003B4C98" w:rsidRPr="000C2E5D">
        <w:t xml:space="preserve">) in cell culture supernatants was quantified via ELISA. </w:t>
      </w:r>
      <w:r w:rsidR="0094198A" w:rsidRPr="000C2E5D">
        <w:t xml:space="preserve">Significant p-values (p ≤ 0.05) are indicated in the figure (compared with cells treated with LPS and </w:t>
      </w:r>
      <w:proofErr w:type="spellStart"/>
      <w:r w:rsidR="0094198A" w:rsidRPr="000C2E5D">
        <w:t>BzATP</w:t>
      </w:r>
      <w:proofErr w:type="spellEnd"/>
      <w:r w:rsidR="0094198A" w:rsidRPr="000C2E5D">
        <w:t xml:space="preserve">). Statistical significance was assessed using the </w:t>
      </w:r>
      <w:proofErr w:type="spellStart"/>
      <w:r w:rsidR="0094198A" w:rsidRPr="000C2E5D">
        <w:t>Skillings</w:t>
      </w:r>
      <w:proofErr w:type="spellEnd"/>
      <w:r w:rsidR="0094198A" w:rsidRPr="000C2E5D">
        <w:t>–Mack test followed by pairwise Wilcoxon signed-rank tests with Holm correction for multiple comparisons</w:t>
      </w:r>
      <w:r w:rsidR="003B4C98" w:rsidRPr="000C2E5D">
        <w:t>. IL-1</w:t>
      </w:r>
      <w:r w:rsidR="003B4C98" w:rsidRPr="000C2E5D">
        <w:rPr>
          <w:lang w:val="el-GR"/>
        </w:rPr>
        <w:t>β</w:t>
      </w:r>
      <w:r w:rsidR="003B4C98" w:rsidRPr="000C2E5D">
        <w:t xml:space="preserve"> concentrations in supernatants from cells treated with LPS &amp; </w:t>
      </w:r>
      <w:proofErr w:type="spellStart"/>
      <w:r w:rsidR="003B4C98" w:rsidRPr="000C2E5D">
        <w:t>BzATP</w:t>
      </w:r>
      <w:proofErr w:type="spellEnd"/>
      <w:r w:rsidR="003B4C98" w:rsidRPr="000C2E5D">
        <w:t xml:space="preserve"> were set to 100% and all other data were calculated accordingly. Individual data points are depicted; bars indicate median and whiskers percentiles 25 and 75.</w:t>
      </w:r>
    </w:p>
    <w:p w14:paraId="14CD632F" w14:textId="77777777" w:rsidR="003B4C98" w:rsidRPr="000C2E5D" w:rsidRDefault="003B4C98" w:rsidP="003B4C98">
      <w:pPr>
        <w:spacing w:before="0" w:after="200" w:line="276" w:lineRule="auto"/>
      </w:pPr>
      <w:r w:rsidRPr="000C2E5D">
        <w:br w:type="page"/>
      </w:r>
    </w:p>
    <w:p w14:paraId="2662BF5E" w14:textId="77777777" w:rsidR="003B4C98" w:rsidRPr="000C2E5D" w:rsidRDefault="0094198A" w:rsidP="0094198A">
      <w:pPr>
        <w:jc w:val="center"/>
        <w:rPr>
          <w:b/>
          <w:bCs/>
        </w:rPr>
      </w:pPr>
      <w:r w:rsidRPr="000C2E5D">
        <w:rPr>
          <w:b/>
          <w:bCs/>
          <w:noProof/>
        </w:rPr>
        <w:lastRenderedPageBreak/>
        <w:drawing>
          <wp:inline distT="0" distB="0" distL="0" distR="0" wp14:anchorId="7C23D2F3" wp14:editId="0560BEAC">
            <wp:extent cx="3898900" cy="7025064"/>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01311" cy="7029408"/>
                    </a:xfrm>
                    <a:prstGeom prst="rect">
                      <a:avLst/>
                    </a:prstGeom>
                  </pic:spPr>
                </pic:pic>
              </a:graphicData>
            </a:graphic>
          </wp:inline>
        </w:drawing>
      </w:r>
    </w:p>
    <w:p w14:paraId="355442F4" w14:textId="77777777" w:rsidR="003B4C98" w:rsidRPr="000C2E5D" w:rsidRDefault="000A5B85" w:rsidP="003B4C98">
      <w:r w:rsidRPr="000C2E5D">
        <w:rPr>
          <w:b/>
          <w:bCs/>
        </w:rPr>
        <w:t>Fig. S7</w:t>
      </w:r>
      <w:r w:rsidR="003B4C98" w:rsidRPr="000C2E5D">
        <w:rPr>
          <w:b/>
          <w:bCs/>
        </w:rPr>
        <w:t xml:space="preserve">: Blood plasma obtained on postoperative day 5 dose-dependently inhibits the </w:t>
      </w:r>
      <w:proofErr w:type="spellStart"/>
      <w:r w:rsidR="003B4C98" w:rsidRPr="000C2E5D">
        <w:rPr>
          <w:b/>
          <w:bCs/>
        </w:rPr>
        <w:t>BzATP</w:t>
      </w:r>
      <w:proofErr w:type="spellEnd"/>
      <w:r w:rsidR="003B4C98" w:rsidRPr="000C2E5D">
        <w:rPr>
          <w:b/>
          <w:bCs/>
        </w:rPr>
        <w:t>-induced release of IL-1</w:t>
      </w:r>
      <w:r w:rsidR="003B4C98" w:rsidRPr="000C2E5D">
        <w:rPr>
          <w:b/>
          <w:bCs/>
          <w:lang w:val="el-GR"/>
        </w:rPr>
        <w:t>β</w:t>
      </w:r>
      <w:r w:rsidR="003B4C98" w:rsidRPr="000C2E5D">
        <w:rPr>
          <w:b/>
          <w:bCs/>
        </w:rPr>
        <w:t xml:space="preserve"> by autologous blood cells.</w:t>
      </w:r>
      <w:r w:rsidR="003B4C98" w:rsidRPr="000C2E5D">
        <w:t xml:space="preserve"> Blood was drawn from patients on day 5 after elective visceral surgery to obtain blood plasma and cells. </w:t>
      </w:r>
      <w:r w:rsidR="003B4C98" w:rsidRPr="000C2E5D">
        <w:rPr>
          <w:b/>
          <w:bCs/>
        </w:rPr>
        <w:t>(A)</w:t>
      </w:r>
      <w:r w:rsidR="003B4C98" w:rsidRPr="000C2E5D">
        <w:t xml:space="preserve"> Whole blood cells were primed with lipopolysaccharide (LPS; 5 ng/ml, 3 h) and stimulated with 2‘(3‘)-O-(4-benzoyl-benzoyl)adenosine-5‘-triphosphate (</w:t>
      </w:r>
      <w:proofErr w:type="spellStart"/>
      <w:r w:rsidR="003B4C98" w:rsidRPr="000C2E5D">
        <w:t>BzATP</w:t>
      </w:r>
      <w:proofErr w:type="spellEnd"/>
      <w:r w:rsidR="003B4C98" w:rsidRPr="000C2E5D">
        <w:t xml:space="preserve">; 100 µM, 40 min). IL-1β levels in supernatants of whole blood cells amounted to a median of 6.55 µg/ml (minimum 0.35 µg/ml, maximum1.13 µg/ml; n = 13). </w:t>
      </w:r>
      <w:r w:rsidR="003B4C98" w:rsidRPr="000C2E5D">
        <w:rPr>
          <w:b/>
          <w:bCs/>
        </w:rPr>
        <w:t>(B)</w:t>
      </w:r>
      <w:r w:rsidR="003B4C98" w:rsidRPr="000C2E5D">
        <w:t xml:space="preserve"> Freshly isolated peripheral blood mononuclear cells (PBMCs; 5 x 10</w:t>
      </w:r>
      <w:r w:rsidR="003B4C98" w:rsidRPr="000C2E5D">
        <w:rPr>
          <w:vertAlign w:val="superscript"/>
        </w:rPr>
        <w:t>5</w:t>
      </w:r>
      <w:r w:rsidR="003B4C98" w:rsidRPr="000C2E5D">
        <w:t xml:space="preserve"> cells/0.15 ml) were primed </w:t>
      </w:r>
      <w:r w:rsidR="003B4C98" w:rsidRPr="000C2E5D">
        <w:lastRenderedPageBreak/>
        <w:t xml:space="preserve">with LPS (5 ng/ml, 3 h) and stimulated with </w:t>
      </w:r>
      <w:proofErr w:type="spellStart"/>
      <w:r w:rsidR="003B4C98" w:rsidRPr="000C2E5D">
        <w:t>BzATP</w:t>
      </w:r>
      <w:proofErr w:type="spellEnd"/>
      <w:r w:rsidR="003B4C98" w:rsidRPr="000C2E5D">
        <w:t xml:space="preserve"> (100 µM, 30 min). IL-1β levels in supernatants of PBMCs amounted to a median of 3.25 µg/ml (minimum 0.10 µg/ml, maximum 7.26 µg/ml; n = 14)</w:t>
      </w:r>
      <w:r w:rsidR="003B4C98" w:rsidRPr="000C2E5D">
        <w:rPr>
          <w:b/>
          <w:bCs/>
        </w:rPr>
        <w:t xml:space="preserve"> (C)</w:t>
      </w:r>
      <w:r w:rsidR="003B4C98" w:rsidRPr="000C2E5D">
        <w:t xml:space="preserve"> Monocytic THP-1 cells (2 x 10</w:t>
      </w:r>
      <w:r w:rsidR="003B4C98" w:rsidRPr="000C2E5D">
        <w:rPr>
          <w:vertAlign w:val="superscript"/>
        </w:rPr>
        <w:t>5</w:t>
      </w:r>
      <w:r w:rsidR="003B4C98" w:rsidRPr="000C2E5D">
        <w:t xml:space="preserve"> cells/0.15 ml) were primed with LPS (1 µg/ml, 5 h) and stimulated with </w:t>
      </w:r>
      <w:proofErr w:type="spellStart"/>
      <w:r w:rsidR="003B4C98" w:rsidRPr="000C2E5D">
        <w:t>BzATP</w:t>
      </w:r>
      <w:proofErr w:type="spellEnd"/>
      <w:r w:rsidR="003B4C98" w:rsidRPr="000C2E5D">
        <w:t xml:space="preserve"> (100 µM, 40 min). </w:t>
      </w:r>
      <w:r w:rsidR="003B4C98" w:rsidRPr="000C2E5D">
        <w:rPr>
          <w:b/>
          <w:bCs/>
        </w:rPr>
        <w:t>(A - C)</w:t>
      </w:r>
      <w:r w:rsidR="003B4C98" w:rsidRPr="000C2E5D">
        <w:t xml:space="preserve"> Shortly before adding </w:t>
      </w:r>
      <w:proofErr w:type="spellStart"/>
      <w:r w:rsidR="003B4C98" w:rsidRPr="000C2E5D">
        <w:t>BzATP</w:t>
      </w:r>
      <w:proofErr w:type="spellEnd"/>
      <w:r w:rsidR="003B4C98" w:rsidRPr="000C2E5D">
        <w:t xml:space="preserve"> dilutions of autologous blood plasma was added to the cells. Interleukin-1</w:t>
      </w:r>
      <w:r w:rsidR="003B4C98" w:rsidRPr="000C2E5D">
        <w:rPr>
          <w:lang w:val="el-GR"/>
        </w:rPr>
        <w:t>β</w:t>
      </w:r>
      <w:r w:rsidR="003B4C98" w:rsidRPr="000C2E5D">
        <w:t xml:space="preserve"> (IL-1</w:t>
      </w:r>
      <w:r w:rsidR="003B4C98" w:rsidRPr="000C2E5D">
        <w:rPr>
          <w:lang w:val="el-GR"/>
        </w:rPr>
        <w:t>β</w:t>
      </w:r>
      <w:r w:rsidR="003B4C98" w:rsidRPr="000C2E5D">
        <w:t xml:space="preserve">) in cell culture supernatants was quantified via ELISA. </w:t>
      </w:r>
      <w:r w:rsidR="0094198A" w:rsidRPr="000C2E5D">
        <w:t xml:space="preserve">Significant p-values (p ≤ 0.05) are indicated in the figure (compared with cells treated with LPS and </w:t>
      </w:r>
      <w:proofErr w:type="spellStart"/>
      <w:r w:rsidR="0094198A" w:rsidRPr="000C2E5D">
        <w:t>BzATP</w:t>
      </w:r>
      <w:proofErr w:type="spellEnd"/>
      <w:r w:rsidR="0094198A" w:rsidRPr="000C2E5D">
        <w:t xml:space="preserve">). Statistical significance was assessed using the </w:t>
      </w:r>
      <w:proofErr w:type="spellStart"/>
      <w:r w:rsidR="0094198A" w:rsidRPr="000C2E5D">
        <w:t>Skillings</w:t>
      </w:r>
      <w:proofErr w:type="spellEnd"/>
      <w:r w:rsidR="0094198A" w:rsidRPr="000C2E5D">
        <w:t>–Mack test followed by pairwise Wilcoxon signed-rank tests with Holm correction for multiple comparisons</w:t>
      </w:r>
      <w:r w:rsidR="003B4C98" w:rsidRPr="000C2E5D">
        <w:t>. IL-1</w:t>
      </w:r>
      <w:r w:rsidR="003B4C98" w:rsidRPr="000C2E5D">
        <w:rPr>
          <w:lang w:val="el-GR"/>
        </w:rPr>
        <w:t>β</w:t>
      </w:r>
      <w:r w:rsidR="003B4C98" w:rsidRPr="000C2E5D">
        <w:t xml:space="preserve"> concentrations in supernatants from cells treated with LPS &amp; </w:t>
      </w:r>
      <w:proofErr w:type="spellStart"/>
      <w:r w:rsidR="003B4C98" w:rsidRPr="000C2E5D">
        <w:t>BzATP</w:t>
      </w:r>
      <w:proofErr w:type="spellEnd"/>
      <w:r w:rsidR="003B4C98" w:rsidRPr="000C2E5D">
        <w:t xml:space="preserve"> were set to 100% and all other data were calculated accordingly. Individual data points are depicted; bars indicate median and whiskers percentiles 25 and 75.</w:t>
      </w:r>
    </w:p>
    <w:p w14:paraId="7C996141" w14:textId="77777777" w:rsidR="003B4C98" w:rsidRPr="000C2E5D" w:rsidRDefault="003B4C98" w:rsidP="003B4C98">
      <w:pPr>
        <w:spacing w:before="0" w:after="200" w:line="276" w:lineRule="auto"/>
      </w:pPr>
      <w:r w:rsidRPr="000C2E5D">
        <w:br w:type="page"/>
      </w:r>
    </w:p>
    <w:p w14:paraId="2334F9EB" w14:textId="77777777" w:rsidR="003B4C98" w:rsidRPr="000C2E5D" w:rsidRDefault="0094198A" w:rsidP="0094198A">
      <w:pPr>
        <w:jc w:val="center"/>
      </w:pPr>
      <w:r w:rsidRPr="000C2E5D">
        <w:rPr>
          <w:noProof/>
        </w:rPr>
        <w:lastRenderedPageBreak/>
        <w:drawing>
          <wp:inline distT="0" distB="0" distL="0" distR="0" wp14:anchorId="6B7F92D7" wp14:editId="18313174">
            <wp:extent cx="4965700" cy="4662486"/>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73700" cy="4669998"/>
                    </a:xfrm>
                    <a:prstGeom prst="rect">
                      <a:avLst/>
                    </a:prstGeom>
                  </pic:spPr>
                </pic:pic>
              </a:graphicData>
            </a:graphic>
          </wp:inline>
        </w:drawing>
      </w:r>
    </w:p>
    <w:p w14:paraId="4264773A" w14:textId="77777777" w:rsidR="003B4C98" w:rsidRPr="000C2E5D" w:rsidRDefault="000A5B85" w:rsidP="003B4C98">
      <w:r w:rsidRPr="000C2E5D">
        <w:rPr>
          <w:b/>
        </w:rPr>
        <w:t xml:space="preserve">Fig. </w:t>
      </w:r>
      <w:r w:rsidR="003B4C98" w:rsidRPr="000C2E5D">
        <w:rPr>
          <w:b/>
        </w:rPr>
        <w:t>S</w:t>
      </w:r>
      <w:r w:rsidRPr="000C2E5D">
        <w:rPr>
          <w:b/>
        </w:rPr>
        <w:t>8</w:t>
      </w:r>
      <w:r w:rsidR="003B4C98" w:rsidRPr="000C2E5D">
        <w:rPr>
          <w:b/>
        </w:rPr>
        <w:t>: Patient blood plasma inhibits IL-1</w:t>
      </w:r>
      <w:r w:rsidR="003B4C98" w:rsidRPr="000C2E5D">
        <w:rPr>
          <w:rFonts w:cstheme="minorHAnsi"/>
          <w:b/>
        </w:rPr>
        <w:t>β release by primary blood cells independent of CRP.</w:t>
      </w:r>
      <w:r w:rsidR="003B4C98" w:rsidRPr="000C2E5D">
        <w:rPr>
          <w:b/>
        </w:rPr>
        <w:t xml:space="preserve"> </w:t>
      </w:r>
      <w:r w:rsidR="003B4C98" w:rsidRPr="000C2E5D">
        <w:t xml:space="preserve">Blood was drawn from patients on days 2 and 5 after elective visceral surgery to obtain blood plasma and cells. C-reactive protein (CRP) was depleted from the plasmas by immunoprecipitation (- CRP). </w:t>
      </w:r>
      <w:r w:rsidR="003B4C98" w:rsidRPr="000C2E5D">
        <w:rPr>
          <w:bCs/>
        </w:rPr>
        <w:t>(</w:t>
      </w:r>
      <w:r w:rsidR="003B4C98" w:rsidRPr="000C2E5D">
        <w:rPr>
          <w:b/>
          <w:bCs/>
        </w:rPr>
        <w:t>A, B</w:t>
      </w:r>
      <w:r w:rsidR="003B4C98" w:rsidRPr="000C2E5D">
        <w:rPr>
          <w:bCs/>
        </w:rPr>
        <w:t>)</w:t>
      </w:r>
      <w:r w:rsidR="003B4C98" w:rsidRPr="000C2E5D">
        <w:t xml:space="preserve"> Whole blood cells were primed with lipopolysaccharide (LPS; 5 ng/ml, 3 h) and stimulated with 2‘(3‘)-O-(4-benzoyl-benzoyl)adenosine-5‘-triphosphate (</w:t>
      </w:r>
      <w:proofErr w:type="spellStart"/>
      <w:r w:rsidR="003B4C98" w:rsidRPr="000C2E5D">
        <w:t>BzATP</w:t>
      </w:r>
      <w:proofErr w:type="spellEnd"/>
      <w:r w:rsidR="003B4C98" w:rsidRPr="000C2E5D">
        <w:t xml:space="preserve">; 100 µM, 40 min). </w:t>
      </w:r>
      <w:r w:rsidR="003B4C98" w:rsidRPr="000C2E5D">
        <w:rPr>
          <w:bCs/>
        </w:rPr>
        <w:t>(</w:t>
      </w:r>
      <w:r w:rsidR="003B4C98" w:rsidRPr="000C2E5D">
        <w:rPr>
          <w:b/>
          <w:bCs/>
        </w:rPr>
        <w:t>C, D</w:t>
      </w:r>
      <w:r w:rsidR="003B4C98" w:rsidRPr="000C2E5D">
        <w:rPr>
          <w:bCs/>
        </w:rPr>
        <w:t>)</w:t>
      </w:r>
      <w:r w:rsidR="003B4C98" w:rsidRPr="000C2E5D">
        <w:t xml:space="preserve"> Monocytic THP-1 cells (2 x 10</w:t>
      </w:r>
      <w:r w:rsidR="003B4C98" w:rsidRPr="000C2E5D">
        <w:rPr>
          <w:vertAlign w:val="superscript"/>
        </w:rPr>
        <w:t>5</w:t>
      </w:r>
      <w:r w:rsidR="003B4C98" w:rsidRPr="000C2E5D">
        <w:t xml:space="preserve">/0,15 ml) were primed with LPS (1 µg/ml, 5 h) and stimulated with </w:t>
      </w:r>
      <w:proofErr w:type="spellStart"/>
      <w:r w:rsidR="003B4C98" w:rsidRPr="000C2E5D">
        <w:t>BzATP</w:t>
      </w:r>
      <w:proofErr w:type="spellEnd"/>
      <w:r w:rsidR="003B4C98" w:rsidRPr="000C2E5D">
        <w:t xml:space="preserve"> (100 µM, 40 min). Shortly before application of </w:t>
      </w:r>
      <w:proofErr w:type="spellStart"/>
      <w:r w:rsidR="003B4C98" w:rsidRPr="000C2E5D">
        <w:t>BzATP</w:t>
      </w:r>
      <w:proofErr w:type="spellEnd"/>
      <w:r w:rsidR="003B4C98" w:rsidRPr="000C2E5D">
        <w:t xml:space="preserve"> autologous native blood plasmas or plasmas depleted of CRP (- CRP) were added at dilutions of 1:640 </w:t>
      </w:r>
      <w:r w:rsidR="003B4C98" w:rsidRPr="000C2E5D">
        <w:rPr>
          <w:bCs/>
        </w:rPr>
        <w:t>(</w:t>
      </w:r>
      <w:r w:rsidR="003B4C98" w:rsidRPr="000C2E5D">
        <w:rPr>
          <w:b/>
          <w:bCs/>
        </w:rPr>
        <w:t>A, C</w:t>
      </w:r>
      <w:r w:rsidR="003B4C98" w:rsidRPr="000C2E5D">
        <w:rPr>
          <w:bCs/>
        </w:rPr>
        <w:t>)</w:t>
      </w:r>
      <w:r w:rsidR="003B4C98" w:rsidRPr="000C2E5D">
        <w:t xml:space="preserve"> or 1:320 </w:t>
      </w:r>
      <w:r w:rsidR="003B4C98" w:rsidRPr="000C2E5D">
        <w:rPr>
          <w:bCs/>
        </w:rPr>
        <w:t>(</w:t>
      </w:r>
      <w:r w:rsidR="003B4C98" w:rsidRPr="000C2E5D">
        <w:rPr>
          <w:b/>
          <w:bCs/>
        </w:rPr>
        <w:t>B, D</w:t>
      </w:r>
      <w:r w:rsidR="003B4C98" w:rsidRPr="000C2E5D">
        <w:rPr>
          <w:bCs/>
        </w:rPr>
        <w:t>)</w:t>
      </w:r>
      <w:r w:rsidR="003B4C98" w:rsidRPr="000C2E5D">
        <w:t>. Thereafter, interleukin-1</w:t>
      </w:r>
      <w:r w:rsidR="003B4C98" w:rsidRPr="000C2E5D">
        <w:rPr>
          <w:lang w:val="el-GR"/>
        </w:rPr>
        <w:t>β</w:t>
      </w:r>
      <w:r w:rsidR="003B4C98" w:rsidRPr="000C2E5D">
        <w:t xml:space="preserve"> (IL-1</w:t>
      </w:r>
      <w:r w:rsidR="003B4C98" w:rsidRPr="000C2E5D">
        <w:rPr>
          <w:lang w:val="el-GR"/>
        </w:rPr>
        <w:t>β</w:t>
      </w:r>
      <w:r w:rsidR="003B4C98" w:rsidRPr="000C2E5D">
        <w:t>) was quantified in cell culture supernatants</w:t>
      </w:r>
      <w:r w:rsidR="0094198A" w:rsidRPr="000C2E5D">
        <w:t>.</w:t>
      </w:r>
      <w:r w:rsidR="003B4C98" w:rsidRPr="000C2E5D">
        <w:t xml:space="preserve"> IL-1</w:t>
      </w:r>
      <w:r w:rsidR="003B4C98" w:rsidRPr="000C2E5D">
        <w:rPr>
          <w:lang w:val="el-GR"/>
        </w:rPr>
        <w:t>β</w:t>
      </w:r>
      <w:r w:rsidR="003B4C98" w:rsidRPr="000C2E5D">
        <w:t xml:space="preserve"> concentrations obtained after LPS-priming and stimulation with </w:t>
      </w:r>
      <w:proofErr w:type="spellStart"/>
      <w:r w:rsidR="003B4C98" w:rsidRPr="000C2E5D">
        <w:t>BzATP</w:t>
      </w:r>
      <w:proofErr w:type="spellEnd"/>
      <w:r w:rsidR="003B4C98" w:rsidRPr="000C2E5D">
        <w:t xml:space="preserve"> were set to 100% and all other data were calculated accordingly. </w:t>
      </w:r>
      <w:r w:rsidR="0094198A" w:rsidRPr="000C2E5D">
        <w:t xml:space="preserve">Statistical analysis was performed using the </w:t>
      </w:r>
      <w:proofErr w:type="spellStart"/>
      <w:r w:rsidR="0094198A" w:rsidRPr="000C2E5D">
        <w:t>Skillings</w:t>
      </w:r>
      <w:proofErr w:type="spellEnd"/>
      <w:r w:rsidR="0094198A" w:rsidRPr="000C2E5D">
        <w:t>–Mack or Friedman test, followed by pairwise Wilcoxon signed-rank tests. No statistically significant differences were observed between plasma and CRP-depleted plasma</w:t>
      </w:r>
      <w:r w:rsidR="003B4C98" w:rsidRPr="000C2E5D">
        <w:t>. Individual data points are depicted; bars indicate median and whiskers percentiles 25 and 75.</w:t>
      </w:r>
    </w:p>
    <w:p w14:paraId="233EB128" w14:textId="77777777" w:rsidR="003B4C98" w:rsidRPr="000C2E5D" w:rsidRDefault="003B4C98" w:rsidP="003B4C98">
      <w:pPr>
        <w:spacing w:before="0" w:after="200" w:line="276" w:lineRule="auto"/>
      </w:pPr>
      <w:r w:rsidRPr="000C2E5D">
        <w:br w:type="page"/>
      </w:r>
    </w:p>
    <w:p w14:paraId="371F1124" w14:textId="77777777" w:rsidR="003B4C98" w:rsidRPr="000C2E5D" w:rsidRDefault="003B4C98" w:rsidP="003B4C98">
      <w:r w:rsidRPr="000C2E5D">
        <w:rPr>
          <w:noProof/>
        </w:rPr>
        <w:lastRenderedPageBreak/>
        <w:drawing>
          <wp:inline distT="0" distB="0" distL="0" distR="0" wp14:anchorId="3242DF9F" wp14:editId="4A899E3E">
            <wp:extent cx="6093357" cy="4768769"/>
            <wp:effectExtent l="0" t="0" r="317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pplFigure6.tiff"/>
                    <pic:cNvPicPr/>
                  </pic:nvPicPr>
                  <pic:blipFill rotWithShape="1">
                    <a:blip r:embed="rId15" cstate="print">
                      <a:extLst>
                        <a:ext uri="{28A0092B-C50C-407E-A947-70E740481C1C}">
                          <a14:useLocalDpi xmlns:a14="http://schemas.microsoft.com/office/drawing/2010/main" val="0"/>
                        </a:ext>
                      </a:extLst>
                    </a:blip>
                    <a:srcRect t="22307" b="22325"/>
                    <a:stretch/>
                  </pic:blipFill>
                  <pic:spPr bwMode="auto">
                    <a:xfrm>
                      <a:off x="0" y="0"/>
                      <a:ext cx="6093460" cy="4768850"/>
                    </a:xfrm>
                    <a:prstGeom prst="rect">
                      <a:avLst/>
                    </a:prstGeom>
                    <a:ln>
                      <a:noFill/>
                    </a:ln>
                    <a:extLst>
                      <a:ext uri="{53640926-AAD7-44D8-BBD7-CCE9431645EC}">
                        <a14:shadowObscured xmlns:a14="http://schemas.microsoft.com/office/drawing/2010/main"/>
                      </a:ext>
                    </a:extLst>
                  </pic:spPr>
                </pic:pic>
              </a:graphicData>
            </a:graphic>
          </wp:inline>
        </w:drawing>
      </w:r>
    </w:p>
    <w:p w14:paraId="3DE1621A" w14:textId="77777777" w:rsidR="003B4C98" w:rsidRPr="000C2E5D" w:rsidRDefault="000A5B85" w:rsidP="003B4C98">
      <w:r w:rsidRPr="000C2E5D">
        <w:rPr>
          <w:b/>
        </w:rPr>
        <w:t>Fig. S9</w:t>
      </w:r>
      <w:r w:rsidR="003B4C98" w:rsidRPr="000C2E5D">
        <w:rPr>
          <w:b/>
        </w:rPr>
        <w:t>: Patient blood plasma inhibits IL-1</w:t>
      </w:r>
      <w:r w:rsidR="003B4C98" w:rsidRPr="000C2E5D">
        <w:rPr>
          <w:rFonts w:cstheme="minorHAnsi"/>
          <w:b/>
        </w:rPr>
        <w:t>β release by primary blood cells independent of CRP.</w:t>
      </w:r>
      <w:r w:rsidR="003B4C98" w:rsidRPr="000C2E5D">
        <w:rPr>
          <w:b/>
        </w:rPr>
        <w:t xml:space="preserve"> </w:t>
      </w:r>
      <w:r w:rsidR="003B4C98" w:rsidRPr="000C2E5D">
        <w:t xml:space="preserve">Blood was drawn from patients on days 2 and 5 after elective visceral surgery to obtain blood plasma and cells. C-reactive protein (CRP) was depleted from the plasmas by immunoprecipitation (- CRP). </w:t>
      </w:r>
      <w:r w:rsidR="003B4C98" w:rsidRPr="000C2E5D">
        <w:rPr>
          <w:bCs/>
        </w:rPr>
        <w:t>(</w:t>
      </w:r>
      <w:r w:rsidR="003B4C98" w:rsidRPr="000C2E5D">
        <w:rPr>
          <w:b/>
          <w:bCs/>
        </w:rPr>
        <w:t>A, B</w:t>
      </w:r>
      <w:r w:rsidR="003B4C98" w:rsidRPr="000C2E5D">
        <w:rPr>
          <w:bCs/>
        </w:rPr>
        <w:t>)</w:t>
      </w:r>
      <w:r w:rsidR="003B4C98" w:rsidRPr="000C2E5D">
        <w:t xml:space="preserve"> Whole blood cells were primed with lipopolysaccharide (LPS; 5 ng/ml, 3 h) and stimulated with 2‘(3‘)-O-(4-benzoyl-benzoyl)adenosine-5‘-triphosphate (</w:t>
      </w:r>
      <w:proofErr w:type="spellStart"/>
      <w:r w:rsidR="003B4C98" w:rsidRPr="000C2E5D">
        <w:t>BzATP</w:t>
      </w:r>
      <w:proofErr w:type="spellEnd"/>
      <w:r w:rsidR="003B4C98" w:rsidRPr="000C2E5D">
        <w:t xml:space="preserve">; 100 µM, 40 min). </w:t>
      </w:r>
      <w:r w:rsidR="003B4C98" w:rsidRPr="000C2E5D">
        <w:rPr>
          <w:bCs/>
        </w:rPr>
        <w:t>(</w:t>
      </w:r>
      <w:r w:rsidR="003B4C98" w:rsidRPr="000C2E5D">
        <w:rPr>
          <w:b/>
          <w:bCs/>
        </w:rPr>
        <w:t>C, D</w:t>
      </w:r>
      <w:r w:rsidR="003B4C98" w:rsidRPr="000C2E5D">
        <w:rPr>
          <w:bCs/>
        </w:rPr>
        <w:t>)</w:t>
      </w:r>
      <w:r w:rsidR="003B4C98" w:rsidRPr="000C2E5D">
        <w:t xml:space="preserve"> Monocytic THP-1 cells (2 x 10</w:t>
      </w:r>
      <w:r w:rsidR="003B4C98" w:rsidRPr="000C2E5D">
        <w:rPr>
          <w:vertAlign w:val="superscript"/>
        </w:rPr>
        <w:t>5</w:t>
      </w:r>
      <w:r w:rsidR="003B4C98" w:rsidRPr="000C2E5D">
        <w:t xml:space="preserve">/0.15 ml) were primed with LPS (1 µg/ml, 5 h) and stimulated with </w:t>
      </w:r>
      <w:proofErr w:type="spellStart"/>
      <w:r w:rsidR="003B4C98" w:rsidRPr="000C2E5D">
        <w:t>BzATP</w:t>
      </w:r>
      <w:proofErr w:type="spellEnd"/>
      <w:r w:rsidR="003B4C98" w:rsidRPr="000C2E5D">
        <w:t xml:space="preserve"> (100 µM, 40 min). Shortly before application of </w:t>
      </w:r>
      <w:proofErr w:type="spellStart"/>
      <w:r w:rsidR="003B4C98" w:rsidRPr="000C2E5D">
        <w:t>BzATP</w:t>
      </w:r>
      <w:proofErr w:type="spellEnd"/>
      <w:r w:rsidR="003B4C98" w:rsidRPr="000C2E5D">
        <w:t xml:space="preserve"> autologous native blood plasmas or plasmas depleted of CRP (- CRP) were added at dilutions of 1:160 </w:t>
      </w:r>
      <w:r w:rsidR="003B4C98" w:rsidRPr="000C2E5D">
        <w:rPr>
          <w:bCs/>
        </w:rPr>
        <w:t>(</w:t>
      </w:r>
      <w:r w:rsidR="003B4C98" w:rsidRPr="000C2E5D">
        <w:rPr>
          <w:b/>
          <w:bCs/>
        </w:rPr>
        <w:t>A, C</w:t>
      </w:r>
      <w:r w:rsidR="003B4C98" w:rsidRPr="000C2E5D">
        <w:rPr>
          <w:bCs/>
        </w:rPr>
        <w:t>)</w:t>
      </w:r>
      <w:r w:rsidR="003B4C98" w:rsidRPr="000C2E5D">
        <w:t xml:space="preserve"> or 1:80 </w:t>
      </w:r>
      <w:r w:rsidR="003B4C98" w:rsidRPr="000C2E5D">
        <w:rPr>
          <w:bCs/>
        </w:rPr>
        <w:t>(</w:t>
      </w:r>
      <w:r w:rsidR="003B4C98" w:rsidRPr="000C2E5D">
        <w:rPr>
          <w:b/>
          <w:bCs/>
        </w:rPr>
        <w:t>B, D</w:t>
      </w:r>
      <w:r w:rsidR="003B4C98" w:rsidRPr="000C2E5D">
        <w:rPr>
          <w:bCs/>
        </w:rPr>
        <w:t>)</w:t>
      </w:r>
      <w:r w:rsidR="003B4C98" w:rsidRPr="000C2E5D">
        <w:t>. Thereafter, interleukin-1</w:t>
      </w:r>
      <w:r w:rsidR="003B4C98" w:rsidRPr="000C2E5D">
        <w:rPr>
          <w:lang w:val="el-GR"/>
        </w:rPr>
        <w:t>β</w:t>
      </w:r>
      <w:r w:rsidR="003B4C98" w:rsidRPr="000C2E5D">
        <w:t xml:space="preserve"> (IL-1</w:t>
      </w:r>
      <w:r w:rsidR="003B4C98" w:rsidRPr="000C2E5D">
        <w:rPr>
          <w:lang w:val="el-GR"/>
        </w:rPr>
        <w:t>β</w:t>
      </w:r>
      <w:r w:rsidR="003B4C98" w:rsidRPr="000C2E5D">
        <w:t>) was quantified in cell culture supernatants</w:t>
      </w:r>
      <w:r w:rsidR="0094198A" w:rsidRPr="000C2E5D">
        <w:t xml:space="preserve">. </w:t>
      </w:r>
      <w:r w:rsidR="003B4C98" w:rsidRPr="000C2E5D">
        <w:t>IL-1</w:t>
      </w:r>
      <w:r w:rsidR="003B4C98" w:rsidRPr="000C2E5D">
        <w:rPr>
          <w:lang w:val="el-GR"/>
        </w:rPr>
        <w:t>β</w:t>
      </w:r>
      <w:r w:rsidR="003B4C98" w:rsidRPr="000C2E5D">
        <w:t xml:space="preserve"> concentrations obtained after LPS-priming and stimulation with </w:t>
      </w:r>
      <w:proofErr w:type="spellStart"/>
      <w:r w:rsidR="003B4C98" w:rsidRPr="000C2E5D">
        <w:t>BzATP</w:t>
      </w:r>
      <w:proofErr w:type="spellEnd"/>
      <w:r w:rsidR="003B4C98" w:rsidRPr="000C2E5D">
        <w:t xml:space="preserve"> were set to 100% and all other data were calculated accordingly. </w:t>
      </w:r>
      <w:r w:rsidR="0094198A" w:rsidRPr="000C2E5D">
        <w:t xml:space="preserve">Statistical analysis was performed using the </w:t>
      </w:r>
      <w:proofErr w:type="spellStart"/>
      <w:r w:rsidR="0094198A" w:rsidRPr="000C2E5D">
        <w:t>Skillings</w:t>
      </w:r>
      <w:proofErr w:type="spellEnd"/>
      <w:r w:rsidR="0094198A" w:rsidRPr="000C2E5D">
        <w:t>–Mack or Friedman test, followed by pairwise Wilcoxon signed-rank tests. No statistically significant differences were observed between plasma and CRP-depleted plasma.</w:t>
      </w:r>
      <w:r w:rsidR="003B4C98" w:rsidRPr="000C2E5D">
        <w:t xml:space="preserve"> Individual data points are depicted; bars indicate median and whiskers percentiles 25 and 75.</w:t>
      </w:r>
    </w:p>
    <w:p w14:paraId="0A7D58FD" w14:textId="77777777" w:rsidR="003B4C98" w:rsidRPr="000C2E5D" w:rsidRDefault="003B4C98" w:rsidP="003B4C98">
      <w:pPr>
        <w:spacing w:before="0" w:after="200" w:line="276" w:lineRule="auto"/>
      </w:pPr>
      <w:r w:rsidRPr="000C2E5D">
        <w:br w:type="page"/>
      </w:r>
    </w:p>
    <w:p w14:paraId="05CB97B6" w14:textId="77777777" w:rsidR="003B4C98" w:rsidRPr="000C2E5D" w:rsidRDefault="003B4C98" w:rsidP="003B4C98">
      <w:r w:rsidRPr="000C2E5D">
        <w:rPr>
          <w:noProof/>
        </w:rPr>
        <w:lastRenderedPageBreak/>
        <w:drawing>
          <wp:inline distT="0" distB="0" distL="0" distR="0" wp14:anchorId="1C88954E" wp14:editId="3ED49093">
            <wp:extent cx="6093374" cy="2731626"/>
            <wp:effectExtent l="0" t="0" r="317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pplFigure7tiff.tiff"/>
                    <pic:cNvPicPr/>
                  </pic:nvPicPr>
                  <pic:blipFill rotWithShape="1">
                    <a:blip r:embed="rId16" cstate="print">
                      <a:extLst>
                        <a:ext uri="{28A0092B-C50C-407E-A947-70E740481C1C}">
                          <a14:useLocalDpi xmlns:a14="http://schemas.microsoft.com/office/drawing/2010/main" val="0"/>
                        </a:ext>
                      </a:extLst>
                    </a:blip>
                    <a:srcRect t="34133" b="34151"/>
                    <a:stretch/>
                  </pic:blipFill>
                  <pic:spPr bwMode="auto">
                    <a:xfrm>
                      <a:off x="0" y="0"/>
                      <a:ext cx="6093460" cy="2731665"/>
                    </a:xfrm>
                    <a:prstGeom prst="rect">
                      <a:avLst/>
                    </a:prstGeom>
                    <a:ln>
                      <a:noFill/>
                    </a:ln>
                    <a:extLst>
                      <a:ext uri="{53640926-AAD7-44D8-BBD7-CCE9431645EC}">
                        <a14:shadowObscured xmlns:a14="http://schemas.microsoft.com/office/drawing/2010/main"/>
                      </a:ext>
                    </a:extLst>
                  </pic:spPr>
                </pic:pic>
              </a:graphicData>
            </a:graphic>
          </wp:inline>
        </w:drawing>
      </w:r>
    </w:p>
    <w:p w14:paraId="6E87E4A0" w14:textId="77777777" w:rsidR="003B4C98" w:rsidRPr="000C2E5D" w:rsidRDefault="000A5B85" w:rsidP="0094198A">
      <w:pPr>
        <w:pStyle w:val="StandardWeb"/>
        <w:jc w:val="both"/>
      </w:pPr>
      <w:r w:rsidRPr="000C2E5D">
        <w:rPr>
          <w:b/>
        </w:rPr>
        <w:t>Fig. S10</w:t>
      </w:r>
      <w:r w:rsidR="003B4C98" w:rsidRPr="000C2E5D">
        <w:rPr>
          <w:b/>
        </w:rPr>
        <w:t>: Patient blood plasma inhibits IL-1</w:t>
      </w:r>
      <w:r w:rsidR="003B4C98" w:rsidRPr="000C2E5D">
        <w:rPr>
          <w:rFonts w:cstheme="minorHAnsi"/>
          <w:b/>
        </w:rPr>
        <w:t>β release by primary blood cells independent of CRP.</w:t>
      </w:r>
      <w:r w:rsidR="003B4C98" w:rsidRPr="000C2E5D">
        <w:rPr>
          <w:b/>
        </w:rPr>
        <w:t xml:space="preserve"> </w:t>
      </w:r>
      <w:r w:rsidR="003B4C98" w:rsidRPr="000C2E5D">
        <w:t xml:space="preserve">Blood was drawn from patients on days 2 and 5 after elective visceral surgery to obtain blood plasma and cells. C-reactive protein (CRP) was depleted from the plasmas by immunoprecipitation (- CRP). </w:t>
      </w:r>
      <w:r w:rsidR="003B4C98" w:rsidRPr="000C2E5D">
        <w:rPr>
          <w:bCs/>
        </w:rPr>
        <w:t>(</w:t>
      </w:r>
      <w:r w:rsidR="003B4C98" w:rsidRPr="000C2E5D">
        <w:rPr>
          <w:b/>
          <w:bCs/>
        </w:rPr>
        <w:t>A</w:t>
      </w:r>
      <w:r w:rsidR="003B4C98" w:rsidRPr="000C2E5D">
        <w:rPr>
          <w:bCs/>
        </w:rPr>
        <w:t>)</w:t>
      </w:r>
      <w:r w:rsidR="003B4C98" w:rsidRPr="000C2E5D">
        <w:t xml:space="preserve"> Whole blood cells were primed with lipopolysaccharide (LPS; 5 ng/ml, 3 h) and stimulated with 2‘(3‘)-O-(4-benzoyl-benzoyl)adenosine-5‘-triphosphate (</w:t>
      </w:r>
      <w:proofErr w:type="spellStart"/>
      <w:r w:rsidR="003B4C98" w:rsidRPr="000C2E5D">
        <w:t>BzATP</w:t>
      </w:r>
      <w:proofErr w:type="spellEnd"/>
      <w:r w:rsidR="003B4C98" w:rsidRPr="000C2E5D">
        <w:t xml:space="preserve">; 100 µM, 40 min). </w:t>
      </w:r>
      <w:r w:rsidR="003B4C98" w:rsidRPr="000C2E5D">
        <w:rPr>
          <w:bCs/>
        </w:rPr>
        <w:t>(</w:t>
      </w:r>
      <w:r w:rsidR="003B4C98" w:rsidRPr="000C2E5D">
        <w:rPr>
          <w:b/>
          <w:bCs/>
        </w:rPr>
        <w:t>B</w:t>
      </w:r>
      <w:r w:rsidR="003B4C98" w:rsidRPr="000C2E5D">
        <w:rPr>
          <w:bCs/>
        </w:rPr>
        <w:t>)</w:t>
      </w:r>
      <w:r w:rsidR="003B4C98" w:rsidRPr="000C2E5D">
        <w:t xml:space="preserve"> Monocytic THP-1 cells (2 x 10</w:t>
      </w:r>
      <w:r w:rsidR="003B4C98" w:rsidRPr="000C2E5D">
        <w:rPr>
          <w:vertAlign w:val="superscript"/>
        </w:rPr>
        <w:t>5</w:t>
      </w:r>
      <w:r w:rsidR="003B4C98" w:rsidRPr="000C2E5D">
        <w:t xml:space="preserve">/0.15 ml) were primed with LPS (1 µg/ml, 5 h) and stimulated with </w:t>
      </w:r>
      <w:proofErr w:type="spellStart"/>
      <w:r w:rsidR="003B4C98" w:rsidRPr="000C2E5D">
        <w:t>BzATP</w:t>
      </w:r>
      <w:proofErr w:type="spellEnd"/>
      <w:r w:rsidR="003B4C98" w:rsidRPr="000C2E5D">
        <w:t xml:space="preserve"> (100 µM, 40 min). Shortly before application of </w:t>
      </w:r>
      <w:proofErr w:type="spellStart"/>
      <w:r w:rsidR="003B4C98" w:rsidRPr="000C2E5D">
        <w:t>BzATP</w:t>
      </w:r>
      <w:proofErr w:type="spellEnd"/>
      <w:r w:rsidR="003B4C98" w:rsidRPr="000C2E5D">
        <w:t xml:space="preserve"> autologous native blood plasmas or plasmas depleted of CRP (- CRP) were added at dilutions of 1:10. Thereafter, interleukin-1</w:t>
      </w:r>
      <w:r w:rsidR="003B4C98" w:rsidRPr="000C2E5D">
        <w:rPr>
          <w:lang w:val="el-GR"/>
        </w:rPr>
        <w:t>β</w:t>
      </w:r>
      <w:r w:rsidR="003B4C98" w:rsidRPr="000C2E5D">
        <w:t xml:space="preserve"> (IL-1</w:t>
      </w:r>
      <w:r w:rsidR="003B4C98" w:rsidRPr="000C2E5D">
        <w:rPr>
          <w:lang w:val="el-GR"/>
        </w:rPr>
        <w:t>β</w:t>
      </w:r>
      <w:r w:rsidR="003B4C98" w:rsidRPr="000C2E5D">
        <w:t>) was quantified in cell culture supernatants. IL-1</w:t>
      </w:r>
      <w:r w:rsidR="003B4C98" w:rsidRPr="000C2E5D">
        <w:rPr>
          <w:lang w:val="el-GR"/>
        </w:rPr>
        <w:t>β</w:t>
      </w:r>
      <w:r w:rsidR="003B4C98" w:rsidRPr="000C2E5D">
        <w:t xml:space="preserve"> concentrations obtained after LPS-priming and stimulation with </w:t>
      </w:r>
      <w:proofErr w:type="spellStart"/>
      <w:r w:rsidR="003B4C98" w:rsidRPr="000C2E5D">
        <w:t>BzATP</w:t>
      </w:r>
      <w:proofErr w:type="spellEnd"/>
      <w:r w:rsidR="003B4C98" w:rsidRPr="000C2E5D">
        <w:t xml:space="preserve"> were set to 100% and all other data were calculated accordingly. </w:t>
      </w:r>
      <w:r w:rsidR="0094198A" w:rsidRPr="000C2E5D">
        <w:t xml:space="preserve">Statistical analysis was performed using the </w:t>
      </w:r>
      <w:proofErr w:type="spellStart"/>
      <w:r w:rsidR="0094198A" w:rsidRPr="000C2E5D">
        <w:t>Skillings</w:t>
      </w:r>
      <w:proofErr w:type="spellEnd"/>
      <w:r w:rsidR="0094198A" w:rsidRPr="000C2E5D">
        <w:t xml:space="preserve">–Mack or Friedman test, followed by pairwise Wilcoxon signed-rank tests. No statistically significant differences were observed between plasma and CRP-depleted plasma. </w:t>
      </w:r>
      <w:r w:rsidR="003B4C98" w:rsidRPr="000C2E5D">
        <w:t>Individual data points are depicted; bars indicate median and whiskers percentiles 25 and 75.</w:t>
      </w:r>
    </w:p>
    <w:p w14:paraId="6E5AC136" w14:textId="77777777" w:rsidR="003B4C98" w:rsidRPr="000C2E5D" w:rsidRDefault="003B4C98" w:rsidP="003B4C98">
      <w:pPr>
        <w:spacing w:before="0" w:after="200" w:line="276" w:lineRule="auto"/>
      </w:pPr>
      <w:r w:rsidRPr="000C2E5D">
        <w:br w:type="page"/>
      </w:r>
    </w:p>
    <w:p w14:paraId="2AB334D2" w14:textId="77777777" w:rsidR="003B4C98" w:rsidRPr="000C2E5D" w:rsidRDefault="0094198A" w:rsidP="003B4C98">
      <w:r w:rsidRPr="000C2E5D">
        <w:rPr>
          <w:noProof/>
        </w:rPr>
        <w:lastRenderedPageBreak/>
        <w:drawing>
          <wp:inline distT="0" distB="0" distL="0" distR="0" wp14:anchorId="7BBB3CED" wp14:editId="591D5505">
            <wp:extent cx="5740400" cy="2709619"/>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56086" cy="2717023"/>
                    </a:xfrm>
                    <a:prstGeom prst="rect">
                      <a:avLst/>
                    </a:prstGeom>
                  </pic:spPr>
                </pic:pic>
              </a:graphicData>
            </a:graphic>
          </wp:inline>
        </w:drawing>
      </w:r>
    </w:p>
    <w:p w14:paraId="37FE2E09" w14:textId="77777777" w:rsidR="003B4C98" w:rsidRPr="000C2E5D" w:rsidRDefault="000A5B85" w:rsidP="0094198A">
      <w:pPr>
        <w:jc w:val="both"/>
        <w:rPr>
          <w:bCs/>
        </w:rPr>
      </w:pPr>
      <w:r w:rsidRPr="000C2E5D">
        <w:rPr>
          <w:b/>
        </w:rPr>
        <w:t>Fig. S11</w:t>
      </w:r>
      <w:r w:rsidR="003B4C98" w:rsidRPr="000C2E5D">
        <w:rPr>
          <w:b/>
        </w:rPr>
        <w:t xml:space="preserve">: Dose-dependent effect of S 24795 on </w:t>
      </w:r>
      <w:proofErr w:type="spellStart"/>
      <w:r w:rsidR="003B4C98" w:rsidRPr="000C2E5D">
        <w:rPr>
          <w:b/>
        </w:rPr>
        <w:t>BzATP</w:t>
      </w:r>
      <w:proofErr w:type="spellEnd"/>
      <w:r w:rsidR="003B4C98" w:rsidRPr="000C2E5D">
        <w:rPr>
          <w:b/>
        </w:rPr>
        <w:t xml:space="preserve">-induced IL-1β release by monocytic THP-1 cells. </w:t>
      </w:r>
      <w:r w:rsidR="003B4C98" w:rsidRPr="000C2E5D">
        <w:rPr>
          <w:bCs/>
        </w:rPr>
        <w:t>Monocytic THP-1 cells (5 x 10</w:t>
      </w:r>
      <w:r w:rsidR="003B4C98" w:rsidRPr="000C2E5D">
        <w:rPr>
          <w:bCs/>
          <w:vertAlign w:val="superscript"/>
        </w:rPr>
        <w:t>5</w:t>
      </w:r>
      <w:r w:rsidR="003B4C98" w:rsidRPr="000C2E5D">
        <w:rPr>
          <w:bCs/>
        </w:rPr>
        <w:t>/0.5 ml) were primed with lipopolysaccharide (LPS; 1 µg/ml, 5 h) and stimulated with 2‘(3‘)-O-(4-benzoyl-benzoyl)adenosine-5‘-triphosphate (</w:t>
      </w:r>
      <w:proofErr w:type="spellStart"/>
      <w:r w:rsidR="003B4C98" w:rsidRPr="000C2E5D">
        <w:rPr>
          <w:bCs/>
        </w:rPr>
        <w:t>BzATP</w:t>
      </w:r>
      <w:proofErr w:type="spellEnd"/>
      <w:r w:rsidR="003B4C98" w:rsidRPr="000C2E5D">
        <w:rPr>
          <w:bCs/>
        </w:rPr>
        <w:t xml:space="preserve">; 100 µM, 40 min). Interleukin-1β (IL-1β) was quantified in cell culture supernatants and lactate dehydrogenase (LDH) activity was measured. </w:t>
      </w:r>
      <w:r w:rsidR="003B4C98" w:rsidRPr="000C2E5D">
        <w:rPr>
          <w:b/>
        </w:rPr>
        <w:t>(A)</w:t>
      </w:r>
      <w:r w:rsidR="003B4C98" w:rsidRPr="000C2E5D">
        <w:rPr>
          <w:bCs/>
        </w:rPr>
        <w:t xml:space="preserve"> IL-1</w:t>
      </w:r>
      <w:r w:rsidR="003B4C98" w:rsidRPr="000C2E5D">
        <w:rPr>
          <w:bCs/>
          <w:lang w:val="el-GR"/>
        </w:rPr>
        <w:t>β</w:t>
      </w:r>
      <w:r w:rsidR="003B4C98" w:rsidRPr="000C2E5D">
        <w:rPr>
          <w:bCs/>
        </w:rPr>
        <w:t xml:space="preserve"> concentration in the cell culture supernatants after addition of S 24795 (1 - 1000 µM) shortly before stimulation with </w:t>
      </w:r>
      <w:proofErr w:type="spellStart"/>
      <w:r w:rsidR="003B4C98" w:rsidRPr="000C2E5D">
        <w:rPr>
          <w:bCs/>
        </w:rPr>
        <w:t>BzATP</w:t>
      </w:r>
      <w:proofErr w:type="spellEnd"/>
      <w:r w:rsidR="003B4C98" w:rsidRPr="000C2E5D">
        <w:rPr>
          <w:bCs/>
        </w:rPr>
        <w:t xml:space="preserve">. </w:t>
      </w:r>
      <w:r w:rsidR="003B4C98" w:rsidRPr="000C2E5D">
        <w:rPr>
          <w:b/>
        </w:rPr>
        <w:t>(B)</w:t>
      </w:r>
      <w:r w:rsidR="003B4C98" w:rsidRPr="000C2E5D">
        <w:rPr>
          <w:bCs/>
        </w:rPr>
        <w:t xml:space="preserve"> Corresponding LDH activity. </w:t>
      </w:r>
      <w:r w:rsidR="0094198A" w:rsidRPr="000C2E5D">
        <w:rPr>
          <w:bCs/>
        </w:rPr>
        <w:t xml:space="preserve">Statistical analysis was performed using the Friedman test, followed by pairwise Wilcoxon signed-rank tests with Holm correction for multiple comparisons. </w:t>
      </w:r>
      <w:r w:rsidR="003B4C98" w:rsidRPr="000C2E5D">
        <w:rPr>
          <w:bCs/>
        </w:rPr>
        <w:t>Individual data points are depicted, bars indicate median and whiskers percentiles 25 and 75.</w:t>
      </w:r>
    </w:p>
    <w:p w14:paraId="2D38EFA1" w14:textId="77777777" w:rsidR="003B4C98" w:rsidRPr="000C2E5D" w:rsidRDefault="003B4C98" w:rsidP="003B4C98">
      <w:pPr>
        <w:spacing w:before="0" w:after="200" w:line="276" w:lineRule="auto"/>
        <w:rPr>
          <w:bCs/>
        </w:rPr>
      </w:pPr>
      <w:r w:rsidRPr="000C2E5D">
        <w:rPr>
          <w:bCs/>
        </w:rPr>
        <w:br w:type="page"/>
      </w:r>
    </w:p>
    <w:p w14:paraId="7C4DBD97" w14:textId="77777777" w:rsidR="003B4C98" w:rsidRPr="000C2E5D" w:rsidRDefault="0094198A" w:rsidP="003B4C98">
      <w:pPr>
        <w:rPr>
          <w:bCs/>
        </w:rPr>
      </w:pPr>
      <w:r w:rsidRPr="000C2E5D">
        <w:rPr>
          <w:bCs/>
          <w:noProof/>
        </w:rPr>
        <w:lastRenderedPageBreak/>
        <w:drawing>
          <wp:inline distT="0" distB="0" distL="0" distR="0" wp14:anchorId="555383A5" wp14:editId="7FEE412E">
            <wp:extent cx="5496102" cy="2743835"/>
            <wp:effectExtent l="0" t="0" r="3175"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99682" cy="2745622"/>
                    </a:xfrm>
                    <a:prstGeom prst="rect">
                      <a:avLst/>
                    </a:prstGeom>
                  </pic:spPr>
                </pic:pic>
              </a:graphicData>
            </a:graphic>
          </wp:inline>
        </w:drawing>
      </w:r>
    </w:p>
    <w:p w14:paraId="4D6F3C58" w14:textId="77777777" w:rsidR="0094198A" w:rsidRPr="000C2E5D" w:rsidRDefault="000A5B85" w:rsidP="0094198A">
      <w:pPr>
        <w:jc w:val="both"/>
        <w:rPr>
          <w:bCs/>
        </w:rPr>
      </w:pPr>
      <w:r w:rsidRPr="000C2E5D">
        <w:rPr>
          <w:rFonts w:cs="Times New Roman"/>
          <w:b/>
          <w:bCs/>
        </w:rPr>
        <w:t>Fig S12</w:t>
      </w:r>
      <w:r w:rsidR="003B4C98" w:rsidRPr="000C2E5D">
        <w:rPr>
          <w:rFonts w:cs="Times New Roman"/>
          <w:b/>
          <w:bCs/>
        </w:rPr>
        <w:t xml:space="preserve">: Dose-dependent effect of caffeine on the </w:t>
      </w:r>
      <w:proofErr w:type="spellStart"/>
      <w:r w:rsidR="003B4C98" w:rsidRPr="000C2E5D">
        <w:rPr>
          <w:rFonts w:cs="Times New Roman"/>
          <w:b/>
          <w:bCs/>
        </w:rPr>
        <w:t>BzATP</w:t>
      </w:r>
      <w:proofErr w:type="spellEnd"/>
      <w:r w:rsidR="003B4C98" w:rsidRPr="000C2E5D">
        <w:rPr>
          <w:rFonts w:cs="Times New Roman"/>
          <w:b/>
          <w:bCs/>
        </w:rPr>
        <w:t xml:space="preserve">-induced IL-1β release by human PBMCs. </w:t>
      </w:r>
      <w:r w:rsidR="003B4C98" w:rsidRPr="000C2E5D">
        <w:rPr>
          <w:rFonts w:cs="Times New Roman"/>
        </w:rPr>
        <w:t>Freshly isolated human peripheral blood mononuclear cells (PBMCs) from healthy volunteers were pulsed with lipopolysaccharide (LPS; 1 µg/ml, 3 h) and stimulated with 2‘(3‘)-O-(4-benzoyl-benzoyl)adenosine-5‘-triphosphate (</w:t>
      </w:r>
      <w:proofErr w:type="spellStart"/>
      <w:r w:rsidR="003B4C98" w:rsidRPr="000C2E5D">
        <w:rPr>
          <w:rFonts w:cs="Times New Roman"/>
        </w:rPr>
        <w:t>BzATP</w:t>
      </w:r>
      <w:proofErr w:type="spellEnd"/>
      <w:r w:rsidR="003B4C98" w:rsidRPr="000C2E5D">
        <w:rPr>
          <w:rFonts w:cs="Times New Roman"/>
        </w:rPr>
        <w:t xml:space="preserve">; 100 µM, 30 min). Caffeine (1 - 1000 µM) or caffeine followed by S 24795 (100 µM) were added shortly before stimulation with </w:t>
      </w:r>
      <w:proofErr w:type="spellStart"/>
      <w:r w:rsidR="003B4C98" w:rsidRPr="000C2E5D">
        <w:rPr>
          <w:rFonts w:cs="Times New Roman"/>
        </w:rPr>
        <w:t>BzATP</w:t>
      </w:r>
      <w:proofErr w:type="spellEnd"/>
      <w:r w:rsidR="003B4C98" w:rsidRPr="000C2E5D">
        <w:rPr>
          <w:rFonts w:cs="Times New Roman"/>
        </w:rPr>
        <w:t xml:space="preserve">. Interleukin-1β (IL-1β) was quantified in the cell culture supernatants. </w:t>
      </w:r>
      <w:r w:rsidR="0094198A" w:rsidRPr="000C2E5D">
        <w:rPr>
          <w:bCs/>
        </w:rPr>
        <w:t xml:space="preserve">Statistical analysis was performed using the Friedman test, followed by pairwise Wilcoxon signed-rank tests with Holm correction for multiple comparisons. </w:t>
      </w:r>
      <w:r w:rsidR="0094198A" w:rsidRPr="000C2E5D">
        <w:t xml:space="preserve">No statistically significant differences were observed. </w:t>
      </w:r>
      <w:r w:rsidR="0094198A" w:rsidRPr="000C2E5D">
        <w:rPr>
          <w:bCs/>
        </w:rPr>
        <w:t>Individual data points are depicted, bars indicate median and whiskers percentiles 25 and 75.</w:t>
      </w:r>
    </w:p>
    <w:p w14:paraId="3F6AEACA" w14:textId="77777777" w:rsidR="0094198A" w:rsidRPr="000C2E5D" w:rsidRDefault="0094198A" w:rsidP="0094198A">
      <w:pPr>
        <w:spacing w:before="0" w:after="200" w:line="276" w:lineRule="auto"/>
        <w:rPr>
          <w:bCs/>
        </w:rPr>
      </w:pPr>
      <w:r w:rsidRPr="000C2E5D">
        <w:rPr>
          <w:bCs/>
        </w:rPr>
        <w:br w:type="page"/>
      </w:r>
    </w:p>
    <w:p w14:paraId="03BE13AA" w14:textId="77777777" w:rsidR="001240E5" w:rsidRPr="000C2E5D" w:rsidRDefault="001240E5" w:rsidP="003B4C98">
      <w:pPr>
        <w:rPr>
          <w:rFonts w:cs="Times New Roman"/>
        </w:rPr>
        <w:sectPr w:rsidR="001240E5" w:rsidRPr="000C2E5D" w:rsidSect="004D41BF">
          <w:headerReference w:type="even" r:id="rId19"/>
          <w:footerReference w:type="even" r:id="rId20"/>
          <w:footerReference w:type="default" r:id="rId21"/>
          <w:headerReference w:type="first" r:id="rId22"/>
          <w:pgSz w:w="12240" w:h="15840"/>
          <w:pgMar w:top="1138" w:right="1181" w:bottom="1138" w:left="1282" w:header="720" w:footer="720" w:gutter="0"/>
          <w:cols w:space="720"/>
          <w:titlePg/>
          <w:docGrid w:linePitch="360"/>
        </w:sectPr>
      </w:pPr>
    </w:p>
    <w:p w14:paraId="2E0510CA" w14:textId="77777777" w:rsidR="003B4C98" w:rsidRPr="000C2E5D" w:rsidRDefault="003B4C98" w:rsidP="003B4C98">
      <w:pPr>
        <w:rPr>
          <w:rFonts w:cs="Times New Roman"/>
        </w:rPr>
      </w:pPr>
    </w:p>
    <w:p w14:paraId="1361D96C" w14:textId="77777777" w:rsidR="003B4C98" w:rsidRPr="000C2E5D" w:rsidRDefault="003B4C98" w:rsidP="003B4C98">
      <w:pPr>
        <w:pStyle w:val="berschrift1"/>
        <w:keepNext w:val="0"/>
        <w:keepLines w:val="0"/>
        <w:rPr>
          <w:color w:val="auto"/>
        </w:rPr>
      </w:pPr>
      <w:r w:rsidRPr="000C2E5D">
        <w:rPr>
          <w:color w:val="auto"/>
        </w:rPr>
        <w:t>Supplementary tables</w:t>
      </w:r>
    </w:p>
    <w:p w14:paraId="2BDEB504" w14:textId="77777777" w:rsidR="001240E5" w:rsidRPr="000C2E5D" w:rsidRDefault="004F68CD" w:rsidP="001240E5">
      <w:pPr>
        <w:rPr>
          <w:b/>
        </w:rPr>
      </w:pPr>
      <w:r w:rsidRPr="000C2E5D">
        <w:rPr>
          <w:b/>
        </w:rPr>
        <w:t xml:space="preserve">Table S1. Clinical characteristics, medication prior to sampling, and </w:t>
      </w:r>
      <w:r w:rsidR="00CB04B7" w:rsidRPr="000C2E5D">
        <w:rPr>
          <w:b/>
        </w:rPr>
        <w:t>UP</w:t>
      </w:r>
      <w:r w:rsidRPr="000C2E5D">
        <w:rPr>
          <w:b/>
        </w:rPr>
        <w:t>LC-MS/MS findings of patients included in the CRP immunoprecipitation analysis.</w:t>
      </w:r>
    </w:p>
    <w:tbl>
      <w:tblPr>
        <w:tblStyle w:val="Tabellenraster"/>
        <w:tblW w:w="13902" w:type="dxa"/>
        <w:tblInd w:w="-714" w:type="dxa"/>
        <w:tblLook w:val="04A0" w:firstRow="1" w:lastRow="0" w:firstColumn="1" w:lastColumn="0" w:noHBand="0" w:noVBand="1"/>
      </w:tblPr>
      <w:tblGrid>
        <w:gridCol w:w="826"/>
        <w:gridCol w:w="1028"/>
        <w:gridCol w:w="775"/>
        <w:gridCol w:w="1226"/>
        <w:gridCol w:w="1454"/>
        <w:gridCol w:w="1269"/>
        <w:gridCol w:w="1397"/>
        <w:gridCol w:w="1395"/>
        <w:gridCol w:w="738"/>
        <w:gridCol w:w="1373"/>
        <w:gridCol w:w="2421"/>
      </w:tblGrid>
      <w:tr w:rsidR="009D7AF7" w:rsidRPr="000C2E5D" w14:paraId="774F6635" w14:textId="77777777" w:rsidTr="009D7AF7">
        <w:trPr>
          <w:trHeight w:val="20"/>
        </w:trPr>
        <w:tc>
          <w:tcPr>
            <w:tcW w:w="826" w:type="dxa"/>
            <w:hideMark/>
          </w:tcPr>
          <w:p w14:paraId="19D31773" w14:textId="77777777" w:rsidR="009D7AF7" w:rsidRPr="000C2E5D" w:rsidRDefault="009D7AF7" w:rsidP="001240E5">
            <w:pPr>
              <w:jc w:val="center"/>
              <w:rPr>
                <w:rFonts w:cs="Times New Roman"/>
                <w:b/>
                <w:bCs/>
                <w:sz w:val="18"/>
                <w:szCs w:val="18"/>
              </w:rPr>
            </w:pPr>
            <w:r w:rsidRPr="000C2E5D">
              <w:rPr>
                <w:rFonts w:cs="Times New Roman"/>
                <w:b/>
                <w:bCs/>
                <w:sz w:val="18"/>
                <w:szCs w:val="18"/>
              </w:rPr>
              <w:t>Patient</w:t>
            </w:r>
          </w:p>
        </w:tc>
        <w:tc>
          <w:tcPr>
            <w:tcW w:w="1028" w:type="dxa"/>
            <w:hideMark/>
          </w:tcPr>
          <w:p w14:paraId="523744B5" w14:textId="77777777" w:rsidR="009D7AF7" w:rsidRPr="000C2E5D" w:rsidRDefault="009D7AF7" w:rsidP="001240E5">
            <w:pPr>
              <w:jc w:val="center"/>
              <w:rPr>
                <w:rFonts w:cs="Times New Roman"/>
                <w:b/>
                <w:bCs/>
                <w:sz w:val="18"/>
                <w:szCs w:val="18"/>
              </w:rPr>
            </w:pPr>
            <w:r w:rsidRPr="000C2E5D">
              <w:rPr>
                <w:rFonts w:cs="Times New Roman"/>
                <w:b/>
                <w:bCs/>
                <w:sz w:val="18"/>
                <w:szCs w:val="18"/>
              </w:rPr>
              <w:t>Sampling</w:t>
            </w:r>
          </w:p>
          <w:p w14:paraId="2D53BADB" w14:textId="77777777" w:rsidR="009D7AF7" w:rsidRPr="000C2E5D" w:rsidRDefault="009D7AF7" w:rsidP="001240E5">
            <w:pPr>
              <w:jc w:val="center"/>
              <w:rPr>
                <w:rFonts w:cs="Times New Roman"/>
                <w:b/>
                <w:bCs/>
                <w:sz w:val="18"/>
                <w:szCs w:val="18"/>
              </w:rPr>
            </w:pPr>
            <w:r w:rsidRPr="000C2E5D">
              <w:rPr>
                <w:rFonts w:cs="Times New Roman"/>
                <w:b/>
                <w:bCs/>
                <w:sz w:val="18"/>
                <w:szCs w:val="18"/>
              </w:rPr>
              <w:t>time point</w:t>
            </w:r>
          </w:p>
        </w:tc>
        <w:tc>
          <w:tcPr>
            <w:tcW w:w="0" w:type="auto"/>
            <w:hideMark/>
          </w:tcPr>
          <w:p w14:paraId="00343B01" w14:textId="77777777" w:rsidR="009D7AF7" w:rsidRPr="000C2E5D" w:rsidRDefault="009D7AF7" w:rsidP="001240E5">
            <w:pPr>
              <w:jc w:val="center"/>
              <w:rPr>
                <w:rFonts w:cs="Times New Roman"/>
                <w:b/>
                <w:bCs/>
                <w:sz w:val="18"/>
                <w:szCs w:val="18"/>
              </w:rPr>
            </w:pPr>
            <w:r w:rsidRPr="000C2E5D">
              <w:rPr>
                <w:rFonts w:cs="Times New Roman"/>
                <w:b/>
                <w:bCs/>
                <w:sz w:val="18"/>
                <w:szCs w:val="18"/>
              </w:rPr>
              <w:t>CRP (mg/L)</w:t>
            </w:r>
          </w:p>
        </w:tc>
        <w:tc>
          <w:tcPr>
            <w:tcW w:w="1226" w:type="dxa"/>
            <w:hideMark/>
          </w:tcPr>
          <w:p w14:paraId="6EC847DD" w14:textId="77777777" w:rsidR="009D7AF7" w:rsidRPr="000C2E5D" w:rsidRDefault="009D7AF7" w:rsidP="001240E5">
            <w:pPr>
              <w:jc w:val="center"/>
              <w:rPr>
                <w:rFonts w:cs="Times New Roman"/>
                <w:b/>
                <w:bCs/>
                <w:sz w:val="18"/>
                <w:szCs w:val="18"/>
              </w:rPr>
            </w:pPr>
            <w:r w:rsidRPr="000C2E5D">
              <w:rPr>
                <w:rFonts w:cs="Times New Roman"/>
                <w:b/>
                <w:bCs/>
                <w:sz w:val="18"/>
                <w:szCs w:val="18"/>
              </w:rPr>
              <w:t>Paracetamol administered before sampling</w:t>
            </w:r>
          </w:p>
        </w:tc>
        <w:tc>
          <w:tcPr>
            <w:tcW w:w="1454" w:type="dxa"/>
            <w:hideMark/>
          </w:tcPr>
          <w:p w14:paraId="1479D377" w14:textId="77777777" w:rsidR="009D7AF7" w:rsidRPr="000C2E5D" w:rsidRDefault="009D7AF7" w:rsidP="001240E5">
            <w:pPr>
              <w:jc w:val="center"/>
              <w:rPr>
                <w:rFonts w:cs="Times New Roman"/>
                <w:b/>
                <w:bCs/>
                <w:sz w:val="18"/>
                <w:szCs w:val="18"/>
              </w:rPr>
            </w:pPr>
            <w:r w:rsidRPr="000C2E5D">
              <w:rPr>
                <w:rFonts w:cs="Times New Roman"/>
                <w:b/>
                <w:bCs/>
                <w:sz w:val="18"/>
                <w:szCs w:val="18"/>
              </w:rPr>
              <w:t>Last paracetamol dose (h)</w:t>
            </w:r>
          </w:p>
        </w:tc>
        <w:tc>
          <w:tcPr>
            <w:tcW w:w="0" w:type="auto"/>
            <w:hideMark/>
          </w:tcPr>
          <w:p w14:paraId="20B22691" w14:textId="77777777" w:rsidR="009D7AF7" w:rsidRPr="000C2E5D" w:rsidRDefault="009D7AF7" w:rsidP="001240E5">
            <w:pPr>
              <w:jc w:val="center"/>
              <w:rPr>
                <w:rFonts w:cs="Times New Roman"/>
                <w:b/>
                <w:bCs/>
                <w:sz w:val="18"/>
                <w:szCs w:val="18"/>
              </w:rPr>
            </w:pPr>
            <w:r w:rsidRPr="000C2E5D">
              <w:rPr>
                <w:rFonts w:cs="Times New Roman"/>
                <w:b/>
                <w:bCs/>
                <w:sz w:val="18"/>
                <w:szCs w:val="18"/>
              </w:rPr>
              <w:t xml:space="preserve">Cumulative paracetamol dose </w:t>
            </w:r>
          </w:p>
          <w:p w14:paraId="6D7E5433" w14:textId="77777777" w:rsidR="009D7AF7" w:rsidRPr="000C2E5D" w:rsidRDefault="009D7AF7" w:rsidP="001240E5">
            <w:pPr>
              <w:jc w:val="center"/>
              <w:rPr>
                <w:rFonts w:cs="Times New Roman"/>
                <w:b/>
                <w:bCs/>
                <w:sz w:val="18"/>
                <w:szCs w:val="18"/>
              </w:rPr>
            </w:pPr>
            <w:r w:rsidRPr="000C2E5D">
              <w:rPr>
                <w:rFonts w:cs="Times New Roman"/>
                <w:b/>
                <w:bCs/>
                <w:sz w:val="18"/>
                <w:szCs w:val="18"/>
              </w:rPr>
              <w:t>(24 h, g)</w:t>
            </w:r>
          </w:p>
        </w:tc>
        <w:tc>
          <w:tcPr>
            <w:tcW w:w="0" w:type="auto"/>
            <w:hideMark/>
          </w:tcPr>
          <w:p w14:paraId="22712C54" w14:textId="77777777" w:rsidR="009D7AF7" w:rsidRPr="000C2E5D" w:rsidRDefault="009D7AF7" w:rsidP="001240E5">
            <w:pPr>
              <w:jc w:val="center"/>
              <w:rPr>
                <w:rFonts w:cs="Times New Roman"/>
                <w:b/>
                <w:bCs/>
                <w:sz w:val="18"/>
                <w:szCs w:val="18"/>
              </w:rPr>
            </w:pPr>
            <w:r w:rsidRPr="000C2E5D">
              <w:rPr>
                <w:rFonts w:cs="Times New Roman"/>
                <w:b/>
                <w:bCs/>
                <w:sz w:val="18"/>
                <w:szCs w:val="18"/>
              </w:rPr>
              <w:t>Administration</w:t>
            </w:r>
          </w:p>
          <w:p w14:paraId="6ABE5978" w14:textId="77777777" w:rsidR="009D7AF7" w:rsidRPr="000C2E5D" w:rsidRDefault="009D7AF7" w:rsidP="001240E5">
            <w:pPr>
              <w:jc w:val="center"/>
              <w:rPr>
                <w:rFonts w:cs="Times New Roman"/>
                <w:b/>
                <w:bCs/>
                <w:sz w:val="18"/>
                <w:szCs w:val="18"/>
              </w:rPr>
            </w:pPr>
            <w:r w:rsidRPr="000C2E5D">
              <w:rPr>
                <w:rFonts w:cs="Times New Roman"/>
                <w:b/>
                <w:bCs/>
                <w:sz w:val="18"/>
                <w:szCs w:val="18"/>
              </w:rPr>
              <w:t>route</w:t>
            </w:r>
          </w:p>
        </w:tc>
        <w:tc>
          <w:tcPr>
            <w:tcW w:w="0" w:type="auto"/>
            <w:hideMark/>
          </w:tcPr>
          <w:p w14:paraId="237B5153" w14:textId="77777777" w:rsidR="009D7AF7" w:rsidRPr="000C2E5D" w:rsidRDefault="009D7AF7" w:rsidP="001240E5">
            <w:pPr>
              <w:jc w:val="center"/>
              <w:rPr>
                <w:rFonts w:cs="Times New Roman"/>
                <w:b/>
                <w:bCs/>
                <w:sz w:val="18"/>
                <w:szCs w:val="18"/>
              </w:rPr>
            </w:pPr>
            <w:r w:rsidRPr="000C2E5D">
              <w:rPr>
                <w:rStyle w:val="Fett"/>
                <w:rFonts w:cs="Times New Roman"/>
                <w:sz w:val="18"/>
                <w:szCs w:val="18"/>
              </w:rPr>
              <w:t>Paracetamol Area max.†</w:t>
            </w:r>
          </w:p>
        </w:tc>
        <w:tc>
          <w:tcPr>
            <w:tcW w:w="0" w:type="auto"/>
            <w:hideMark/>
          </w:tcPr>
          <w:p w14:paraId="4CEB92E0" w14:textId="77777777" w:rsidR="009D7AF7" w:rsidRPr="000C2E5D" w:rsidRDefault="009D7AF7" w:rsidP="001240E5">
            <w:pPr>
              <w:jc w:val="center"/>
              <w:rPr>
                <w:rFonts w:cs="Times New Roman"/>
                <w:b/>
                <w:bCs/>
                <w:sz w:val="18"/>
                <w:szCs w:val="18"/>
              </w:rPr>
            </w:pPr>
            <w:r w:rsidRPr="000C2E5D">
              <w:rPr>
                <w:rFonts w:cs="Times New Roman"/>
                <w:b/>
                <w:bCs/>
                <w:sz w:val="18"/>
                <w:szCs w:val="18"/>
              </w:rPr>
              <w:t>ICU stay (days)</w:t>
            </w:r>
          </w:p>
        </w:tc>
        <w:tc>
          <w:tcPr>
            <w:tcW w:w="0" w:type="auto"/>
            <w:hideMark/>
          </w:tcPr>
          <w:p w14:paraId="1DEF6102" w14:textId="77777777" w:rsidR="009D7AF7" w:rsidRPr="000C2E5D" w:rsidRDefault="009D7AF7" w:rsidP="001240E5">
            <w:pPr>
              <w:jc w:val="center"/>
              <w:rPr>
                <w:rFonts w:cs="Times New Roman"/>
                <w:b/>
                <w:bCs/>
                <w:sz w:val="18"/>
                <w:szCs w:val="18"/>
              </w:rPr>
            </w:pPr>
            <w:r w:rsidRPr="000C2E5D">
              <w:rPr>
                <w:rStyle w:val="Fett"/>
                <w:rFonts w:cs="Times New Roman"/>
                <w:sz w:val="18"/>
                <w:szCs w:val="18"/>
              </w:rPr>
              <w:t>Caffeine Area max.†</w:t>
            </w:r>
          </w:p>
        </w:tc>
        <w:tc>
          <w:tcPr>
            <w:tcW w:w="0" w:type="auto"/>
            <w:hideMark/>
          </w:tcPr>
          <w:p w14:paraId="03693CD5" w14:textId="77777777" w:rsidR="009D7AF7" w:rsidRPr="000C2E5D" w:rsidRDefault="009D7AF7" w:rsidP="001240E5">
            <w:pPr>
              <w:jc w:val="center"/>
              <w:rPr>
                <w:rFonts w:cs="Times New Roman"/>
                <w:b/>
                <w:bCs/>
                <w:sz w:val="18"/>
                <w:szCs w:val="18"/>
              </w:rPr>
            </w:pPr>
            <w:r w:rsidRPr="000C2E5D">
              <w:rPr>
                <w:rFonts w:cs="Times New Roman"/>
                <w:b/>
                <w:bCs/>
                <w:sz w:val="18"/>
                <w:szCs w:val="18"/>
              </w:rPr>
              <w:t>Other relevant medication</w:t>
            </w:r>
          </w:p>
        </w:tc>
      </w:tr>
      <w:tr w:rsidR="009D7AF7" w:rsidRPr="000C2E5D" w14:paraId="0B9824AC" w14:textId="77777777" w:rsidTr="009D7AF7">
        <w:trPr>
          <w:trHeight w:val="20"/>
        </w:trPr>
        <w:tc>
          <w:tcPr>
            <w:tcW w:w="826" w:type="dxa"/>
            <w:hideMark/>
          </w:tcPr>
          <w:p w14:paraId="3C10ED40"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P1</w:t>
            </w:r>
            <w:proofErr w:type="spellEnd"/>
          </w:p>
        </w:tc>
        <w:tc>
          <w:tcPr>
            <w:tcW w:w="1028" w:type="dxa"/>
            <w:hideMark/>
          </w:tcPr>
          <w:p w14:paraId="706A7C99" w14:textId="77777777" w:rsidR="009D7AF7" w:rsidRPr="000C2E5D" w:rsidRDefault="009D7AF7" w:rsidP="001240E5">
            <w:pPr>
              <w:jc w:val="center"/>
              <w:rPr>
                <w:rFonts w:cs="Times New Roman"/>
                <w:sz w:val="18"/>
                <w:szCs w:val="18"/>
              </w:rPr>
            </w:pPr>
            <w:r w:rsidRPr="000C2E5D">
              <w:rPr>
                <w:rFonts w:cs="Times New Roman"/>
                <w:sz w:val="18"/>
                <w:szCs w:val="18"/>
              </w:rPr>
              <w:t>POD2</w:t>
            </w:r>
          </w:p>
        </w:tc>
        <w:tc>
          <w:tcPr>
            <w:tcW w:w="0" w:type="auto"/>
            <w:hideMark/>
          </w:tcPr>
          <w:p w14:paraId="403AFD4E" w14:textId="77777777" w:rsidR="009D7AF7" w:rsidRPr="000C2E5D" w:rsidRDefault="009D7AF7" w:rsidP="001240E5">
            <w:pPr>
              <w:jc w:val="right"/>
              <w:rPr>
                <w:rFonts w:cs="Times New Roman"/>
                <w:sz w:val="18"/>
                <w:szCs w:val="18"/>
              </w:rPr>
            </w:pPr>
            <w:r w:rsidRPr="000C2E5D">
              <w:rPr>
                <w:rFonts w:cs="Times New Roman"/>
                <w:sz w:val="18"/>
                <w:szCs w:val="18"/>
              </w:rPr>
              <w:t>149.67</w:t>
            </w:r>
          </w:p>
        </w:tc>
        <w:tc>
          <w:tcPr>
            <w:tcW w:w="1226" w:type="dxa"/>
            <w:hideMark/>
          </w:tcPr>
          <w:p w14:paraId="32147FC4"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5776414B" w14:textId="77777777" w:rsidR="009D7AF7" w:rsidRPr="000C2E5D" w:rsidRDefault="009D7AF7" w:rsidP="001240E5">
            <w:pPr>
              <w:jc w:val="right"/>
              <w:rPr>
                <w:rFonts w:cs="Times New Roman"/>
                <w:sz w:val="18"/>
                <w:szCs w:val="18"/>
              </w:rPr>
            </w:pPr>
            <w:r w:rsidRPr="000C2E5D">
              <w:rPr>
                <w:rFonts w:cs="Times New Roman"/>
                <w:sz w:val="18"/>
                <w:szCs w:val="18"/>
              </w:rPr>
              <w:t>3.5</w:t>
            </w:r>
          </w:p>
        </w:tc>
        <w:tc>
          <w:tcPr>
            <w:tcW w:w="0" w:type="auto"/>
            <w:hideMark/>
          </w:tcPr>
          <w:p w14:paraId="6EB3B1D6" w14:textId="77777777" w:rsidR="009D7AF7" w:rsidRPr="000C2E5D" w:rsidRDefault="009D7AF7" w:rsidP="001240E5">
            <w:pPr>
              <w:jc w:val="right"/>
              <w:rPr>
                <w:rFonts w:cs="Times New Roman"/>
                <w:sz w:val="18"/>
                <w:szCs w:val="18"/>
              </w:rPr>
            </w:pPr>
            <w:r w:rsidRPr="000C2E5D">
              <w:rPr>
                <w:rFonts w:cs="Times New Roman"/>
                <w:sz w:val="18"/>
                <w:szCs w:val="18"/>
              </w:rPr>
              <w:t>4</w:t>
            </w:r>
          </w:p>
        </w:tc>
        <w:tc>
          <w:tcPr>
            <w:tcW w:w="0" w:type="auto"/>
            <w:hideMark/>
          </w:tcPr>
          <w:p w14:paraId="7EBA458A"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4B0AC76D" w14:textId="77777777" w:rsidR="009D7AF7" w:rsidRPr="000C2E5D" w:rsidRDefault="009D7AF7" w:rsidP="001240E5">
            <w:pPr>
              <w:jc w:val="right"/>
              <w:rPr>
                <w:rFonts w:cs="Times New Roman"/>
                <w:sz w:val="18"/>
                <w:szCs w:val="18"/>
              </w:rPr>
            </w:pPr>
            <w:r w:rsidRPr="000C2E5D">
              <w:rPr>
                <w:rFonts w:cs="Times New Roman"/>
                <w:sz w:val="18"/>
                <w:szCs w:val="18"/>
              </w:rPr>
              <w:t>3,020,731,916</w:t>
            </w:r>
          </w:p>
        </w:tc>
        <w:tc>
          <w:tcPr>
            <w:tcW w:w="0" w:type="auto"/>
            <w:hideMark/>
          </w:tcPr>
          <w:p w14:paraId="77918A05" w14:textId="77777777" w:rsidR="009D7AF7" w:rsidRPr="000C2E5D" w:rsidRDefault="009D7AF7" w:rsidP="001240E5">
            <w:pPr>
              <w:jc w:val="right"/>
              <w:rPr>
                <w:rFonts w:cs="Times New Roman"/>
                <w:sz w:val="18"/>
                <w:szCs w:val="18"/>
              </w:rPr>
            </w:pPr>
            <w:r w:rsidRPr="000C2E5D">
              <w:rPr>
                <w:rFonts w:cs="Times New Roman"/>
                <w:sz w:val="18"/>
                <w:szCs w:val="18"/>
              </w:rPr>
              <w:t>3</w:t>
            </w:r>
          </w:p>
        </w:tc>
        <w:tc>
          <w:tcPr>
            <w:tcW w:w="0" w:type="auto"/>
            <w:hideMark/>
          </w:tcPr>
          <w:p w14:paraId="41386838" w14:textId="77777777" w:rsidR="009D7AF7" w:rsidRPr="000C2E5D" w:rsidRDefault="009D7AF7" w:rsidP="001240E5">
            <w:pPr>
              <w:jc w:val="right"/>
              <w:rPr>
                <w:rFonts w:cs="Times New Roman"/>
                <w:sz w:val="18"/>
                <w:szCs w:val="18"/>
              </w:rPr>
            </w:pPr>
            <w:r w:rsidRPr="000C2E5D">
              <w:rPr>
                <w:rFonts w:cs="Times New Roman"/>
                <w:sz w:val="18"/>
                <w:szCs w:val="18"/>
              </w:rPr>
              <w:t>3,023,597</w:t>
            </w:r>
          </w:p>
        </w:tc>
        <w:tc>
          <w:tcPr>
            <w:tcW w:w="0" w:type="auto"/>
            <w:hideMark/>
          </w:tcPr>
          <w:p w14:paraId="2C0309B5" w14:textId="77777777" w:rsidR="009D7AF7" w:rsidRPr="000C2E5D" w:rsidRDefault="009D7AF7" w:rsidP="001240E5">
            <w:pPr>
              <w:rPr>
                <w:rFonts w:cs="Times New Roman"/>
                <w:sz w:val="18"/>
                <w:szCs w:val="18"/>
              </w:rPr>
            </w:pPr>
            <w:r w:rsidRPr="000C2E5D">
              <w:rPr>
                <w:rFonts w:cs="Times New Roman"/>
                <w:sz w:val="18"/>
                <w:szCs w:val="18"/>
              </w:rPr>
              <w:t>Acetylsalicylic acid, acetylcysteine, metamizole</w:t>
            </w:r>
          </w:p>
        </w:tc>
      </w:tr>
      <w:tr w:rsidR="009D7AF7" w:rsidRPr="000C2E5D" w14:paraId="2DE6C6A4" w14:textId="77777777" w:rsidTr="009D7AF7">
        <w:trPr>
          <w:trHeight w:val="20"/>
        </w:trPr>
        <w:tc>
          <w:tcPr>
            <w:tcW w:w="826" w:type="dxa"/>
            <w:hideMark/>
          </w:tcPr>
          <w:p w14:paraId="66C38BA3"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P2</w:t>
            </w:r>
            <w:proofErr w:type="spellEnd"/>
          </w:p>
        </w:tc>
        <w:tc>
          <w:tcPr>
            <w:tcW w:w="1028" w:type="dxa"/>
            <w:hideMark/>
          </w:tcPr>
          <w:p w14:paraId="76D0CC0C" w14:textId="77777777" w:rsidR="009D7AF7" w:rsidRPr="000C2E5D" w:rsidRDefault="009D7AF7" w:rsidP="001240E5">
            <w:pPr>
              <w:jc w:val="center"/>
              <w:rPr>
                <w:rFonts w:cs="Times New Roman"/>
                <w:sz w:val="18"/>
                <w:szCs w:val="18"/>
              </w:rPr>
            </w:pPr>
            <w:r w:rsidRPr="000C2E5D">
              <w:rPr>
                <w:rFonts w:cs="Times New Roman"/>
                <w:sz w:val="18"/>
                <w:szCs w:val="18"/>
              </w:rPr>
              <w:t>POD2</w:t>
            </w:r>
          </w:p>
        </w:tc>
        <w:tc>
          <w:tcPr>
            <w:tcW w:w="0" w:type="auto"/>
            <w:hideMark/>
          </w:tcPr>
          <w:p w14:paraId="4330CE69" w14:textId="77777777" w:rsidR="009D7AF7" w:rsidRPr="000C2E5D" w:rsidRDefault="009D7AF7" w:rsidP="001240E5">
            <w:pPr>
              <w:jc w:val="right"/>
              <w:rPr>
                <w:rFonts w:cs="Times New Roman"/>
                <w:sz w:val="18"/>
                <w:szCs w:val="18"/>
              </w:rPr>
            </w:pPr>
            <w:r w:rsidRPr="000C2E5D">
              <w:rPr>
                <w:rFonts w:cs="Times New Roman"/>
                <w:sz w:val="18"/>
                <w:szCs w:val="18"/>
              </w:rPr>
              <w:t>67.16</w:t>
            </w:r>
          </w:p>
        </w:tc>
        <w:tc>
          <w:tcPr>
            <w:tcW w:w="1226" w:type="dxa"/>
            <w:hideMark/>
          </w:tcPr>
          <w:p w14:paraId="426B7B45"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3064D9D6"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2805C36E" w14:textId="77777777" w:rsidR="009D7AF7" w:rsidRPr="000C2E5D" w:rsidRDefault="009D7AF7" w:rsidP="001240E5">
            <w:pPr>
              <w:jc w:val="right"/>
              <w:rPr>
                <w:rFonts w:cs="Times New Roman"/>
                <w:sz w:val="18"/>
                <w:szCs w:val="18"/>
              </w:rPr>
            </w:pPr>
            <w:r w:rsidRPr="000C2E5D">
              <w:rPr>
                <w:rFonts w:cs="Times New Roman"/>
                <w:sz w:val="18"/>
                <w:szCs w:val="18"/>
              </w:rPr>
              <w:t>3</w:t>
            </w:r>
          </w:p>
        </w:tc>
        <w:tc>
          <w:tcPr>
            <w:tcW w:w="0" w:type="auto"/>
            <w:hideMark/>
          </w:tcPr>
          <w:p w14:paraId="002720E4"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78257AB4" w14:textId="77777777" w:rsidR="009D7AF7" w:rsidRPr="000C2E5D" w:rsidRDefault="009D7AF7" w:rsidP="001240E5">
            <w:pPr>
              <w:jc w:val="right"/>
              <w:rPr>
                <w:rFonts w:cs="Times New Roman"/>
                <w:sz w:val="18"/>
                <w:szCs w:val="18"/>
              </w:rPr>
            </w:pPr>
            <w:r w:rsidRPr="000C2E5D">
              <w:rPr>
                <w:rFonts w:cs="Times New Roman"/>
                <w:sz w:val="18"/>
                <w:szCs w:val="18"/>
              </w:rPr>
              <w:t>16,072,612,783</w:t>
            </w:r>
          </w:p>
        </w:tc>
        <w:tc>
          <w:tcPr>
            <w:tcW w:w="0" w:type="auto"/>
            <w:hideMark/>
          </w:tcPr>
          <w:p w14:paraId="50E14E37"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1FB88090" w14:textId="77777777" w:rsidR="009D7AF7" w:rsidRPr="000C2E5D" w:rsidRDefault="009D7AF7" w:rsidP="001240E5">
            <w:pPr>
              <w:jc w:val="right"/>
              <w:rPr>
                <w:rFonts w:cs="Times New Roman"/>
                <w:sz w:val="18"/>
                <w:szCs w:val="18"/>
              </w:rPr>
            </w:pPr>
            <w:r w:rsidRPr="000C2E5D">
              <w:rPr>
                <w:rFonts w:cs="Times New Roman"/>
                <w:sz w:val="18"/>
                <w:szCs w:val="18"/>
              </w:rPr>
              <w:t>119,262,302</w:t>
            </w:r>
          </w:p>
        </w:tc>
        <w:tc>
          <w:tcPr>
            <w:tcW w:w="0" w:type="auto"/>
            <w:hideMark/>
          </w:tcPr>
          <w:p w14:paraId="0428D7AD" w14:textId="77777777" w:rsidR="009D7AF7" w:rsidRPr="000C2E5D" w:rsidRDefault="009D7AF7" w:rsidP="001240E5">
            <w:pPr>
              <w:rPr>
                <w:rFonts w:cs="Times New Roman"/>
                <w:sz w:val="18"/>
                <w:szCs w:val="18"/>
              </w:rPr>
            </w:pPr>
            <w:r w:rsidRPr="000C2E5D">
              <w:rPr>
                <w:rFonts w:cs="Times New Roman"/>
                <w:sz w:val="18"/>
                <w:szCs w:val="18"/>
              </w:rPr>
              <w:t>Piritramide, metamizole, furosemide, acetylcysteine</w:t>
            </w:r>
          </w:p>
        </w:tc>
      </w:tr>
      <w:tr w:rsidR="009D7AF7" w:rsidRPr="000C2E5D" w14:paraId="154F6E5F" w14:textId="77777777" w:rsidTr="009D7AF7">
        <w:trPr>
          <w:trHeight w:val="20"/>
        </w:trPr>
        <w:tc>
          <w:tcPr>
            <w:tcW w:w="826" w:type="dxa"/>
            <w:hideMark/>
          </w:tcPr>
          <w:p w14:paraId="095F3D4D"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P3</w:t>
            </w:r>
            <w:proofErr w:type="spellEnd"/>
          </w:p>
        </w:tc>
        <w:tc>
          <w:tcPr>
            <w:tcW w:w="1028" w:type="dxa"/>
            <w:hideMark/>
          </w:tcPr>
          <w:p w14:paraId="25BF5D89" w14:textId="77777777" w:rsidR="009D7AF7" w:rsidRPr="000C2E5D" w:rsidRDefault="009D7AF7" w:rsidP="001240E5">
            <w:pPr>
              <w:jc w:val="center"/>
              <w:rPr>
                <w:rFonts w:cs="Times New Roman"/>
                <w:sz w:val="18"/>
                <w:szCs w:val="18"/>
              </w:rPr>
            </w:pPr>
            <w:r w:rsidRPr="000C2E5D">
              <w:rPr>
                <w:rFonts w:cs="Times New Roman"/>
                <w:sz w:val="18"/>
                <w:szCs w:val="18"/>
              </w:rPr>
              <w:t>POD2</w:t>
            </w:r>
          </w:p>
        </w:tc>
        <w:tc>
          <w:tcPr>
            <w:tcW w:w="0" w:type="auto"/>
            <w:hideMark/>
          </w:tcPr>
          <w:p w14:paraId="39740AD7" w14:textId="77777777" w:rsidR="009D7AF7" w:rsidRPr="000C2E5D" w:rsidRDefault="009D7AF7" w:rsidP="001240E5">
            <w:pPr>
              <w:jc w:val="right"/>
              <w:rPr>
                <w:rFonts w:cs="Times New Roman"/>
                <w:sz w:val="18"/>
                <w:szCs w:val="18"/>
              </w:rPr>
            </w:pPr>
            <w:r w:rsidRPr="000C2E5D">
              <w:rPr>
                <w:rFonts w:cs="Times New Roman"/>
                <w:sz w:val="18"/>
                <w:szCs w:val="18"/>
              </w:rPr>
              <w:t>226.15</w:t>
            </w:r>
          </w:p>
        </w:tc>
        <w:tc>
          <w:tcPr>
            <w:tcW w:w="1226" w:type="dxa"/>
            <w:hideMark/>
          </w:tcPr>
          <w:p w14:paraId="33D0AB2E"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6743CBB7" w14:textId="77777777" w:rsidR="009D7AF7" w:rsidRPr="000C2E5D" w:rsidRDefault="009D7AF7" w:rsidP="001240E5">
            <w:pPr>
              <w:jc w:val="right"/>
              <w:rPr>
                <w:rFonts w:cs="Times New Roman"/>
                <w:sz w:val="18"/>
                <w:szCs w:val="18"/>
              </w:rPr>
            </w:pPr>
            <w:r w:rsidRPr="000C2E5D">
              <w:rPr>
                <w:rFonts w:cs="Times New Roman"/>
                <w:sz w:val="18"/>
                <w:szCs w:val="18"/>
              </w:rPr>
              <w:t>3</w:t>
            </w:r>
          </w:p>
        </w:tc>
        <w:tc>
          <w:tcPr>
            <w:tcW w:w="0" w:type="auto"/>
            <w:hideMark/>
          </w:tcPr>
          <w:p w14:paraId="2EEB1AAD" w14:textId="77777777" w:rsidR="009D7AF7" w:rsidRPr="000C2E5D" w:rsidRDefault="009D7AF7" w:rsidP="001240E5">
            <w:pPr>
              <w:jc w:val="right"/>
              <w:rPr>
                <w:rFonts w:cs="Times New Roman"/>
                <w:sz w:val="18"/>
                <w:szCs w:val="18"/>
              </w:rPr>
            </w:pPr>
            <w:r w:rsidRPr="000C2E5D">
              <w:rPr>
                <w:rFonts w:cs="Times New Roman"/>
                <w:sz w:val="18"/>
                <w:szCs w:val="18"/>
              </w:rPr>
              <w:t>2</w:t>
            </w:r>
          </w:p>
        </w:tc>
        <w:tc>
          <w:tcPr>
            <w:tcW w:w="0" w:type="auto"/>
            <w:hideMark/>
          </w:tcPr>
          <w:p w14:paraId="0C6B279B"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05DB2719" w14:textId="77777777" w:rsidR="009D7AF7" w:rsidRPr="000C2E5D" w:rsidRDefault="009D7AF7" w:rsidP="001240E5">
            <w:pPr>
              <w:jc w:val="right"/>
              <w:rPr>
                <w:rFonts w:cs="Times New Roman"/>
                <w:sz w:val="18"/>
                <w:szCs w:val="18"/>
              </w:rPr>
            </w:pPr>
            <w:r w:rsidRPr="000C2E5D">
              <w:rPr>
                <w:rFonts w:cs="Times New Roman"/>
                <w:sz w:val="18"/>
                <w:szCs w:val="18"/>
              </w:rPr>
              <w:t>5,656,783,891</w:t>
            </w:r>
          </w:p>
        </w:tc>
        <w:tc>
          <w:tcPr>
            <w:tcW w:w="0" w:type="auto"/>
            <w:hideMark/>
          </w:tcPr>
          <w:p w14:paraId="4377AFFE" w14:textId="77777777" w:rsidR="009D7AF7" w:rsidRPr="000C2E5D" w:rsidRDefault="009D7AF7" w:rsidP="001240E5">
            <w:pPr>
              <w:jc w:val="right"/>
              <w:rPr>
                <w:rFonts w:cs="Times New Roman"/>
                <w:sz w:val="18"/>
                <w:szCs w:val="18"/>
              </w:rPr>
            </w:pPr>
            <w:r w:rsidRPr="000C2E5D">
              <w:rPr>
                <w:rFonts w:cs="Times New Roman"/>
                <w:sz w:val="18"/>
                <w:szCs w:val="18"/>
              </w:rPr>
              <w:t>7</w:t>
            </w:r>
          </w:p>
        </w:tc>
        <w:tc>
          <w:tcPr>
            <w:tcW w:w="0" w:type="auto"/>
            <w:hideMark/>
          </w:tcPr>
          <w:p w14:paraId="6E6C9640" w14:textId="77777777" w:rsidR="009D7AF7" w:rsidRPr="000C2E5D" w:rsidRDefault="009D7AF7" w:rsidP="001240E5">
            <w:pPr>
              <w:jc w:val="right"/>
              <w:rPr>
                <w:rFonts w:cs="Times New Roman"/>
                <w:sz w:val="18"/>
                <w:szCs w:val="18"/>
              </w:rPr>
            </w:pPr>
            <w:r w:rsidRPr="000C2E5D">
              <w:rPr>
                <w:rFonts w:cs="Times New Roman"/>
                <w:sz w:val="18"/>
                <w:szCs w:val="18"/>
              </w:rPr>
              <w:t>22,989,500</w:t>
            </w:r>
          </w:p>
        </w:tc>
        <w:tc>
          <w:tcPr>
            <w:tcW w:w="0" w:type="auto"/>
            <w:hideMark/>
          </w:tcPr>
          <w:p w14:paraId="56CD1946" w14:textId="77777777" w:rsidR="009D7AF7" w:rsidRPr="000C2E5D" w:rsidRDefault="009D7AF7" w:rsidP="001240E5">
            <w:pPr>
              <w:rPr>
                <w:rFonts w:cs="Times New Roman"/>
                <w:sz w:val="18"/>
                <w:szCs w:val="18"/>
              </w:rPr>
            </w:pPr>
            <w:r w:rsidRPr="000C2E5D">
              <w:rPr>
                <w:rFonts w:cs="Times New Roman"/>
                <w:sz w:val="18"/>
                <w:szCs w:val="18"/>
              </w:rPr>
              <w:t>Acetylcysteine, dimenhydrinate, dextromethorphan</w:t>
            </w:r>
          </w:p>
        </w:tc>
      </w:tr>
      <w:tr w:rsidR="009D7AF7" w:rsidRPr="000C2E5D" w14:paraId="2A36D458" w14:textId="77777777" w:rsidTr="009D7AF7">
        <w:trPr>
          <w:trHeight w:val="20"/>
        </w:trPr>
        <w:tc>
          <w:tcPr>
            <w:tcW w:w="826" w:type="dxa"/>
            <w:hideMark/>
          </w:tcPr>
          <w:p w14:paraId="2349E11F"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P4</w:t>
            </w:r>
            <w:proofErr w:type="spellEnd"/>
          </w:p>
        </w:tc>
        <w:tc>
          <w:tcPr>
            <w:tcW w:w="1028" w:type="dxa"/>
            <w:hideMark/>
          </w:tcPr>
          <w:p w14:paraId="644E14FC" w14:textId="77777777" w:rsidR="009D7AF7" w:rsidRPr="000C2E5D" w:rsidRDefault="009D7AF7" w:rsidP="001240E5">
            <w:pPr>
              <w:jc w:val="center"/>
              <w:rPr>
                <w:rFonts w:cs="Times New Roman"/>
                <w:sz w:val="18"/>
                <w:szCs w:val="18"/>
              </w:rPr>
            </w:pPr>
            <w:r w:rsidRPr="000C2E5D">
              <w:rPr>
                <w:rFonts w:cs="Times New Roman"/>
                <w:sz w:val="18"/>
                <w:szCs w:val="18"/>
              </w:rPr>
              <w:t>POD2</w:t>
            </w:r>
          </w:p>
        </w:tc>
        <w:tc>
          <w:tcPr>
            <w:tcW w:w="0" w:type="auto"/>
            <w:hideMark/>
          </w:tcPr>
          <w:p w14:paraId="228806A1" w14:textId="77777777" w:rsidR="009D7AF7" w:rsidRPr="000C2E5D" w:rsidRDefault="009D7AF7" w:rsidP="001240E5">
            <w:pPr>
              <w:jc w:val="right"/>
              <w:rPr>
                <w:rFonts w:cs="Times New Roman"/>
                <w:sz w:val="18"/>
                <w:szCs w:val="18"/>
              </w:rPr>
            </w:pPr>
            <w:r w:rsidRPr="000C2E5D">
              <w:rPr>
                <w:rFonts w:cs="Times New Roman"/>
                <w:sz w:val="18"/>
                <w:szCs w:val="18"/>
              </w:rPr>
              <w:t>119.12</w:t>
            </w:r>
          </w:p>
        </w:tc>
        <w:tc>
          <w:tcPr>
            <w:tcW w:w="1226" w:type="dxa"/>
            <w:hideMark/>
          </w:tcPr>
          <w:p w14:paraId="5773045C"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727B2E43" w14:textId="77777777" w:rsidR="009D7AF7" w:rsidRPr="000C2E5D" w:rsidRDefault="009D7AF7" w:rsidP="001240E5">
            <w:pPr>
              <w:jc w:val="right"/>
              <w:rPr>
                <w:rFonts w:cs="Times New Roman"/>
                <w:sz w:val="18"/>
                <w:szCs w:val="18"/>
              </w:rPr>
            </w:pPr>
            <w:r w:rsidRPr="000C2E5D">
              <w:rPr>
                <w:rFonts w:cs="Times New Roman"/>
                <w:sz w:val="18"/>
                <w:szCs w:val="18"/>
              </w:rPr>
              <w:t>5</w:t>
            </w:r>
          </w:p>
        </w:tc>
        <w:tc>
          <w:tcPr>
            <w:tcW w:w="0" w:type="auto"/>
            <w:hideMark/>
          </w:tcPr>
          <w:p w14:paraId="7AAAAF4E" w14:textId="77777777" w:rsidR="009D7AF7" w:rsidRPr="000C2E5D" w:rsidRDefault="009D7AF7" w:rsidP="001240E5">
            <w:pPr>
              <w:jc w:val="right"/>
              <w:rPr>
                <w:rFonts w:cs="Times New Roman"/>
                <w:sz w:val="18"/>
                <w:szCs w:val="18"/>
              </w:rPr>
            </w:pPr>
            <w:r w:rsidRPr="000C2E5D">
              <w:rPr>
                <w:rFonts w:cs="Times New Roman"/>
                <w:sz w:val="18"/>
                <w:szCs w:val="18"/>
              </w:rPr>
              <w:t>3</w:t>
            </w:r>
          </w:p>
        </w:tc>
        <w:tc>
          <w:tcPr>
            <w:tcW w:w="0" w:type="auto"/>
            <w:hideMark/>
          </w:tcPr>
          <w:p w14:paraId="011443FE"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0181161C" w14:textId="77777777" w:rsidR="009D7AF7" w:rsidRPr="000C2E5D" w:rsidRDefault="009D7AF7" w:rsidP="001240E5">
            <w:pPr>
              <w:jc w:val="right"/>
              <w:rPr>
                <w:rFonts w:cs="Times New Roman"/>
                <w:sz w:val="18"/>
                <w:szCs w:val="18"/>
              </w:rPr>
            </w:pPr>
            <w:r w:rsidRPr="000C2E5D">
              <w:rPr>
                <w:rFonts w:cs="Times New Roman"/>
                <w:sz w:val="18"/>
                <w:szCs w:val="18"/>
              </w:rPr>
              <w:t>288,351,522</w:t>
            </w:r>
          </w:p>
        </w:tc>
        <w:tc>
          <w:tcPr>
            <w:tcW w:w="0" w:type="auto"/>
            <w:hideMark/>
          </w:tcPr>
          <w:p w14:paraId="5039D171"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7C1679F5" w14:textId="77777777" w:rsidR="009D7AF7" w:rsidRPr="000C2E5D" w:rsidRDefault="009D7AF7" w:rsidP="001240E5">
            <w:pPr>
              <w:jc w:val="right"/>
              <w:rPr>
                <w:rFonts w:cs="Times New Roman"/>
                <w:sz w:val="18"/>
                <w:szCs w:val="18"/>
              </w:rPr>
            </w:pPr>
            <w:r w:rsidRPr="000C2E5D">
              <w:rPr>
                <w:rFonts w:cs="Times New Roman"/>
                <w:sz w:val="18"/>
                <w:szCs w:val="18"/>
              </w:rPr>
              <w:t>114,102</w:t>
            </w:r>
          </w:p>
        </w:tc>
        <w:tc>
          <w:tcPr>
            <w:tcW w:w="0" w:type="auto"/>
            <w:hideMark/>
          </w:tcPr>
          <w:p w14:paraId="0551B26E" w14:textId="77777777" w:rsidR="009D7AF7" w:rsidRPr="000C2E5D" w:rsidRDefault="009D7AF7" w:rsidP="001240E5">
            <w:pPr>
              <w:rPr>
                <w:rFonts w:cs="Times New Roman"/>
                <w:sz w:val="18"/>
                <w:szCs w:val="18"/>
              </w:rPr>
            </w:pPr>
            <w:r w:rsidRPr="000C2E5D">
              <w:rPr>
                <w:rFonts w:cs="Times New Roman"/>
                <w:sz w:val="18"/>
                <w:szCs w:val="18"/>
              </w:rPr>
              <w:t>Furosemide, candesartan, pancreatin, metamizole, acetylcysteine</w:t>
            </w:r>
          </w:p>
        </w:tc>
      </w:tr>
      <w:tr w:rsidR="009D7AF7" w:rsidRPr="000C2E5D" w14:paraId="3688188B" w14:textId="77777777" w:rsidTr="009D7AF7">
        <w:trPr>
          <w:trHeight w:val="20"/>
        </w:trPr>
        <w:tc>
          <w:tcPr>
            <w:tcW w:w="826" w:type="dxa"/>
            <w:hideMark/>
          </w:tcPr>
          <w:p w14:paraId="147CF828"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P5</w:t>
            </w:r>
            <w:proofErr w:type="spellEnd"/>
          </w:p>
        </w:tc>
        <w:tc>
          <w:tcPr>
            <w:tcW w:w="1028" w:type="dxa"/>
            <w:hideMark/>
          </w:tcPr>
          <w:p w14:paraId="1948D540" w14:textId="77777777" w:rsidR="009D7AF7" w:rsidRPr="000C2E5D" w:rsidRDefault="009D7AF7" w:rsidP="001240E5">
            <w:pPr>
              <w:jc w:val="center"/>
              <w:rPr>
                <w:rFonts w:cs="Times New Roman"/>
                <w:sz w:val="18"/>
                <w:szCs w:val="18"/>
              </w:rPr>
            </w:pPr>
            <w:r w:rsidRPr="000C2E5D">
              <w:rPr>
                <w:rFonts w:cs="Times New Roman"/>
                <w:sz w:val="18"/>
                <w:szCs w:val="18"/>
              </w:rPr>
              <w:t>POD2</w:t>
            </w:r>
          </w:p>
        </w:tc>
        <w:tc>
          <w:tcPr>
            <w:tcW w:w="0" w:type="auto"/>
            <w:hideMark/>
          </w:tcPr>
          <w:p w14:paraId="1A29AD01" w14:textId="77777777" w:rsidR="009D7AF7" w:rsidRPr="000C2E5D" w:rsidRDefault="009D7AF7" w:rsidP="001240E5">
            <w:pPr>
              <w:jc w:val="right"/>
              <w:rPr>
                <w:rFonts w:cs="Times New Roman"/>
                <w:sz w:val="18"/>
                <w:szCs w:val="18"/>
              </w:rPr>
            </w:pPr>
            <w:r w:rsidRPr="000C2E5D">
              <w:rPr>
                <w:rFonts w:cs="Times New Roman"/>
                <w:sz w:val="18"/>
                <w:szCs w:val="18"/>
              </w:rPr>
              <w:t>182.15</w:t>
            </w:r>
          </w:p>
        </w:tc>
        <w:tc>
          <w:tcPr>
            <w:tcW w:w="1226" w:type="dxa"/>
            <w:hideMark/>
          </w:tcPr>
          <w:p w14:paraId="4BDEAE0B"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38C7BC0E" w14:textId="77777777" w:rsidR="009D7AF7" w:rsidRPr="000C2E5D" w:rsidRDefault="009D7AF7" w:rsidP="001240E5">
            <w:pPr>
              <w:jc w:val="right"/>
              <w:rPr>
                <w:rFonts w:cs="Times New Roman"/>
                <w:sz w:val="18"/>
                <w:szCs w:val="18"/>
              </w:rPr>
            </w:pPr>
            <w:r w:rsidRPr="000C2E5D">
              <w:rPr>
                <w:rFonts w:cs="Times New Roman"/>
                <w:sz w:val="18"/>
                <w:szCs w:val="18"/>
              </w:rPr>
              <w:t>7</w:t>
            </w:r>
          </w:p>
        </w:tc>
        <w:tc>
          <w:tcPr>
            <w:tcW w:w="0" w:type="auto"/>
            <w:hideMark/>
          </w:tcPr>
          <w:p w14:paraId="618639AE"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755FA4D2"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7142F99B" w14:textId="77777777" w:rsidR="009D7AF7" w:rsidRPr="000C2E5D" w:rsidRDefault="009D7AF7" w:rsidP="001240E5">
            <w:pPr>
              <w:jc w:val="right"/>
              <w:rPr>
                <w:rFonts w:cs="Times New Roman"/>
                <w:sz w:val="18"/>
                <w:szCs w:val="18"/>
              </w:rPr>
            </w:pPr>
            <w:r w:rsidRPr="000C2E5D">
              <w:rPr>
                <w:rFonts w:cs="Times New Roman"/>
                <w:sz w:val="18"/>
                <w:szCs w:val="18"/>
              </w:rPr>
              <w:t>32,884,544</w:t>
            </w:r>
          </w:p>
        </w:tc>
        <w:tc>
          <w:tcPr>
            <w:tcW w:w="0" w:type="auto"/>
            <w:hideMark/>
          </w:tcPr>
          <w:p w14:paraId="316EB01D" w14:textId="77777777" w:rsidR="009D7AF7" w:rsidRPr="000C2E5D" w:rsidRDefault="009D7AF7" w:rsidP="001240E5">
            <w:pPr>
              <w:jc w:val="right"/>
              <w:rPr>
                <w:rFonts w:cs="Times New Roman"/>
                <w:sz w:val="18"/>
                <w:szCs w:val="18"/>
              </w:rPr>
            </w:pPr>
            <w:r w:rsidRPr="000C2E5D">
              <w:rPr>
                <w:rFonts w:cs="Times New Roman"/>
                <w:sz w:val="18"/>
                <w:szCs w:val="18"/>
              </w:rPr>
              <w:t>7</w:t>
            </w:r>
          </w:p>
        </w:tc>
        <w:tc>
          <w:tcPr>
            <w:tcW w:w="0" w:type="auto"/>
            <w:hideMark/>
          </w:tcPr>
          <w:p w14:paraId="514340B9" w14:textId="77777777" w:rsidR="009D7AF7" w:rsidRPr="000C2E5D" w:rsidRDefault="009D7AF7" w:rsidP="001240E5">
            <w:pPr>
              <w:jc w:val="right"/>
              <w:rPr>
                <w:rFonts w:cs="Times New Roman"/>
                <w:sz w:val="18"/>
                <w:szCs w:val="18"/>
              </w:rPr>
            </w:pPr>
            <w:r w:rsidRPr="000C2E5D">
              <w:rPr>
                <w:rFonts w:cs="Times New Roman"/>
                <w:sz w:val="18"/>
                <w:szCs w:val="18"/>
              </w:rPr>
              <w:t>125,623,931</w:t>
            </w:r>
          </w:p>
        </w:tc>
        <w:tc>
          <w:tcPr>
            <w:tcW w:w="0" w:type="auto"/>
            <w:hideMark/>
          </w:tcPr>
          <w:p w14:paraId="1C16ECD3" w14:textId="77777777" w:rsidR="009D7AF7" w:rsidRPr="000C2E5D" w:rsidRDefault="009D7AF7" w:rsidP="001240E5">
            <w:pPr>
              <w:rPr>
                <w:rFonts w:cs="Times New Roman"/>
                <w:sz w:val="18"/>
                <w:szCs w:val="18"/>
              </w:rPr>
            </w:pPr>
            <w:r w:rsidRPr="000C2E5D">
              <w:rPr>
                <w:rFonts w:cs="Times New Roman"/>
                <w:sz w:val="18"/>
                <w:szCs w:val="18"/>
              </w:rPr>
              <w:t xml:space="preserve">Pantoprazole, amantadine, </w:t>
            </w:r>
            <w:proofErr w:type="spellStart"/>
            <w:r w:rsidRPr="000C2E5D">
              <w:rPr>
                <w:rFonts w:cs="Times New Roman"/>
                <w:sz w:val="18"/>
                <w:szCs w:val="18"/>
              </w:rPr>
              <w:t>torasemide</w:t>
            </w:r>
            <w:proofErr w:type="spellEnd"/>
            <w:r w:rsidRPr="000C2E5D">
              <w:rPr>
                <w:rFonts w:cs="Times New Roman"/>
                <w:sz w:val="18"/>
                <w:szCs w:val="18"/>
              </w:rPr>
              <w:t>, noradrenaline, metamizole, piritramide</w:t>
            </w:r>
          </w:p>
        </w:tc>
      </w:tr>
      <w:tr w:rsidR="009D7AF7" w:rsidRPr="000C2E5D" w14:paraId="55681327" w14:textId="77777777" w:rsidTr="009D7AF7">
        <w:trPr>
          <w:trHeight w:val="20"/>
        </w:trPr>
        <w:tc>
          <w:tcPr>
            <w:tcW w:w="826" w:type="dxa"/>
            <w:hideMark/>
          </w:tcPr>
          <w:p w14:paraId="1E2267B0"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P6</w:t>
            </w:r>
            <w:proofErr w:type="spellEnd"/>
          </w:p>
        </w:tc>
        <w:tc>
          <w:tcPr>
            <w:tcW w:w="1028" w:type="dxa"/>
            <w:hideMark/>
          </w:tcPr>
          <w:p w14:paraId="28F08097" w14:textId="77777777" w:rsidR="009D7AF7" w:rsidRPr="000C2E5D" w:rsidRDefault="009D7AF7" w:rsidP="001240E5">
            <w:pPr>
              <w:jc w:val="center"/>
              <w:rPr>
                <w:rFonts w:cs="Times New Roman"/>
                <w:sz w:val="18"/>
                <w:szCs w:val="18"/>
              </w:rPr>
            </w:pPr>
            <w:r w:rsidRPr="000C2E5D">
              <w:rPr>
                <w:rFonts w:cs="Times New Roman"/>
                <w:sz w:val="18"/>
                <w:szCs w:val="18"/>
              </w:rPr>
              <w:t>POD2</w:t>
            </w:r>
          </w:p>
        </w:tc>
        <w:tc>
          <w:tcPr>
            <w:tcW w:w="0" w:type="auto"/>
            <w:hideMark/>
          </w:tcPr>
          <w:p w14:paraId="2D81D66E" w14:textId="77777777" w:rsidR="009D7AF7" w:rsidRPr="000C2E5D" w:rsidRDefault="009D7AF7" w:rsidP="001240E5">
            <w:pPr>
              <w:jc w:val="right"/>
              <w:rPr>
                <w:rFonts w:cs="Times New Roman"/>
                <w:sz w:val="18"/>
                <w:szCs w:val="18"/>
              </w:rPr>
            </w:pPr>
            <w:r w:rsidRPr="000C2E5D">
              <w:rPr>
                <w:rFonts w:cs="Times New Roman"/>
                <w:sz w:val="18"/>
                <w:szCs w:val="18"/>
              </w:rPr>
              <w:t>272.00</w:t>
            </w:r>
          </w:p>
        </w:tc>
        <w:tc>
          <w:tcPr>
            <w:tcW w:w="1226" w:type="dxa"/>
            <w:hideMark/>
          </w:tcPr>
          <w:p w14:paraId="690C0EED"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0EA5998E" w14:textId="77777777" w:rsidR="009D7AF7" w:rsidRPr="000C2E5D" w:rsidRDefault="009D7AF7" w:rsidP="001240E5">
            <w:pPr>
              <w:jc w:val="right"/>
              <w:rPr>
                <w:rFonts w:cs="Times New Roman"/>
                <w:sz w:val="18"/>
                <w:szCs w:val="18"/>
              </w:rPr>
            </w:pPr>
            <w:r w:rsidRPr="000C2E5D">
              <w:rPr>
                <w:rFonts w:cs="Times New Roman"/>
                <w:sz w:val="18"/>
                <w:szCs w:val="18"/>
              </w:rPr>
              <w:t>11</w:t>
            </w:r>
          </w:p>
        </w:tc>
        <w:tc>
          <w:tcPr>
            <w:tcW w:w="0" w:type="auto"/>
            <w:hideMark/>
          </w:tcPr>
          <w:p w14:paraId="02008EF1"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6A78696C"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28714515" w14:textId="77777777" w:rsidR="009D7AF7" w:rsidRPr="000C2E5D" w:rsidRDefault="009D7AF7" w:rsidP="001240E5">
            <w:pPr>
              <w:jc w:val="right"/>
              <w:rPr>
                <w:rFonts w:cs="Times New Roman"/>
                <w:sz w:val="18"/>
                <w:szCs w:val="18"/>
              </w:rPr>
            </w:pPr>
            <w:r w:rsidRPr="000C2E5D">
              <w:rPr>
                <w:rFonts w:cs="Times New Roman"/>
                <w:sz w:val="18"/>
                <w:szCs w:val="18"/>
              </w:rPr>
              <w:t>26,087,630</w:t>
            </w:r>
          </w:p>
        </w:tc>
        <w:tc>
          <w:tcPr>
            <w:tcW w:w="0" w:type="auto"/>
            <w:hideMark/>
          </w:tcPr>
          <w:p w14:paraId="1C73EFE0"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1D0024A8" w14:textId="77777777" w:rsidR="009D7AF7" w:rsidRPr="000C2E5D" w:rsidRDefault="009D7AF7" w:rsidP="001240E5">
            <w:pPr>
              <w:jc w:val="right"/>
              <w:rPr>
                <w:rFonts w:cs="Times New Roman"/>
                <w:sz w:val="18"/>
                <w:szCs w:val="18"/>
              </w:rPr>
            </w:pPr>
            <w:r w:rsidRPr="000C2E5D">
              <w:rPr>
                <w:rFonts w:cs="Times New Roman"/>
                <w:sz w:val="18"/>
                <w:szCs w:val="18"/>
              </w:rPr>
              <w:t>581,200,456</w:t>
            </w:r>
          </w:p>
        </w:tc>
        <w:tc>
          <w:tcPr>
            <w:tcW w:w="0" w:type="auto"/>
            <w:hideMark/>
          </w:tcPr>
          <w:p w14:paraId="298B05BE" w14:textId="77777777" w:rsidR="009D7AF7" w:rsidRPr="000C2E5D" w:rsidRDefault="009D7AF7" w:rsidP="001240E5">
            <w:pPr>
              <w:rPr>
                <w:rFonts w:cs="Times New Roman"/>
                <w:sz w:val="18"/>
                <w:szCs w:val="18"/>
              </w:rPr>
            </w:pPr>
            <w:r w:rsidRPr="000C2E5D">
              <w:rPr>
                <w:rFonts w:cs="Times New Roman"/>
                <w:sz w:val="18"/>
                <w:szCs w:val="18"/>
              </w:rPr>
              <w:t>Pantoprazole, oxycodone/naloxone, hydrochlorothiazide, bisoprolol, amlodipine, metamizole, piritramide</w:t>
            </w:r>
          </w:p>
        </w:tc>
      </w:tr>
      <w:tr w:rsidR="009D7AF7" w:rsidRPr="000C2E5D" w14:paraId="4152C345" w14:textId="77777777" w:rsidTr="009D7AF7">
        <w:trPr>
          <w:trHeight w:val="20"/>
        </w:trPr>
        <w:tc>
          <w:tcPr>
            <w:tcW w:w="826" w:type="dxa"/>
            <w:hideMark/>
          </w:tcPr>
          <w:p w14:paraId="14B3A3CD"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lastRenderedPageBreak/>
              <w:t>P7</w:t>
            </w:r>
            <w:proofErr w:type="spellEnd"/>
          </w:p>
        </w:tc>
        <w:tc>
          <w:tcPr>
            <w:tcW w:w="1028" w:type="dxa"/>
            <w:hideMark/>
          </w:tcPr>
          <w:p w14:paraId="4A9FA0C6" w14:textId="77777777" w:rsidR="009D7AF7" w:rsidRPr="000C2E5D" w:rsidRDefault="009D7AF7" w:rsidP="001240E5">
            <w:pPr>
              <w:jc w:val="center"/>
              <w:rPr>
                <w:rFonts w:cs="Times New Roman"/>
                <w:sz w:val="18"/>
                <w:szCs w:val="18"/>
              </w:rPr>
            </w:pPr>
            <w:r w:rsidRPr="000C2E5D">
              <w:rPr>
                <w:rFonts w:cs="Times New Roman"/>
                <w:sz w:val="18"/>
                <w:szCs w:val="18"/>
              </w:rPr>
              <w:t>POD2</w:t>
            </w:r>
          </w:p>
        </w:tc>
        <w:tc>
          <w:tcPr>
            <w:tcW w:w="0" w:type="auto"/>
            <w:hideMark/>
          </w:tcPr>
          <w:p w14:paraId="68E7B9B3" w14:textId="77777777" w:rsidR="009D7AF7" w:rsidRPr="000C2E5D" w:rsidRDefault="009D7AF7" w:rsidP="001240E5">
            <w:pPr>
              <w:jc w:val="right"/>
              <w:rPr>
                <w:rFonts w:cs="Times New Roman"/>
                <w:sz w:val="18"/>
                <w:szCs w:val="18"/>
              </w:rPr>
            </w:pPr>
            <w:r w:rsidRPr="000C2E5D">
              <w:rPr>
                <w:rFonts w:cs="Times New Roman"/>
                <w:sz w:val="18"/>
                <w:szCs w:val="18"/>
              </w:rPr>
              <w:t>137.51</w:t>
            </w:r>
          </w:p>
        </w:tc>
        <w:tc>
          <w:tcPr>
            <w:tcW w:w="1226" w:type="dxa"/>
            <w:hideMark/>
          </w:tcPr>
          <w:p w14:paraId="1CCBE5D7"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553D2C77" w14:textId="77777777" w:rsidR="009D7AF7" w:rsidRPr="000C2E5D" w:rsidRDefault="009D7AF7" w:rsidP="001240E5">
            <w:pPr>
              <w:jc w:val="right"/>
              <w:rPr>
                <w:rFonts w:cs="Times New Roman"/>
                <w:sz w:val="18"/>
                <w:szCs w:val="18"/>
              </w:rPr>
            </w:pPr>
            <w:r w:rsidRPr="000C2E5D">
              <w:rPr>
                <w:rFonts w:cs="Times New Roman"/>
                <w:sz w:val="18"/>
                <w:szCs w:val="18"/>
              </w:rPr>
              <w:t>3</w:t>
            </w:r>
          </w:p>
        </w:tc>
        <w:tc>
          <w:tcPr>
            <w:tcW w:w="0" w:type="auto"/>
            <w:hideMark/>
          </w:tcPr>
          <w:p w14:paraId="26DFB663"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6F64AFAE"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04B49D80" w14:textId="77777777" w:rsidR="009D7AF7" w:rsidRPr="000C2E5D" w:rsidRDefault="009D7AF7" w:rsidP="001240E5">
            <w:pPr>
              <w:jc w:val="right"/>
              <w:rPr>
                <w:rFonts w:cs="Times New Roman"/>
                <w:sz w:val="18"/>
                <w:szCs w:val="18"/>
              </w:rPr>
            </w:pPr>
            <w:r w:rsidRPr="000C2E5D">
              <w:rPr>
                <w:rFonts w:cs="Times New Roman"/>
                <w:sz w:val="18"/>
                <w:szCs w:val="18"/>
              </w:rPr>
              <w:t>2,017,805,790</w:t>
            </w:r>
          </w:p>
        </w:tc>
        <w:tc>
          <w:tcPr>
            <w:tcW w:w="0" w:type="auto"/>
            <w:hideMark/>
          </w:tcPr>
          <w:p w14:paraId="200AF192"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289C038B" w14:textId="77777777" w:rsidR="009D7AF7" w:rsidRPr="000C2E5D" w:rsidRDefault="009D7AF7" w:rsidP="001240E5">
            <w:pPr>
              <w:jc w:val="right"/>
              <w:rPr>
                <w:rFonts w:cs="Times New Roman"/>
                <w:sz w:val="18"/>
                <w:szCs w:val="18"/>
              </w:rPr>
            </w:pPr>
            <w:r w:rsidRPr="000C2E5D">
              <w:rPr>
                <w:rFonts w:cs="Times New Roman"/>
                <w:sz w:val="18"/>
                <w:szCs w:val="18"/>
              </w:rPr>
              <w:t>28,648,126</w:t>
            </w:r>
          </w:p>
        </w:tc>
        <w:tc>
          <w:tcPr>
            <w:tcW w:w="0" w:type="auto"/>
            <w:hideMark/>
          </w:tcPr>
          <w:p w14:paraId="0440B455" w14:textId="77777777" w:rsidR="009D7AF7" w:rsidRPr="000C2E5D" w:rsidRDefault="009D7AF7" w:rsidP="001240E5">
            <w:pPr>
              <w:rPr>
                <w:rFonts w:cs="Times New Roman"/>
                <w:sz w:val="18"/>
                <w:szCs w:val="18"/>
              </w:rPr>
            </w:pPr>
            <w:r w:rsidRPr="000C2E5D">
              <w:rPr>
                <w:rFonts w:cs="Times New Roman"/>
                <w:sz w:val="18"/>
                <w:szCs w:val="18"/>
              </w:rPr>
              <w:t>Pantoprazole, piritramide</w:t>
            </w:r>
          </w:p>
        </w:tc>
      </w:tr>
      <w:tr w:rsidR="009D7AF7" w:rsidRPr="000C2E5D" w14:paraId="38728A25" w14:textId="77777777" w:rsidTr="009D7AF7">
        <w:trPr>
          <w:trHeight w:val="20"/>
        </w:trPr>
        <w:tc>
          <w:tcPr>
            <w:tcW w:w="826" w:type="dxa"/>
            <w:hideMark/>
          </w:tcPr>
          <w:p w14:paraId="1F1A1638"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P1</w:t>
            </w:r>
            <w:proofErr w:type="spellEnd"/>
          </w:p>
        </w:tc>
        <w:tc>
          <w:tcPr>
            <w:tcW w:w="1028" w:type="dxa"/>
            <w:hideMark/>
          </w:tcPr>
          <w:p w14:paraId="46D32840" w14:textId="77777777" w:rsidR="009D7AF7" w:rsidRPr="000C2E5D" w:rsidRDefault="009D7AF7" w:rsidP="001240E5">
            <w:pPr>
              <w:jc w:val="center"/>
              <w:rPr>
                <w:rFonts w:cs="Times New Roman"/>
                <w:sz w:val="18"/>
                <w:szCs w:val="18"/>
              </w:rPr>
            </w:pPr>
            <w:r w:rsidRPr="000C2E5D">
              <w:rPr>
                <w:rFonts w:cs="Times New Roman"/>
                <w:sz w:val="18"/>
                <w:szCs w:val="18"/>
              </w:rPr>
              <w:t>POD5</w:t>
            </w:r>
          </w:p>
        </w:tc>
        <w:tc>
          <w:tcPr>
            <w:tcW w:w="0" w:type="auto"/>
            <w:hideMark/>
          </w:tcPr>
          <w:p w14:paraId="2DBC0B26" w14:textId="77777777" w:rsidR="009D7AF7" w:rsidRPr="000C2E5D" w:rsidRDefault="009D7AF7" w:rsidP="001240E5">
            <w:pPr>
              <w:jc w:val="right"/>
              <w:rPr>
                <w:rFonts w:cs="Times New Roman"/>
                <w:sz w:val="18"/>
                <w:szCs w:val="18"/>
              </w:rPr>
            </w:pPr>
            <w:r w:rsidRPr="000C2E5D">
              <w:rPr>
                <w:rFonts w:cs="Times New Roman"/>
                <w:sz w:val="18"/>
                <w:szCs w:val="18"/>
              </w:rPr>
              <w:t>100.00</w:t>
            </w:r>
          </w:p>
        </w:tc>
        <w:tc>
          <w:tcPr>
            <w:tcW w:w="1226" w:type="dxa"/>
            <w:hideMark/>
          </w:tcPr>
          <w:p w14:paraId="220479DD"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20C3CA96" w14:textId="77777777" w:rsidR="009D7AF7" w:rsidRPr="000C2E5D" w:rsidRDefault="009D7AF7" w:rsidP="001240E5">
            <w:pPr>
              <w:jc w:val="right"/>
              <w:rPr>
                <w:rFonts w:cs="Times New Roman"/>
                <w:sz w:val="18"/>
                <w:szCs w:val="18"/>
              </w:rPr>
            </w:pPr>
            <w:r w:rsidRPr="000C2E5D">
              <w:rPr>
                <w:rFonts w:cs="Times New Roman"/>
                <w:sz w:val="18"/>
                <w:szCs w:val="18"/>
              </w:rPr>
              <w:t>16</w:t>
            </w:r>
          </w:p>
        </w:tc>
        <w:tc>
          <w:tcPr>
            <w:tcW w:w="0" w:type="auto"/>
            <w:hideMark/>
          </w:tcPr>
          <w:p w14:paraId="123F91EB"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2BCDAB68"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0C356FC1" w14:textId="77777777" w:rsidR="009D7AF7" w:rsidRPr="000C2E5D" w:rsidRDefault="009D7AF7" w:rsidP="001240E5">
            <w:pPr>
              <w:jc w:val="right"/>
              <w:rPr>
                <w:rFonts w:cs="Times New Roman"/>
                <w:sz w:val="18"/>
                <w:szCs w:val="18"/>
              </w:rPr>
            </w:pPr>
            <w:r w:rsidRPr="000C2E5D">
              <w:rPr>
                <w:rFonts w:cs="Times New Roman"/>
                <w:sz w:val="18"/>
                <w:szCs w:val="18"/>
              </w:rPr>
              <w:t>535,055,656</w:t>
            </w:r>
          </w:p>
        </w:tc>
        <w:tc>
          <w:tcPr>
            <w:tcW w:w="0" w:type="auto"/>
            <w:hideMark/>
          </w:tcPr>
          <w:p w14:paraId="790CF0B6" w14:textId="77777777" w:rsidR="009D7AF7" w:rsidRPr="000C2E5D" w:rsidRDefault="009D7AF7" w:rsidP="001240E5">
            <w:pPr>
              <w:jc w:val="right"/>
              <w:rPr>
                <w:rFonts w:cs="Times New Roman"/>
                <w:sz w:val="18"/>
                <w:szCs w:val="18"/>
              </w:rPr>
            </w:pPr>
            <w:r w:rsidRPr="000C2E5D">
              <w:rPr>
                <w:rFonts w:cs="Times New Roman"/>
                <w:sz w:val="18"/>
                <w:szCs w:val="18"/>
              </w:rPr>
              <w:t>3</w:t>
            </w:r>
          </w:p>
        </w:tc>
        <w:tc>
          <w:tcPr>
            <w:tcW w:w="0" w:type="auto"/>
            <w:hideMark/>
          </w:tcPr>
          <w:p w14:paraId="1CE1293E" w14:textId="77777777" w:rsidR="009D7AF7" w:rsidRPr="000C2E5D" w:rsidRDefault="009D7AF7" w:rsidP="001240E5">
            <w:pPr>
              <w:jc w:val="right"/>
              <w:rPr>
                <w:rFonts w:cs="Times New Roman"/>
                <w:sz w:val="18"/>
                <w:szCs w:val="18"/>
              </w:rPr>
            </w:pPr>
            <w:r w:rsidRPr="000C2E5D">
              <w:rPr>
                <w:rFonts w:cs="Times New Roman"/>
                <w:sz w:val="18"/>
                <w:szCs w:val="18"/>
              </w:rPr>
              <w:t>519,516,481</w:t>
            </w:r>
          </w:p>
        </w:tc>
        <w:tc>
          <w:tcPr>
            <w:tcW w:w="0" w:type="auto"/>
            <w:hideMark/>
          </w:tcPr>
          <w:p w14:paraId="04F7FB5B" w14:textId="77777777" w:rsidR="009D7AF7" w:rsidRPr="000C2E5D" w:rsidRDefault="009D7AF7" w:rsidP="001240E5">
            <w:pPr>
              <w:rPr>
                <w:rFonts w:cs="Times New Roman"/>
                <w:sz w:val="18"/>
                <w:szCs w:val="18"/>
              </w:rPr>
            </w:pPr>
            <w:r w:rsidRPr="000C2E5D">
              <w:rPr>
                <w:rFonts w:cs="Times New Roman"/>
                <w:sz w:val="18"/>
                <w:szCs w:val="18"/>
              </w:rPr>
              <w:t>Acetylsalicylic acid, metamizole</w:t>
            </w:r>
          </w:p>
        </w:tc>
      </w:tr>
      <w:tr w:rsidR="009D7AF7" w:rsidRPr="000C2E5D" w14:paraId="36D5EF4A" w14:textId="77777777" w:rsidTr="009D7AF7">
        <w:trPr>
          <w:trHeight w:val="20"/>
        </w:trPr>
        <w:tc>
          <w:tcPr>
            <w:tcW w:w="826" w:type="dxa"/>
            <w:hideMark/>
          </w:tcPr>
          <w:p w14:paraId="1D2A727E"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P2</w:t>
            </w:r>
            <w:proofErr w:type="spellEnd"/>
          </w:p>
        </w:tc>
        <w:tc>
          <w:tcPr>
            <w:tcW w:w="1028" w:type="dxa"/>
            <w:hideMark/>
          </w:tcPr>
          <w:p w14:paraId="0076FAAF" w14:textId="77777777" w:rsidR="009D7AF7" w:rsidRPr="000C2E5D" w:rsidRDefault="009D7AF7" w:rsidP="001240E5">
            <w:pPr>
              <w:jc w:val="center"/>
              <w:rPr>
                <w:rFonts w:cs="Times New Roman"/>
                <w:sz w:val="18"/>
                <w:szCs w:val="18"/>
              </w:rPr>
            </w:pPr>
            <w:r w:rsidRPr="000C2E5D">
              <w:rPr>
                <w:rFonts w:cs="Times New Roman"/>
                <w:sz w:val="18"/>
                <w:szCs w:val="18"/>
              </w:rPr>
              <w:t>POD5</w:t>
            </w:r>
          </w:p>
        </w:tc>
        <w:tc>
          <w:tcPr>
            <w:tcW w:w="0" w:type="auto"/>
            <w:hideMark/>
          </w:tcPr>
          <w:p w14:paraId="6F7BB3CF" w14:textId="77777777" w:rsidR="009D7AF7" w:rsidRPr="000C2E5D" w:rsidRDefault="009D7AF7" w:rsidP="001240E5">
            <w:pPr>
              <w:jc w:val="right"/>
              <w:rPr>
                <w:rFonts w:cs="Times New Roman"/>
                <w:sz w:val="18"/>
                <w:szCs w:val="18"/>
              </w:rPr>
            </w:pPr>
            <w:r w:rsidRPr="000C2E5D">
              <w:rPr>
                <w:rFonts w:cs="Times New Roman"/>
                <w:sz w:val="18"/>
                <w:szCs w:val="18"/>
              </w:rPr>
              <w:t>10.32</w:t>
            </w:r>
          </w:p>
        </w:tc>
        <w:tc>
          <w:tcPr>
            <w:tcW w:w="1226" w:type="dxa"/>
            <w:hideMark/>
          </w:tcPr>
          <w:p w14:paraId="77ADFACB" w14:textId="77777777" w:rsidR="009D7AF7" w:rsidRPr="000C2E5D" w:rsidRDefault="009D7AF7" w:rsidP="001240E5">
            <w:pPr>
              <w:jc w:val="center"/>
              <w:rPr>
                <w:rFonts w:cs="Times New Roman"/>
                <w:sz w:val="18"/>
                <w:szCs w:val="18"/>
              </w:rPr>
            </w:pPr>
            <w:r w:rsidRPr="000C2E5D">
              <w:rPr>
                <w:rFonts w:cs="Times New Roman"/>
                <w:sz w:val="18"/>
                <w:szCs w:val="18"/>
              </w:rPr>
              <w:t>No</w:t>
            </w:r>
          </w:p>
        </w:tc>
        <w:tc>
          <w:tcPr>
            <w:tcW w:w="1454" w:type="dxa"/>
            <w:hideMark/>
          </w:tcPr>
          <w:p w14:paraId="687B2705" w14:textId="77777777" w:rsidR="009D7AF7" w:rsidRPr="000C2E5D" w:rsidRDefault="009D7AF7" w:rsidP="001240E5">
            <w:pPr>
              <w:jc w:val="right"/>
              <w:rPr>
                <w:rFonts w:cs="Times New Roman"/>
                <w:sz w:val="18"/>
                <w:szCs w:val="18"/>
              </w:rPr>
            </w:pPr>
            <w:r w:rsidRPr="000C2E5D">
              <w:rPr>
                <w:rFonts w:cs="Times New Roman"/>
                <w:sz w:val="18"/>
                <w:szCs w:val="18"/>
              </w:rPr>
              <w:t>&gt;48</w:t>
            </w:r>
          </w:p>
        </w:tc>
        <w:tc>
          <w:tcPr>
            <w:tcW w:w="0" w:type="auto"/>
            <w:hideMark/>
          </w:tcPr>
          <w:p w14:paraId="5794CC99" w14:textId="77777777" w:rsidR="009D7AF7" w:rsidRPr="000C2E5D" w:rsidRDefault="009D7AF7" w:rsidP="001240E5">
            <w:pPr>
              <w:jc w:val="right"/>
              <w:rPr>
                <w:rFonts w:cs="Times New Roman"/>
                <w:sz w:val="18"/>
                <w:szCs w:val="18"/>
              </w:rPr>
            </w:pPr>
            <w:r w:rsidRPr="000C2E5D">
              <w:rPr>
                <w:rFonts w:cs="Times New Roman"/>
                <w:sz w:val="18"/>
                <w:szCs w:val="18"/>
              </w:rPr>
              <w:t>0</w:t>
            </w:r>
          </w:p>
        </w:tc>
        <w:tc>
          <w:tcPr>
            <w:tcW w:w="0" w:type="auto"/>
            <w:hideMark/>
          </w:tcPr>
          <w:p w14:paraId="0279E500"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1952D531" w14:textId="77777777" w:rsidR="009D7AF7" w:rsidRPr="000C2E5D" w:rsidRDefault="009D7AF7" w:rsidP="001240E5">
            <w:pPr>
              <w:jc w:val="right"/>
              <w:rPr>
                <w:rFonts w:cs="Times New Roman"/>
                <w:sz w:val="18"/>
                <w:szCs w:val="18"/>
              </w:rPr>
            </w:pPr>
            <w:r w:rsidRPr="000C2E5D">
              <w:rPr>
                <w:rFonts w:cs="Times New Roman"/>
                <w:sz w:val="18"/>
                <w:szCs w:val="18"/>
              </w:rPr>
              <w:t>2,138,013</w:t>
            </w:r>
          </w:p>
        </w:tc>
        <w:tc>
          <w:tcPr>
            <w:tcW w:w="0" w:type="auto"/>
            <w:hideMark/>
          </w:tcPr>
          <w:p w14:paraId="19C98861"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027B90EB" w14:textId="77777777" w:rsidR="009D7AF7" w:rsidRPr="000C2E5D" w:rsidRDefault="009D7AF7" w:rsidP="001240E5">
            <w:pPr>
              <w:jc w:val="right"/>
              <w:rPr>
                <w:rFonts w:cs="Times New Roman"/>
                <w:sz w:val="18"/>
                <w:szCs w:val="18"/>
              </w:rPr>
            </w:pPr>
            <w:r w:rsidRPr="000C2E5D">
              <w:rPr>
                <w:rFonts w:cs="Times New Roman"/>
                <w:sz w:val="18"/>
                <w:szCs w:val="18"/>
              </w:rPr>
              <w:t>998,221,282</w:t>
            </w:r>
          </w:p>
        </w:tc>
        <w:tc>
          <w:tcPr>
            <w:tcW w:w="0" w:type="auto"/>
            <w:hideMark/>
          </w:tcPr>
          <w:p w14:paraId="59734975" w14:textId="77777777" w:rsidR="009D7AF7" w:rsidRPr="000C2E5D" w:rsidRDefault="009D7AF7" w:rsidP="001240E5">
            <w:pPr>
              <w:rPr>
                <w:rFonts w:cs="Times New Roman"/>
                <w:sz w:val="18"/>
                <w:szCs w:val="18"/>
              </w:rPr>
            </w:pPr>
            <w:r w:rsidRPr="000C2E5D">
              <w:rPr>
                <w:rFonts w:cs="Times New Roman"/>
                <w:sz w:val="18"/>
                <w:szCs w:val="18"/>
              </w:rPr>
              <w:t>Pantoprazole, pancreatin</w:t>
            </w:r>
          </w:p>
        </w:tc>
      </w:tr>
      <w:tr w:rsidR="009D7AF7" w:rsidRPr="000C2E5D" w14:paraId="2E7FB9FD" w14:textId="77777777" w:rsidTr="009D7AF7">
        <w:trPr>
          <w:trHeight w:val="20"/>
        </w:trPr>
        <w:tc>
          <w:tcPr>
            <w:tcW w:w="826" w:type="dxa"/>
            <w:hideMark/>
          </w:tcPr>
          <w:p w14:paraId="4849B5EF"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P4</w:t>
            </w:r>
            <w:proofErr w:type="spellEnd"/>
          </w:p>
        </w:tc>
        <w:tc>
          <w:tcPr>
            <w:tcW w:w="1028" w:type="dxa"/>
            <w:hideMark/>
          </w:tcPr>
          <w:p w14:paraId="4ED579AD" w14:textId="77777777" w:rsidR="009D7AF7" w:rsidRPr="000C2E5D" w:rsidRDefault="009D7AF7" w:rsidP="001240E5">
            <w:pPr>
              <w:jc w:val="center"/>
              <w:rPr>
                <w:rFonts w:cs="Times New Roman"/>
                <w:sz w:val="18"/>
                <w:szCs w:val="18"/>
              </w:rPr>
            </w:pPr>
            <w:r w:rsidRPr="000C2E5D">
              <w:rPr>
                <w:rFonts w:cs="Times New Roman"/>
                <w:sz w:val="18"/>
                <w:szCs w:val="18"/>
              </w:rPr>
              <w:t>POD5</w:t>
            </w:r>
          </w:p>
        </w:tc>
        <w:tc>
          <w:tcPr>
            <w:tcW w:w="0" w:type="auto"/>
            <w:hideMark/>
          </w:tcPr>
          <w:p w14:paraId="6EA9B23E" w14:textId="77777777" w:rsidR="009D7AF7" w:rsidRPr="000C2E5D" w:rsidRDefault="009D7AF7" w:rsidP="001240E5">
            <w:pPr>
              <w:jc w:val="right"/>
              <w:rPr>
                <w:rFonts w:cs="Times New Roman"/>
                <w:sz w:val="18"/>
                <w:szCs w:val="18"/>
              </w:rPr>
            </w:pPr>
            <w:r w:rsidRPr="000C2E5D">
              <w:rPr>
                <w:rFonts w:cs="Times New Roman"/>
                <w:sz w:val="18"/>
                <w:szCs w:val="18"/>
              </w:rPr>
              <w:t>8.53</w:t>
            </w:r>
          </w:p>
        </w:tc>
        <w:tc>
          <w:tcPr>
            <w:tcW w:w="1226" w:type="dxa"/>
            <w:hideMark/>
          </w:tcPr>
          <w:p w14:paraId="7F27F0E7"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3A51BBD7" w14:textId="77777777" w:rsidR="009D7AF7" w:rsidRPr="000C2E5D" w:rsidRDefault="009D7AF7" w:rsidP="001240E5">
            <w:pPr>
              <w:jc w:val="right"/>
              <w:rPr>
                <w:rFonts w:cs="Times New Roman"/>
                <w:sz w:val="18"/>
                <w:szCs w:val="18"/>
              </w:rPr>
            </w:pPr>
            <w:r w:rsidRPr="000C2E5D">
              <w:rPr>
                <w:rFonts w:cs="Times New Roman"/>
                <w:sz w:val="18"/>
                <w:szCs w:val="18"/>
              </w:rPr>
              <w:t>23</w:t>
            </w:r>
          </w:p>
        </w:tc>
        <w:tc>
          <w:tcPr>
            <w:tcW w:w="0" w:type="auto"/>
            <w:hideMark/>
          </w:tcPr>
          <w:p w14:paraId="6C9FEC90"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4E4338C3"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03E572C6" w14:textId="77777777" w:rsidR="009D7AF7" w:rsidRPr="000C2E5D" w:rsidRDefault="009D7AF7" w:rsidP="001240E5">
            <w:pPr>
              <w:jc w:val="right"/>
              <w:rPr>
                <w:rFonts w:cs="Times New Roman"/>
                <w:sz w:val="18"/>
                <w:szCs w:val="18"/>
              </w:rPr>
            </w:pPr>
            <w:r w:rsidRPr="000C2E5D">
              <w:rPr>
                <w:rFonts w:cs="Times New Roman"/>
                <w:sz w:val="18"/>
                <w:szCs w:val="18"/>
              </w:rPr>
              <w:t>70,669,833</w:t>
            </w:r>
          </w:p>
        </w:tc>
        <w:tc>
          <w:tcPr>
            <w:tcW w:w="0" w:type="auto"/>
            <w:hideMark/>
          </w:tcPr>
          <w:p w14:paraId="1470D8EB"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1E9C16E6" w14:textId="77777777" w:rsidR="009D7AF7" w:rsidRPr="000C2E5D" w:rsidRDefault="009D7AF7" w:rsidP="001240E5">
            <w:pPr>
              <w:jc w:val="right"/>
              <w:rPr>
                <w:rFonts w:cs="Times New Roman"/>
                <w:sz w:val="18"/>
                <w:szCs w:val="18"/>
              </w:rPr>
            </w:pPr>
            <w:r w:rsidRPr="000C2E5D">
              <w:rPr>
                <w:rFonts w:cs="Times New Roman"/>
                <w:sz w:val="18"/>
                <w:szCs w:val="18"/>
              </w:rPr>
              <w:t>3,533,245</w:t>
            </w:r>
          </w:p>
        </w:tc>
        <w:tc>
          <w:tcPr>
            <w:tcW w:w="0" w:type="auto"/>
            <w:hideMark/>
          </w:tcPr>
          <w:p w14:paraId="6527449A" w14:textId="77777777" w:rsidR="009D7AF7" w:rsidRPr="000C2E5D" w:rsidRDefault="009D7AF7" w:rsidP="001240E5">
            <w:pPr>
              <w:rPr>
                <w:rFonts w:cs="Times New Roman"/>
                <w:sz w:val="18"/>
                <w:szCs w:val="18"/>
              </w:rPr>
            </w:pPr>
            <w:r w:rsidRPr="000C2E5D">
              <w:rPr>
                <w:rFonts w:cs="Times New Roman"/>
                <w:sz w:val="18"/>
                <w:szCs w:val="18"/>
              </w:rPr>
              <w:t>Pantoprazole, oxycodone/naloxone, pancreatin, candesartan, acetylcysteine, metamizole</w:t>
            </w:r>
          </w:p>
        </w:tc>
      </w:tr>
      <w:tr w:rsidR="009D7AF7" w:rsidRPr="000C2E5D" w14:paraId="7A076639" w14:textId="77777777" w:rsidTr="009D7AF7">
        <w:trPr>
          <w:trHeight w:val="20"/>
        </w:trPr>
        <w:tc>
          <w:tcPr>
            <w:tcW w:w="826" w:type="dxa"/>
            <w:hideMark/>
          </w:tcPr>
          <w:p w14:paraId="750EE3EB"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P6</w:t>
            </w:r>
            <w:proofErr w:type="spellEnd"/>
          </w:p>
        </w:tc>
        <w:tc>
          <w:tcPr>
            <w:tcW w:w="1028" w:type="dxa"/>
            <w:hideMark/>
          </w:tcPr>
          <w:p w14:paraId="574A9360" w14:textId="77777777" w:rsidR="009D7AF7" w:rsidRPr="000C2E5D" w:rsidRDefault="009D7AF7" w:rsidP="001240E5">
            <w:pPr>
              <w:jc w:val="center"/>
              <w:rPr>
                <w:rFonts w:cs="Times New Roman"/>
                <w:sz w:val="18"/>
                <w:szCs w:val="18"/>
              </w:rPr>
            </w:pPr>
            <w:r w:rsidRPr="000C2E5D">
              <w:rPr>
                <w:rFonts w:cs="Times New Roman"/>
                <w:sz w:val="18"/>
                <w:szCs w:val="18"/>
              </w:rPr>
              <w:t>POD5</w:t>
            </w:r>
          </w:p>
        </w:tc>
        <w:tc>
          <w:tcPr>
            <w:tcW w:w="0" w:type="auto"/>
            <w:hideMark/>
          </w:tcPr>
          <w:p w14:paraId="63049E05" w14:textId="77777777" w:rsidR="009D7AF7" w:rsidRPr="000C2E5D" w:rsidRDefault="009D7AF7" w:rsidP="001240E5">
            <w:pPr>
              <w:jc w:val="right"/>
              <w:rPr>
                <w:rFonts w:cs="Times New Roman"/>
                <w:sz w:val="18"/>
                <w:szCs w:val="18"/>
              </w:rPr>
            </w:pPr>
            <w:r w:rsidRPr="000C2E5D">
              <w:rPr>
                <w:rFonts w:cs="Times New Roman"/>
                <w:sz w:val="18"/>
                <w:szCs w:val="18"/>
              </w:rPr>
              <w:t>160.00</w:t>
            </w:r>
          </w:p>
        </w:tc>
        <w:tc>
          <w:tcPr>
            <w:tcW w:w="1226" w:type="dxa"/>
            <w:hideMark/>
          </w:tcPr>
          <w:p w14:paraId="432EFEFB"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7CF8C2DD" w14:textId="77777777" w:rsidR="009D7AF7" w:rsidRPr="000C2E5D" w:rsidRDefault="009D7AF7" w:rsidP="001240E5">
            <w:pPr>
              <w:jc w:val="right"/>
              <w:rPr>
                <w:rFonts w:cs="Times New Roman"/>
                <w:sz w:val="18"/>
                <w:szCs w:val="18"/>
              </w:rPr>
            </w:pPr>
            <w:r w:rsidRPr="000C2E5D">
              <w:rPr>
                <w:rFonts w:cs="Times New Roman"/>
                <w:sz w:val="18"/>
                <w:szCs w:val="18"/>
              </w:rPr>
              <w:t>3</w:t>
            </w:r>
          </w:p>
        </w:tc>
        <w:tc>
          <w:tcPr>
            <w:tcW w:w="0" w:type="auto"/>
            <w:hideMark/>
          </w:tcPr>
          <w:p w14:paraId="6E5896C3"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579CA80E"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2FE80C9C" w14:textId="77777777" w:rsidR="009D7AF7" w:rsidRPr="000C2E5D" w:rsidRDefault="009D7AF7" w:rsidP="001240E5">
            <w:pPr>
              <w:jc w:val="right"/>
              <w:rPr>
                <w:rFonts w:cs="Times New Roman"/>
                <w:sz w:val="18"/>
                <w:szCs w:val="18"/>
              </w:rPr>
            </w:pPr>
            <w:r w:rsidRPr="000C2E5D">
              <w:rPr>
                <w:rFonts w:cs="Times New Roman"/>
                <w:sz w:val="18"/>
                <w:szCs w:val="18"/>
              </w:rPr>
              <w:t>2,371,979,397</w:t>
            </w:r>
          </w:p>
        </w:tc>
        <w:tc>
          <w:tcPr>
            <w:tcW w:w="0" w:type="auto"/>
            <w:hideMark/>
          </w:tcPr>
          <w:p w14:paraId="7438893F"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796F3A27" w14:textId="77777777" w:rsidR="009D7AF7" w:rsidRPr="000C2E5D" w:rsidRDefault="009D7AF7" w:rsidP="001240E5">
            <w:pPr>
              <w:jc w:val="right"/>
              <w:rPr>
                <w:rFonts w:cs="Times New Roman"/>
                <w:sz w:val="18"/>
                <w:szCs w:val="18"/>
              </w:rPr>
            </w:pPr>
            <w:r w:rsidRPr="000C2E5D">
              <w:rPr>
                <w:rFonts w:cs="Times New Roman"/>
                <w:sz w:val="18"/>
                <w:szCs w:val="18"/>
              </w:rPr>
              <w:t>20,183,023,844</w:t>
            </w:r>
          </w:p>
        </w:tc>
        <w:tc>
          <w:tcPr>
            <w:tcW w:w="0" w:type="auto"/>
            <w:hideMark/>
          </w:tcPr>
          <w:p w14:paraId="3B16F024" w14:textId="77777777" w:rsidR="009D7AF7" w:rsidRPr="000C2E5D" w:rsidRDefault="009D7AF7" w:rsidP="001240E5">
            <w:pPr>
              <w:rPr>
                <w:rFonts w:cs="Times New Roman"/>
                <w:sz w:val="18"/>
                <w:szCs w:val="18"/>
              </w:rPr>
            </w:pPr>
            <w:r w:rsidRPr="000C2E5D">
              <w:rPr>
                <w:rFonts w:cs="Times New Roman"/>
                <w:sz w:val="18"/>
                <w:szCs w:val="18"/>
              </w:rPr>
              <w:t>Furosemide, piperacillin/tazobactam, ramipril, hydrochlorothiazide, pantoprazole, amlodipine, zopiclone, metamizole</w:t>
            </w:r>
          </w:p>
        </w:tc>
      </w:tr>
      <w:tr w:rsidR="009D7AF7" w:rsidRPr="000C2E5D" w14:paraId="7D156FBD" w14:textId="77777777" w:rsidTr="009D7AF7">
        <w:trPr>
          <w:trHeight w:val="20"/>
        </w:trPr>
        <w:tc>
          <w:tcPr>
            <w:tcW w:w="826" w:type="dxa"/>
            <w:hideMark/>
          </w:tcPr>
          <w:p w14:paraId="08E98E0C" w14:textId="77777777" w:rsidR="009D7AF7" w:rsidRPr="000C2E5D" w:rsidRDefault="009D7AF7" w:rsidP="001240E5">
            <w:pPr>
              <w:jc w:val="center"/>
              <w:rPr>
                <w:rFonts w:cs="Times New Roman"/>
                <w:sz w:val="18"/>
                <w:szCs w:val="18"/>
              </w:rPr>
            </w:pPr>
            <w:proofErr w:type="spellStart"/>
            <w:r w:rsidRPr="000C2E5D">
              <w:rPr>
                <w:rFonts w:cs="Times New Roman"/>
                <w:sz w:val="18"/>
                <w:szCs w:val="18"/>
              </w:rPr>
              <w:t>P7</w:t>
            </w:r>
            <w:proofErr w:type="spellEnd"/>
          </w:p>
        </w:tc>
        <w:tc>
          <w:tcPr>
            <w:tcW w:w="1028" w:type="dxa"/>
            <w:hideMark/>
          </w:tcPr>
          <w:p w14:paraId="02FB2739" w14:textId="77777777" w:rsidR="009D7AF7" w:rsidRPr="000C2E5D" w:rsidRDefault="009D7AF7" w:rsidP="001240E5">
            <w:pPr>
              <w:jc w:val="center"/>
              <w:rPr>
                <w:rFonts w:cs="Times New Roman"/>
                <w:sz w:val="18"/>
                <w:szCs w:val="18"/>
              </w:rPr>
            </w:pPr>
            <w:r w:rsidRPr="000C2E5D">
              <w:rPr>
                <w:rFonts w:cs="Times New Roman"/>
                <w:sz w:val="18"/>
                <w:szCs w:val="18"/>
              </w:rPr>
              <w:t>POD5</w:t>
            </w:r>
          </w:p>
        </w:tc>
        <w:tc>
          <w:tcPr>
            <w:tcW w:w="0" w:type="auto"/>
            <w:hideMark/>
          </w:tcPr>
          <w:p w14:paraId="781C6668" w14:textId="77777777" w:rsidR="009D7AF7" w:rsidRPr="000C2E5D" w:rsidRDefault="009D7AF7" w:rsidP="001240E5">
            <w:pPr>
              <w:jc w:val="right"/>
              <w:rPr>
                <w:rFonts w:cs="Times New Roman"/>
                <w:sz w:val="18"/>
                <w:szCs w:val="18"/>
              </w:rPr>
            </w:pPr>
            <w:r w:rsidRPr="000C2E5D">
              <w:rPr>
                <w:rFonts w:cs="Times New Roman"/>
                <w:sz w:val="18"/>
                <w:szCs w:val="18"/>
              </w:rPr>
              <w:t>60.43</w:t>
            </w:r>
          </w:p>
        </w:tc>
        <w:tc>
          <w:tcPr>
            <w:tcW w:w="1226" w:type="dxa"/>
            <w:hideMark/>
          </w:tcPr>
          <w:p w14:paraId="7491A688" w14:textId="77777777" w:rsidR="009D7AF7" w:rsidRPr="000C2E5D" w:rsidRDefault="009D7AF7" w:rsidP="001240E5">
            <w:pPr>
              <w:jc w:val="center"/>
              <w:rPr>
                <w:rFonts w:cs="Times New Roman"/>
                <w:sz w:val="18"/>
                <w:szCs w:val="18"/>
              </w:rPr>
            </w:pPr>
            <w:r w:rsidRPr="000C2E5D">
              <w:rPr>
                <w:rFonts w:cs="Times New Roman"/>
                <w:sz w:val="18"/>
                <w:szCs w:val="18"/>
              </w:rPr>
              <w:t>Yes</w:t>
            </w:r>
          </w:p>
        </w:tc>
        <w:tc>
          <w:tcPr>
            <w:tcW w:w="1454" w:type="dxa"/>
            <w:hideMark/>
          </w:tcPr>
          <w:p w14:paraId="12AE9ED4" w14:textId="77777777" w:rsidR="009D7AF7" w:rsidRPr="000C2E5D" w:rsidRDefault="009D7AF7" w:rsidP="001240E5">
            <w:pPr>
              <w:jc w:val="right"/>
              <w:rPr>
                <w:rFonts w:cs="Times New Roman"/>
                <w:sz w:val="18"/>
                <w:szCs w:val="18"/>
              </w:rPr>
            </w:pPr>
            <w:r w:rsidRPr="000C2E5D">
              <w:rPr>
                <w:rFonts w:cs="Times New Roman"/>
                <w:sz w:val="18"/>
                <w:szCs w:val="18"/>
              </w:rPr>
              <w:t>17</w:t>
            </w:r>
          </w:p>
        </w:tc>
        <w:tc>
          <w:tcPr>
            <w:tcW w:w="0" w:type="auto"/>
            <w:hideMark/>
          </w:tcPr>
          <w:p w14:paraId="500FE263"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0C6CD2B9" w14:textId="77777777" w:rsidR="009D7AF7" w:rsidRPr="000C2E5D" w:rsidRDefault="009D7AF7" w:rsidP="001240E5">
            <w:pPr>
              <w:jc w:val="center"/>
              <w:rPr>
                <w:rFonts w:cs="Times New Roman"/>
                <w:sz w:val="18"/>
                <w:szCs w:val="18"/>
              </w:rPr>
            </w:pPr>
            <w:r w:rsidRPr="000C2E5D">
              <w:rPr>
                <w:rFonts w:cs="Times New Roman"/>
                <w:sz w:val="18"/>
                <w:szCs w:val="18"/>
              </w:rPr>
              <w:t>IV</w:t>
            </w:r>
          </w:p>
        </w:tc>
        <w:tc>
          <w:tcPr>
            <w:tcW w:w="0" w:type="auto"/>
            <w:hideMark/>
          </w:tcPr>
          <w:p w14:paraId="45DCC61E" w14:textId="77777777" w:rsidR="009D7AF7" w:rsidRPr="000C2E5D" w:rsidRDefault="009D7AF7" w:rsidP="001240E5">
            <w:pPr>
              <w:jc w:val="right"/>
              <w:rPr>
                <w:rFonts w:cs="Times New Roman"/>
                <w:sz w:val="18"/>
                <w:szCs w:val="18"/>
              </w:rPr>
            </w:pPr>
            <w:r w:rsidRPr="000C2E5D">
              <w:rPr>
                <w:rFonts w:cs="Times New Roman"/>
                <w:sz w:val="18"/>
                <w:szCs w:val="18"/>
              </w:rPr>
              <w:t>225,392,959</w:t>
            </w:r>
          </w:p>
        </w:tc>
        <w:tc>
          <w:tcPr>
            <w:tcW w:w="0" w:type="auto"/>
            <w:hideMark/>
          </w:tcPr>
          <w:p w14:paraId="41A94E9B" w14:textId="77777777" w:rsidR="009D7AF7" w:rsidRPr="000C2E5D" w:rsidRDefault="009D7AF7" w:rsidP="001240E5">
            <w:pPr>
              <w:jc w:val="right"/>
              <w:rPr>
                <w:rFonts w:cs="Times New Roman"/>
                <w:sz w:val="18"/>
                <w:szCs w:val="18"/>
              </w:rPr>
            </w:pPr>
            <w:r w:rsidRPr="000C2E5D">
              <w:rPr>
                <w:rFonts w:cs="Times New Roman"/>
                <w:sz w:val="18"/>
                <w:szCs w:val="18"/>
              </w:rPr>
              <w:t>1</w:t>
            </w:r>
          </w:p>
        </w:tc>
        <w:tc>
          <w:tcPr>
            <w:tcW w:w="0" w:type="auto"/>
            <w:hideMark/>
          </w:tcPr>
          <w:p w14:paraId="0FDB0ECB" w14:textId="77777777" w:rsidR="009D7AF7" w:rsidRPr="000C2E5D" w:rsidRDefault="009D7AF7" w:rsidP="001240E5">
            <w:pPr>
              <w:jc w:val="right"/>
              <w:rPr>
                <w:rFonts w:cs="Times New Roman"/>
                <w:sz w:val="18"/>
                <w:szCs w:val="18"/>
              </w:rPr>
            </w:pPr>
            <w:r w:rsidRPr="000C2E5D">
              <w:rPr>
                <w:rFonts w:cs="Times New Roman"/>
                <w:sz w:val="18"/>
                <w:szCs w:val="18"/>
              </w:rPr>
              <w:t>2,990,474,926</w:t>
            </w:r>
          </w:p>
        </w:tc>
        <w:tc>
          <w:tcPr>
            <w:tcW w:w="0" w:type="auto"/>
            <w:hideMark/>
          </w:tcPr>
          <w:p w14:paraId="61D32A95" w14:textId="77777777" w:rsidR="009D7AF7" w:rsidRPr="000C2E5D" w:rsidRDefault="009D7AF7" w:rsidP="001240E5">
            <w:pPr>
              <w:rPr>
                <w:rFonts w:cs="Times New Roman"/>
                <w:sz w:val="18"/>
                <w:szCs w:val="18"/>
              </w:rPr>
            </w:pPr>
            <w:r w:rsidRPr="000C2E5D">
              <w:rPr>
                <w:rFonts w:cs="Times New Roman"/>
                <w:sz w:val="18"/>
                <w:szCs w:val="18"/>
              </w:rPr>
              <w:t>Metamizole, pantoprazole</w:t>
            </w:r>
          </w:p>
        </w:tc>
      </w:tr>
    </w:tbl>
    <w:p w14:paraId="3A6CAF27" w14:textId="77777777" w:rsidR="001240E5" w:rsidRPr="000C2E5D" w:rsidRDefault="001240E5" w:rsidP="004F68CD">
      <w:pPr>
        <w:pStyle w:val="pdq2pgselectionanchorcontainer"/>
        <w:spacing w:before="0" w:beforeAutospacing="0" w:after="120" w:afterAutospacing="0"/>
        <w:rPr>
          <w:sz w:val="18"/>
          <w:szCs w:val="18"/>
          <w:lang w:val="en-US"/>
        </w:rPr>
      </w:pPr>
      <w:r w:rsidRPr="000C2E5D">
        <w:rPr>
          <w:sz w:val="18"/>
          <w:szCs w:val="18"/>
          <w:lang w:val="en-US"/>
        </w:rPr>
        <w:t xml:space="preserve">CRP, C-reactive protein; IP, </w:t>
      </w:r>
      <w:proofErr w:type="spellStart"/>
      <w:r w:rsidRPr="000C2E5D">
        <w:rPr>
          <w:sz w:val="18"/>
          <w:szCs w:val="18"/>
          <w:lang w:val="en-US"/>
        </w:rPr>
        <w:t>immunoprecipitate</w:t>
      </w:r>
      <w:proofErr w:type="spellEnd"/>
      <w:r w:rsidRPr="000C2E5D">
        <w:rPr>
          <w:sz w:val="18"/>
          <w:szCs w:val="18"/>
          <w:lang w:val="en-US"/>
        </w:rPr>
        <w:t>; IV, intravenous; POD, postoperative day.</w:t>
      </w:r>
    </w:p>
    <w:p w14:paraId="768850FE" w14:textId="743549D9" w:rsidR="001240E5" w:rsidRPr="000C2E5D" w:rsidRDefault="001240E5" w:rsidP="004F68CD">
      <w:pPr>
        <w:pStyle w:val="StandardWeb"/>
        <w:spacing w:before="0" w:beforeAutospacing="0" w:after="120" w:afterAutospacing="0"/>
        <w:rPr>
          <w:sz w:val="18"/>
          <w:szCs w:val="18"/>
        </w:rPr>
      </w:pPr>
      <w:r w:rsidRPr="000C2E5D">
        <w:rPr>
          <w:rStyle w:val="Fett"/>
          <w:rFonts w:eastAsia="Cambria"/>
          <w:sz w:val="18"/>
          <w:szCs w:val="18"/>
        </w:rPr>
        <w:t>†</w:t>
      </w:r>
      <w:r w:rsidRPr="000C2E5D">
        <w:rPr>
          <w:sz w:val="18"/>
          <w:szCs w:val="18"/>
        </w:rPr>
        <w:t xml:space="preserve"> </w:t>
      </w:r>
      <w:r w:rsidRPr="000C2E5D">
        <w:rPr>
          <w:rStyle w:val="Hervorhebung"/>
          <w:rFonts w:eastAsiaTheme="majorEastAsia"/>
          <w:sz w:val="18"/>
          <w:szCs w:val="18"/>
        </w:rPr>
        <w:t>Area max.</w:t>
      </w:r>
      <w:r w:rsidRPr="000C2E5D">
        <w:rPr>
          <w:sz w:val="18"/>
          <w:szCs w:val="18"/>
        </w:rPr>
        <w:t xml:space="preserve"> denotes the maximum chromatographic peak area (counts × seconds) reported by Compound Discoverer for a given compound across the analyzed input files. It represents the integrated extracted ion chromatographic signal and serves as a relative measure of compound abundance. Oral caffeine intake was routinely documented only during the ICU stay. Therefore, reliable information regarding caffeine exposure was available only for patients who remained in the ICU until the time of sampling. For patients transferred to the surgical ward before sampling, caffeine intake could not be assessed reliably from the medical records.</w:t>
      </w:r>
      <w:r w:rsidR="009D7AF7">
        <w:rPr>
          <w:sz w:val="18"/>
          <w:szCs w:val="18"/>
        </w:rPr>
        <w:t xml:space="preserve"> </w:t>
      </w:r>
      <w:bookmarkStart w:id="1" w:name="_GoBack"/>
      <w:bookmarkEnd w:id="1"/>
    </w:p>
    <w:p w14:paraId="66981AB4" w14:textId="77777777" w:rsidR="001240E5" w:rsidRPr="000C2E5D" w:rsidRDefault="001240E5" w:rsidP="001240E5"/>
    <w:p w14:paraId="74456419" w14:textId="77777777" w:rsidR="001240E5" w:rsidRPr="000C2E5D" w:rsidRDefault="001240E5" w:rsidP="001240E5">
      <w:pPr>
        <w:sectPr w:rsidR="001240E5" w:rsidRPr="000C2E5D" w:rsidSect="004D41BF">
          <w:pgSz w:w="15840" w:h="12240" w:orient="landscape"/>
          <w:pgMar w:top="1181" w:right="1138" w:bottom="1282" w:left="1138" w:header="720" w:footer="720" w:gutter="0"/>
          <w:cols w:space="720"/>
          <w:titlePg/>
          <w:docGrid w:linePitch="360"/>
        </w:sectPr>
      </w:pPr>
    </w:p>
    <w:p w14:paraId="251E04D3" w14:textId="77777777" w:rsidR="001240E5" w:rsidRPr="000C2E5D" w:rsidRDefault="001240E5" w:rsidP="001240E5"/>
    <w:p w14:paraId="0BABE24E" w14:textId="77777777" w:rsidR="003B4C98" w:rsidRPr="000C2E5D" w:rsidRDefault="003B4C98" w:rsidP="003B4C98">
      <w:pPr>
        <w:rPr>
          <w:b/>
        </w:rPr>
      </w:pPr>
      <w:r w:rsidRPr="000C2E5D">
        <w:rPr>
          <w:b/>
        </w:rPr>
        <w:t xml:space="preserve">Table </w:t>
      </w:r>
      <w:r w:rsidR="00AA34B1" w:rsidRPr="000C2E5D">
        <w:rPr>
          <w:b/>
        </w:rPr>
        <w:t>S</w:t>
      </w:r>
      <w:r w:rsidR="004F68CD" w:rsidRPr="000C2E5D">
        <w:rPr>
          <w:b/>
        </w:rPr>
        <w:t>2</w:t>
      </w:r>
      <w:r w:rsidRPr="000C2E5D">
        <w:rPr>
          <w:b/>
        </w:rPr>
        <w:t xml:space="preserve">: </w:t>
      </w:r>
      <w:r w:rsidRPr="000C2E5D">
        <w:rPr>
          <w:b/>
          <w:iCs/>
        </w:rPr>
        <w:t>Confidence</w:t>
      </w:r>
      <w:r w:rsidRPr="000C2E5D">
        <w:rPr>
          <w:b/>
        </w:rPr>
        <w:t xml:space="preserve"> scores of the interaction of ligands of C-reactive protein predicted by </w:t>
      </w:r>
      <w:proofErr w:type="spellStart"/>
      <w:r w:rsidRPr="000C2E5D">
        <w:rPr>
          <w:b/>
        </w:rPr>
        <w:t>DiffDock</w:t>
      </w:r>
      <w:proofErr w:type="spellEnd"/>
      <w:r w:rsidRPr="000C2E5D">
        <w:rPr>
          <w:b/>
        </w:rPr>
        <w:t xml:space="preserve"> web. </w:t>
      </w:r>
    </w:p>
    <w:tbl>
      <w:tblPr>
        <w:tblStyle w:val="EinfacheTabelle4"/>
        <w:tblW w:w="5000" w:type="pct"/>
        <w:jc w:val="center"/>
        <w:tblLook w:val="06A0" w:firstRow="1" w:lastRow="0" w:firstColumn="1" w:lastColumn="0" w:noHBand="1" w:noVBand="1"/>
      </w:tblPr>
      <w:tblGrid>
        <w:gridCol w:w="3567"/>
        <w:gridCol w:w="2151"/>
        <w:gridCol w:w="2151"/>
        <w:gridCol w:w="1908"/>
      </w:tblGrid>
      <w:tr w:rsidR="000C2E5D" w:rsidRPr="000C2E5D" w14:paraId="3282E274" w14:textId="77777777" w:rsidTr="003B4C9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24" w:type="pct"/>
            <w:tcBorders>
              <w:bottom w:val="single" w:sz="4" w:space="0" w:color="auto"/>
            </w:tcBorders>
          </w:tcPr>
          <w:p w14:paraId="5C158108" w14:textId="77777777" w:rsidR="003B4C98" w:rsidRPr="000C2E5D" w:rsidRDefault="003B4C98" w:rsidP="003B4C98">
            <w:pPr>
              <w:spacing w:line="276" w:lineRule="auto"/>
              <w:jc w:val="center"/>
              <w:rPr>
                <w:b w:val="0"/>
                <w:color w:val="auto"/>
                <w:sz w:val="22"/>
              </w:rPr>
            </w:pPr>
            <w:r w:rsidRPr="000C2E5D">
              <w:rPr>
                <w:color w:val="auto"/>
                <w:sz w:val="22"/>
              </w:rPr>
              <w:t>Ligand</w:t>
            </w:r>
          </w:p>
        </w:tc>
        <w:tc>
          <w:tcPr>
            <w:tcW w:w="1100" w:type="pct"/>
            <w:tcBorders>
              <w:bottom w:val="single" w:sz="4" w:space="0" w:color="auto"/>
            </w:tcBorders>
            <w:vAlign w:val="center"/>
          </w:tcPr>
          <w:p w14:paraId="400400AC" w14:textId="77777777" w:rsidR="003B4C98" w:rsidRPr="000C2E5D" w:rsidRDefault="003B4C98" w:rsidP="003B4C98">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2"/>
              </w:rPr>
            </w:pPr>
            <w:r w:rsidRPr="000C2E5D">
              <w:rPr>
                <w:color w:val="auto"/>
                <w:sz w:val="22"/>
              </w:rPr>
              <w:t>Rank 1</w:t>
            </w:r>
          </w:p>
        </w:tc>
        <w:tc>
          <w:tcPr>
            <w:tcW w:w="1100" w:type="pct"/>
            <w:tcBorders>
              <w:bottom w:val="single" w:sz="4" w:space="0" w:color="auto"/>
            </w:tcBorders>
          </w:tcPr>
          <w:p w14:paraId="749AAE7B" w14:textId="77777777" w:rsidR="003B4C98" w:rsidRPr="000C2E5D" w:rsidRDefault="003B4C98" w:rsidP="003B4C98">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2"/>
              </w:rPr>
            </w:pPr>
            <w:r w:rsidRPr="000C2E5D">
              <w:rPr>
                <w:color w:val="auto"/>
                <w:sz w:val="22"/>
              </w:rPr>
              <w:t>Rank 2</w:t>
            </w:r>
          </w:p>
        </w:tc>
        <w:tc>
          <w:tcPr>
            <w:tcW w:w="976" w:type="pct"/>
            <w:tcBorders>
              <w:bottom w:val="single" w:sz="4" w:space="0" w:color="auto"/>
            </w:tcBorders>
          </w:tcPr>
          <w:p w14:paraId="6D24A961" w14:textId="77777777" w:rsidR="003B4C98" w:rsidRPr="000C2E5D" w:rsidRDefault="003B4C98" w:rsidP="003B4C98">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2"/>
              </w:rPr>
            </w:pPr>
            <w:r w:rsidRPr="000C2E5D">
              <w:rPr>
                <w:color w:val="auto"/>
                <w:sz w:val="22"/>
              </w:rPr>
              <w:t>Rank 3</w:t>
            </w:r>
          </w:p>
        </w:tc>
      </w:tr>
      <w:tr w:rsidR="000C2E5D" w:rsidRPr="000C2E5D" w14:paraId="5032B5F5" w14:textId="77777777" w:rsidTr="003B4C98">
        <w:trPr>
          <w:jc w:val="center"/>
        </w:trPr>
        <w:tc>
          <w:tcPr>
            <w:cnfStyle w:val="001000000000" w:firstRow="0" w:lastRow="0" w:firstColumn="1" w:lastColumn="0" w:oddVBand="0" w:evenVBand="0" w:oddHBand="0" w:evenHBand="0" w:firstRowFirstColumn="0" w:firstRowLastColumn="0" w:lastRowFirstColumn="0" w:lastRowLastColumn="0"/>
            <w:tcW w:w="1824" w:type="pct"/>
            <w:tcBorders>
              <w:top w:val="single" w:sz="4" w:space="0" w:color="auto"/>
            </w:tcBorders>
            <w:shd w:val="clear" w:color="auto" w:fill="auto"/>
            <w:vAlign w:val="center"/>
          </w:tcPr>
          <w:p w14:paraId="62364B7D" w14:textId="77777777" w:rsidR="003B4C98" w:rsidRPr="000C2E5D" w:rsidRDefault="003B4C98" w:rsidP="003B4C98">
            <w:pPr>
              <w:spacing w:line="276" w:lineRule="auto"/>
              <w:rPr>
                <w:b w:val="0"/>
                <w:bCs/>
                <w:color w:val="auto"/>
                <w:sz w:val="22"/>
              </w:rPr>
            </w:pPr>
            <w:r w:rsidRPr="000C2E5D">
              <w:rPr>
                <w:b w:val="0"/>
                <w:color w:val="auto"/>
                <w:sz w:val="22"/>
              </w:rPr>
              <w:t>Phosphocholine</w:t>
            </w:r>
          </w:p>
        </w:tc>
        <w:tc>
          <w:tcPr>
            <w:tcW w:w="1100" w:type="pct"/>
            <w:tcBorders>
              <w:top w:val="single" w:sz="4" w:space="0" w:color="auto"/>
            </w:tcBorders>
            <w:shd w:val="clear" w:color="auto" w:fill="auto"/>
            <w:vAlign w:val="center"/>
          </w:tcPr>
          <w:p w14:paraId="57FAE1F6"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t>0.06</w:t>
            </w:r>
          </w:p>
        </w:tc>
        <w:tc>
          <w:tcPr>
            <w:tcW w:w="1100" w:type="pct"/>
            <w:tcBorders>
              <w:top w:val="single" w:sz="4" w:space="0" w:color="auto"/>
            </w:tcBorders>
            <w:shd w:val="clear" w:color="auto" w:fill="auto"/>
          </w:tcPr>
          <w:p w14:paraId="4EBB7541"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t>0.02</w:t>
            </w:r>
          </w:p>
        </w:tc>
        <w:tc>
          <w:tcPr>
            <w:tcW w:w="976" w:type="pct"/>
            <w:tcBorders>
              <w:top w:val="single" w:sz="4" w:space="0" w:color="auto"/>
            </w:tcBorders>
            <w:shd w:val="clear" w:color="auto" w:fill="auto"/>
          </w:tcPr>
          <w:p w14:paraId="088E251E"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0.05</w:t>
            </w:r>
          </w:p>
        </w:tc>
      </w:tr>
      <w:tr w:rsidR="000C2E5D" w:rsidRPr="000C2E5D" w14:paraId="5A8885AD" w14:textId="77777777" w:rsidTr="003B4C98">
        <w:trPr>
          <w:jc w:val="center"/>
        </w:trPr>
        <w:tc>
          <w:tcPr>
            <w:cnfStyle w:val="001000000000" w:firstRow="0" w:lastRow="0" w:firstColumn="1" w:lastColumn="0" w:oddVBand="0" w:evenVBand="0" w:oddHBand="0" w:evenHBand="0" w:firstRowFirstColumn="0" w:firstRowLastColumn="0" w:lastRowFirstColumn="0" w:lastRowLastColumn="0"/>
            <w:tcW w:w="1824" w:type="pct"/>
            <w:shd w:val="clear" w:color="auto" w:fill="auto"/>
            <w:vAlign w:val="center"/>
          </w:tcPr>
          <w:p w14:paraId="447B4B79" w14:textId="77777777" w:rsidR="003B4C98" w:rsidRPr="000C2E5D" w:rsidRDefault="003B4C98" w:rsidP="003B4C98">
            <w:pPr>
              <w:spacing w:line="276" w:lineRule="auto"/>
              <w:rPr>
                <w:b w:val="0"/>
                <w:bCs/>
                <w:color w:val="auto"/>
                <w:sz w:val="22"/>
              </w:rPr>
            </w:pPr>
            <w:r w:rsidRPr="000C2E5D">
              <w:rPr>
                <w:b w:val="0"/>
                <w:color w:val="auto"/>
                <w:sz w:val="22"/>
              </w:rPr>
              <w:t>Caffeine</w:t>
            </w:r>
          </w:p>
        </w:tc>
        <w:tc>
          <w:tcPr>
            <w:tcW w:w="1100" w:type="pct"/>
            <w:shd w:val="clear" w:color="auto" w:fill="auto"/>
            <w:vAlign w:val="center"/>
          </w:tcPr>
          <w:p w14:paraId="490B4822"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0.51</w:t>
            </w:r>
          </w:p>
        </w:tc>
        <w:tc>
          <w:tcPr>
            <w:tcW w:w="1100" w:type="pct"/>
            <w:shd w:val="clear" w:color="auto" w:fill="auto"/>
          </w:tcPr>
          <w:p w14:paraId="50DB1EC3"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0.51</w:t>
            </w:r>
          </w:p>
        </w:tc>
        <w:tc>
          <w:tcPr>
            <w:tcW w:w="976" w:type="pct"/>
            <w:shd w:val="clear" w:color="auto" w:fill="auto"/>
          </w:tcPr>
          <w:p w14:paraId="0137F397"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0.51</w:t>
            </w:r>
          </w:p>
        </w:tc>
      </w:tr>
      <w:tr w:rsidR="000C2E5D" w:rsidRPr="000C2E5D" w14:paraId="65D695C2" w14:textId="77777777" w:rsidTr="003B4C98">
        <w:trPr>
          <w:jc w:val="center"/>
        </w:trPr>
        <w:tc>
          <w:tcPr>
            <w:cnfStyle w:val="001000000000" w:firstRow="0" w:lastRow="0" w:firstColumn="1" w:lastColumn="0" w:oddVBand="0" w:evenVBand="0" w:oddHBand="0" w:evenHBand="0" w:firstRowFirstColumn="0" w:firstRowLastColumn="0" w:lastRowFirstColumn="0" w:lastRowLastColumn="0"/>
            <w:tcW w:w="1824" w:type="pct"/>
            <w:tcBorders>
              <w:bottom w:val="single" w:sz="4" w:space="0" w:color="auto"/>
            </w:tcBorders>
            <w:shd w:val="clear" w:color="auto" w:fill="auto"/>
            <w:vAlign w:val="center"/>
          </w:tcPr>
          <w:p w14:paraId="427D22ED" w14:textId="77777777" w:rsidR="003B4C98" w:rsidRPr="000C2E5D" w:rsidRDefault="003B4C98" w:rsidP="003B4C98">
            <w:pPr>
              <w:spacing w:line="276" w:lineRule="auto"/>
              <w:rPr>
                <w:b w:val="0"/>
                <w:bCs/>
                <w:color w:val="auto"/>
                <w:sz w:val="22"/>
              </w:rPr>
            </w:pPr>
            <w:r w:rsidRPr="000C2E5D">
              <w:rPr>
                <w:b w:val="0"/>
                <w:color w:val="auto"/>
                <w:sz w:val="22"/>
              </w:rPr>
              <w:t>Paracetamol</w:t>
            </w:r>
          </w:p>
        </w:tc>
        <w:tc>
          <w:tcPr>
            <w:tcW w:w="1100" w:type="pct"/>
            <w:tcBorders>
              <w:bottom w:val="single" w:sz="4" w:space="0" w:color="auto"/>
            </w:tcBorders>
            <w:shd w:val="clear" w:color="auto" w:fill="auto"/>
            <w:vAlign w:val="center"/>
          </w:tcPr>
          <w:p w14:paraId="55B1C4AC"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t>0.24</w:t>
            </w:r>
          </w:p>
        </w:tc>
        <w:tc>
          <w:tcPr>
            <w:tcW w:w="1100" w:type="pct"/>
            <w:tcBorders>
              <w:bottom w:val="single" w:sz="4" w:space="0" w:color="auto"/>
            </w:tcBorders>
            <w:shd w:val="clear" w:color="auto" w:fill="auto"/>
          </w:tcPr>
          <w:p w14:paraId="1FD2EDE0"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t>0.23</w:t>
            </w:r>
          </w:p>
        </w:tc>
        <w:tc>
          <w:tcPr>
            <w:tcW w:w="976" w:type="pct"/>
            <w:tcBorders>
              <w:bottom w:val="single" w:sz="4" w:space="0" w:color="auto"/>
            </w:tcBorders>
            <w:shd w:val="clear" w:color="auto" w:fill="auto"/>
          </w:tcPr>
          <w:p w14:paraId="79FC79B9"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t>0.23</w:t>
            </w:r>
          </w:p>
        </w:tc>
      </w:tr>
    </w:tbl>
    <w:p w14:paraId="743C0E83" w14:textId="77777777" w:rsidR="003B4C98" w:rsidRPr="000C2E5D" w:rsidRDefault="003B4C98" w:rsidP="0094198A">
      <w:pPr>
        <w:spacing w:before="240"/>
        <w:rPr>
          <w:b/>
        </w:rPr>
      </w:pPr>
      <w:r w:rsidRPr="000C2E5D">
        <w:rPr>
          <w:sz w:val="18"/>
          <w:szCs w:val="18"/>
        </w:rPr>
        <w:t xml:space="preserve">Molecular </w:t>
      </w:r>
      <w:r w:rsidRPr="000C2E5D">
        <w:rPr>
          <w:bCs/>
          <w:sz w:val="18"/>
          <w:szCs w:val="18"/>
        </w:rPr>
        <w:t>d</w:t>
      </w:r>
      <w:r w:rsidRPr="000C2E5D">
        <w:rPr>
          <w:sz w:val="18"/>
          <w:szCs w:val="18"/>
        </w:rPr>
        <w:t>ocking</w:t>
      </w:r>
      <w:r w:rsidRPr="000C2E5D">
        <w:rPr>
          <w:bCs/>
          <w:sz w:val="18"/>
          <w:szCs w:val="18"/>
        </w:rPr>
        <w:t xml:space="preserve"> was performed using one protomer of C-reactive protein</w:t>
      </w:r>
      <w:r w:rsidRPr="000C2E5D">
        <w:rPr>
          <w:sz w:val="18"/>
          <w:szCs w:val="18"/>
        </w:rPr>
        <w:t xml:space="preserve"> (CRP; PDB-Code 1GNH, </w:t>
      </w:r>
      <w:r w:rsidRPr="000C2E5D">
        <w:rPr>
          <w:iCs/>
          <w:sz w:val="18"/>
          <w:szCs w:val="18"/>
        </w:rPr>
        <w:t>Chain</w:t>
      </w:r>
      <w:r w:rsidRPr="000C2E5D">
        <w:rPr>
          <w:sz w:val="18"/>
          <w:szCs w:val="18"/>
        </w:rPr>
        <w:t xml:space="preserve"> A) </w:t>
      </w:r>
      <w:r w:rsidRPr="000C2E5D">
        <w:rPr>
          <w:bCs/>
          <w:sz w:val="18"/>
          <w:szCs w:val="18"/>
        </w:rPr>
        <w:t>as well as the</w:t>
      </w:r>
      <w:r w:rsidRPr="000C2E5D">
        <w:rPr>
          <w:sz w:val="18"/>
          <w:szCs w:val="18"/>
        </w:rPr>
        <w:t xml:space="preserve"> </w:t>
      </w:r>
      <w:r w:rsidRPr="000C2E5D">
        <w:rPr>
          <w:iCs/>
          <w:sz w:val="18"/>
          <w:szCs w:val="18"/>
        </w:rPr>
        <w:t>simplified molecular input line entry system</w:t>
      </w:r>
      <w:r w:rsidRPr="000C2E5D">
        <w:rPr>
          <w:i/>
          <w:iCs/>
          <w:sz w:val="18"/>
          <w:szCs w:val="18"/>
        </w:rPr>
        <w:t xml:space="preserve"> </w:t>
      </w:r>
      <w:r w:rsidRPr="000C2E5D">
        <w:rPr>
          <w:sz w:val="18"/>
          <w:szCs w:val="18"/>
        </w:rPr>
        <w:t>(SMILES)</w:t>
      </w:r>
      <w:r w:rsidRPr="000C2E5D">
        <w:rPr>
          <w:bCs/>
          <w:sz w:val="18"/>
          <w:szCs w:val="18"/>
        </w:rPr>
        <w:t xml:space="preserve"> struc</w:t>
      </w:r>
      <w:r w:rsidRPr="000C2E5D">
        <w:rPr>
          <w:sz w:val="18"/>
          <w:szCs w:val="18"/>
        </w:rPr>
        <w:t>tur</w:t>
      </w:r>
      <w:r w:rsidRPr="000C2E5D">
        <w:rPr>
          <w:bCs/>
          <w:sz w:val="18"/>
          <w:szCs w:val="18"/>
        </w:rPr>
        <w:t xml:space="preserve">e </w:t>
      </w:r>
      <w:r w:rsidRPr="000C2E5D">
        <w:rPr>
          <w:sz w:val="18"/>
          <w:szCs w:val="18"/>
        </w:rPr>
        <w:t xml:space="preserve">codes </w:t>
      </w:r>
      <w:r w:rsidRPr="000C2E5D">
        <w:rPr>
          <w:bCs/>
          <w:sz w:val="18"/>
          <w:szCs w:val="18"/>
        </w:rPr>
        <w:t>of the ligands p</w:t>
      </w:r>
      <w:r w:rsidRPr="000C2E5D">
        <w:rPr>
          <w:sz w:val="18"/>
          <w:szCs w:val="18"/>
        </w:rPr>
        <w:t>hosphocholin</w:t>
      </w:r>
      <w:r w:rsidRPr="000C2E5D">
        <w:rPr>
          <w:bCs/>
          <w:sz w:val="18"/>
          <w:szCs w:val="18"/>
        </w:rPr>
        <w:t>e</w:t>
      </w:r>
      <w:r w:rsidRPr="000C2E5D">
        <w:rPr>
          <w:sz w:val="18"/>
          <w:szCs w:val="18"/>
        </w:rPr>
        <w:t xml:space="preserve"> </w:t>
      </w:r>
      <w:r w:rsidRPr="000C2E5D">
        <w:rPr>
          <w:bCs/>
          <w:sz w:val="18"/>
          <w:szCs w:val="18"/>
        </w:rPr>
        <w:t>(</w:t>
      </w:r>
      <w:r w:rsidRPr="000C2E5D">
        <w:rPr>
          <w:sz w:val="18"/>
          <w:szCs w:val="18"/>
        </w:rPr>
        <w:t>PubChem-ID 1014</w:t>
      </w:r>
      <w:r w:rsidRPr="000C2E5D">
        <w:rPr>
          <w:bCs/>
          <w:sz w:val="18"/>
          <w:szCs w:val="18"/>
        </w:rPr>
        <w:t>), ca</w:t>
      </w:r>
      <w:r w:rsidRPr="000C2E5D">
        <w:rPr>
          <w:sz w:val="18"/>
          <w:szCs w:val="18"/>
        </w:rPr>
        <w:t>ffein</w:t>
      </w:r>
      <w:r w:rsidRPr="000C2E5D">
        <w:rPr>
          <w:bCs/>
          <w:sz w:val="18"/>
          <w:szCs w:val="18"/>
        </w:rPr>
        <w:t>e</w:t>
      </w:r>
      <w:r w:rsidRPr="000C2E5D">
        <w:rPr>
          <w:sz w:val="18"/>
          <w:szCs w:val="18"/>
        </w:rPr>
        <w:t xml:space="preserve"> </w:t>
      </w:r>
      <w:r w:rsidRPr="000C2E5D">
        <w:rPr>
          <w:bCs/>
          <w:sz w:val="18"/>
          <w:szCs w:val="18"/>
        </w:rPr>
        <w:t>(PubChem-ID 2519) and  paracetamol (acetaminophen, PubChem-ID 1983)</w:t>
      </w:r>
      <w:r w:rsidRPr="000C2E5D">
        <w:rPr>
          <w:sz w:val="18"/>
          <w:szCs w:val="18"/>
        </w:rPr>
        <w:t>.</w:t>
      </w:r>
      <w:r w:rsidR="0094198A" w:rsidRPr="000C2E5D">
        <w:rPr>
          <w:sz w:val="18"/>
          <w:szCs w:val="18"/>
        </w:rPr>
        <w:t xml:space="preserve"> </w:t>
      </w:r>
      <w:bookmarkStart w:id="2" w:name="_Ref180224540"/>
      <w:r w:rsidR="0094198A" w:rsidRPr="000C2E5D">
        <w:rPr>
          <w:sz w:val="18"/>
          <w:szCs w:val="18"/>
        </w:rPr>
        <w:t>Rank 1 confidence scores are also reported in Table 3.</w:t>
      </w:r>
    </w:p>
    <w:p w14:paraId="3F05AC07" w14:textId="77777777" w:rsidR="003B4C98" w:rsidRPr="000C2E5D" w:rsidRDefault="003B4C98" w:rsidP="003B4C98">
      <w:pPr>
        <w:rPr>
          <w:b/>
        </w:rPr>
      </w:pPr>
      <w:r w:rsidRPr="000C2E5D">
        <w:rPr>
          <w:b/>
        </w:rPr>
        <w:t xml:space="preserve">Table </w:t>
      </w:r>
      <w:r w:rsidR="00AA34B1" w:rsidRPr="000C2E5D">
        <w:rPr>
          <w:b/>
        </w:rPr>
        <w:t>S</w:t>
      </w:r>
      <w:r w:rsidR="004F68CD" w:rsidRPr="000C2E5D">
        <w:rPr>
          <w:b/>
        </w:rPr>
        <w:t>3</w:t>
      </w:r>
      <w:r w:rsidRPr="000C2E5D">
        <w:rPr>
          <w:b/>
        </w:rPr>
        <w:t xml:space="preserve">: </w:t>
      </w:r>
      <w:r w:rsidRPr="000C2E5D">
        <w:rPr>
          <w:b/>
          <w:iCs/>
        </w:rPr>
        <w:t>Affinities [kcal/mol]</w:t>
      </w:r>
      <w:r w:rsidRPr="000C2E5D">
        <w:rPr>
          <w:b/>
        </w:rPr>
        <w:t xml:space="preserve"> of the interaction of ligands of C-reactive protein predicted by </w:t>
      </w:r>
      <w:proofErr w:type="spellStart"/>
      <w:r w:rsidRPr="000C2E5D">
        <w:rPr>
          <w:b/>
          <w:bCs/>
        </w:rPr>
        <w:t>AutoDock</w:t>
      </w:r>
      <w:proofErr w:type="spellEnd"/>
      <w:r w:rsidRPr="000C2E5D">
        <w:rPr>
          <w:b/>
          <w:bCs/>
        </w:rPr>
        <w:t xml:space="preserve"> Vina</w:t>
      </w:r>
      <w:bookmarkEnd w:id="2"/>
      <w:r w:rsidRPr="000C2E5D">
        <w:rPr>
          <w:b/>
        </w:rPr>
        <w:t xml:space="preserve">. </w:t>
      </w:r>
    </w:p>
    <w:tbl>
      <w:tblPr>
        <w:tblStyle w:val="EinfacheTabelle4"/>
        <w:tblW w:w="5000" w:type="pct"/>
        <w:jc w:val="center"/>
        <w:tblLook w:val="06A0" w:firstRow="1" w:lastRow="0" w:firstColumn="1" w:lastColumn="0" w:noHBand="1" w:noVBand="1"/>
      </w:tblPr>
      <w:tblGrid>
        <w:gridCol w:w="3567"/>
        <w:gridCol w:w="2151"/>
        <w:gridCol w:w="2151"/>
        <w:gridCol w:w="1908"/>
      </w:tblGrid>
      <w:tr w:rsidR="000C2E5D" w:rsidRPr="000C2E5D" w14:paraId="0624E4C1" w14:textId="77777777" w:rsidTr="003B4C9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24" w:type="pct"/>
            <w:tcBorders>
              <w:bottom w:val="single" w:sz="4" w:space="0" w:color="auto"/>
            </w:tcBorders>
          </w:tcPr>
          <w:p w14:paraId="57A56CDF" w14:textId="77777777" w:rsidR="003B4C98" w:rsidRPr="000C2E5D" w:rsidRDefault="003B4C98" w:rsidP="003B4C98">
            <w:pPr>
              <w:spacing w:line="276" w:lineRule="auto"/>
              <w:jc w:val="center"/>
              <w:rPr>
                <w:b w:val="0"/>
                <w:color w:val="auto"/>
                <w:sz w:val="22"/>
              </w:rPr>
            </w:pPr>
            <w:r w:rsidRPr="000C2E5D">
              <w:rPr>
                <w:color w:val="auto"/>
                <w:sz w:val="22"/>
              </w:rPr>
              <w:t>Ligand</w:t>
            </w:r>
          </w:p>
        </w:tc>
        <w:tc>
          <w:tcPr>
            <w:tcW w:w="1100" w:type="pct"/>
            <w:tcBorders>
              <w:bottom w:val="single" w:sz="4" w:space="0" w:color="auto"/>
            </w:tcBorders>
            <w:vAlign w:val="center"/>
          </w:tcPr>
          <w:p w14:paraId="004E892C" w14:textId="77777777" w:rsidR="003B4C98" w:rsidRPr="000C2E5D" w:rsidRDefault="003B4C98" w:rsidP="003B4C98">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2"/>
              </w:rPr>
            </w:pPr>
            <w:r w:rsidRPr="000C2E5D">
              <w:rPr>
                <w:color w:val="auto"/>
                <w:sz w:val="22"/>
              </w:rPr>
              <w:t>Rank 1</w:t>
            </w:r>
          </w:p>
        </w:tc>
        <w:tc>
          <w:tcPr>
            <w:tcW w:w="1100" w:type="pct"/>
            <w:tcBorders>
              <w:bottom w:val="single" w:sz="4" w:space="0" w:color="auto"/>
            </w:tcBorders>
          </w:tcPr>
          <w:p w14:paraId="5FF10E83" w14:textId="77777777" w:rsidR="003B4C98" w:rsidRPr="000C2E5D" w:rsidRDefault="003B4C98" w:rsidP="003B4C98">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2"/>
              </w:rPr>
            </w:pPr>
            <w:r w:rsidRPr="000C2E5D">
              <w:rPr>
                <w:color w:val="auto"/>
                <w:sz w:val="22"/>
              </w:rPr>
              <w:t>Rank 2</w:t>
            </w:r>
          </w:p>
        </w:tc>
        <w:tc>
          <w:tcPr>
            <w:tcW w:w="976" w:type="pct"/>
            <w:tcBorders>
              <w:bottom w:val="single" w:sz="4" w:space="0" w:color="auto"/>
            </w:tcBorders>
          </w:tcPr>
          <w:p w14:paraId="3DC693E7" w14:textId="77777777" w:rsidR="003B4C98" w:rsidRPr="000C2E5D" w:rsidRDefault="003B4C98" w:rsidP="003B4C98">
            <w:pPr>
              <w:spacing w:line="276" w:lineRule="auto"/>
              <w:jc w:val="center"/>
              <w:cnfStyle w:val="100000000000" w:firstRow="1" w:lastRow="0" w:firstColumn="0" w:lastColumn="0" w:oddVBand="0" w:evenVBand="0" w:oddHBand="0" w:evenHBand="0" w:firstRowFirstColumn="0" w:firstRowLastColumn="0" w:lastRowFirstColumn="0" w:lastRowLastColumn="0"/>
              <w:rPr>
                <w:color w:val="auto"/>
                <w:sz w:val="22"/>
              </w:rPr>
            </w:pPr>
            <w:r w:rsidRPr="000C2E5D">
              <w:rPr>
                <w:color w:val="auto"/>
                <w:sz w:val="22"/>
              </w:rPr>
              <w:t>Rank 3</w:t>
            </w:r>
          </w:p>
        </w:tc>
      </w:tr>
      <w:tr w:rsidR="000C2E5D" w:rsidRPr="000C2E5D" w14:paraId="6AE58F32" w14:textId="77777777" w:rsidTr="003B4C98">
        <w:trPr>
          <w:jc w:val="center"/>
        </w:trPr>
        <w:tc>
          <w:tcPr>
            <w:cnfStyle w:val="001000000000" w:firstRow="0" w:lastRow="0" w:firstColumn="1" w:lastColumn="0" w:oddVBand="0" w:evenVBand="0" w:oddHBand="0" w:evenHBand="0" w:firstRowFirstColumn="0" w:firstRowLastColumn="0" w:lastRowFirstColumn="0" w:lastRowLastColumn="0"/>
            <w:tcW w:w="1824" w:type="pct"/>
            <w:tcBorders>
              <w:top w:val="single" w:sz="4" w:space="0" w:color="auto"/>
            </w:tcBorders>
            <w:shd w:val="clear" w:color="auto" w:fill="auto"/>
            <w:vAlign w:val="center"/>
          </w:tcPr>
          <w:p w14:paraId="50687FCD" w14:textId="77777777" w:rsidR="003B4C98" w:rsidRPr="000C2E5D" w:rsidRDefault="003B4C98" w:rsidP="003B4C98">
            <w:pPr>
              <w:spacing w:line="276" w:lineRule="auto"/>
              <w:rPr>
                <w:b w:val="0"/>
                <w:bCs/>
                <w:color w:val="auto"/>
                <w:sz w:val="22"/>
              </w:rPr>
            </w:pPr>
            <w:r w:rsidRPr="000C2E5D">
              <w:rPr>
                <w:b w:val="0"/>
                <w:color w:val="auto"/>
                <w:sz w:val="22"/>
              </w:rPr>
              <w:t>Phosphocholine</w:t>
            </w:r>
          </w:p>
        </w:tc>
        <w:tc>
          <w:tcPr>
            <w:tcW w:w="1100" w:type="pct"/>
            <w:tcBorders>
              <w:top w:val="single" w:sz="4" w:space="0" w:color="auto"/>
            </w:tcBorders>
            <w:shd w:val="clear" w:color="auto" w:fill="auto"/>
            <w:vAlign w:val="center"/>
          </w:tcPr>
          <w:p w14:paraId="53FBC472"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3.78</w:t>
            </w:r>
          </w:p>
        </w:tc>
        <w:tc>
          <w:tcPr>
            <w:tcW w:w="1100" w:type="pct"/>
            <w:tcBorders>
              <w:top w:val="single" w:sz="4" w:space="0" w:color="auto"/>
            </w:tcBorders>
            <w:shd w:val="clear" w:color="auto" w:fill="auto"/>
          </w:tcPr>
          <w:p w14:paraId="7CAC359B"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3.62</w:t>
            </w:r>
          </w:p>
        </w:tc>
        <w:tc>
          <w:tcPr>
            <w:tcW w:w="976" w:type="pct"/>
            <w:tcBorders>
              <w:top w:val="single" w:sz="4" w:space="0" w:color="auto"/>
            </w:tcBorders>
            <w:shd w:val="clear" w:color="auto" w:fill="auto"/>
          </w:tcPr>
          <w:p w14:paraId="75918699"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3.58</w:t>
            </w:r>
          </w:p>
        </w:tc>
      </w:tr>
      <w:tr w:rsidR="000C2E5D" w:rsidRPr="000C2E5D" w14:paraId="64C40960" w14:textId="77777777" w:rsidTr="003B4C98">
        <w:trPr>
          <w:jc w:val="center"/>
        </w:trPr>
        <w:tc>
          <w:tcPr>
            <w:cnfStyle w:val="001000000000" w:firstRow="0" w:lastRow="0" w:firstColumn="1" w:lastColumn="0" w:oddVBand="0" w:evenVBand="0" w:oddHBand="0" w:evenHBand="0" w:firstRowFirstColumn="0" w:firstRowLastColumn="0" w:lastRowFirstColumn="0" w:lastRowLastColumn="0"/>
            <w:tcW w:w="1824" w:type="pct"/>
            <w:shd w:val="clear" w:color="auto" w:fill="auto"/>
            <w:vAlign w:val="center"/>
          </w:tcPr>
          <w:p w14:paraId="03B3557F" w14:textId="77777777" w:rsidR="003B4C98" w:rsidRPr="000C2E5D" w:rsidRDefault="003B4C98" w:rsidP="003B4C98">
            <w:pPr>
              <w:spacing w:line="276" w:lineRule="auto"/>
              <w:rPr>
                <w:b w:val="0"/>
                <w:bCs/>
                <w:color w:val="auto"/>
                <w:sz w:val="22"/>
              </w:rPr>
            </w:pPr>
            <w:r w:rsidRPr="000C2E5D">
              <w:rPr>
                <w:b w:val="0"/>
                <w:color w:val="auto"/>
                <w:sz w:val="22"/>
              </w:rPr>
              <w:t>Caffeine</w:t>
            </w:r>
          </w:p>
        </w:tc>
        <w:tc>
          <w:tcPr>
            <w:tcW w:w="1100" w:type="pct"/>
            <w:shd w:val="clear" w:color="auto" w:fill="auto"/>
            <w:vAlign w:val="center"/>
          </w:tcPr>
          <w:p w14:paraId="11E3A502"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4.32</w:t>
            </w:r>
          </w:p>
        </w:tc>
        <w:tc>
          <w:tcPr>
            <w:tcW w:w="1100" w:type="pct"/>
            <w:shd w:val="clear" w:color="auto" w:fill="auto"/>
          </w:tcPr>
          <w:p w14:paraId="653DF638"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4.18</w:t>
            </w:r>
          </w:p>
        </w:tc>
        <w:tc>
          <w:tcPr>
            <w:tcW w:w="976" w:type="pct"/>
            <w:shd w:val="clear" w:color="auto" w:fill="auto"/>
          </w:tcPr>
          <w:p w14:paraId="151BC0E7"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4.13</w:t>
            </w:r>
          </w:p>
        </w:tc>
      </w:tr>
      <w:tr w:rsidR="000C2E5D" w:rsidRPr="000C2E5D" w14:paraId="588E4485" w14:textId="77777777" w:rsidTr="003B4C98">
        <w:trPr>
          <w:jc w:val="center"/>
        </w:trPr>
        <w:tc>
          <w:tcPr>
            <w:cnfStyle w:val="001000000000" w:firstRow="0" w:lastRow="0" w:firstColumn="1" w:lastColumn="0" w:oddVBand="0" w:evenVBand="0" w:oddHBand="0" w:evenHBand="0" w:firstRowFirstColumn="0" w:firstRowLastColumn="0" w:lastRowFirstColumn="0" w:lastRowLastColumn="0"/>
            <w:tcW w:w="1824" w:type="pct"/>
            <w:tcBorders>
              <w:bottom w:val="single" w:sz="4" w:space="0" w:color="auto"/>
            </w:tcBorders>
            <w:shd w:val="clear" w:color="auto" w:fill="auto"/>
            <w:vAlign w:val="center"/>
          </w:tcPr>
          <w:p w14:paraId="4FA88F33" w14:textId="77777777" w:rsidR="003B4C98" w:rsidRPr="000C2E5D" w:rsidRDefault="003B4C98" w:rsidP="003B4C98">
            <w:pPr>
              <w:spacing w:line="276" w:lineRule="auto"/>
              <w:rPr>
                <w:b w:val="0"/>
                <w:bCs/>
                <w:color w:val="auto"/>
                <w:sz w:val="22"/>
              </w:rPr>
            </w:pPr>
            <w:r w:rsidRPr="000C2E5D">
              <w:rPr>
                <w:b w:val="0"/>
                <w:color w:val="auto"/>
                <w:sz w:val="22"/>
              </w:rPr>
              <w:t>Paracetamol</w:t>
            </w:r>
          </w:p>
        </w:tc>
        <w:tc>
          <w:tcPr>
            <w:tcW w:w="1100" w:type="pct"/>
            <w:tcBorders>
              <w:bottom w:val="single" w:sz="4" w:space="0" w:color="auto"/>
            </w:tcBorders>
            <w:shd w:val="clear" w:color="auto" w:fill="auto"/>
            <w:vAlign w:val="center"/>
          </w:tcPr>
          <w:p w14:paraId="108A83E0"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4.53</w:t>
            </w:r>
          </w:p>
        </w:tc>
        <w:tc>
          <w:tcPr>
            <w:tcW w:w="1100" w:type="pct"/>
            <w:tcBorders>
              <w:bottom w:val="single" w:sz="4" w:space="0" w:color="auto"/>
            </w:tcBorders>
            <w:shd w:val="clear" w:color="auto" w:fill="auto"/>
          </w:tcPr>
          <w:p w14:paraId="2CF1F4E1"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4.33</w:t>
            </w:r>
          </w:p>
        </w:tc>
        <w:tc>
          <w:tcPr>
            <w:tcW w:w="976" w:type="pct"/>
            <w:tcBorders>
              <w:bottom w:val="single" w:sz="4" w:space="0" w:color="auto"/>
            </w:tcBorders>
            <w:shd w:val="clear" w:color="auto" w:fill="auto"/>
          </w:tcPr>
          <w:p w14:paraId="594C20AC" w14:textId="77777777" w:rsidR="003B4C98" w:rsidRPr="000C2E5D" w:rsidRDefault="003B4C98" w:rsidP="003B4C98">
            <w:pPr>
              <w:spacing w:line="276" w:lineRule="auto"/>
              <w:jc w:val="center"/>
              <w:cnfStyle w:val="000000000000" w:firstRow="0" w:lastRow="0" w:firstColumn="0" w:lastColumn="0" w:oddVBand="0" w:evenVBand="0" w:oddHBand="0" w:evenHBand="0" w:firstRowFirstColumn="0" w:firstRowLastColumn="0" w:lastRowFirstColumn="0" w:lastRowLastColumn="0"/>
              <w:rPr>
                <w:sz w:val="22"/>
              </w:rPr>
            </w:pPr>
            <w:r w:rsidRPr="000C2E5D">
              <w:rPr>
                <w:sz w:val="22"/>
              </w:rPr>
              <w:noBreakHyphen/>
              <w:t>4.17</w:t>
            </w:r>
          </w:p>
        </w:tc>
      </w:tr>
    </w:tbl>
    <w:p w14:paraId="64E77A94" w14:textId="77777777" w:rsidR="003B4C98" w:rsidRPr="000C2E5D" w:rsidRDefault="003B4C98" w:rsidP="003B4C98">
      <w:pPr>
        <w:spacing w:before="240"/>
        <w:rPr>
          <w:sz w:val="18"/>
          <w:szCs w:val="18"/>
        </w:rPr>
      </w:pPr>
      <w:r w:rsidRPr="000C2E5D">
        <w:rPr>
          <w:sz w:val="18"/>
          <w:szCs w:val="18"/>
        </w:rPr>
        <w:t xml:space="preserve">Molecular </w:t>
      </w:r>
      <w:r w:rsidRPr="000C2E5D">
        <w:rPr>
          <w:bCs/>
          <w:sz w:val="18"/>
          <w:szCs w:val="18"/>
        </w:rPr>
        <w:t>d</w:t>
      </w:r>
      <w:r w:rsidRPr="000C2E5D">
        <w:rPr>
          <w:sz w:val="18"/>
          <w:szCs w:val="18"/>
        </w:rPr>
        <w:t>ocking</w:t>
      </w:r>
      <w:r w:rsidRPr="000C2E5D">
        <w:rPr>
          <w:bCs/>
          <w:sz w:val="18"/>
          <w:szCs w:val="18"/>
        </w:rPr>
        <w:t xml:space="preserve"> was performed via</w:t>
      </w:r>
      <w:r w:rsidRPr="000C2E5D">
        <w:rPr>
          <w:sz w:val="18"/>
          <w:szCs w:val="18"/>
        </w:rPr>
        <w:t xml:space="preserve"> </w:t>
      </w:r>
      <w:r w:rsidRPr="000C2E5D">
        <w:rPr>
          <w:bCs/>
          <w:sz w:val="18"/>
          <w:szCs w:val="18"/>
        </w:rPr>
        <w:t>using one protomer of C-reactive protein</w:t>
      </w:r>
      <w:r w:rsidRPr="000C2E5D">
        <w:rPr>
          <w:sz w:val="18"/>
          <w:szCs w:val="18"/>
        </w:rPr>
        <w:t xml:space="preserve"> (CRP; PDB-Code 1GNH, </w:t>
      </w:r>
      <w:r w:rsidRPr="000C2E5D">
        <w:rPr>
          <w:iCs/>
          <w:sz w:val="18"/>
          <w:szCs w:val="18"/>
        </w:rPr>
        <w:t>Chain</w:t>
      </w:r>
      <w:r w:rsidRPr="000C2E5D">
        <w:rPr>
          <w:sz w:val="18"/>
          <w:szCs w:val="18"/>
        </w:rPr>
        <w:t xml:space="preserve"> A) </w:t>
      </w:r>
      <w:r w:rsidRPr="000C2E5D">
        <w:rPr>
          <w:bCs/>
          <w:sz w:val="18"/>
          <w:szCs w:val="18"/>
        </w:rPr>
        <w:t>as well as the</w:t>
      </w:r>
      <w:r w:rsidRPr="000C2E5D">
        <w:rPr>
          <w:sz w:val="18"/>
          <w:szCs w:val="18"/>
        </w:rPr>
        <w:t xml:space="preserve"> </w:t>
      </w:r>
      <w:r w:rsidRPr="000C2E5D">
        <w:rPr>
          <w:iCs/>
          <w:sz w:val="18"/>
          <w:szCs w:val="18"/>
        </w:rPr>
        <w:t>simplified molecular input line entry system</w:t>
      </w:r>
      <w:r w:rsidRPr="000C2E5D">
        <w:rPr>
          <w:i/>
          <w:iCs/>
          <w:sz w:val="18"/>
          <w:szCs w:val="18"/>
        </w:rPr>
        <w:t xml:space="preserve"> </w:t>
      </w:r>
      <w:r w:rsidRPr="000C2E5D">
        <w:rPr>
          <w:sz w:val="18"/>
          <w:szCs w:val="18"/>
        </w:rPr>
        <w:t>(SMILES)</w:t>
      </w:r>
      <w:r w:rsidRPr="000C2E5D">
        <w:rPr>
          <w:bCs/>
          <w:sz w:val="18"/>
          <w:szCs w:val="18"/>
        </w:rPr>
        <w:t xml:space="preserve"> struc</w:t>
      </w:r>
      <w:r w:rsidRPr="000C2E5D">
        <w:rPr>
          <w:sz w:val="18"/>
          <w:szCs w:val="18"/>
        </w:rPr>
        <w:t>tur</w:t>
      </w:r>
      <w:r w:rsidRPr="000C2E5D">
        <w:rPr>
          <w:bCs/>
          <w:sz w:val="18"/>
          <w:szCs w:val="18"/>
        </w:rPr>
        <w:t xml:space="preserve">e </w:t>
      </w:r>
      <w:r w:rsidRPr="000C2E5D">
        <w:rPr>
          <w:sz w:val="18"/>
          <w:szCs w:val="18"/>
        </w:rPr>
        <w:t xml:space="preserve">codes </w:t>
      </w:r>
      <w:r w:rsidRPr="000C2E5D">
        <w:rPr>
          <w:bCs/>
          <w:sz w:val="18"/>
          <w:szCs w:val="18"/>
        </w:rPr>
        <w:t>of the ligands p</w:t>
      </w:r>
      <w:r w:rsidRPr="000C2E5D">
        <w:rPr>
          <w:sz w:val="18"/>
          <w:szCs w:val="18"/>
        </w:rPr>
        <w:t>hosphocholin</w:t>
      </w:r>
      <w:r w:rsidRPr="000C2E5D">
        <w:rPr>
          <w:bCs/>
          <w:sz w:val="18"/>
          <w:szCs w:val="18"/>
        </w:rPr>
        <w:t>e</w:t>
      </w:r>
      <w:r w:rsidRPr="000C2E5D">
        <w:rPr>
          <w:sz w:val="18"/>
          <w:szCs w:val="18"/>
        </w:rPr>
        <w:t xml:space="preserve"> </w:t>
      </w:r>
      <w:r w:rsidRPr="000C2E5D">
        <w:rPr>
          <w:bCs/>
          <w:sz w:val="18"/>
          <w:szCs w:val="18"/>
        </w:rPr>
        <w:t>(</w:t>
      </w:r>
      <w:r w:rsidRPr="000C2E5D">
        <w:rPr>
          <w:sz w:val="18"/>
          <w:szCs w:val="18"/>
        </w:rPr>
        <w:t>PubChem-ID 1014</w:t>
      </w:r>
      <w:r w:rsidRPr="000C2E5D">
        <w:rPr>
          <w:bCs/>
          <w:sz w:val="18"/>
          <w:szCs w:val="18"/>
        </w:rPr>
        <w:t>), ca</w:t>
      </w:r>
      <w:r w:rsidRPr="000C2E5D">
        <w:rPr>
          <w:sz w:val="18"/>
          <w:szCs w:val="18"/>
        </w:rPr>
        <w:t>ffein</w:t>
      </w:r>
      <w:r w:rsidRPr="000C2E5D">
        <w:rPr>
          <w:bCs/>
          <w:sz w:val="18"/>
          <w:szCs w:val="18"/>
        </w:rPr>
        <w:t>e</w:t>
      </w:r>
      <w:r w:rsidRPr="000C2E5D">
        <w:rPr>
          <w:sz w:val="18"/>
          <w:szCs w:val="18"/>
        </w:rPr>
        <w:t xml:space="preserve"> </w:t>
      </w:r>
      <w:r w:rsidRPr="000C2E5D">
        <w:rPr>
          <w:bCs/>
          <w:sz w:val="18"/>
          <w:szCs w:val="18"/>
        </w:rPr>
        <w:t>(PubChem-ID 2519) and  paracetamol (acetaminophen, PubChem-ID 1983)</w:t>
      </w:r>
      <w:r w:rsidRPr="000C2E5D">
        <w:rPr>
          <w:sz w:val="18"/>
          <w:szCs w:val="18"/>
        </w:rPr>
        <w:t>.</w:t>
      </w:r>
      <w:r w:rsidR="0094198A" w:rsidRPr="000C2E5D">
        <w:rPr>
          <w:sz w:val="18"/>
          <w:szCs w:val="18"/>
        </w:rPr>
        <w:t xml:space="preserve"> Rank 1 affinities are also reported in Table 3.</w:t>
      </w:r>
    </w:p>
    <w:p w14:paraId="1F567EEC" w14:textId="77777777" w:rsidR="003B4C98" w:rsidRPr="000C2E5D" w:rsidRDefault="003B4C98" w:rsidP="003B4C98">
      <w:r w:rsidRPr="000C2E5D">
        <w:rPr>
          <w:sz w:val="18"/>
          <w:szCs w:val="18"/>
        </w:rPr>
        <w:br w:type="page"/>
      </w:r>
      <w:r w:rsidRPr="000C2E5D">
        <w:rPr>
          <w:b/>
          <w:bCs/>
        </w:rPr>
        <w:lastRenderedPageBreak/>
        <w:t xml:space="preserve">Table </w:t>
      </w:r>
      <w:r w:rsidR="00AA34B1" w:rsidRPr="000C2E5D">
        <w:rPr>
          <w:b/>
          <w:bCs/>
        </w:rPr>
        <w:t>S</w:t>
      </w:r>
      <w:r w:rsidR="004F68CD" w:rsidRPr="000C2E5D">
        <w:rPr>
          <w:b/>
          <w:bCs/>
        </w:rPr>
        <w:t>4</w:t>
      </w:r>
      <w:r w:rsidRPr="000C2E5D">
        <w:rPr>
          <w:b/>
          <w:bCs/>
        </w:rPr>
        <w:t xml:space="preserve">: LDH activity in cell culture supernatants of patient PBMCs and monocytic THP-1 cells for estimation of cell death. </w:t>
      </w:r>
      <w:r w:rsidRPr="000C2E5D">
        <w:t xml:space="preserve"> </w:t>
      </w:r>
    </w:p>
    <w:tbl>
      <w:tblPr>
        <w:tblStyle w:val="Tabellenraster"/>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9"/>
        <w:gridCol w:w="4887"/>
        <w:gridCol w:w="2405"/>
        <w:gridCol w:w="956"/>
      </w:tblGrid>
      <w:tr w:rsidR="000C2E5D" w:rsidRPr="000C2E5D" w14:paraId="63F7652C" w14:textId="77777777" w:rsidTr="003B4C98">
        <w:trPr>
          <w:jc w:val="center"/>
        </w:trPr>
        <w:tc>
          <w:tcPr>
            <w:tcW w:w="782" w:type="pct"/>
            <w:tcBorders>
              <w:top w:val="single" w:sz="18" w:space="0" w:color="auto"/>
              <w:bottom w:val="single" w:sz="4" w:space="0" w:color="auto"/>
            </w:tcBorders>
          </w:tcPr>
          <w:p w14:paraId="544FE093" w14:textId="77777777" w:rsidR="003B4C98" w:rsidRPr="000C2E5D" w:rsidRDefault="003B4C98" w:rsidP="003B4C98">
            <w:pPr>
              <w:pStyle w:val="KeinLeerraum"/>
            </w:pPr>
            <w:r w:rsidRPr="000C2E5D">
              <w:t>Figure</w:t>
            </w:r>
          </w:p>
        </w:tc>
        <w:tc>
          <w:tcPr>
            <w:tcW w:w="2499" w:type="pct"/>
            <w:tcBorders>
              <w:top w:val="single" w:sz="18" w:space="0" w:color="auto"/>
              <w:bottom w:val="single" w:sz="4" w:space="0" w:color="auto"/>
            </w:tcBorders>
          </w:tcPr>
          <w:p w14:paraId="17675420" w14:textId="77777777" w:rsidR="003B4C98" w:rsidRPr="000C2E5D" w:rsidRDefault="003B4C98" w:rsidP="003B4C98">
            <w:pPr>
              <w:pStyle w:val="KeinLeerraum"/>
            </w:pPr>
            <w:r w:rsidRPr="000C2E5D">
              <w:t>Cells; treatment</w:t>
            </w:r>
          </w:p>
        </w:tc>
        <w:tc>
          <w:tcPr>
            <w:tcW w:w="1230" w:type="pct"/>
            <w:tcBorders>
              <w:top w:val="single" w:sz="18" w:space="0" w:color="auto"/>
              <w:bottom w:val="single" w:sz="4" w:space="0" w:color="auto"/>
            </w:tcBorders>
          </w:tcPr>
          <w:p w14:paraId="7213189A" w14:textId="77777777" w:rsidR="003B4C98" w:rsidRPr="000C2E5D" w:rsidRDefault="003B4C98" w:rsidP="003B4C98">
            <w:pPr>
              <w:pStyle w:val="KeinLeerraum"/>
            </w:pPr>
            <w:r w:rsidRPr="000C2E5D">
              <w:t>LDH activity [%]</w:t>
            </w:r>
          </w:p>
          <w:p w14:paraId="61A3C900" w14:textId="77777777" w:rsidR="003B4C98" w:rsidRPr="000C2E5D" w:rsidRDefault="003B4C98" w:rsidP="003B4C98">
            <w:pPr>
              <w:pStyle w:val="KeinLeerraum"/>
            </w:pPr>
            <w:r w:rsidRPr="000C2E5D">
              <w:t>median (min - max)</w:t>
            </w:r>
          </w:p>
        </w:tc>
        <w:tc>
          <w:tcPr>
            <w:tcW w:w="489" w:type="pct"/>
            <w:tcBorders>
              <w:top w:val="single" w:sz="18" w:space="0" w:color="auto"/>
              <w:bottom w:val="single" w:sz="4" w:space="0" w:color="auto"/>
            </w:tcBorders>
          </w:tcPr>
          <w:p w14:paraId="6362E4FB" w14:textId="77777777" w:rsidR="003B4C98" w:rsidRPr="000C2E5D" w:rsidRDefault="003B4C98" w:rsidP="003B4C98">
            <w:pPr>
              <w:pStyle w:val="KeinLeerraum"/>
            </w:pPr>
            <w:r w:rsidRPr="000C2E5D">
              <w:t>n</w:t>
            </w:r>
          </w:p>
        </w:tc>
      </w:tr>
      <w:tr w:rsidR="000C2E5D" w:rsidRPr="000C2E5D" w14:paraId="3BE207E8" w14:textId="77777777" w:rsidTr="003B4C98">
        <w:trPr>
          <w:jc w:val="center"/>
        </w:trPr>
        <w:tc>
          <w:tcPr>
            <w:tcW w:w="782" w:type="pct"/>
            <w:vMerge w:val="restart"/>
            <w:tcBorders>
              <w:top w:val="single" w:sz="4" w:space="0" w:color="auto"/>
            </w:tcBorders>
          </w:tcPr>
          <w:p w14:paraId="24F129B8" w14:textId="77777777" w:rsidR="003B4C98" w:rsidRPr="000C2E5D" w:rsidRDefault="003B4C98" w:rsidP="003B4C98">
            <w:pPr>
              <w:pStyle w:val="KeinLeerraum"/>
            </w:pPr>
            <w:r w:rsidRPr="000C2E5D">
              <w:t>Figures 5 B, 6 C, 6 D</w:t>
            </w:r>
          </w:p>
        </w:tc>
        <w:tc>
          <w:tcPr>
            <w:tcW w:w="2499" w:type="pct"/>
            <w:tcBorders>
              <w:top w:val="single" w:sz="4" w:space="0" w:color="auto"/>
            </w:tcBorders>
          </w:tcPr>
          <w:p w14:paraId="52DA3E6D" w14:textId="77777777" w:rsidR="003B4C98" w:rsidRPr="000C2E5D" w:rsidRDefault="003B4C98" w:rsidP="003B4C98">
            <w:pPr>
              <w:pStyle w:val="KeinLeerraum"/>
            </w:pPr>
            <w:r w:rsidRPr="000C2E5D">
              <w:t>PBMCs; LPS</w:t>
            </w:r>
          </w:p>
        </w:tc>
        <w:tc>
          <w:tcPr>
            <w:tcW w:w="1230" w:type="pct"/>
            <w:tcBorders>
              <w:top w:val="single" w:sz="4" w:space="0" w:color="auto"/>
            </w:tcBorders>
          </w:tcPr>
          <w:p w14:paraId="1999B97C" w14:textId="77777777" w:rsidR="003B4C98" w:rsidRPr="000C2E5D" w:rsidRDefault="003B4C98" w:rsidP="003B4C98">
            <w:pPr>
              <w:pStyle w:val="KeinLeerraum"/>
            </w:pPr>
            <w:r w:rsidRPr="000C2E5D">
              <w:t>3.0 (1.2 - 10.6)</w:t>
            </w:r>
          </w:p>
        </w:tc>
        <w:tc>
          <w:tcPr>
            <w:tcW w:w="489" w:type="pct"/>
            <w:tcBorders>
              <w:top w:val="single" w:sz="4" w:space="0" w:color="auto"/>
            </w:tcBorders>
          </w:tcPr>
          <w:p w14:paraId="396D9460" w14:textId="77777777" w:rsidR="003B4C98" w:rsidRPr="000C2E5D" w:rsidRDefault="003B4C98" w:rsidP="003B4C98">
            <w:pPr>
              <w:pStyle w:val="KeinLeerraum"/>
            </w:pPr>
            <w:r w:rsidRPr="000C2E5D">
              <w:t xml:space="preserve"> 13</w:t>
            </w:r>
          </w:p>
        </w:tc>
      </w:tr>
      <w:tr w:rsidR="000C2E5D" w:rsidRPr="000C2E5D" w14:paraId="5FD81984" w14:textId="77777777" w:rsidTr="003B4C98">
        <w:trPr>
          <w:jc w:val="center"/>
        </w:trPr>
        <w:tc>
          <w:tcPr>
            <w:tcW w:w="782" w:type="pct"/>
            <w:vMerge/>
          </w:tcPr>
          <w:p w14:paraId="695631BC" w14:textId="77777777" w:rsidR="003B4C98" w:rsidRPr="000C2E5D" w:rsidRDefault="003B4C98" w:rsidP="003B4C98">
            <w:pPr>
              <w:pStyle w:val="KeinLeerraum"/>
            </w:pPr>
          </w:p>
        </w:tc>
        <w:tc>
          <w:tcPr>
            <w:tcW w:w="2499" w:type="pct"/>
          </w:tcPr>
          <w:p w14:paraId="2ABEED10"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p>
        </w:tc>
        <w:tc>
          <w:tcPr>
            <w:tcW w:w="1230" w:type="pct"/>
          </w:tcPr>
          <w:p w14:paraId="79994AA3" w14:textId="77777777" w:rsidR="003B4C98" w:rsidRPr="000C2E5D" w:rsidRDefault="003B4C98" w:rsidP="003B4C98">
            <w:pPr>
              <w:pStyle w:val="KeinLeerraum"/>
            </w:pPr>
            <w:r w:rsidRPr="000C2E5D">
              <w:t>4.5 (0.7 - 14.1)</w:t>
            </w:r>
          </w:p>
        </w:tc>
        <w:tc>
          <w:tcPr>
            <w:tcW w:w="489" w:type="pct"/>
          </w:tcPr>
          <w:p w14:paraId="08D14887" w14:textId="77777777" w:rsidR="003B4C98" w:rsidRPr="000C2E5D" w:rsidRDefault="003B4C98" w:rsidP="003B4C98">
            <w:pPr>
              <w:pStyle w:val="KeinLeerraum"/>
            </w:pPr>
            <w:r w:rsidRPr="000C2E5D">
              <w:t>13</w:t>
            </w:r>
          </w:p>
        </w:tc>
      </w:tr>
      <w:tr w:rsidR="000C2E5D" w:rsidRPr="000C2E5D" w14:paraId="2E7AD590" w14:textId="77777777" w:rsidTr="003B4C98">
        <w:trPr>
          <w:jc w:val="center"/>
        </w:trPr>
        <w:tc>
          <w:tcPr>
            <w:tcW w:w="782" w:type="pct"/>
            <w:vMerge/>
          </w:tcPr>
          <w:p w14:paraId="0057B8D2" w14:textId="77777777" w:rsidR="003B4C98" w:rsidRPr="000C2E5D" w:rsidRDefault="003B4C98" w:rsidP="003B4C98">
            <w:pPr>
              <w:pStyle w:val="KeinLeerraum"/>
            </w:pPr>
          </w:p>
        </w:tc>
        <w:tc>
          <w:tcPr>
            <w:tcW w:w="2499" w:type="pct"/>
          </w:tcPr>
          <w:p w14:paraId="4059F7ED"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1:640</w:t>
            </w:r>
          </w:p>
        </w:tc>
        <w:tc>
          <w:tcPr>
            <w:tcW w:w="1230" w:type="pct"/>
          </w:tcPr>
          <w:p w14:paraId="56891C4F" w14:textId="77777777" w:rsidR="003B4C98" w:rsidRPr="000C2E5D" w:rsidRDefault="003B4C98" w:rsidP="003B4C98">
            <w:pPr>
              <w:pStyle w:val="KeinLeerraum"/>
            </w:pPr>
            <w:r w:rsidRPr="000C2E5D">
              <w:t>3.7 (0.0 - 13.4)</w:t>
            </w:r>
          </w:p>
        </w:tc>
        <w:tc>
          <w:tcPr>
            <w:tcW w:w="489" w:type="pct"/>
          </w:tcPr>
          <w:p w14:paraId="650FE96D" w14:textId="77777777" w:rsidR="003B4C98" w:rsidRPr="000C2E5D" w:rsidRDefault="003B4C98" w:rsidP="003B4C98">
            <w:pPr>
              <w:pStyle w:val="KeinLeerraum"/>
            </w:pPr>
            <w:r w:rsidRPr="000C2E5D">
              <w:t>12</w:t>
            </w:r>
          </w:p>
        </w:tc>
      </w:tr>
      <w:tr w:rsidR="000C2E5D" w:rsidRPr="000C2E5D" w14:paraId="2B32CC4A" w14:textId="77777777" w:rsidTr="003B4C98">
        <w:trPr>
          <w:jc w:val="center"/>
        </w:trPr>
        <w:tc>
          <w:tcPr>
            <w:tcW w:w="782" w:type="pct"/>
            <w:vMerge/>
          </w:tcPr>
          <w:p w14:paraId="395FBC6C" w14:textId="77777777" w:rsidR="003B4C98" w:rsidRPr="000C2E5D" w:rsidRDefault="003B4C98" w:rsidP="003B4C98">
            <w:pPr>
              <w:pStyle w:val="KeinLeerraum"/>
            </w:pPr>
          </w:p>
        </w:tc>
        <w:tc>
          <w:tcPr>
            <w:tcW w:w="2499" w:type="pct"/>
          </w:tcPr>
          <w:p w14:paraId="28CC3D2C"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1:320</w:t>
            </w:r>
          </w:p>
        </w:tc>
        <w:tc>
          <w:tcPr>
            <w:tcW w:w="1230" w:type="pct"/>
          </w:tcPr>
          <w:p w14:paraId="3E5394D4" w14:textId="77777777" w:rsidR="003B4C98" w:rsidRPr="000C2E5D" w:rsidRDefault="003B4C98" w:rsidP="003B4C98">
            <w:pPr>
              <w:pStyle w:val="KeinLeerraum"/>
            </w:pPr>
            <w:r w:rsidRPr="000C2E5D">
              <w:t>2.8 (0.0 - 11.9)</w:t>
            </w:r>
          </w:p>
        </w:tc>
        <w:tc>
          <w:tcPr>
            <w:tcW w:w="489" w:type="pct"/>
          </w:tcPr>
          <w:p w14:paraId="27816CAC" w14:textId="77777777" w:rsidR="003B4C98" w:rsidRPr="000C2E5D" w:rsidRDefault="003B4C98" w:rsidP="003B4C98">
            <w:pPr>
              <w:pStyle w:val="KeinLeerraum"/>
            </w:pPr>
            <w:r w:rsidRPr="000C2E5D">
              <w:t>12</w:t>
            </w:r>
          </w:p>
        </w:tc>
      </w:tr>
      <w:tr w:rsidR="000C2E5D" w:rsidRPr="000C2E5D" w14:paraId="032CF3DF" w14:textId="77777777" w:rsidTr="003B4C98">
        <w:trPr>
          <w:jc w:val="center"/>
        </w:trPr>
        <w:tc>
          <w:tcPr>
            <w:tcW w:w="782" w:type="pct"/>
            <w:vMerge/>
          </w:tcPr>
          <w:p w14:paraId="56D40980" w14:textId="77777777" w:rsidR="003B4C98" w:rsidRPr="000C2E5D" w:rsidRDefault="003B4C98" w:rsidP="003B4C98">
            <w:pPr>
              <w:pStyle w:val="KeinLeerraum"/>
            </w:pPr>
          </w:p>
        </w:tc>
        <w:tc>
          <w:tcPr>
            <w:tcW w:w="2499" w:type="pct"/>
          </w:tcPr>
          <w:p w14:paraId="1F7D4C71"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1:160</w:t>
            </w:r>
          </w:p>
        </w:tc>
        <w:tc>
          <w:tcPr>
            <w:tcW w:w="1230" w:type="pct"/>
          </w:tcPr>
          <w:p w14:paraId="24EA55D5" w14:textId="77777777" w:rsidR="003B4C98" w:rsidRPr="000C2E5D" w:rsidRDefault="003B4C98" w:rsidP="003B4C98">
            <w:pPr>
              <w:pStyle w:val="KeinLeerraum"/>
            </w:pPr>
            <w:r w:rsidRPr="000C2E5D">
              <w:t>1.3 (0.0 - 15.8)</w:t>
            </w:r>
          </w:p>
        </w:tc>
        <w:tc>
          <w:tcPr>
            <w:tcW w:w="489" w:type="pct"/>
          </w:tcPr>
          <w:p w14:paraId="4CEB8A7E" w14:textId="77777777" w:rsidR="003B4C98" w:rsidRPr="000C2E5D" w:rsidRDefault="003B4C98" w:rsidP="003B4C98">
            <w:pPr>
              <w:pStyle w:val="KeinLeerraum"/>
            </w:pPr>
            <w:r w:rsidRPr="000C2E5D">
              <w:t>12</w:t>
            </w:r>
          </w:p>
        </w:tc>
      </w:tr>
      <w:tr w:rsidR="000C2E5D" w:rsidRPr="000C2E5D" w14:paraId="69B570E3" w14:textId="77777777" w:rsidTr="003B4C98">
        <w:trPr>
          <w:jc w:val="center"/>
        </w:trPr>
        <w:tc>
          <w:tcPr>
            <w:tcW w:w="782" w:type="pct"/>
            <w:vMerge/>
          </w:tcPr>
          <w:p w14:paraId="6E945B4B" w14:textId="77777777" w:rsidR="003B4C98" w:rsidRPr="000C2E5D" w:rsidRDefault="003B4C98" w:rsidP="003B4C98">
            <w:pPr>
              <w:pStyle w:val="KeinLeerraum"/>
            </w:pPr>
          </w:p>
        </w:tc>
        <w:tc>
          <w:tcPr>
            <w:tcW w:w="2499" w:type="pct"/>
          </w:tcPr>
          <w:p w14:paraId="4C7F4FAC"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1:80</w:t>
            </w:r>
          </w:p>
        </w:tc>
        <w:tc>
          <w:tcPr>
            <w:tcW w:w="1230" w:type="pct"/>
          </w:tcPr>
          <w:p w14:paraId="4B205AF7" w14:textId="77777777" w:rsidR="003B4C98" w:rsidRPr="000C2E5D" w:rsidRDefault="003B4C98" w:rsidP="003B4C98">
            <w:pPr>
              <w:pStyle w:val="KeinLeerraum"/>
            </w:pPr>
            <w:r w:rsidRPr="000C2E5D">
              <w:t>2.5 (0.0 - 11.7)</w:t>
            </w:r>
          </w:p>
        </w:tc>
        <w:tc>
          <w:tcPr>
            <w:tcW w:w="489" w:type="pct"/>
          </w:tcPr>
          <w:p w14:paraId="334E9BA2" w14:textId="77777777" w:rsidR="003B4C98" w:rsidRPr="000C2E5D" w:rsidRDefault="003B4C98" w:rsidP="003B4C98">
            <w:pPr>
              <w:pStyle w:val="KeinLeerraum"/>
            </w:pPr>
            <w:r w:rsidRPr="000C2E5D">
              <w:t>12</w:t>
            </w:r>
          </w:p>
        </w:tc>
      </w:tr>
      <w:tr w:rsidR="000C2E5D" w:rsidRPr="000C2E5D" w14:paraId="4855D022" w14:textId="77777777" w:rsidTr="003B4C98">
        <w:trPr>
          <w:jc w:val="center"/>
        </w:trPr>
        <w:tc>
          <w:tcPr>
            <w:tcW w:w="782" w:type="pct"/>
            <w:vMerge/>
          </w:tcPr>
          <w:p w14:paraId="70B8A8E7" w14:textId="77777777" w:rsidR="003B4C98" w:rsidRPr="000C2E5D" w:rsidRDefault="003B4C98" w:rsidP="003B4C98">
            <w:pPr>
              <w:pStyle w:val="KeinLeerraum"/>
            </w:pPr>
          </w:p>
        </w:tc>
        <w:tc>
          <w:tcPr>
            <w:tcW w:w="2499" w:type="pct"/>
          </w:tcPr>
          <w:p w14:paraId="77348A18"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1:40</w:t>
            </w:r>
          </w:p>
        </w:tc>
        <w:tc>
          <w:tcPr>
            <w:tcW w:w="1230" w:type="pct"/>
          </w:tcPr>
          <w:p w14:paraId="35A2B561" w14:textId="77777777" w:rsidR="003B4C98" w:rsidRPr="000C2E5D" w:rsidRDefault="003B4C98" w:rsidP="003B4C98">
            <w:pPr>
              <w:pStyle w:val="KeinLeerraum"/>
            </w:pPr>
            <w:r w:rsidRPr="000C2E5D">
              <w:t>0.9 (0.0 - 12.8)</w:t>
            </w:r>
          </w:p>
        </w:tc>
        <w:tc>
          <w:tcPr>
            <w:tcW w:w="489" w:type="pct"/>
          </w:tcPr>
          <w:p w14:paraId="3E150B0D" w14:textId="77777777" w:rsidR="003B4C98" w:rsidRPr="000C2E5D" w:rsidRDefault="003B4C98" w:rsidP="003B4C98">
            <w:pPr>
              <w:pStyle w:val="KeinLeerraum"/>
            </w:pPr>
            <w:r w:rsidRPr="000C2E5D">
              <w:t>13</w:t>
            </w:r>
          </w:p>
        </w:tc>
      </w:tr>
      <w:tr w:rsidR="000C2E5D" w:rsidRPr="000C2E5D" w14:paraId="0287FA7C" w14:textId="77777777" w:rsidTr="003B4C98">
        <w:trPr>
          <w:jc w:val="center"/>
        </w:trPr>
        <w:tc>
          <w:tcPr>
            <w:tcW w:w="782" w:type="pct"/>
            <w:vMerge/>
          </w:tcPr>
          <w:p w14:paraId="1F1E7D19" w14:textId="77777777" w:rsidR="003B4C98" w:rsidRPr="000C2E5D" w:rsidRDefault="003B4C98" w:rsidP="003B4C98">
            <w:pPr>
              <w:pStyle w:val="KeinLeerraum"/>
            </w:pPr>
          </w:p>
        </w:tc>
        <w:tc>
          <w:tcPr>
            <w:tcW w:w="2499" w:type="pct"/>
          </w:tcPr>
          <w:p w14:paraId="6FB1EC44"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1:20</w:t>
            </w:r>
          </w:p>
        </w:tc>
        <w:tc>
          <w:tcPr>
            <w:tcW w:w="1230" w:type="pct"/>
          </w:tcPr>
          <w:p w14:paraId="17C1D1C9" w14:textId="77777777" w:rsidR="003B4C98" w:rsidRPr="000C2E5D" w:rsidRDefault="003B4C98" w:rsidP="003B4C98">
            <w:pPr>
              <w:pStyle w:val="KeinLeerraum"/>
            </w:pPr>
            <w:r w:rsidRPr="000C2E5D">
              <w:t>2.6 (0.0 - 12.0)</w:t>
            </w:r>
          </w:p>
        </w:tc>
        <w:tc>
          <w:tcPr>
            <w:tcW w:w="489" w:type="pct"/>
          </w:tcPr>
          <w:p w14:paraId="0199C0D9" w14:textId="77777777" w:rsidR="003B4C98" w:rsidRPr="000C2E5D" w:rsidRDefault="003B4C98" w:rsidP="003B4C98">
            <w:pPr>
              <w:pStyle w:val="KeinLeerraum"/>
            </w:pPr>
            <w:r w:rsidRPr="000C2E5D">
              <w:t>13</w:t>
            </w:r>
          </w:p>
        </w:tc>
      </w:tr>
      <w:tr w:rsidR="000C2E5D" w:rsidRPr="000C2E5D" w14:paraId="4AD2C987" w14:textId="77777777" w:rsidTr="003B4C98">
        <w:trPr>
          <w:jc w:val="center"/>
        </w:trPr>
        <w:tc>
          <w:tcPr>
            <w:tcW w:w="782" w:type="pct"/>
            <w:vMerge/>
          </w:tcPr>
          <w:p w14:paraId="35A11C9F" w14:textId="77777777" w:rsidR="003B4C98" w:rsidRPr="000C2E5D" w:rsidRDefault="003B4C98" w:rsidP="003B4C98">
            <w:pPr>
              <w:pStyle w:val="KeinLeerraum"/>
            </w:pPr>
          </w:p>
        </w:tc>
        <w:tc>
          <w:tcPr>
            <w:tcW w:w="2499" w:type="pct"/>
          </w:tcPr>
          <w:p w14:paraId="00D3E03C"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1:10</w:t>
            </w:r>
          </w:p>
        </w:tc>
        <w:tc>
          <w:tcPr>
            <w:tcW w:w="1230" w:type="pct"/>
          </w:tcPr>
          <w:p w14:paraId="5B4E0834" w14:textId="77777777" w:rsidR="003B4C98" w:rsidRPr="000C2E5D" w:rsidRDefault="003B4C98" w:rsidP="003B4C98">
            <w:pPr>
              <w:pStyle w:val="KeinLeerraum"/>
            </w:pPr>
            <w:r w:rsidRPr="000C2E5D">
              <w:t>2.2 (0.0 - 12.0)</w:t>
            </w:r>
          </w:p>
        </w:tc>
        <w:tc>
          <w:tcPr>
            <w:tcW w:w="489" w:type="pct"/>
          </w:tcPr>
          <w:p w14:paraId="5B9DABC0" w14:textId="77777777" w:rsidR="003B4C98" w:rsidRPr="000C2E5D" w:rsidRDefault="003B4C98" w:rsidP="003B4C98">
            <w:pPr>
              <w:pStyle w:val="KeinLeerraum"/>
            </w:pPr>
            <w:r w:rsidRPr="000C2E5D">
              <w:t>13</w:t>
            </w:r>
          </w:p>
        </w:tc>
      </w:tr>
      <w:tr w:rsidR="000C2E5D" w:rsidRPr="000C2E5D" w14:paraId="12617337" w14:textId="77777777" w:rsidTr="003B4C98">
        <w:trPr>
          <w:jc w:val="center"/>
        </w:trPr>
        <w:tc>
          <w:tcPr>
            <w:tcW w:w="782" w:type="pct"/>
            <w:vMerge/>
          </w:tcPr>
          <w:p w14:paraId="138A25A6" w14:textId="77777777" w:rsidR="003B4C98" w:rsidRPr="000C2E5D" w:rsidRDefault="003B4C98" w:rsidP="003B4C98">
            <w:pPr>
              <w:pStyle w:val="KeinLeerraum"/>
            </w:pPr>
          </w:p>
        </w:tc>
        <w:tc>
          <w:tcPr>
            <w:tcW w:w="2499" w:type="pct"/>
          </w:tcPr>
          <w:p w14:paraId="35D31078"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1:5</w:t>
            </w:r>
          </w:p>
        </w:tc>
        <w:tc>
          <w:tcPr>
            <w:tcW w:w="1230" w:type="pct"/>
          </w:tcPr>
          <w:p w14:paraId="7D2BAA26" w14:textId="77777777" w:rsidR="003B4C98" w:rsidRPr="000C2E5D" w:rsidRDefault="003B4C98" w:rsidP="003B4C98">
            <w:pPr>
              <w:pStyle w:val="KeinLeerraum"/>
            </w:pPr>
            <w:r w:rsidRPr="000C2E5D">
              <w:t>0.0 (0.0 - 23.4)</w:t>
            </w:r>
          </w:p>
        </w:tc>
        <w:tc>
          <w:tcPr>
            <w:tcW w:w="489" w:type="pct"/>
          </w:tcPr>
          <w:p w14:paraId="0F2B7CDA" w14:textId="77777777" w:rsidR="003B4C98" w:rsidRPr="000C2E5D" w:rsidRDefault="003B4C98" w:rsidP="003B4C98">
            <w:pPr>
              <w:pStyle w:val="KeinLeerraum"/>
            </w:pPr>
            <w:r w:rsidRPr="000C2E5D">
              <w:t>13</w:t>
            </w:r>
          </w:p>
        </w:tc>
      </w:tr>
      <w:tr w:rsidR="000C2E5D" w:rsidRPr="000C2E5D" w14:paraId="5653D192" w14:textId="77777777" w:rsidTr="003B4C98">
        <w:trPr>
          <w:jc w:val="center"/>
        </w:trPr>
        <w:tc>
          <w:tcPr>
            <w:tcW w:w="782" w:type="pct"/>
            <w:vMerge/>
          </w:tcPr>
          <w:p w14:paraId="3F8DCB6A" w14:textId="77777777" w:rsidR="003B4C98" w:rsidRPr="000C2E5D" w:rsidRDefault="003B4C98" w:rsidP="003B4C98">
            <w:pPr>
              <w:pStyle w:val="KeinLeerraum"/>
            </w:pPr>
          </w:p>
        </w:tc>
        <w:tc>
          <w:tcPr>
            <w:tcW w:w="2499" w:type="pct"/>
          </w:tcPr>
          <w:p w14:paraId="3DC17175"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1:640 + PC 1 µM</w:t>
            </w:r>
          </w:p>
        </w:tc>
        <w:tc>
          <w:tcPr>
            <w:tcW w:w="1230" w:type="pct"/>
          </w:tcPr>
          <w:p w14:paraId="412A6813" w14:textId="77777777" w:rsidR="003B4C98" w:rsidRPr="000C2E5D" w:rsidRDefault="003B4C98" w:rsidP="003B4C98">
            <w:pPr>
              <w:pStyle w:val="KeinLeerraum"/>
            </w:pPr>
            <w:r w:rsidRPr="000C2E5D">
              <w:t>0.6 (0.0 - 9.7)</w:t>
            </w:r>
          </w:p>
        </w:tc>
        <w:tc>
          <w:tcPr>
            <w:tcW w:w="489" w:type="pct"/>
          </w:tcPr>
          <w:p w14:paraId="12E78130" w14:textId="77777777" w:rsidR="003B4C98" w:rsidRPr="000C2E5D" w:rsidRDefault="003B4C98" w:rsidP="003B4C98">
            <w:pPr>
              <w:pStyle w:val="KeinLeerraum"/>
            </w:pPr>
            <w:r w:rsidRPr="000C2E5D">
              <w:t>11</w:t>
            </w:r>
          </w:p>
        </w:tc>
      </w:tr>
      <w:tr w:rsidR="000C2E5D" w:rsidRPr="000C2E5D" w14:paraId="1DD6F216" w14:textId="77777777" w:rsidTr="003B4C98">
        <w:trPr>
          <w:jc w:val="center"/>
        </w:trPr>
        <w:tc>
          <w:tcPr>
            <w:tcW w:w="782" w:type="pct"/>
            <w:vMerge/>
          </w:tcPr>
          <w:p w14:paraId="689BC4A6" w14:textId="77777777" w:rsidR="003B4C98" w:rsidRPr="000C2E5D" w:rsidRDefault="003B4C98" w:rsidP="003B4C98">
            <w:pPr>
              <w:pStyle w:val="KeinLeerraum"/>
            </w:pPr>
          </w:p>
        </w:tc>
        <w:tc>
          <w:tcPr>
            <w:tcW w:w="2499" w:type="pct"/>
          </w:tcPr>
          <w:p w14:paraId="3AD402C0"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1:320 + PC 1 µM</w:t>
            </w:r>
          </w:p>
        </w:tc>
        <w:tc>
          <w:tcPr>
            <w:tcW w:w="1230" w:type="pct"/>
          </w:tcPr>
          <w:p w14:paraId="727A4F8C" w14:textId="77777777" w:rsidR="003B4C98" w:rsidRPr="000C2E5D" w:rsidRDefault="003B4C98" w:rsidP="003B4C98">
            <w:pPr>
              <w:pStyle w:val="KeinLeerraum"/>
            </w:pPr>
            <w:r w:rsidRPr="000C2E5D">
              <w:t>1.3 (0.0 - 9.3)</w:t>
            </w:r>
          </w:p>
        </w:tc>
        <w:tc>
          <w:tcPr>
            <w:tcW w:w="489" w:type="pct"/>
          </w:tcPr>
          <w:p w14:paraId="594A98DB" w14:textId="77777777" w:rsidR="003B4C98" w:rsidRPr="000C2E5D" w:rsidRDefault="003B4C98" w:rsidP="003B4C98">
            <w:pPr>
              <w:pStyle w:val="KeinLeerraum"/>
            </w:pPr>
            <w:r w:rsidRPr="000C2E5D">
              <w:t>11</w:t>
            </w:r>
          </w:p>
        </w:tc>
      </w:tr>
      <w:tr w:rsidR="000C2E5D" w:rsidRPr="000C2E5D" w14:paraId="2FEA9C19" w14:textId="77777777" w:rsidTr="003B4C98">
        <w:trPr>
          <w:jc w:val="center"/>
        </w:trPr>
        <w:tc>
          <w:tcPr>
            <w:tcW w:w="782" w:type="pct"/>
            <w:vMerge/>
          </w:tcPr>
          <w:p w14:paraId="5A11F861" w14:textId="77777777" w:rsidR="003B4C98" w:rsidRPr="000C2E5D" w:rsidRDefault="003B4C98" w:rsidP="003B4C98">
            <w:pPr>
              <w:pStyle w:val="KeinLeerraum"/>
            </w:pPr>
          </w:p>
        </w:tc>
        <w:tc>
          <w:tcPr>
            <w:tcW w:w="2499" w:type="pct"/>
          </w:tcPr>
          <w:p w14:paraId="7E727887"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1:160 + PC 1 µM</w:t>
            </w:r>
          </w:p>
        </w:tc>
        <w:tc>
          <w:tcPr>
            <w:tcW w:w="1230" w:type="pct"/>
          </w:tcPr>
          <w:p w14:paraId="0886C457" w14:textId="77777777" w:rsidR="003B4C98" w:rsidRPr="000C2E5D" w:rsidRDefault="003B4C98" w:rsidP="003B4C98">
            <w:pPr>
              <w:pStyle w:val="KeinLeerraum"/>
            </w:pPr>
            <w:r w:rsidRPr="000C2E5D">
              <w:t>0.7 (0.0 - 10.6)</w:t>
            </w:r>
          </w:p>
        </w:tc>
        <w:tc>
          <w:tcPr>
            <w:tcW w:w="489" w:type="pct"/>
          </w:tcPr>
          <w:p w14:paraId="3526E34C" w14:textId="77777777" w:rsidR="003B4C98" w:rsidRPr="000C2E5D" w:rsidRDefault="003B4C98" w:rsidP="003B4C98">
            <w:pPr>
              <w:pStyle w:val="KeinLeerraum"/>
            </w:pPr>
            <w:r w:rsidRPr="000C2E5D">
              <w:t>11</w:t>
            </w:r>
          </w:p>
        </w:tc>
      </w:tr>
      <w:tr w:rsidR="000C2E5D" w:rsidRPr="000C2E5D" w14:paraId="058086E1" w14:textId="77777777" w:rsidTr="003B4C98">
        <w:trPr>
          <w:jc w:val="center"/>
        </w:trPr>
        <w:tc>
          <w:tcPr>
            <w:tcW w:w="782" w:type="pct"/>
            <w:vMerge/>
          </w:tcPr>
          <w:p w14:paraId="56733B7B" w14:textId="77777777" w:rsidR="003B4C98" w:rsidRPr="000C2E5D" w:rsidRDefault="003B4C98" w:rsidP="003B4C98">
            <w:pPr>
              <w:pStyle w:val="KeinLeerraum"/>
            </w:pPr>
          </w:p>
        </w:tc>
        <w:tc>
          <w:tcPr>
            <w:tcW w:w="2499" w:type="pct"/>
          </w:tcPr>
          <w:p w14:paraId="1DBDB3B4"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1:80 + PC 1 µM</w:t>
            </w:r>
          </w:p>
        </w:tc>
        <w:tc>
          <w:tcPr>
            <w:tcW w:w="1230" w:type="pct"/>
          </w:tcPr>
          <w:p w14:paraId="11A3C7F3" w14:textId="77777777" w:rsidR="003B4C98" w:rsidRPr="000C2E5D" w:rsidRDefault="003B4C98" w:rsidP="003B4C98">
            <w:pPr>
              <w:pStyle w:val="KeinLeerraum"/>
            </w:pPr>
            <w:r w:rsidRPr="000C2E5D">
              <w:t>0.8 (0.0 - 13.1)</w:t>
            </w:r>
          </w:p>
        </w:tc>
        <w:tc>
          <w:tcPr>
            <w:tcW w:w="489" w:type="pct"/>
          </w:tcPr>
          <w:p w14:paraId="533A7AA9" w14:textId="77777777" w:rsidR="003B4C98" w:rsidRPr="000C2E5D" w:rsidRDefault="003B4C98" w:rsidP="003B4C98">
            <w:pPr>
              <w:pStyle w:val="KeinLeerraum"/>
            </w:pPr>
            <w:r w:rsidRPr="000C2E5D">
              <w:t>11</w:t>
            </w:r>
          </w:p>
        </w:tc>
      </w:tr>
      <w:tr w:rsidR="000C2E5D" w:rsidRPr="000C2E5D" w14:paraId="62487802" w14:textId="77777777" w:rsidTr="003B4C98">
        <w:trPr>
          <w:jc w:val="center"/>
        </w:trPr>
        <w:tc>
          <w:tcPr>
            <w:tcW w:w="782" w:type="pct"/>
            <w:vMerge/>
          </w:tcPr>
          <w:p w14:paraId="2EC32547" w14:textId="77777777" w:rsidR="003B4C98" w:rsidRPr="000C2E5D" w:rsidRDefault="003B4C98" w:rsidP="003B4C98">
            <w:pPr>
              <w:pStyle w:val="KeinLeerraum"/>
            </w:pPr>
          </w:p>
        </w:tc>
        <w:tc>
          <w:tcPr>
            <w:tcW w:w="2499" w:type="pct"/>
          </w:tcPr>
          <w:p w14:paraId="0F79EFD6"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1:40 + PC 1 µM</w:t>
            </w:r>
          </w:p>
        </w:tc>
        <w:tc>
          <w:tcPr>
            <w:tcW w:w="1230" w:type="pct"/>
          </w:tcPr>
          <w:p w14:paraId="53F28C74" w14:textId="77777777" w:rsidR="003B4C98" w:rsidRPr="000C2E5D" w:rsidRDefault="003B4C98" w:rsidP="003B4C98">
            <w:pPr>
              <w:pStyle w:val="KeinLeerraum"/>
            </w:pPr>
            <w:r w:rsidRPr="000C2E5D">
              <w:t>1.9 (0.0 - 11.9)</w:t>
            </w:r>
          </w:p>
        </w:tc>
        <w:tc>
          <w:tcPr>
            <w:tcW w:w="489" w:type="pct"/>
          </w:tcPr>
          <w:p w14:paraId="1B032253" w14:textId="77777777" w:rsidR="003B4C98" w:rsidRPr="000C2E5D" w:rsidRDefault="003B4C98" w:rsidP="003B4C98">
            <w:pPr>
              <w:pStyle w:val="KeinLeerraum"/>
            </w:pPr>
            <w:r w:rsidRPr="000C2E5D">
              <w:t>11</w:t>
            </w:r>
          </w:p>
        </w:tc>
      </w:tr>
      <w:tr w:rsidR="000C2E5D" w:rsidRPr="000C2E5D" w14:paraId="2532E513" w14:textId="77777777" w:rsidTr="003B4C98">
        <w:trPr>
          <w:jc w:val="center"/>
        </w:trPr>
        <w:tc>
          <w:tcPr>
            <w:tcW w:w="782" w:type="pct"/>
            <w:vMerge/>
          </w:tcPr>
          <w:p w14:paraId="1130C4DD" w14:textId="77777777" w:rsidR="003B4C98" w:rsidRPr="000C2E5D" w:rsidRDefault="003B4C98" w:rsidP="003B4C98">
            <w:pPr>
              <w:pStyle w:val="KeinLeerraum"/>
            </w:pPr>
          </w:p>
        </w:tc>
        <w:tc>
          <w:tcPr>
            <w:tcW w:w="2499" w:type="pct"/>
          </w:tcPr>
          <w:p w14:paraId="16FD077D"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1:20 + PC 1 µM</w:t>
            </w:r>
          </w:p>
        </w:tc>
        <w:tc>
          <w:tcPr>
            <w:tcW w:w="1230" w:type="pct"/>
          </w:tcPr>
          <w:p w14:paraId="0414F88B" w14:textId="77777777" w:rsidR="003B4C98" w:rsidRPr="000C2E5D" w:rsidRDefault="003B4C98" w:rsidP="003B4C98">
            <w:pPr>
              <w:pStyle w:val="KeinLeerraum"/>
            </w:pPr>
            <w:r w:rsidRPr="000C2E5D">
              <w:t>0.0 (0.0 - 12.5)</w:t>
            </w:r>
          </w:p>
        </w:tc>
        <w:tc>
          <w:tcPr>
            <w:tcW w:w="489" w:type="pct"/>
          </w:tcPr>
          <w:p w14:paraId="338F8D77" w14:textId="77777777" w:rsidR="003B4C98" w:rsidRPr="000C2E5D" w:rsidRDefault="003B4C98" w:rsidP="003B4C98">
            <w:pPr>
              <w:pStyle w:val="KeinLeerraum"/>
            </w:pPr>
            <w:r w:rsidRPr="000C2E5D">
              <w:t>11</w:t>
            </w:r>
          </w:p>
        </w:tc>
      </w:tr>
      <w:tr w:rsidR="000C2E5D" w:rsidRPr="000C2E5D" w14:paraId="2E2B917D" w14:textId="77777777" w:rsidTr="003B4C98">
        <w:trPr>
          <w:jc w:val="center"/>
        </w:trPr>
        <w:tc>
          <w:tcPr>
            <w:tcW w:w="782" w:type="pct"/>
            <w:vMerge/>
          </w:tcPr>
          <w:p w14:paraId="2C8AD163" w14:textId="77777777" w:rsidR="003B4C98" w:rsidRPr="000C2E5D" w:rsidRDefault="003B4C98" w:rsidP="003B4C98">
            <w:pPr>
              <w:pStyle w:val="KeinLeerraum"/>
            </w:pPr>
          </w:p>
        </w:tc>
        <w:tc>
          <w:tcPr>
            <w:tcW w:w="2499" w:type="pct"/>
          </w:tcPr>
          <w:p w14:paraId="648F8161"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1:10 + PC 1 µM</w:t>
            </w:r>
          </w:p>
        </w:tc>
        <w:tc>
          <w:tcPr>
            <w:tcW w:w="1230" w:type="pct"/>
          </w:tcPr>
          <w:p w14:paraId="70634BD7" w14:textId="77777777" w:rsidR="003B4C98" w:rsidRPr="000C2E5D" w:rsidRDefault="003B4C98" w:rsidP="003B4C98">
            <w:pPr>
              <w:pStyle w:val="KeinLeerraum"/>
            </w:pPr>
            <w:r w:rsidRPr="000C2E5D">
              <w:t>0.0 (0.0 - 10.3)</w:t>
            </w:r>
          </w:p>
        </w:tc>
        <w:tc>
          <w:tcPr>
            <w:tcW w:w="489" w:type="pct"/>
          </w:tcPr>
          <w:p w14:paraId="2C615CA3" w14:textId="77777777" w:rsidR="003B4C98" w:rsidRPr="000C2E5D" w:rsidRDefault="003B4C98" w:rsidP="003B4C98">
            <w:pPr>
              <w:pStyle w:val="KeinLeerraum"/>
            </w:pPr>
            <w:r w:rsidRPr="000C2E5D">
              <w:t>11</w:t>
            </w:r>
          </w:p>
        </w:tc>
      </w:tr>
      <w:tr w:rsidR="000C2E5D" w:rsidRPr="000C2E5D" w14:paraId="41DDEAE1" w14:textId="77777777" w:rsidTr="003B4C98">
        <w:trPr>
          <w:jc w:val="center"/>
        </w:trPr>
        <w:tc>
          <w:tcPr>
            <w:tcW w:w="782" w:type="pct"/>
            <w:vMerge/>
            <w:tcBorders>
              <w:bottom w:val="single" w:sz="4" w:space="0" w:color="auto"/>
            </w:tcBorders>
          </w:tcPr>
          <w:p w14:paraId="58792BB2" w14:textId="77777777" w:rsidR="003B4C98" w:rsidRPr="000C2E5D" w:rsidRDefault="003B4C98" w:rsidP="003B4C98">
            <w:pPr>
              <w:pStyle w:val="KeinLeerraum"/>
            </w:pPr>
          </w:p>
        </w:tc>
        <w:tc>
          <w:tcPr>
            <w:tcW w:w="2499" w:type="pct"/>
            <w:tcBorders>
              <w:bottom w:val="single" w:sz="4" w:space="0" w:color="auto"/>
            </w:tcBorders>
          </w:tcPr>
          <w:p w14:paraId="3B8E29D9"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plasma preop 1:5 + PC 1 µM</w:t>
            </w:r>
          </w:p>
        </w:tc>
        <w:tc>
          <w:tcPr>
            <w:tcW w:w="1230" w:type="pct"/>
            <w:tcBorders>
              <w:bottom w:val="single" w:sz="4" w:space="0" w:color="auto"/>
            </w:tcBorders>
          </w:tcPr>
          <w:p w14:paraId="57E85008" w14:textId="77777777" w:rsidR="003B4C98" w:rsidRPr="000C2E5D" w:rsidRDefault="003B4C98" w:rsidP="003B4C98">
            <w:pPr>
              <w:pStyle w:val="KeinLeerraum"/>
            </w:pPr>
            <w:r w:rsidRPr="000C2E5D">
              <w:t>0.0 (0.0 - 14.2)</w:t>
            </w:r>
          </w:p>
        </w:tc>
        <w:tc>
          <w:tcPr>
            <w:tcW w:w="489" w:type="pct"/>
            <w:tcBorders>
              <w:bottom w:val="single" w:sz="4" w:space="0" w:color="auto"/>
            </w:tcBorders>
          </w:tcPr>
          <w:p w14:paraId="065339D2" w14:textId="77777777" w:rsidR="003B4C98" w:rsidRPr="000C2E5D" w:rsidRDefault="003B4C98" w:rsidP="003B4C98">
            <w:pPr>
              <w:pStyle w:val="KeinLeerraum"/>
            </w:pPr>
            <w:r w:rsidRPr="000C2E5D">
              <w:t>11</w:t>
            </w:r>
          </w:p>
        </w:tc>
      </w:tr>
      <w:tr w:rsidR="000C2E5D" w:rsidRPr="000C2E5D" w14:paraId="7FFA42D3" w14:textId="77777777" w:rsidTr="003B4C98">
        <w:trPr>
          <w:jc w:val="center"/>
        </w:trPr>
        <w:tc>
          <w:tcPr>
            <w:tcW w:w="782" w:type="pct"/>
            <w:vMerge w:val="restart"/>
            <w:tcBorders>
              <w:top w:val="single" w:sz="4" w:space="0" w:color="auto"/>
            </w:tcBorders>
          </w:tcPr>
          <w:p w14:paraId="79889F6A" w14:textId="77777777" w:rsidR="003B4C98" w:rsidRPr="000C2E5D" w:rsidRDefault="003B4C98" w:rsidP="003B4C98">
            <w:pPr>
              <w:pStyle w:val="KeinLeerraum"/>
            </w:pPr>
            <w:r w:rsidRPr="000C2E5D">
              <w:t>Figures 6 C, 6 D, S3 B</w:t>
            </w:r>
          </w:p>
        </w:tc>
        <w:tc>
          <w:tcPr>
            <w:tcW w:w="2499" w:type="pct"/>
            <w:tcBorders>
              <w:top w:val="single" w:sz="4" w:space="0" w:color="auto"/>
            </w:tcBorders>
          </w:tcPr>
          <w:p w14:paraId="09589202" w14:textId="77777777" w:rsidR="003B4C98" w:rsidRPr="000C2E5D" w:rsidRDefault="003B4C98" w:rsidP="003B4C98">
            <w:pPr>
              <w:pStyle w:val="KeinLeerraum"/>
            </w:pPr>
            <w:r w:rsidRPr="000C2E5D">
              <w:t>PBMCs; LPS</w:t>
            </w:r>
          </w:p>
        </w:tc>
        <w:tc>
          <w:tcPr>
            <w:tcW w:w="1230" w:type="pct"/>
            <w:tcBorders>
              <w:top w:val="single" w:sz="4" w:space="0" w:color="auto"/>
            </w:tcBorders>
          </w:tcPr>
          <w:p w14:paraId="25E60ACE" w14:textId="77777777" w:rsidR="003B4C98" w:rsidRPr="000C2E5D" w:rsidRDefault="003B4C98" w:rsidP="003B4C98">
            <w:pPr>
              <w:pStyle w:val="KeinLeerraum"/>
            </w:pPr>
            <w:r w:rsidRPr="000C2E5D">
              <w:t>6.2 (1.6 - 18.3)</w:t>
            </w:r>
          </w:p>
        </w:tc>
        <w:tc>
          <w:tcPr>
            <w:tcW w:w="489" w:type="pct"/>
            <w:tcBorders>
              <w:top w:val="single" w:sz="4" w:space="0" w:color="auto"/>
            </w:tcBorders>
          </w:tcPr>
          <w:p w14:paraId="05393D88" w14:textId="77777777" w:rsidR="003B4C98" w:rsidRPr="000C2E5D" w:rsidRDefault="003B4C98" w:rsidP="003B4C98">
            <w:pPr>
              <w:pStyle w:val="KeinLeerraum"/>
            </w:pPr>
            <w:r w:rsidRPr="000C2E5D">
              <w:t xml:space="preserve"> 13</w:t>
            </w:r>
          </w:p>
        </w:tc>
      </w:tr>
      <w:tr w:rsidR="000C2E5D" w:rsidRPr="000C2E5D" w14:paraId="3972770F" w14:textId="77777777" w:rsidTr="003B4C98">
        <w:trPr>
          <w:jc w:val="center"/>
        </w:trPr>
        <w:tc>
          <w:tcPr>
            <w:tcW w:w="782" w:type="pct"/>
            <w:vMerge/>
          </w:tcPr>
          <w:p w14:paraId="3EE2903D" w14:textId="77777777" w:rsidR="003B4C98" w:rsidRPr="000C2E5D" w:rsidRDefault="003B4C98" w:rsidP="003B4C98">
            <w:pPr>
              <w:pStyle w:val="KeinLeerraum"/>
            </w:pPr>
          </w:p>
        </w:tc>
        <w:tc>
          <w:tcPr>
            <w:tcW w:w="2499" w:type="pct"/>
          </w:tcPr>
          <w:p w14:paraId="14C44A1B"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p>
        </w:tc>
        <w:tc>
          <w:tcPr>
            <w:tcW w:w="1230" w:type="pct"/>
          </w:tcPr>
          <w:p w14:paraId="495BAE66" w14:textId="77777777" w:rsidR="003B4C98" w:rsidRPr="000C2E5D" w:rsidRDefault="003B4C98" w:rsidP="003B4C98">
            <w:pPr>
              <w:pStyle w:val="KeinLeerraum"/>
            </w:pPr>
            <w:r w:rsidRPr="000C2E5D">
              <w:t>5.3 (0.3 - 13.0)</w:t>
            </w:r>
          </w:p>
        </w:tc>
        <w:tc>
          <w:tcPr>
            <w:tcW w:w="489" w:type="pct"/>
          </w:tcPr>
          <w:p w14:paraId="5D3E488F" w14:textId="77777777" w:rsidR="003B4C98" w:rsidRPr="000C2E5D" w:rsidRDefault="003B4C98" w:rsidP="003B4C98">
            <w:pPr>
              <w:pStyle w:val="KeinLeerraum"/>
            </w:pPr>
            <w:r w:rsidRPr="000C2E5D">
              <w:t>13</w:t>
            </w:r>
          </w:p>
        </w:tc>
      </w:tr>
      <w:tr w:rsidR="000C2E5D" w:rsidRPr="000C2E5D" w14:paraId="26FDF8B8" w14:textId="77777777" w:rsidTr="003B4C98">
        <w:trPr>
          <w:jc w:val="center"/>
        </w:trPr>
        <w:tc>
          <w:tcPr>
            <w:tcW w:w="782" w:type="pct"/>
            <w:vMerge/>
          </w:tcPr>
          <w:p w14:paraId="774E3D82" w14:textId="77777777" w:rsidR="003B4C98" w:rsidRPr="000C2E5D" w:rsidRDefault="003B4C98" w:rsidP="003B4C98">
            <w:pPr>
              <w:pStyle w:val="KeinLeerraum"/>
            </w:pPr>
          </w:p>
        </w:tc>
        <w:tc>
          <w:tcPr>
            <w:tcW w:w="2499" w:type="pct"/>
          </w:tcPr>
          <w:p w14:paraId="0F9A93DF"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1:640</w:t>
            </w:r>
          </w:p>
        </w:tc>
        <w:tc>
          <w:tcPr>
            <w:tcW w:w="1230" w:type="pct"/>
          </w:tcPr>
          <w:p w14:paraId="38279E5D" w14:textId="77777777" w:rsidR="003B4C98" w:rsidRPr="000C2E5D" w:rsidRDefault="003B4C98" w:rsidP="003B4C98">
            <w:pPr>
              <w:pStyle w:val="KeinLeerraum"/>
            </w:pPr>
            <w:r w:rsidRPr="000C2E5D">
              <w:t>1.8 (0.0 - 14.2)</w:t>
            </w:r>
          </w:p>
        </w:tc>
        <w:tc>
          <w:tcPr>
            <w:tcW w:w="489" w:type="pct"/>
          </w:tcPr>
          <w:p w14:paraId="62F33325" w14:textId="77777777" w:rsidR="003B4C98" w:rsidRPr="000C2E5D" w:rsidRDefault="003B4C98" w:rsidP="003B4C98">
            <w:pPr>
              <w:pStyle w:val="KeinLeerraum"/>
            </w:pPr>
            <w:r w:rsidRPr="000C2E5D">
              <w:t>13</w:t>
            </w:r>
          </w:p>
        </w:tc>
      </w:tr>
      <w:tr w:rsidR="000C2E5D" w:rsidRPr="000C2E5D" w14:paraId="317A6006" w14:textId="77777777" w:rsidTr="003B4C98">
        <w:trPr>
          <w:jc w:val="center"/>
        </w:trPr>
        <w:tc>
          <w:tcPr>
            <w:tcW w:w="782" w:type="pct"/>
            <w:vMerge/>
          </w:tcPr>
          <w:p w14:paraId="783B825B" w14:textId="77777777" w:rsidR="003B4C98" w:rsidRPr="000C2E5D" w:rsidRDefault="003B4C98" w:rsidP="003B4C98">
            <w:pPr>
              <w:pStyle w:val="KeinLeerraum"/>
            </w:pPr>
          </w:p>
        </w:tc>
        <w:tc>
          <w:tcPr>
            <w:tcW w:w="2499" w:type="pct"/>
          </w:tcPr>
          <w:p w14:paraId="1E04E342"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1:320</w:t>
            </w:r>
          </w:p>
        </w:tc>
        <w:tc>
          <w:tcPr>
            <w:tcW w:w="1230" w:type="pct"/>
          </w:tcPr>
          <w:p w14:paraId="3C8F1ABE" w14:textId="77777777" w:rsidR="003B4C98" w:rsidRPr="000C2E5D" w:rsidRDefault="003B4C98" w:rsidP="003B4C98">
            <w:pPr>
              <w:pStyle w:val="KeinLeerraum"/>
            </w:pPr>
            <w:r w:rsidRPr="000C2E5D">
              <w:t>5.1 (0.0 - 15.9)</w:t>
            </w:r>
          </w:p>
        </w:tc>
        <w:tc>
          <w:tcPr>
            <w:tcW w:w="489" w:type="pct"/>
          </w:tcPr>
          <w:p w14:paraId="5901B49A" w14:textId="77777777" w:rsidR="003B4C98" w:rsidRPr="000C2E5D" w:rsidRDefault="003B4C98" w:rsidP="003B4C98">
            <w:pPr>
              <w:pStyle w:val="KeinLeerraum"/>
            </w:pPr>
            <w:r w:rsidRPr="000C2E5D">
              <w:t>13</w:t>
            </w:r>
          </w:p>
        </w:tc>
      </w:tr>
      <w:tr w:rsidR="000C2E5D" w:rsidRPr="000C2E5D" w14:paraId="5B2CF04F" w14:textId="77777777" w:rsidTr="003B4C98">
        <w:trPr>
          <w:jc w:val="center"/>
        </w:trPr>
        <w:tc>
          <w:tcPr>
            <w:tcW w:w="782" w:type="pct"/>
            <w:vMerge/>
          </w:tcPr>
          <w:p w14:paraId="3EC2851F" w14:textId="77777777" w:rsidR="003B4C98" w:rsidRPr="000C2E5D" w:rsidRDefault="003B4C98" w:rsidP="003B4C98">
            <w:pPr>
              <w:pStyle w:val="KeinLeerraum"/>
            </w:pPr>
          </w:p>
        </w:tc>
        <w:tc>
          <w:tcPr>
            <w:tcW w:w="2499" w:type="pct"/>
          </w:tcPr>
          <w:p w14:paraId="4779BFEB"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1:160</w:t>
            </w:r>
          </w:p>
        </w:tc>
        <w:tc>
          <w:tcPr>
            <w:tcW w:w="1230" w:type="pct"/>
          </w:tcPr>
          <w:p w14:paraId="24C4630E" w14:textId="77777777" w:rsidR="003B4C98" w:rsidRPr="000C2E5D" w:rsidRDefault="003B4C98" w:rsidP="003B4C98">
            <w:pPr>
              <w:pStyle w:val="KeinLeerraum"/>
            </w:pPr>
            <w:r w:rsidRPr="000C2E5D">
              <w:t>4.1 (0.0 - 12.1)</w:t>
            </w:r>
          </w:p>
        </w:tc>
        <w:tc>
          <w:tcPr>
            <w:tcW w:w="489" w:type="pct"/>
          </w:tcPr>
          <w:p w14:paraId="1D18CAE8" w14:textId="77777777" w:rsidR="003B4C98" w:rsidRPr="000C2E5D" w:rsidRDefault="003B4C98" w:rsidP="003B4C98">
            <w:pPr>
              <w:pStyle w:val="KeinLeerraum"/>
            </w:pPr>
            <w:r w:rsidRPr="000C2E5D">
              <w:t>14</w:t>
            </w:r>
          </w:p>
        </w:tc>
      </w:tr>
      <w:tr w:rsidR="000C2E5D" w:rsidRPr="000C2E5D" w14:paraId="19E79051" w14:textId="77777777" w:rsidTr="003B4C98">
        <w:trPr>
          <w:jc w:val="center"/>
        </w:trPr>
        <w:tc>
          <w:tcPr>
            <w:tcW w:w="782" w:type="pct"/>
            <w:vMerge/>
          </w:tcPr>
          <w:p w14:paraId="660BF238" w14:textId="77777777" w:rsidR="003B4C98" w:rsidRPr="000C2E5D" w:rsidRDefault="003B4C98" w:rsidP="003B4C98">
            <w:pPr>
              <w:pStyle w:val="KeinLeerraum"/>
            </w:pPr>
          </w:p>
        </w:tc>
        <w:tc>
          <w:tcPr>
            <w:tcW w:w="2499" w:type="pct"/>
          </w:tcPr>
          <w:p w14:paraId="73584148"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1:80</w:t>
            </w:r>
          </w:p>
        </w:tc>
        <w:tc>
          <w:tcPr>
            <w:tcW w:w="1230" w:type="pct"/>
          </w:tcPr>
          <w:p w14:paraId="1BCD596D" w14:textId="77777777" w:rsidR="003B4C98" w:rsidRPr="000C2E5D" w:rsidRDefault="003B4C98" w:rsidP="003B4C98">
            <w:pPr>
              <w:pStyle w:val="KeinLeerraum"/>
            </w:pPr>
            <w:r w:rsidRPr="000C2E5D">
              <w:t>6.5 (0.0 - 18.6)</w:t>
            </w:r>
          </w:p>
        </w:tc>
        <w:tc>
          <w:tcPr>
            <w:tcW w:w="489" w:type="pct"/>
          </w:tcPr>
          <w:p w14:paraId="2FEC5E39" w14:textId="77777777" w:rsidR="003B4C98" w:rsidRPr="000C2E5D" w:rsidRDefault="003B4C98" w:rsidP="003B4C98">
            <w:pPr>
              <w:pStyle w:val="KeinLeerraum"/>
            </w:pPr>
            <w:r w:rsidRPr="000C2E5D">
              <w:t>14</w:t>
            </w:r>
          </w:p>
        </w:tc>
      </w:tr>
      <w:tr w:rsidR="000C2E5D" w:rsidRPr="000C2E5D" w14:paraId="60602869" w14:textId="77777777" w:rsidTr="003B4C98">
        <w:trPr>
          <w:jc w:val="center"/>
        </w:trPr>
        <w:tc>
          <w:tcPr>
            <w:tcW w:w="782" w:type="pct"/>
            <w:vMerge/>
          </w:tcPr>
          <w:p w14:paraId="63984492" w14:textId="77777777" w:rsidR="003B4C98" w:rsidRPr="000C2E5D" w:rsidRDefault="003B4C98" w:rsidP="003B4C98">
            <w:pPr>
              <w:pStyle w:val="KeinLeerraum"/>
            </w:pPr>
          </w:p>
        </w:tc>
        <w:tc>
          <w:tcPr>
            <w:tcW w:w="2499" w:type="pct"/>
          </w:tcPr>
          <w:p w14:paraId="638B8A60"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1:40</w:t>
            </w:r>
          </w:p>
        </w:tc>
        <w:tc>
          <w:tcPr>
            <w:tcW w:w="1230" w:type="pct"/>
          </w:tcPr>
          <w:p w14:paraId="7B486FF2" w14:textId="77777777" w:rsidR="003B4C98" w:rsidRPr="000C2E5D" w:rsidRDefault="003B4C98" w:rsidP="003B4C98">
            <w:pPr>
              <w:pStyle w:val="KeinLeerraum"/>
            </w:pPr>
            <w:r w:rsidRPr="000C2E5D">
              <w:t>3.9 (0.0 - 31.1)</w:t>
            </w:r>
          </w:p>
        </w:tc>
        <w:tc>
          <w:tcPr>
            <w:tcW w:w="489" w:type="pct"/>
          </w:tcPr>
          <w:p w14:paraId="24FB8669" w14:textId="77777777" w:rsidR="003B4C98" w:rsidRPr="000C2E5D" w:rsidRDefault="003B4C98" w:rsidP="003B4C98">
            <w:pPr>
              <w:pStyle w:val="KeinLeerraum"/>
            </w:pPr>
            <w:r w:rsidRPr="000C2E5D">
              <w:t>14</w:t>
            </w:r>
          </w:p>
        </w:tc>
      </w:tr>
      <w:tr w:rsidR="000C2E5D" w:rsidRPr="000C2E5D" w14:paraId="66AFC7BB" w14:textId="77777777" w:rsidTr="003B4C98">
        <w:trPr>
          <w:jc w:val="center"/>
        </w:trPr>
        <w:tc>
          <w:tcPr>
            <w:tcW w:w="782" w:type="pct"/>
            <w:vMerge/>
          </w:tcPr>
          <w:p w14:paraId="63FB1BCF" w14:textId="77777777" w:rsidR="003B4C98" w:rsidRPr="000C2E5D" w:rsidRDefault="003B4C98" w:rsidP="003B4C98">
            <w:pPr>
              <w:pStyle w:val="KeinLeerraum"/>
            </w:pPr>
          </w:p>
        </w:tc>
        <w:tc>
          <w:tcPr>
            <w:tcW w:w="2499" w:type="pct"/>
          </w:tcPr>
          <w:p w14:paraId="3366C1F8"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1:20</w:t>
            </w:r>
          </w:p>
        </w:tc>
        <w:tc>
          <w:tcPr>
            <w:tcW w:w="1230" w:type="pct"/>
          </w:tcPr>
          <w:p w14:paraId="082C24E8" w14:textId="77777777" w:rsidR="003B4C98" w:rsidRPr="000C2E5D" w:rsidRDefault="003B4C98" w:rsidP="003B4C98">
            <w:pPr>
              <w:pStyle w:val="KeinLeerraum"/>
            </w:pPr>
            <w:r w:rsidRPr="000C2E5D">
              <w:t>1.9 (0.0 - 24.1)</w:t>
            </w:r>
          </w:p>
        </w:tc>
        <w:tc>
          <w:tcPr>
            <w:tcW w:w="489" w:type="pct"/>
          </w:tcPr>
          <w:p w14:paraId="20909BA5" w14:textId="77777777" w:rsidR="003B4C98" w:rsidRPr="000C2E5D" w:rsidRDefault="003B4C98" w:rsidP="003B4C98">
            <w:pPr>
              <w:pStyle w:val="KeinLeerraum"/>
            </w:pPr>
            <w:r w:rsidRPr="000C2E5D">
              <w:t>14</w:t>
            </w:r>
          </w:p>
        </w:tc>
      </w:tr>
      <w:tr w:rsidR="000C2E5D" w:rsidRPr="000C2E5D" w14:paraId="6E2F3B25" w14:textId="77777777" w:rsidTr="003B4C98">
        <w:trPr>
          <w:jc w:val="center"/>
        </w:trPr>
        <w:tc>
          <w:tcPr>
            <w:tcW w:w="782" w:type="pct"/>
            <w:vMerge/>
          </w:tcPr>
          <w:p w14:paraId="008E3305" w14:textId="77777777" w:rsidR="003B4C98" w:rsidRPr="000C2E5D" w:rsidRDefault="003B4C98" w:rsidP="003B4C98">
            <w:pPr>
              <w:pStyle w:val="KeinLeerraum"/>
            </w:pPr>
          </w:p>
        </w:tc>
        <w:tc>
          <w:tcPr>
            <w:tcW w:w="2499" w:type="pct"/>
          </w:tcPr>
          <w:p w14:paraId="6A47F160"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1:10</w:t>
            </w:r>
          </w:p>
        </w:tc>
        <w:tc>
          <w:tcPr>
            <w:tcW w:w="1230" w:type="pct"/>
          </w:tcPr>
          <w:p w14:paraId="6503D04F" w14:textId="77777777" w:rsidR="003B4C98" w:rsidRPr="000C2E5D" w:rsidRDefault="003B4C98" w:rsidP="003B4C98">
            <w:pPr>
              <w:pStyle w:val="KeinLeerraum"/>
            </w:pPr>
            <w:r w:rsidRPr="000C2E5D">
              <w:t>0.1 (0.0 - 10.9)</w:t>
            </w:r>
          </w:p>
        </w:tc>
        <w:tc>
          <w:tcPr>
            <w:tcW w:w="489" w:type="pct"/>
          </w:tcPr>
          <w:p w14:paraId="5E5B433C" w14:textId="77777777" w:rsidR="003B4C98" w:rsidRPr="000C2E5D" w:rsidRDefault="003B4C98" w:rsidP="003B4C98">
            <w:pPr>
              <w:pStyle w:val="KeinLeerraum"/>
            </w:pPr>
            <w:r w:rsidRPr="000C2E5D">
              <w:t>14</w:t>
            </w:r>
          </w:p>
        </w:tc>
      </w:tr>
      <w:tr w:rsidR="000C2E5D" w:rsidRPr="000C2E5D" w14:paraId="5915CB7C" w14:textId="77777777" w:rsidTr="003B4C98">
        <w:trPr>
          <w:jc w:val="center"/>
        </w:trPr>
        <w:tc>
          <w:tcPr>
            <w:tcW w:w="782" w:type="pct"/>
            <w:vMerge/>
          </w:tcPr>
          <w:p w14:paraId="24FCFF4B" w14:textId="77777777" w:rsidR="003B4C98" w:rsidRPr="000C2E5D" w:rsidRDefault="003B4C98" w:rsidP="003B4C98">
            <w:pPr>
              <w:pStyle w:val="KeinLeerraum"/>
            </w:pPr>
          </w:p>
        </w:tc>
        <w:tc>
          <w:tcPr>
            <w:tcW w:w="2499" w:type="pct"/>
          </w:tcPr>
          <w:p w14:paraId="18DA95AC"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1:5</w:t>
            </w:r>
          </w:p>
        </w:tc>
        <w:tc>
          <w:tcPr>
            <w:tcW w:w="1230" w:type="pct"/>
          </w:tcPr>
          <w:p w14:paraId="14ACAE85" w14:textId="77777777" w:rsidR="003B4C98" w:rsidRPr="000C2E5D" w:rsidRDefault="003B4C98" w:rsidP="003B4C98">
            <w:pPr>
              <w:pStyle w:val="KeinLeerraum"/>
            </w:pPr>
            <w:r w:rsidRPr="000C2E5D">
              <w:t>0.0 (0.0 - 18.0)</w:t>
            </w:r>
          </w:p>
        </w:tc>
        <w:tc>
          <w:tcPr>
            <w:tcW w:w="489" w:type="pct"/>
          </w:tcPr>
          <w:p w14:paraId="3FAFDF49" w14:textId="77777777" w:rsidR="003B4C98" w:rsidRPr="000C2E5D" w:rsidRDefault="003B4C98" w:rsidP="003B4C98">
            <w:pPr>
              <w:pStyle w:val="KeinLeerraum"/>
            </w:pPr>
            <w:r w:rsidRPr="000C2E5D">
              <w:t>14</w:t>
            </w:r>
          </w:p>
        </w:tc>
      </w:tr>
      <w:tr w:rsidR="000C2E5D" w:rsidRPr="000C2E5D" w14:paraId="37E61A84" w14:textId="77777777" w:rsidTr="003B4C98">
        <w:trPr>
          <w:jc w:val="center"/>
        </w:trPr>
        <w:tc>
          <w:tcPr>
            <w:tcW w:w="782" w:type="pct"/>
            <w:vMerge/>
          </w:tcPr>
          <w:p w14:paraId="342C3754" w14:textId="77777777" w:rsidR="003B4C98" w:rsidRPr="000C2E5D" w:rsidRDefault="003B4C98" w:rsidP="003B4C98">
            <w:pPr>
              <w:pStyle w:val="KeinLeerraum"/>
            </w:pPr>
          </w:p>
        </w:tc>
        <w:tc>
          <w:tcPr>
            <w:tcW w:w="2499" w:type="pct"/>
          </w:tcPr>
          <w:p w14:paraId="1F535ED8"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1:640 + PC 1 µM</w:t>
            </w:r>
          </w:p>
        </w:tc>
        <w:tc>
          <w:tcPr>
            <w:tcW w:w="1230" w:type="pct"/>
          </w:tcPr>
          <w:p w14:paraId="5C6A4954" w14:textId="77777777" w:rsidR="003B4C98" w:rsidRPr="000C2E5D" w:rsidRDefault="003B4C98" w:rsidP="003B4C98">
            <w:pPr>
              <w:pStyle w:val="KeinLeerraum"/>
            </w:pPr>
            <w:r w:rsidRPr="000C2E5D">
              <w:t>2.5 (0.0 - 9.3)</w:t>
            </w:r>
          </w:p>
        </w:tc>
        <w:tc>
          <w:tcPr>
            <w:tcW w:w="489" w:type="pct"/>
          </w:tcPr>
          <w:p w14:paraId="748BF294" w14:textId="77777777" w:rsidR="003B4C98" w:rsidRPr="000C2E5D" w:rsidRDefault="003B4C98" w:rsidP="003B4C98">
            <w:pPr>
              <w:pStyle w:val="KeinLeerraum"/>
            </w:pPr>
            <w:r w:rsidRPr="000C2E5D">
              <w:t>13</w:t>
            </w:r>
          </w:p>
        </w:tc>
      </w:tr>
      <w:tr w:rsidR="000C2E5D" w:rsidRPr="000C2E5D" w14:paraId="7DC2DFBB" w14:textId="77777777" w:rsidTr="003B4C98">
        <w:trPr>
          <w:jc w:val="center"/>
        </w:trPr>
        <w:tc>
          <w:tcPr>
            <w:tcW w:w="782" w:type="pct"/>
            <w:vMerge/>
          </w:tcPr>
          <w:p w14:paraId="11941272" w14:textId="77777777" w:rsidR="003B4C98" w:rsidRPr="000C2E5D" w:rsidRDefault="003B4C98" w:rsidP="003B4C98">
            <w:pPr>
              <w:pStyle w:val="KeinLeerraum"/>
            </w:pPr>
          </w:p>
        </w:tc>
        <w:tc>
          <w:tcPr>
            <w:tcW w:w="2499" w:type="pct"/>
          </w:tcPr>
          <w:p w14:paraId="789466BE"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1:320 + PC 1 µM</w:t>
            </w:r>
          </w:p>
        </w:tc>
        <w:tc>
          <w:tcPr>
            <w:tcW w:w="1230" w:type="pct"/>
          </w:tcPr>
          <w:p w14:paraId="7036843A" w14:textId="77777777" w:rsidR="003B4C98" w:rsidRPr="000C2E5D" w:rsidRDefault="003B4C98" w:rsidP="003B4C98">
            <w:pPr>
              <w:pStyle w:val="KeinLeerraum"/>
            </w:pPr>
            <w:r w:rsidRPr="000C2E5D">
              <w:t>1.5 (0.0 - 13.2)</w:t>
            </w:r>
          </w:p>
        </w:tc>
        <w:tc>
          <w:tcPr>
            <w:tcW w:w="489" w:type="pct"/>
          </w:tcPr>
          <w:p w14:paraId="767B92FD" w14:textId="77777777" w:rsidR="003B4C98" w:rsidRPr="000C2E5D" w:rsidRDefault="003B4C98" w:rsidP="003B4C98">
            <w:pPr>
              <w:pStyle w:val="KeinLeerraum"/>
            </w:pPr>
            <w:r w:rsidRPr="000C2E5D">
              <w:t>13</w:t>
            </w:r>
          </w:p>
        </w:tc>
      </w:tr>
      <w:tr w:rsidR="000C2E5D" w:rsidRPr="000C2E5D" w14:paraId="5C1950DF" w14:textId="77777777" w:rsidTr="003B4C98">
        <w:trPr>
          <w:jc w:val="center"/>
        </w:trPr>
        <w:tc>
          <w:tcPr>
            <w:tcW w:w="782" w:type="pct"/>
            <w:vMerge/>
          </w:tcPr>
          <w:p w14:paraId="380DF176" w14:textId="77777777" w:rsidR="003B4C98" w:rsidRPr="000C2E5D" w:rsidRDefault="003B4C98" w:rsidP="003B4C98">
            <w:pPr>
              <w:pStyle w:val="KeinLeerraum"/>
            </w:pPr>
          </w:p>
        </w:tc>
        <w:tc>
          <w:tcPr>
            <w:tcW w:w="2499" w:type="pct"/>
          </w:tcPr>
          <w:p w14:paraId="09F4FE55"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1:160 + PC 1 µM</w:t>
            </w:r>
          </w:p>
        </w:tc>
        <w:tc>
          <w:tcPr>
            <w:tcW w:w="1230" w:type="pct"/>
          </w:tcPr>
          <w:p w14:paraId="16CDBAC7" w14:textId="77777777" w:rsidR="003B4C98" w:rsidRPr="000C2E5D" w:rsidRDefault="003B4C98" w:rsidP="003B4C98">
            <w:pPr>
              <w:pStyle w:val="KeinLeerraum"/>
            </w:pPr>
            <w:r w:rsidRPr="000C2E5D">
              <w:t>4.6 (0.0 - 15.9)</w:t>
            </w:r>
          </w:p>
        </w:tc>
        <w:tc>
          <w:tcPr>
            <w:tcW w:w="489" w:type="pct"/>
          </w:tcPr>
          <w:p w14:paraId="6D832B19" w14:textId="77777777" w:rsidR="003B4C98" w:rsidRPr="000C2E5D" w:rsidRDefault="003B4C98" w:rsidP="003B4C98">
            <w:pPr>
              <w:pStyle w:val="KeinLeerraum"/>
            </w:pPr>
            <w:r w:rsidRPr="000C2E5D">
              <w:t>14</w:t>
            </w:r>
          </w:p>
        </w:tc>
      </w:tr>
      <w:tr w:rsidR="000C2E5D" w:rsidRPr="000C2E5D" w14:paraId="41331256" w14:textId="77777777" w:rsidTr="003B4C98">
        <w:trPr>
          <w:jc w:val="center"/>
        </w:trPr>
        <w:tc>
          <w:tcPr>
            <w:tcW w:w="782" w:type="pct"/>
            <w:vMerge/>
          </w:tcPr>
          <w:p w14:paraId="52405F57" w14:textId="77777777" w:rsidR="003B4C98" w:rsidRPr="000C2E5D" w:rsidRDefault="003B4C98" w:rsidP="003B4C98">
            <w:pPr>
              <w:pStyle w:val="KeinLeerraum"/>
            </w:pPr>
          </w:p>
        </w:tc>
        <w:tc>
          <w:tcPr>
            <w:tcW w:w="2499" w:type="pct"/>
          </w:tcPr>
          <w:p w14:paraId="0A966EC4"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1:80 + PC 1 µM</w:t>
            </w:r>
          </w:p>
        </w:tc>
        <w:tc>
          <w:tcPr>
            <w:tcW w:w="1230" w:type="pct"/>
          </w:tcPr>
          <w:p w14:paraId="482406BB" w14:textId="77777777" w:rsidR="003B4C98" w:rsidRPr="000C2E5D" w:rsidRDefault="003B4C98" w:rsidP="003B4C98">
            <w:pPr>
              <w:pStyle w:val="KeinLeerraum"/>
            </w:pPr>
            <w:r w:rsidRPr="000C2E5D">
              <w:t>6.0 (0.0 - 23.6)</w:t>
            </w:r>
          </w:p>
        </w:tc>
        <w:tc>
          <w:tcPr>
            <w:tcW w:w="489" w:type="pct"/>
          </w:tcPr>
          <w:p w14:paraId="2923103F" w14:textId="77777777" w:rsidR="003B4C98" w:rsidRPr="000C2E5D" w:rsidRDefault="003B4C98" w:rsidP="003B4C98">
            <w:pPr>
              <w:pStyle w:val="KeinLeerraum"/>
            </w:pPr>
            <w:r w:rsidRPr="000C2E5D">
              <w:t>14</w:t>
            </w:r>
          </w:p>
        </w:tc>
      </w:tr>
      <w:tr w:rsidR="000C2E5D" w:rsidRPr="000C2E5D" w14:paraId="78FB05AD" w14:textId="77777777" w:rsidTr="003B4C98">
        <w:trPr>
          <w:jc w:val="center"/>
        </w:trPr>
        <w:tc>
          <w:tcPr>
            <w:tcW w:w="782" w:type="pct"/>
            <w:vMerge/>
          </w:tcPr>
          <w:p w14:paraId="5F5331BA" w14:textId="77777777" w:rsidR="003B4C98" w:rsidRPr="000C2E5D" w:rsidRDefault="003B4C98" w:rsidP="003B4C98">
            <w:pPr>
              <w:pStyle w:val="KeinLeerraum"/>
            </w:pPr>
          </w:p>
        </w:tc>
        <w:tc>
          <w:tcPr>
            <w:tcW w:w="2499" w:type="pct"/>
          </w:tcPr>
          <w:p w14:paraId="15A78729"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1:40 + PC 1 µM</w:t>
            </w:r>
          </w:p>
        </w:tc>
        <w:tc>
          <w:tcPr>
            <w:tcW w:w="1230" w:type="pct"/>
          </w:tcPr>
          <w:p w14:paraId="56F8FA86" w14:textId="77777777" w:rsidR="003B4C98" w:rsidRPr="000C2E5D" w:rsidRDefault="003B4C98" w:rsidP="003B4C98">
            <w:pPr>
              <w:pStyle w:val="KeinLeerraum"/>
            </w:pPr>
            <w:r w:rsidRPr="000C2E5D">
              <w:t>5.5 (0.0 - 23.8)</w:t>
            </w:r>
          </w:p>
        </w:tc>
        <w:tc>
          <w:tcPr>
            <w:tcW w:w="489" w:type="pct"/>
          </w:tcPr>
          <w:p w14:paraId="28AFBD39" w14:textId="77777777" w:rsidR="003B4C98" w:rsidRPr="000C2E5D" w:rsidRDefault="003B4C98" w:rsidP="003B4C98">
            <w:pPr>
              <w:pStyle w:val="KeinLeerraum"/>
            </w:pPr>
            <w:r w:rsidRPr="000C2E5D">
              <w:t>14</w:t>
            </w:r>
          </w:p>
        </w:tc>
      </w:tr>
      <w:tr w:rsidR="000C2E5D" w:rsidRPr="000C2E5D" w14:paraId="4E3D2EA4" w14:textId="77777777" w:rsidTr="003B4C98">
        <w:trPr>
          <w:jc w:val="center"/>
        </w:trPr>
        <w:tc>
          <w:tcPr>
            <w:tcW w:w="782" w:type="pct"/>
            <w:vMerge/>
          </w:tcPr>
          <w:p w14:paraId="5115B31C" w14:textId="77777777" w:rsidR="003B4C98" w:rsidRPr="000C2E5D" w:rsidRDefault="003B4C98" w:rsidP="003B4C98">
            <w:pPr>
              <w:pStyle w:val="KeinLeerraum"/>
            </w:pPr>
          </w:p>
        </w:tc>
        <w:tc>
          <w:tcPr>
            <w:tcW w:w="2499" w:type="pct"/>
          </w:tcPr>
          <w:p w14:paraId="48851D5A"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1:20 + PC 1 µM</w:t>
            </w:r>
          </w:p>
        </w:tc>
        <w:tc>
          <w:tcPr>
            <w:tcW w:w="1230" w:type="pct"/>
          </w:tcPr>
          <w:p w14:paraId="35C3D9EA" w14:textId="77777777" w:rsidR="003B4C98" w:rsidRPr="000C2E5D" w:rsidRDefault="003B4C98" w:rsidP="003B4C98">
            <w:pPr>
              <w:pStyle w:val="KeinLeerraum"/>
            </w:pPr>
            <w:r w:rsidRPr="000C2E5D">
              <w:t>2.5 (0.0 - 14.5)</w:t>
            </w:r>
          </w:p>
        </w:tc>
        <w:tc>
          <w:tcPr>
            <w:tcW w:w="489" w:type="pct"/>
          </w:tcPr>
          <w:p w14:paraId="358BC624" w14:textId="77777777" w:rsidR="003B4C98" w:rsidRPr="000C2E5D" w:rsidRDefault="003B4C98" w:rsidP="003B4C98">
            <w:pPr>
              <w:pStyle w:val="KeinLeerraum"/>
            </w:pPr>
            <w:r w:rsidRPr="000C2E5D">
              <w:t>14</w:t>
            </w:r>
          </w:p>
        </w:tc>
      </w:tr>
      <w:tr w:rsidR="000C2E5D" w:rsidRPr="000C2E5D" w14:paraId="6CE8015B" w14:textId="77777777" w:rsidTr="003B4C98">
        <w:trPr>
          <w:jc w:val="center"/>
        </w:trPr>
        <w:tc>
          <w:tcPr>
            <w:tcW w:w="782" w:type="pct"/>
            <w:vMerge/>
          </w:tcPr>
          <w:p w14:paraId="1C332212" w14:textId="77777777" w:rsidR="003B4C98" w:rsidRPr="000C2E5D" w:rsidRDefault="003B4C98" w:rsidP="003B4C98">
            <w:pPr>
              <w:pStyle w:val="KeinLeerraum"/>
            </w:pPr>
          </w:p>
        </w:tc>
        <w:tc>
          <w:tcPr>
            <w:tcW w:w="2499" w:type="pct"/>
          </w:tcPr>
          <w:p w14:paraId="70AED3DE"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1:10 + PC 1 µM</w:t>
            </w:r>
          </w:p>
        </w:tc>
        <w:tc>
          <w:tcPr>
            <w:tcW w:w="1230" w:type="pct"/>
          </w:tcPr>
          <w:p w14:paraId="7E02E8DA" w14:textId="77777777" w:rsidR="003B4C98" w:rsidRPr="000C2E5D" w:rsidRDefault="003B4C98" w:rsidP="003B4C98">
            <w:pPr>
              <w:pStyle w:val="KeinLeerraum"/>
            </w:pPr>
            <w:r w:rsidRPr="000C2E5D">
              <w:t>0.0 (0.0 - 8.1)</w:t>
            </w:r>
          </w:p>
        </w:tc>
        <w:tc>
          <w:tcPr>
            <w:tcW w:w="489" w:type="pct"/>
          </w:tcPr>
          <w:p w14:paraId="50ABE11D" w14:textId="77777777" w:rsidR="003B4C98" w:rsidRPr="000C2E5D" w:rsidRDefault="003B4C98" w:rsidP="003B4C98">
            <w:pPr>
              <w:pStyle w:val="KeinLeerraum"/>
            </w:pPr>
            <w:r w:rsidRPr="000C2E5D">
              <w:t>14</w:t>
            </w:r>
          </w:p>
        </w:tc>
      </w:tr>
      <w:tr w:rsidR="000C2E5D" w:rsidRPr="000C2E5D" w14:paraId="7D9C2A92" w14:textId="77777777" w:rsidTr="003B4C98">
        <w:trPr>
          <w:jc w:val="center"/>
        </w:trPr>
        <w:tc>
          <w:tcPr>
            <w:tcW w:w="782" w:type="pct"/>
            <w:vMerge/>
            <w:tcBorders>
              <w:bottom w:val="single" w:sz="4" w:space="0" w:color="auto"/>
            </w:tcBorders>
          </w:tcPr>
          <w:p w14:paraId="1B88E883" w14:textId="77777777" w:rsidR="003B4C98" w:rsidRPr="000C2E5D" w:rsidRDefault="003B4C98" w:rsidP="003B4C98">
            <w:pPr>
              <w:pStyle w:val="KeinLeerraum"/>
            </w:pPr>
          </w:p>
        </w:tc>
        <w:tc>
          <w:tcPr>
            <w:tcW w:w="2499" w:type="pct"/>
            <w:tcBorders>
              <w:bottom w:val="single" w:sz="4" w:space="0" w:color="auto"/>
            </w:tcBorders>
          </w:tcPr>
          <w:p w14:paraId="6E4CA528"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POD2</w:t>
            </w:r>
            <w:proofErr w:type="spellEnd"/>
            <w:r w:rsidRPr="000C2E5D">
              <w:t xml:space="preserve"> 1:5 + PC 1 µM</w:t>
            </w:r>
          </w:p>
        </w:tc>
        <w:tc>
          <w:tcPr>
            <w:tcW w:w="1230" w:type="pct"/>
            <w:tcBorders>
              <w:bottom w:val="single" w:sz="4" w:space="0" w:color="auto"/>
            </w:tcBorders>
          </w:tcPr>
          <w:p w14:paraId="0D68D8E2" w14:textId="77777777" w:rsidR="003B4C98" w:rsidRPr="000C2E5D" w:rsidRDefault="003B4C98" w:rsidP="003B4C98">
            <w:pPr>
              <w:pStyle w:val="KeinLeerraum"/>
            </w:pPr>
            <w:r w:rsidRPr="000C2E5D">
              <w:t>0.0 (0.0 - 15.6)</w:t>
            </w:r>
          </w:p>
        </w:tc>
        <w:tc>
          <w:tcPr>
            <w:tcW w:w="489" w:type="pct"/>
            <w:tcBorders>
              <w:bottom w:val="single" w:sz="4" w:space="0" w:color="auto"/>
            </w:tcBorders>
          </w:tcPr>
          <w:p w14:paraId="0A551891" w14:textId="77777777" w:rsidR="003B4C98" w:rsidRPr="000C2E5D" w:rsidRDefault="003B4C98" w:rsidP="003B4C98">
            <w:pPr>
              <w:pStyle w:val="KeinLeerraum"/>
            </w:pPr>
            <w:r w:rsidRPr="000C2E5D">
              <w:t>14</w:t>
            </w:r>
          </w:p>
        </w:tc>
      </w:tr>
      <w:tr w:rsidR="000C2E5D" w:rsidRPr="000C2E5D" w14:paraId="499610AF" w14:textId="77777777" w:rsidTr="003B4C98">
        <w:trPr>
          <w:jc w:val="center"/>
        </w:trPr>
        <w:tc>
          <w:tcPr>
            <w:tcW w:w="782" w:type="pct"/>
            <w:vMerge w:val="restart"/>
            <w:tcBorders>
              <w:top w:val="single" w:sz="4" w:space="0" w:color="auto"/>
            </w:tcBorders>
          </w:tcPr>
          <w:p w14:paraId="6B1A1035" w14:textId="77777777" w:rsidR="003B4C98" w:rsidRPr="000C2E5D" w:rsidRDefault="003B4C98" w:rsidP="003B4C98">
            <w:pPr>
              <w:pStyle w:val="KeinLeerraum"/>
            </w:pPr>
            <w:r w:rsidRPr="000C2E5D">
              <w:t>Figures 6 C, 6 D, S4 B</w:t>
            </w:r>
          </w:p>
        </w:tc>
        <w:tc>
          <w:tcPr>
            <w:tcW w:w="2499" w:type="pct"/>
            <w:tcBorders>
              <w:top w:val="single" w:sz="4" w:space="0" w:color="auto"/>
            </w:tcBorders>
          </w:tcPr>
          <w:p w14:paraId="61ECB41E" w14:textId="77777777" w:rsidR="003B4C98" w:rsidRPr="000C2E5D" w:rsidRDefault="003B4C98" w:rsidP="003B4C98">
            <w:pPr>
              <w:pStyle w:val="KeinLeerraum"/>
            </w:pPr>
            <w:r w:rsidRPr="000C2E5D">
              <w:t>PBMCs; LPS</w:t>
            </w:r>
          </w:p>
        </w:tc>
        <w:tc>
          <w:tcPr>
            <w:tcW w:w="1230" w:type="pct"/>
            <w:tcBorders>
              <w:top w:val="single" w:sz="4" w:space="0" w:color="auto"/>
            </w:tcBorders>
          </w:tcPr>
          <w:p w14:paraId="50C6CE45" w14:textId="77777777" w:rsidR="003B4C98" w:rsidRPr="000C2E5D" w:rsidRDefault="003B4C98" w:rsidP="003B4C98">
            <w:pPr>
              <w:pStyle w:val="KeinLeerraum"/>
            </w:pPr>
            <w:r w:rsidRPr="000C2E5D">
              <w:t>3.7 (1.1 - 9.4)</w:t>
            </w:r>
          </w:p>
        </w:tc>
        <w:tc>
          <w:tcPr>
            <w:tcW w:w="489" w:type="pct"/>
            <w:tcBorders>
              <w:top w:val="single" w:sz="4" w:space="0" w:color="auto"/>
            </w:tcBorders>
          </w:tcPr>
          <w:p w14:paraId="75E41211" w14:textId="77777777" w:rsidR="003B4C98" w:rsidRPr="000C2E5D" w:rsidRDefault="003B4C98" w:rsidP="003B4C98">
            <w:pPr>
              <w:pStyle w:val="KeinLeerraum"/>
            </w:pPr>
            <w:r w:rsidRPr="000C2E5D">
              <w:t xml:space="preserve"> 11</w:t>
            </w:r>
          </w:p>
        </w:tc>
      </w:tr>
      <w:tr w:rsidR="000C2E5D" w:rsidRPr="000C2E5D" w14:paraId="14F0E34A" w14:textId="77777777" w:rsidTr="003B4C98">
        <w:trPr>
          <w:jc w:val="center"/>
        </w:trPr>
        <w:tc>
          <w:tcPr>
            <w:tcW w:w="782" w:type="pct"/>
            <w:vMerge/>
          </w:tcPr>
          <w:p w14:paraId="1D0AE2D1" w14:textId="77777777" w:rsidR="003B4C98" w:rsidRPr="000C2E5D" w:rsidRDefault="003B4C98" w:rsidP="003B4C98">
            <w:pPr>
              <w:pStyle w:val="KeinLeerraum"/>
            </w:pPr>
          </w:p>
        </w:tc>
        <w:tc>
          <w:tcPr>
            <w:tcW w:w="2499" w:type="pct"/>
          </w:tcPr>
          <w:p w14:paraId="45AC2C37"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p>
        </w:tc>
        <w:tc>
          <w:tcPr>
            <w:tcW w:w="1230" w:type="pct"/>
          </w:tcPr>
          <w:p w14:paraId="79290DF9" w14:textId="77777777" w:rsidR="003B4C98" w:rsidRPr="000C2E5D" w:rsidRDefault="003B4C98" w:rsidP="003B4C98">
            <w:pPr>
              <w:pStyle w:val="KeinLeerraum"/>
            </w:pPr>
            <w:r w:rsidRPr="000C2E5D">
              <w:t>4.6 (0.5 - 14.1)</w:t>
            </w:r>
          </w:p>
        </w:tc>
        <w:tc>
          <w:tcPr>
            <w:tcW w:w="489" w:type="pct"/>
          </w:tcPr>
          <w:p w14:paraId="3709FB0D" w14:textId="77777777" w:rsidR="003B4C98" w:rsidRPr="000C2E5D" w:rsidRDefault="003B4C98" w:rsidP="003B4C98">
            <w:pPr>
              <w:pStyle w:val="KeinLeerraum"/>
            </w:pPr>
            <w:r w:rsidRPr="000C2E5D">
              <w:t>11</w:t>
            </w:r>
          </w:p>
        </w:tc>
      </w:tr>
      <w:tr w:rsidR="000C2E5D" w:rsidRPr="000C2E5D" w14:paraId="11EC5586" w14:textId="77777777" w:rsidTr="003B4C98">
        <w:trPr>
          <w:jc w:val="center"/>
        </w:trPr>
        <w:tc>
          <w:tcPr>
            <w:tcW w:w="782" w:type="pct"/>
            <w:vMerge/>
          </w:tcPr>
          <w:p w14:paraId="784C3EE2" w14:textId="77777777" w:rsidR="003B4C98" w:rsidRPr="000C2E5D" w:rsidRDefault="003B4C98" w:rsidP="003B4C98">
            <w:pPr>
              <w:pStyle w:val="KeinLeerraum"/>
            </w:pPr>
          </w:p>
        </w:tc>
        <w:tc>
          <w:tcPr>
            <w:tcW w:w="2499" w:type="pct"/>
          </w:tcPr>
          <w:p w14:paraId="20155C5D"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1:640</w:t>
            </w:r>
          </w:p>
        </w:tc>
        <w:tc>
          <w:tcPr>
            <w:tcW w:w="1230" w:type="pct"/>
          </w:tcPr>
          <w:p w14:paraId="6E8523CA" w14:textId="77777777" w:rsidR="003B4C98" w:rsidRPr="000C2E5D" w:rsidRDefault="003B4C98" w:rsidP="003B4C98">
            <w:pPr>
              <w:pStyle w:val="KeinLeerraum"/>
            </w:pPr>
            <w:r w:rsidRPr="000C2E5D">
              <w:t>2.7 (0.0 - 15.4)</w:t>
            </w:r>
          </w:p>
        </w:tc>
        <w:tc>
          <w:tcPr>
            <w:tcW w:w="489" w:type="pct"/>
          </w:tcPr>
          <w:p w14:paraId="04BAEB95" w14:textId="77777777" w:rsidR="003B4C98" w:rsidRPr="000C2E5D" w:rsidRDefault="003B4C98" w:rsidP="003B4C98">
            <w:pPr>
              <w:pStyle w:val="KeinLeerraum"/>
            </w:pPr>
            <w:r w:rsidRPr="000C2E5D">
              <w:t>11</w:t>
            </w:r>
          </w:p>
        </w:tc>
      </w:tr>
      <w:tr w:rsidR="000C2E5D" w:rsidRPr="000C2E5D" w14:paraId="2DD72FD5" w14:textId="77777777" w:rsidTr="003B4C98">
        <w:trPr>
          <w:jc w:val="center"/>
        </w:trPr>
        <w:tc>
          <w:tcPr>
            <w:tcW w:w="782" w:type="pct"/>
            <w:vMerge/>
          </w:tcPr>
          <w:p w14:paraId="3299B778" w14:textId="77777777" w:rsidR="003B4C98" w:rsidRPr="000C2E5D" w:rsidRDefault="003B4C98" w:rsidP="003B4C98">
            <w:pPr>
              <w:pStyle w:val="KeinLeerraum"/>
            </w:pPr>
          </w:p>
        </w:tc>
        <w:tc>
          <w:tcPr>
            <w:tcW w:w="2499" w:type="pct"/>
          </w:tcPr>
          <w:p w14:paraId="4E203C80"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1:320</w:t>
            </w:r>
          </w:p>
        </w:tc>
        <w:tc>
          <w:tcPr>
            <w:tcW w:w="1230" w:type="pct"/>
          </w:tcPr>
          <w:p w14:paraId="45BDE666" w14:textId="77777777" w:rsidR="003B4C98" w:rsidRPr="000C2E5D" w:rsidRDefault="003B4C98" w:rsidP="003B4C98">
            <w:pPr>
              <w:pStyle w:val="KeinLeerraum"/>
            </w:pPr>
            <w:r w:rsidRPr="000C2E5D">
              <w:t>3.5 (0.0 - 19.4)</w:t>
            </w:r>
          </w:p>
        </w:tc>
        <w:tc>
          <w:tcPr>
            <w:tcW w:w="489" w:type="pct"/>
          </w:tcPr>
          <w:p w14:paraId="213CA01D" w14:textId="77777777" w:rsidR="003B4C98" w:rsidRPr="000C2E5D" w:rsidRDefault="003B4C98" w:rsidP="003B4C98">
            <w:pPr>
              <w:pStyle w:val="KeinLeerraum"/>
            </w:pPr>
            <w:r w:rsidRPr="000C2E5D">
              <w:t>11</w:t>
            </w:r>
          </w:p>
        </w:tc>
      </w:tr>
      <w:tr w:rsidR="000C2E5D" w:rsidRPr="000C2E5D" w14:paraId="6B4B3C02" w14:textId="77777777" w:rsidTr="003B4C98">
        <w:trPr>
          <w:jc w:val="center"/>
        </w:trPr>
        <w:tc>
          <w:tcPr>
            <w:tcW w:w="782" w:type="pct"/>
            <w:vMerge/>
          </w:tcPr>
          <w:p w14:paraId="3352DA2B" w14:textId="77777777" w:rsidR="003B4C98" w:rsidRPr="000C2E5D" w:rsidRDefault="003B4C98" w:rsidP="003B4C98">
            <w:pPr>
              <w:pStyle w:val="KeinLeerraum"/>
            </w:pPr>
          </w:p>
        </w:tc>
        <w:tc>
          <w:tcPr>
            <w:tcW w:w="2499" w:type="pct"/>
          </w:tcPr>
          <w:p w14:paraId="0C886AA8"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1:160</w:t>
            </w:r>
          </w:p>
        </w:tc>
        <w:tc>
          <w:tcPr>
            <w:tcW w:w="1230" w:type="pct"/>
          </w:tcPr>
          <w:p w14:paraId="687069FF" w14:textId="77777777" w:rsidR="003B4C98" w:rsidRPr="000C2E5D" w:rsidRDefault="003B4C98" w:rsidP="003B4C98">
            <w:pPr>
              <w:pStyle w:val="KeinLeerraum"/>
            </w:pPr>
            <w:r w:rsidRPr="000C2E5D">
              <w:t>7.3 (0.0 - 25.2)</w:t>
            </w:r>
          </w:p>
        </w:tc>
        <w:tc>
          <w:tcPr>
            <w:tcW w:w="489" w:type="pct"/>
          </w:tcPr>
          <w:p w14:paraId="3B9F59F7" w14:textId="77777777" w:rsidR="003B4C98" w:rsidRPr="000C2E5D" w:rsidRDefault="003B4C98" w:rsidP="003B4C98">
            <w:pPr>
              <w:pStyle w:val="KeinLeerraum"/>
            </w:pPr>
            <w:r w:rsidRPr="000C2E5D">
              <w:t>11</w:t>
            </w:r>
          </w:p>
        </w:tc>
      </w:tr>
      <w:tr w:rsidR="000C2E5D" w:rsidRPr="000C2E5D" w14:paraId="7EB3AC1E" w14:textId="77777777" w:rsidTr="003B4C98">
        <w:trPr>
          <w:jc w:val="center"/>
        </w:trPr>
        <w:tc>
          <w:tcPr>
            <w:tcW w:w="782" w:type="pct"/>
            <w:vMerge/>
          </w:tcPr>
          <w:p w14:paraId="404A0C6B" w14:textId="77777777" w:rsidR="003B4C98" w:rsidRPr="000C2E5D" w:rsidRDefault="003B4C98" w:rsidP="003B4C98">
            <w:pPr>
              <w:pStyle w:val="KeinLeerraum"/>
            </w:pPr>
          </w:p>
        </w:tc>
        <w:tc>
          <w:tcPr>
            <w:tcW w:w="2499" w:type="pct"/>
          </w:tcPr>
          <w:p w14:paraId="73CB29BA"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1:80</w:t>
            </w:r>
          </w:p>
        </w:tc>
        <w:tc>
          <w:tcPr>
            <w:tcW w:w="1230" w:type="pct"/>
          </w:tcPr>
          <w:p w14:paraId="540CC200" w14:textId="77777777" w:rsidR="003B4C98" w:rsidRPr="000C2E5D" w:rsidRDefault="003B4C98" w:rsidP="003B4C98">
            <w:pPr>
              <w:pStyle w:val="KeinLeerraum"/>
            </w:pPr>
            <w:r w:rsidRPr="000C2E5D">
              <w:t>2.9 (0.0 - 19.4)</w:t>
            </w:r>
          </w:p>
        </w:tc>
        <w:tc>
          <w:tcPr>
            <w:tcW w:w="489" w:type="pct"/>
          </w:tcPr>
          <w:p w14:paraId="087B568A" w14:textId="77777777" w:rsidR="003B4C98" w:rsidRPr="000C2E5D" w:rsidRDefault="003B4C98" w:rsidP="003B4C98">
            <w:pPr>
              <w:pStyle w:val="KeinLeerraum"/>
            </w:pPr>
            <w:r w:rsidRPr="000C2E5D">
              <w:t>11</w:t>
            </w:r>
          </w:p>
        </w:tc>
      </w:tr>
      <w:tr w:rsidR="000C2E5D" w:rsidRPr="000C2E5D" w14:paraId="68E73E01" w14:textId="77777777" w:rsidTr="003B4C98">
        <w:trPr>
          <w:jc w:val="center"/>
        </w:trPr>
        <w:tc>
          <w:tcPr>
            <w:tcW w:w="782" w:type="pct"/>
            <w:vMerge/>
          </w:tcPr>
          <w:p w14:paraId="4DDEFFBF" w14:textId="77777777" w:rsidR="003B4C98" w:rsidRPr="000C2E5D" w:rsidRDefault="003B4C98" w:rsidP="003B4C98">
            <w:pPr>
              <w:pStyle w:val="KeinLeerraum"/>
            </w:pPr>
          </w:p>
        </w:tc>
        <w:tc>
          <w:tcPr>
            <w:tcW w:w="2499" w:type="pct"/>
          </w:tcPr>
          <w:p w14:paraId="7F061E2C"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1:40</w:t>
            </w:r>
          </w:p>
        </w:tc>
        <w:tc>
          <w:tcPr>
            <w:tcW w:w="1230" w:type="pct"/>
          </w:tcPr>
          <w:p w14:paraId="28C06B62" w14:textId="77777777" w:rsidR="003B4C98" w:rsidRPr="000C2E5D" w:rsidRDefault="003B4C98" w:rsidP="003B4C98">
            <w:pPr>
              <w:pStyle w:val="KeinLeerraum"/>
            </w:pPr>
            <w:r w:rsidRPr="000C2E5D">
              <w:t>7.1 (0.0 - 20.6)</w:t>
            </w:r>
          </w:p>
        </w:tc>
        <w:tc>
          <w:tcPr>
            <w:tcW w:w="489" w:type="pct"/>
          </w:tcPr>
          <w:p w14:paraId="78E44991" w14:textId="77777777" w:rsidR="003B4C98" w:rsidRPr="000C2E5D" w:rsidRDefault="003B4C98" w:rsidP="003B4C98">
            <w:pPr>
              <w:pStyle w:val="KeinLeerraum"/>
            </w:pPr>
            <w:r w:rsidRPr="000C2E5D">
              <w:t>12</w:t>
            </w:r>
          </w:p>
        </w:tc>
      </w:tr>
      <w:tr w:rsidR="000C2E5D" w:rsidRPr="000C2E5D" w14:paraId="558E7A62" w14:textId="77777777" w:rsidTr="003B4C98">
        <w:trPr>
          <w:jc w:val="center"/>
        </w:trPr>
        <w:tc>
          <w:tcPr>
            <w:tcW w:w="782" w:type="pct"/>
            <w:vMerge/>
          </w:tcPr>
          <w:p w14:paraId="0A428FCC" w14:textId="77777777" w:rsidR="003B4C98" w:rsidRPr="000C2E5D" w:rsidRDefault="003B4C98" w:rsidP="003B4C98">
            <w:pPr>
              <w:pStyle w:val="KeinLeerraum"/>
            </w:pPr>
          </w:p>
        </w:tc>
        <w:tc>
          <w:tcPr>
            <w:tcW w:w="2499" w:type="pct"/>
          </w:tcPr>
          <w:p w14:paraId="36933A02"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1:20</w:t>
            </w:r>
          </w:p>
        </w:tc>
        <w:tc>
          <w:tcPr>
            <w:tcW w:w="1230" w:type="pct"/>
          </w:tcPr>
          <w:p w14:paraId="492541B5" w14:textId="77777777" w:rsidR="003B4C98" w:rsidRPr="000C2E5D" w:rsidRDefault="003B4C98" w:rsidP="003B4C98">
            <w:pPr>
              <w:pStyle w:val="KeinLeerraum"/>
            </w:pPr>
            <w:r w:rsidRPr="000C2E5D">
              <w:t>3.7 (0.0 - 25.2)</w:t>
            </w:r>
          </w:p>
        </w:tc>
        <w:tc>
          <w:tcPr>
            <w:tcW w:w="489" w:type="pct"/>
          </w:tcPr>
          <w:p w14:paraId="35569492" w14:textId="77777777" w:rsidR="003B4C98" w:rsidRPr="000C2E5D" w:rsidRDefault="003B4C98" w:rsidP="003B4C98">
            <w:pPr>
              <w:pStyle w:val="KeinLeerraum"/>
            </w:pPr>
            <w:r w:rsidRPr="000C2E5D">
              <w:t>12</w:t>
            </w:r>
          </w:p>
        </w:tc>
      </w:tr>
      <w:tr w:rsidR="000C2E5D" w:rsidRPr="000C2E5D" w14:paraId="1D6AF8EC" w14:textId="77777777" w:rsidTr="003B4C98">
        <w:trPr>
          <w:jc w:val="center"/>
        </w:trPr>
        <w:tc>
          <w:tcPr>
            <w:tcW w:w="782" w:type="pct"/>
            <w:vMerge/>
          </w:tcPr>
          <w:p w14:paraId="55F9D72B" w14:textId="77777777" w:rsidR="003B4C98" w:rsidRPr="000C2E5D" w:rsidRDefault="003B4C98" w:rsidP="003B4C98">
            <w:pPr>
              <w:pStyle w:val="KeinLeerraum"/>
            </w:pPr>
          </w:p>
        </w:tc>
        <w:tc>
          <w:tcPr>
            <w:tcW w:w="2499" w:type="pct"/>
          </w:tcPr>
          <w:p w14:paraId="6CC07717"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1:10</w:t>
            </w:r>
          </w:p>
        </w:tc>
        <w:tc>
          <w:tcPr>
            <w:tcW w:w="1230" w:type="pct"/>
          </w:tcPr>
          <w:p w14:paraId="2EA5B1D4" w14:textId="77777777" w:rsidR="003B4C98" w:rsidRPr="000C2E5D" w:rsidRDefault="003B4C98" w:rsidP="003B4C98">
            <w:pPr>
              <w:pStyle w:val="KeinLeerraum"/>
            </w:pPr>
            <w:r w:rsidRPr="000C2E5D">
              <w:t>1.8 (0.0 - 24.6)</w:t>
            </w:r>
          </w:p>
        </w:tc>
        <w:tc>
          <w:tcPr>
            <w:tcW w:w="489" w:type="pct"/>
          </w:tcPr>
          <w:p w14:paraId="25A3F140" w14:textId="77777777" w:rsidR="003B4C98" w:rsidRPr="000C2E5D" w:rsidRDefault="003B4C98" w:rsidP="003B4C98">
            <w:pPr>
              <w:pStyle w:val="KeinLeerraum"/>
            </w:pPr>
            <w:r w:rsidRPr="000C2E5D">
              <w:t>12</w:t>
            </w:r>
          </w:p>
        </w:tc>
      </w:tr>
      <w:tr w:rsidR="000C2E5D" w:rsidRPr="000C2E5D" w14:paraId="33140BC1" w14:textId="77777777" w:rsidTr="003B4C98">
        <w:trPr>
          <w:jc w:val="center"/>
        </w:trPr>
        <w:tc>
          <w:tcPr>
            <w:tcW w:w="782" w:type="pct"/>
            <w:vMerge/>
          </w:tcPr>
          <w:p w14:paraId="2BDC32F4" w14:textId="77777777" w:rsidR="003B4C98" w:rsidRPr="000C2E5D" w:rsidRDefault="003B4C98" w:rsidP="003B4C98">
            <w:pPr>
              <w:pStyle w:val="KeinLeerraum"/>
            </w:pPr>
          </w:p>
        </w:tc>
        <w:tc>
          <w:tcPr>
            <w:tcW w:w="2499" w:type="pct"/>
          </w:tcPr>
          <w:p w14:paraId="399B7D7A"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1:5</w:t>
            </w:r>
          </w:p>
        </w:tc>
        <w:tc>
          <w:tcPr>
            <w:tcW w:w="1230" w:type="pct"/>
          </w:tcPr>
          <w:p w14:paraId="1D298C10" w14:textId="77777777" w:rsidR="003B4C98" w:rsidRPr="000C2E5D" w:rsidRDefault="003B4C98" w:rsidP="003B4C98">
            <w:pPr>
              <w:pStyle w:val="KeinLeerraum"/>
            </w:pPr>
            <w:r w:rsidRPr="000C2E5D">
              <w:t>0.0 (0.0 - 12.3)</w:t>
            </w:r>
          </w:p>
        </w:tc>
        <w:tc>
          <w:tcPr>
            <w:tcW w:w="489" w:type="pct"/>
          </w:tcPr>
          <w:p w14:paraId="5DEEF403" w14:textId="77777777" w:rsidR="003B4C98" w:rsidRPr="000C2E5D" w:rsidRDefault="003B4C98" w:rsidP="003B4C98">
            <w:pPr>
              <w:pStyle w:val="KeinLeerraum"/>
            </w:pPr>
            <w:r w:rsidRPr="000C2E5D">
              <w:t>12</w:t>
            </w:r>
          </w:p>
        </w:tc>
      </w:tr>
      <w:tr w:rsidR="000C2E5D" w:rsidRPr="000C2E5D" w14:paraId="3A8659D9" w14:textId="77777777" w:rsidTr="003B4C98">
        <w:trPr>
          <w:jc w:val="center"/>
        </w:trPr>
        <w:tc>
          <w:tcPr>
            <w:tcW w:w="782" w:type="pct"/>
            <w:vMerge/>
          </w:tcPr>
          <w:p w14:paraId="2313BDD6" w14:textId="77777777" w:rsidR="003B4C98" w:rsidRPr="000C2E5D" w:rsidRDefault="003B4C98" w:rsidP="003B4C98">
            <w:pPr>
              <w:pStyle w:val="KeinLeerraum"/>
            </w:pPr>
          </w:p>
        </w:tc>
        <w:tc>
          <w:tcPr>
            <w:tcW w:w="2499" w:type="pct"/>
          </w:tcPr>
          <w:p w14:paraId="47668299"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1:640 + PC 1 µM</w:t>
            </w:r>
          </w:p>
        </w:tc>
        <w:tc>
          <w:tcPr>
            <w:tcW w:w="1230" w:type="pct"/>
          </w:tcPr>
          <w:p w14:paraId="42AD08D7" w14:textId="77777777" w:rsidR="003B4C98" w:rsidRPr="000C2E5D" w:rsidRDefault="003B4C98" w:rsidP="003B4C98">
            <w:pPr>
              <w:pStyle w:val="KeinLeerraum"/>
            </w:pPr>
            <w:r w:rsidRPr="000C2E5D">
              <w:t>2.9 (0.0 - 11.4)</w:t>
            </w:r>
          </w:p>
        </w:tc>
        <w:tc>
          <w:tcPr>
            <w:tcW w:w="489" w:type="pct"/>
          </w:tcPr>
          <w:p w14:paraId="0338F11B" w14:textId="77777777" w:rsidR="003B4C98" w:rsidRPr="000C2E5D" w:rsidRDefault="003B4C98" w:rsidP="003B4C98">
            <w:pPr>
              <w:pStyle w:val="KeinLeerraum"/>
            </w:pPr>
            <w:r w:rsidRPr="000C2E5D">
              <w:t>11</w:t>
            </w:r>
          </w:p>
        </w:tc>
      </w:tr>
      <w:tr w:rsidR="000C2E5D" w:rsidRPr="000C2E5D" w14:paraId="3325ACE7" w14:textId="77777777" w:rsidTr="003B4C98">
        <w:trPr>
          <w:jc w:val="center"/>
        </w:trPr>
        <w:tc>
          <w:tcPr>
            <w:tcW w:w="782" w:type="pct"/>
            <w:vMerge/>
          </w:tcPr>
          <w:p w14:paraId="4F31A6C9" w14:textId="77777777" w:rsidR="003B4C98" w:rsidRPr="000C2E5D" w:rsidRDefault="003B4C98" w:rsidP="003B4C98">
            <w:pPr>
              <w:pStyle w:val="KeinLeerraum"/>
            </w:pPr>
          </w:p>
        </w:tc>
        <w:tc>
          <w:tcPr>
            <w:tcW w:w="2499" w:type="pct"/>
          </w:tcPr>
          <w:p w14:paraId="3ED84C67"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1:320 + PC 1 µM</w:t>
            </w:r>
          </w:p>
        </w:tc>
        <w:tc>
          <w:tcPr>
            <w:tcW w:w="1230" w:type="pct"/>
          </w:tcPr>
          <w:p w14:paraId="0AF7EE07" w14:textId="77777777" w:rsidR="003B4C98" w:rsidRPr="000C2E5D" w:rsidRDefault="003B4C98" w:rsidP="003B4C98">
            <w:pPr>
              <w:pStyle w:val="KeinLeerraum"/>
            </w:pPr>
            <w:r w:rsidRPr="000C2E5D">
              <w:t>1.2 (0.0 - 12.8)</w:t>
            </w:r>
          </w:p>
        </w:tc>
        <w:tc>
          <w:tcPr>
            <w:tcW w:w="489" w:type="pct"/>
          </w:tcPr>
          <w:p w14:paraId="64733784" w14:textId="77777777" w:rsidR="003B4C98" w:rsidRPr="000C2E5D" w:rsidRDefault="003B4C98" w:rsidP="003B4C98">
            <w:pPr>
              <w:pStyle w:val="KeinLeerraum"/>
            </w:pPr>
            <w:r w:rsidRPr="000C2E5D">
              <w:t>11</w:t>
            </w:r>
          </w:p>
        </w:tc>
      </w:tr>
      <w:tr w:rsidR="000C2E5D" w:rsidRPr="000C2E5D" w14:paraId="412F61D3" w14:textId="77777777" w:rsidTr="003B4C98">
        <w:trPr>
          <w:jc w:val="center"/>
        </w:trPr>
        <w:tc>
          <w:tcPr>
            <w:tcW w:w="782" w:type="pct"/>
            <w:vMerge/>
          </w:tcPr>
          <w:p w14:paraId="4766ED9D" w14:textId="77777777" w:rsidR="003B4C98" w:rsidRPr="000C2E5D" w:rsidRDefault="003B4C98" w:rsidP="003B4C98">
            <w:pPr>
              <w:pStyle w:val="KeinLeerraum"/>
            </w:pPr>
          </w:p>
        </w:tc>
        <w:tc>
          <w:tcPr>
            <w:tcW w:w="2499" w:type="pct"/>
          </w:tcPr>
          <w:p w14:paraId="52B675C1"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1:160 + PC 1 µM</w:t>
            </w:r>
          </w:p>
        </w:tc>
        <w:tc>
          <w:tcPr>
            <w:tcW w:w="1230" w:type="pct"/>
          </w:tcPr>
          <w:p w14:paraId="3CD03F29" w14:textId="77777777" w:rsidR="003B4C98" w:rsidRPr="000C2E5D" w:rsidRDefault="003B4C98" w:rsidP="003B4C98">
            <w:pPr>
              <w:pStyle w:val="KeinLeerraum"/>
            </w:pPr>
            <w:r w:rsidRPr="000C2E5D">
              <w:t>3.4 (0.0 - 21.7)</w:t>
            </w:r>
          </w:p>
        </w:tc>
        <w:tc>
          <w:tcPr>
            <w:tcW w:w="489" w:type="pct"/>
          </w:tcPr>
          <w:p w14:paraId="1C13DDC4" w14:textId="77777777" w:rsidR="003B4C98" w:rsidRPr="000C2E5D" w:rsidRDefault="003B4C98" w:rsidP="003B4C98">
            <w:pPr>
              <w:pStyle w:val="KeinLeerraum"/>
            </w:pPr>
            <w:r w:rsidRPr="000C2E5D">
              <w:t>11</w:t>
            </w:r>
          </w:p>
        </w:tc>
      </w:tr>
      <w:tr w:rsidR="000C2E5D" w:rsidRPr="000C2E5D" w14:paraId="2C8D0B6C" w14:textId="77777777" w:rsidTr="003B4C98">
        <w:trPr>
          <w:jc w:val="center"/>
        </w:trPr>
        <w:tc>
          <w:tcPr>
            <w:tcW w:w="782" w:type="pct"/>
            <w:vMerge/>
          </w:tcPr>
          <w:p w14:paraId="51C8A947" w14:textId="77777777" w:rsidR="003B4C98" w:rsidRPr="000C2E5D" w:rsidRDefault="003B4C98" w:rsidP="003B4C98">
            <w:pPr>
              <w:pStyle w:val="KeinLeerraum"/>
            </w:pPr>
          </w:p>
        </w:tc>
        <w:tc>
          <w:tcPr>
            <w:tcW w:w="2499" w:type="pct"/>
          </w:tcPr>
          <w:p w14:paraId="1A12E987"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1:80 + PC 1 µM</w:t>
            </w:r>
          </w:p>
        </w:tc>
        <w:tc>
          <w:tcPr>
            <w:tcW w:w="1230" w:type="pct"/>
          </w:tcPr>
          <w:p w14:paraId="6295A6A0" w14:textId="77777777" w:rsidR="003B4C98" w:rsidRPr="000C2E5D" w:rsidRDefault="003B4C98" w:rsidP="003B4C98">
            <w:pPr>
              <w:pStyle w:val="KeinLeerraum"/>
            </w:pPr>
            <w:r w:rsidRPr="000C2E5D">
              <w:t>1.7 (0.0 - 18.9)</w:t>
            </w:r>
          </w:p>
        </w:tc>
        <w:tc>
          <w:tcPr>
            <w:tcW w:w="489" w:type="pct"/>
          </w:tcPr>
          <w:p w14:paraId="22262603" w14:textId="77777777" w:rsidR="003B4C98" w:rsidRPr="000C2E5D" w:rsidRDefault="003B4C98" w:rsidP="003B4C98">
            <w:pPr>
              <w:pStyle w:val="KeinLeerraum"/>
            </w:pPr>
            <w:r w:rsidRPr="000C2E5D">
              <w:t>11</w:t>
            </w:r>
          </w:p>
        </w:tc>
      </w:tr>
      <w:tr w:rsidR="000C2E5D" w:rsidRPr="000C2E5D" w14:paraId="6CD891B4" w14:textId="77777777" w:rsidTr="003B4C98">
        <w:trPr>
          <w:jc w:val="center"/>
        </w:trPr>
        <w:tc>
          <w:tcPr>
            <w:tcW w:w="782" w:type="pct"/>
            <w:vMerge/>
          </w:tcPr>
          <w:p w14:paraId="39FBE8E7" w14:textId="77777777" w:rsidR="003B4C98" w:rsidRPr="000C2E5D" w:rsidRDefault="003B4C98" w:rsidP="003B4C98">
            <w:pPr>
              <w:pStyle w:val="KeinLeerraum"/>
            </w:pPr>
          </w:p>
        </w:tc>
        <w:tc>
          <w:tcPr>
            <w:tcW w:w="2499" w:type="pct"/>
          </w:tcPr>
          <w:p w14:paraId="1022C861"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1:40 + PC 1 µM</w:t>
            </w:r>
          </w:p>
        </w:tc>
        <w:tc>
          <w:tcPr>
            <w:tcW w:w="1230" w:type="pct"/>
          </w:tcPr>
          <w:p w14:paraId="216DD847" w14:textId="77777777" w:rsidR="003B4C98" w:rsidRPr="000C2E5D" w:rsidRDefault="003B4C98" w:rsidP="003B4C98">
            <w:pPr>
              <w:pStyle w:val="KeinLeerraum"/>
            </w:pPr>
            <w:r w:rsidRPr="000C2E5D">
              <w:t>3.6 (0.0 - 18.3)</w:t>
            </w:r>
          </w:p>
        </w:tc>
        <w:tc>
          <w:tcPr>
            <w:tcW w:w="489" w:type="pct"/>
          </w:tcPr>
          <w:p w14:paraId="0E0EE7A0" w14:textId="77777777" w:rsidR="003B4C98" w:rsidRPr="000C2E5D" w:rsidRDefault="003B4C98" w:rsidP="003B4C98">
            <w:pPr>
              <w:pStyle w:val="KeinLeerraum"/>
            </w:pPr>
            <w:r w:rsidRPr="000C2E5D">
              <w:t>11</w:t>
            </w:r>
          </w:p>
        </w:tc>
      </w:tr>
      <w:tr w:rsidR="000C2E5D" w:rsidRPr="000C2E5D" w14:paraId="067CA868" w14:textId="77777777" w:rsidTr="003B4C98">
        <w:trPr>
          <w:jc w:val="center"/>
        </w:trPr>
        <w:tc>
          <w:tcPr>
            <w:tcW w:w="782" w:type="pct"/>
            <w:vMerge/>
          </w:tcPr>
          <w:p w14:paraId="4B5AA984" w14:textId="77777777" w:rsidR="003B4C98" w:rsidRPr="000C2E5D" w:rsidRDefault="003B4C98" w:rsidP="003B4C98">
            <w:pPr>
              <w:pStyle w:val="KeinLeerraum"/>
            </w:pPr>
          </w:p>
        </w:tc>
        <w:tc>
          <w:tcPr>
            <w:tcW w:w="2499" w:type="pct"/>
          </w:tcPr>
          <w:p w14:paraId="702601FE"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1:20 + PC 1 µM</w:t>
            </w:r>
          </w:p>
        </w:tc>
        <w:tc>
          <w:tcPr>
            <w:tcW w:w="1230" w:type="pct"/>
          </w:tcPr>
          <w:p w14:paraId="7D2773B1" w14:textId="77777777" w:rsidR="003B4C98" w:rsidRPr="000C2E5D" w:rsidRDefault="003B4C98" w:rsidP="003B4C98">
            <w:pPr>
              <w:pStyle w:val="KeinLeerraum"/>
            </w:pPr>
            <w:r w:rsidRPr="000C2E5D">
              <w:t>3.0 (0.0 - 24.0)</w:t>
            </w:r>
          </w:p>
        </w:tc>
        <w:tc>
          <w:tcPr>
            <w:tcW w:w="489" w:type="pct"/>
          </w:tcPr>
          <w:p w14:paraId="6D8E4868" w14:textId="77777777" w:rsidR="003B4C98" w:rsidRPr="000C2E5D" w:rsidRDefault="003B4C98" w:rsidP="003B4C98">
            <w:pPr>
              <w:pStyle w:val="KeinLeerraum"/>
            </w:pPr>
            <w:r w:rsidRPr="000C2E5D">
              <w:t>11</w:t>
            </w:r>
          </w:p>
        </w:tc>
      </w:tr>
      <w:tr w:rsidR="000C2E5D" w:rsidRPr="000C2E5D" w14:paraId="07C74D67" w14:textId="77777777" w:rsidTr="003B4C98">
        <w:trPr>
          <w:jc w:val="center"/>
        </w:trPr>
        <w:tc>
          <w:tcPr>
            <w:tcW w:w="782" w:type="pct"/>
            <w:vMerge/>
          </w:tcPr>
          <w:p w14:paraId="77556389" w14:textId="77777777" w:rsidR="003B4C98" w:rsidRPr="000C2E5D" w:rsidRDefault="003B4C98" w:rsidP="003B4C98">
            <w:pPr>
              <w:pStyle w:val="KeinLeerraum"/>
            </w:pPr>
          </w:p>
        </w:tc>
        <w:tc>
          <w:tcPr>
            <w:tcW w:w="2499" w:type="pct"/>
          </w:tcPr>
          <w:p w14:paraId="21D88318"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1:10 + PC 1 µM</w:t>
            </w:r>
          </w:p>
        </w:tc>
        <w:tc>
          <w:tcPr>
            <w:tcW w:w="1230" w:type="pct"/>
          </w:tcPr>
          <w:p w14:paraId="0A2A012B" w14:textId="77777777" w:rsidR="003B4C98" w:rsidRPr="000C2E5D" w:rsidRDefault="003B4C98" w:rsidP="003B4C98">
            <w:pPr>
              <w:pStyle w:val="KeinLeerraum"/>
            </w:pPr>
            <w:r w:rsidRPr="000C2E5D">
              <w:t>0.0 (0.0 - 12.7)</w:t>
            </w:r>
          </w:p>
        </w:tc>
        <w:tc>
          <w:tcPr>
            <w:tcW w:w="489" w:type="pct"/>
          </w:tcPr>
          <w:p w14:paraId="087B931C" w14:textId="77777777" w:rsidR="003B4C98" w:rsidRPr="000C2E5D" w:rsidRDefault="003B4C98" w:rsidP="003B4C98">
            <w:pPr>
              <w:pStyle w:val="KeinLeerraum"/>
            </w:pPr>
            <w:r w:rsidRPr="000C2E5D">
              <w:t>11</w:t>
            </w:r>
          </w:p>
        </w:tc>
      </w:tr>
      <w:tr w:rsidR="000C2E5D" w:rsidRPr="000C2E5D" w14:paraId="7FFA6FBF" w14:textId="77777777" w:rsidTr="003B4C98">
        <w:trPr>
          <w:jc w:val="center"/>
        </w:trPr>
        <w:tc>
          <w:tcPr>
            <w:tcW w:w="782" w:type="pct"/>
            <w:vMerge/>
            <w:tcBorders>
              <w:bottom w:val="single" w:sz="4" w:space="0" w:color="auto"/>
            </w:tcBorders>
          </w:tcPr>
          <w:p w14:paraId="03F10CB0" w14:textId="77777777" w:rsidR="003B4C98" w:rsidRPr="000C2E5D" w:rsidRDefault="003B4C98" w:rsidP="003B4C98">
            <w:pPr>
              <w:pStyle w:val="KeinLeerraum"/>
            </w:pPr>
          </w:p>
        </w:tc>
        <w:tc>
          <w:tcPr>
            <w:tcW w:w="2499" w:type="pct"/>
            <w:tcBorders>
              <w:bottom w:val="single" w:sz="4" w:space="0" w:color="auto"/>
            </w:tcBorders>
          </w:tcPr>
          <w:p w14:paraId="51806C1E" w14:textId="77777777" w:rsidR="003B4C98" w:rsidRPr="000C2E5D" w:rsidRDefault="003B4C98" w:rsidP="003B4C98">
            <w:pPr>
              <w:pStyle w:val="KeinLeerraum"/>
            </w:pPr>
            <w:proofErr w:type="spellStart"/>
            <w:r w:rsidRPr="000C2E5D">
              <w:t>PBMCs</w:t>
            </w:r>
            <w:proofErr w:type="spellEnd"/>
            <w:r w:rsidRPr="000C2E5D">
              <w:t xml:space="preserve">; LPS, </w:t>
            </w:r>
            <w:proofErr w:type="spellStart"/>
            <w:r w:rsidRPr="000C2E5D">
              <w:t>BzATP</w:t>
            </w:r>
            <w:proofErr w:type="spellEnd"/>
            <w:r w:rsidRPr="000C2E5D">
              <w:t xml:space="preserve">, plasma </w:t>
            </w:r>
            <w:proofErr w:type="spellStart"/>
            <w:r w:rsidRPr="000C2E5D">
              <w:t>POD5</w:t>
            </w:r>
            <w:proofErr w:type="spellEnd"/>
            <w:r w:rsidRPr="000C2E5D">
              <w:t xml:space="preserve"> 1:5 + PC 1 µM</w:t>
            </w:r>
          </w:p>
        </w:tc>
        <w:tc>
          <w:tcPr>
            <w:tcW w:w="1230" w:type="pct"/>
            <w:tcBorders>
              <w:bottom w:val="single" w:sz="4" w:space="0" w:color="auto"/>
            </w:tcBorders>
          </w:tcPr>
          <w:p w14:paraId="46C08CDF" w14:textId="77777777" w:rsidR="003B4C98" w:rsidRPr="000C2E5D" w:rsidRDefault="003B4C98" w:rsidP="003B4C98">
            <w:pPr>
              <w:pStyle w:val="KeinLeerraum"/>
            </w:pPr>
            <w:r w:rsidRPr="000C2E5D">
              <w:t>0.0 (0.0 - 24.0)</w:t>
            </w:r>
          </w:p>
        </w:tc>
        <w:tc>
          <w:tcPr>
            <w:tcW w:w="489" w:type="pct"/>
            <w:tcBorders>
              <w:bottom w:val="single" w:sz="4" w:space="0" w:color="auto"/>
            </w:tcBorders>
          </w:tcPr>
          <w:p w14:paraId="63E915E9" w14:textId="77777777" w:rsidR="003B4C98" w:rsidRPr="000C2E5D" w:rsidRDefault="003B4C98" w:rsidP="003B4C98">
            <w:pPr>
              <w:pStyle w:val="KeinLeerraum"/>
            </w:pPr>
            <w:r w:rsidRPr="000C2E5D">
              <w:t>11</w:t>
            </w:r>
          </w:p>
        </w:tc>
      </w:tr>
      <w:tr w:rsidR="000C2E5D" w:rsidRPr="000C2E5D" w14:paraId="7301172F" w14:textId="77777777" w:rsidTr="003B4C98">
        <w:trPr>
          <w:jc w:val="center"/>
        </w:trPr>
        <w:tc>
          <w:tcPr>
            <w:tcW w:w="782" w:type="pct"/>
            <w:vMerge w:val="restart"/>
            <w:tcBorders>
              <w:top w:val="single" w:sz="4" w:space="0" w:color="auto"/>
            </w:tcBorders>
          </w:tcPr>
          <w:p w14:paraId="459DE600" w14:textId="77777777" w:rsidR="003B4C98" w:rsidRPr="000C2E5D" w:rsidRDefault="003B4C98" w:rsidP="003B4C98">
            <w:pPr>
              <w:pStyle w:val="KeinLeerraum"/>
            </w:pPr>
            <w:r w:rsidRPr="000C2E5D">
              <w:t>Figure 8 A</w:t>
            </w:r>
          </w:p>
        </w:tc>
        <w:tc>
          <w:tcPr>
            <w:tcW w:w="2499" w:type="pct"/>
            <w:tcBorders>
              <w:top w:val="single" w:sz="4" w:space="0" w:color="auto"/>
            </w:tcBorders>
          </w:tcPr>
          <w:p w14:paraId="558D7254" w14:textId="77777777" w:rsidR="003B4C98" w:rsidRPr="000C2E5D" w:rsidRDefault="003B4C98" w:rsidP="003B4C98">
            <w:pPr>
              <w:pStyle w:val="KeinLeerraum"/>
            </w:pPr>
            <w:r w:rsidRPr="000C2E5D">
              <w:t>THP-1; untreated</w:t>
            </w:r>
          </w:p>
        </w:tc>
        <w:tc>
          <w:tcPr>
            <w:tcW w:w="1230" w:type="pct"/>
            <w:tcBorders>
              <w:top w:val="single" w:sz="4" w:space="0" w:color="auto"/>
            </w:tcBorders>
          </w:tcPr>
          <w:p w14:paraId="2E67E2AC" w14:textId="77777777" w:rsidR="003B4C98" w:rsidRPr="000C2E5D" w:rsidRDefault="003B4C98" w:rsidP="003B4C98">
            <w:pPr>
              <w:pStyle w:val="KeinLeerraum"/>
            </w:pPr>
            <w:r w:rsidRPr="000C2E5D">
              <w:t>7.0 (4.0 - 14.3)</w:t>
            </w:r>
          </w:p>
        </w:tc>
        <w:tc>
          <w:tcPr>
            <w:tcW w:w="489" w:type="pct"/>
            <w:tcBorders>
              <w:top w:val="single" w:sz="4" w:space="0" w:color="auto"/>
            </w:tcBorders>
          </w:tcPr>
          <w:p w14:paraId="626FB860" w14:textId="77777777" w:rsidR="003B4C98" w:rsidRPr="000C2E5D" w:rsidRDefault="003B4C98" w:rsidP="003B4C98">
            <w:pPr>
              <w:pStyle w:val="KeinLeerraum"/>
            </w:pPr>
            <w:r w:rsidRPr="000C2E5D">
              <w:t>12</w:t>
            </w:r>
          </w:p>
        </w:tc>
      </w:tr>
      <w:tr w:rsidR="000C2E5D" w:rsidRPr="000C2E5D" w14:paraId="046F768B" w14:textId="77777777" w:rsidTr="003B4C98">
        <w:trPr>
          <w:jc w:val="center"/>
        </w:trPr>
        <w:tc>
          <w:tcPr>
            <w:tcW w:w="782" w:type="pct"/>
            <w:vMerge/>
          </w:tcPr>
          <w:p w14:paraId="0BE35DE3" w14:textId="77777777" w:rsidR="003B4C98" w:rsidRPr="000C2E5D" w:rsidRDefault="003B4C98" w:rsidP="003B4C98">
            <w:pPr>
              <w:pStyle w:val="KeinLeerraum"/>
            </w:pPr>
          </w:p>
        </w:tc>
        <w:tc>
          <w:tcPr>
            <w:tcW w:w="2499" w:type="pct"/>
          </w:tcPr>
          <w:p w14:paraId="2C959207" w14:textId="77777777" w:rsidR="003B4C98" w:rsidRPr="000C2E5D" w:rsidRDefault="003B4C98" w:rsidP="003B4C98">
            <w:pPr>
              <w:pStyle w:val="KeinLeerraum"/>
            </w:pPr>
            <w:r w:rsidRPr="000C2E5D">
              <w:t>THP-1; LPS</w:t>
            </w:r>
          </w:p>
        </w:tc>
        <w:tc>
          <w:tcPr>
            <w:tcW w:w="1230" w:type="pct"/>
          </w:tcPr>
          <w:p w14:paraId="010FD1BE" w14:textId="77777777" w:rsidR="003B4C98" w:rsidRPr="000C2E5D" w:rsidRDefault="003B4C98" w:rsidP="003B4C98">
            <w:pPr>
              <w:pStyle w:val="KeinLeerraum"/>
            </w:pPr>
            <w:r w:rsidRPr="000C2E5D">
              <w:t>7.7 (3.5 - 17)</w:t>
            </w:r>
          </w:p>
        </w:tc>
        <w:tc>
          <w:tcPr>
            <w:tcW w:w="489" w:type="pct"/>
          </w:tcPr>
          <w:p w14:paraId="56EE062B" w14:textId="77777777" w:rsidR="003B4C98" w:rsidRPr="000C2E5D" w:rsidRDefault="003B4C98" w:rsidP="003B4C98">
            <w:pPr>
              <w:pStyle w:val="KeinLeerraum"/>
            </w:pPr>
            <w:r w:rsidRPr="000C2E5D">
              <w:t>12</w:t>
            </w:r>
          </w:p>
        </w:tc>
      </w:tr>
      <w:tr w:rsidR="000C2E5D" w:rsidRPr="000C2E5D" w14:paraId="4882955A" w14:textId="77777777" w:rsidTr="003B4C98">
        <w:trPr>
          <w:jc w:val="center"/>
        </w:trPr>
        <w:tc>
          <w:tcPr>
            <w:tcW w:w="782" w:type="pct"/>
            <w:vMerge/>
          </w:tcPr>
          <w:p w14:paraId="4323660C" w14:textId="77777777" w:rsidR="003B4C98" w:rsidRPr="000C2E5D" w:rsidRDefault="003B4C98" w:rsidP="003B4C98">
            <w:pPr>
              <w:pStyle w:val="KeinLeerraum"/>
            </w:pPr>
          </w:p>
        </w:tc>
        <w:tc>
          <w:tcPr>
            <w:tcW w:w="2499" w:type="pct"/>
          </w:tcPr>
          <w:p w14:paraId="400EB300"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p>
        </w:tc>
        <w:tc>
          <w:tcPr>
            <w:tcW w:w="1230" w:type="pct"/>
          </w:tcPr>
          <w:p w14:paraId="0EF5DC46" w14:textId="77777777" w:rsidR="003B4C98" w:rsidRPr="000C2E5D" w:rsidRDefault="003B4C98" w:rsidP="003B4C98">
            <w:pPr>
              <w:pStyle w:val="KeinLeerraum"/>
            </w:pPr>
            <w:r w:rsidRPr="000C2E5D">
              <w:t>7.2 (3.0 - 15.1)</w:t>
            </w:r>
          </w:p>
        </w:tc>
        <w:tc>
          <w:tcPr>
            <w:tcW w:w="489" w:type="pct"/>
          </w:tcPr>
          <w:p w14:paraId="091011AB" w14:textId="77777777" w:rsidR="003B4C98" w:rsidRPr="000C2E5D" w:rsidRDefault="003B4C98" w:rsidP="003B4C98">
            <w:pPr>
              <w:pStyle w:val="KeinLeerraum"/>
            </w:pPr>
            <w:r w:rsidRPr="000C2E5D">
              <w:t>12</w:t>
            </w:r>
          </w:p>
        </w:tc>
      </w:tr>
      <w:tr w:rsidR="000C2E5D" w:rsidRPr="000C2E5D" w14:paraId="6C41C3BB" w14:textId="77777777" w:rsidTr="003B4C98">
        <w:trPr>
          <w:jc w:val="center"/>
        </w:trPr>
        <w:tc>
          <w:tcPr>
            <w:tcW w:w="782" w:type="pct"/>
            <w:vMerge/>
          </w:tcPr>
          <w:p w14:paraId="54A87B6E" w14:textId="77777777" w:rsidR="003B4C98" w:rsidRPr="000C2E5D" w:rsidRDefault="003B4C98" w:rsidP="003B4C98">
            <w:pPr>
              <w:pStyle w:val="KeinLeerraum"/>
            </w:pPr>
          </w:p>
        </w:tc>
        <w:tc>
          <w:tcPr>
            <w:tcW w:w="2499" w:type="pct"/>
          </w:tcPr>
          <w:p w14:paraId="5E940DB7"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w:t>
            </w:r>
          </w:p>
        </w:tc>
        <w:tc>
          <w:tcPr>
            <w:tcW w:w="1230" w:type="pct"/>
          </w:tcPr>
          <w:p w14:paraId="70DF0EC1" w14:textId="77777777" w:rsidR="003B4C98" w:rsidRPr="000C2E5D" w:rsidRDefault="003B4C98" w:rsidP="003B4C98">
            <w:pPr>
              <w:pStyle w:val="KeinLeerraum"/>
            </w:pPr>
            <w:r w:rsidRPr="000C2E5D">
              <w:t>6.4 (2.2 - 13.2)</w:t>
            </w:r>
          </w:p>
        </w:tc>
        <w:tc>
          <w:tcPr>
            <w:tcW w:w="489" w:type="pct"/>
          </w:tcPr>
          <w:p w14:paraId="3845E3D2" w14:textId="77777777" w:rsidR="003B4C98" w:rsidRPr="000C2E5D" w:rsidRDefault="003B4C98" w:rsidP="003B4C98">
            <w:pPr>
              <w:pStyle w:val="KeinLeerraum"/>
            </w:pPr>
            <w:r w:rsidRPr="000C2E5D">
              <w:t>12</w:t>
            </w:r>
          </w:p>
        </w:tc>
      </w:tr>
      <w:tr w:rsidR="000C2E5D" w:rsidRPr="000C2E5D" w14:paraId="253B33B3" w14:textId="77777777" w:rsidTr="003B4C98">
        <w:trPr>
          <w:jc w:val="center"/>
        </w:trPr>
        <w:tc>
          <w:tcPr>
            <w:tcW w:w="782" w:type="pct"/>
            <w:vMerge/>
          </w:tcPr>
          <w:p w14:paraId="31FED1F9" w14:textId="77777777" w:rsidR="003B4C98" w:rsidRPr="000C2E5D" w:rsidRDefault="003B4C98" w:rsidP="003B4C98">
            <w:pPr>
              <w:pStyle w:val="KeinLeerraum"/>
            </w:pPr>
          </w:p>
        </w:tc>
        <w:tc>
          <w:tcPr>
            <w:tcW w:w="2499" w:type="pct"/>
          </w:tcPr>
          <w:p w14:paraId="17CA0CCF"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1 µM</w:t>
            </w:r>
          </w:p>
        </w:tc>
        <w:tc>
          <w:tcPr>
            <w:tcW w:w="1230" w:type="pct"/>
          </w:tcPr>
          <w:p w14:paraId="3D5A2263" w14:textId="77777777" w:rsidR="003B4C98" w:rsidRPr="000C2E5D" w:rsidRDefault="003B4C98" w:rsidP="003B4C98">
            <w:pPr>
              <w:pStyle w:val="KeinLeerraum"/>
            </w:pPr>
            <w:r w:rsidRPr="000C2E5D">
              <w:t>12.4 (2.8 - 15.8)</w:t>
            </w:r>
          </w:p>
        </w:tc>
        <w:tc>
          <w:tcPr>
            <w:tcW w:w="489" w:type="pct"/>
          </w:tcPr>
          <w:p w14:paraId="45E60ADA" w14:textId="77777777" w:rsidR="003B4C98" w:rsidRPr="000C2E5D" w:rsidRDefault="003B4C98" w:rsidP="003B4C98">
            <w:pPr>
              <w:pStyle w:val="KeinLeerraum"/>
            </w:pPr>
            <w:r w:rsidRPr="000C2E5D">
              <w:t>6</w:t>
            </w:r>
          </w:p>
        </w:tc>
      </w:tr>
      <w:tr w:rsidR="000C2E5D" w:rsidRPr="000C2E5D" w14:paraId="3EF6B34F" w14:textId="77777777" w:rsidTr="003B4C98">
        <w:trPr>
          <w:jc w:val="center"/>
        </w:trPr>
        <w:tc>
          <w:tcPr>
            <w:tcW w:w="782" w:type="pct"/>
            <w:vMerge/>
          </w:tcPr>
          <w:p w14:paraId="6B3B2015" w14:textId="77777777" w:rsidR="003B4C98" w:rsidRPr="000C2E5D" w:rsidRDefault="003B4C98" w:rsidP="003B4C98">
            <w:pPr>
              <w:pStyle w:val="KeinLeerraum"/>
            </w:pPr>
          </w:p>
        </w:tc>
        <w:tc>
          <w:tcPr>
            <w:tcW w:w="2499" w:type="pct"/>
          </w:tcPr>
          <w:p w14:paraId="564ABF76"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10 µM</w:t>
            </w:r>
          </w:p>
        </w:tc>
        <w:tc>
          <w:tcPr>
            <w:tcW w:w="1230" w:type="pct"/>
          </w:tcPr>
          <w:p w14:paraId="0C9FF932" w14:textId="77777777" w:rsidR="003B4C98" w:rsidRPr="000C2E5D" w:rsidRDefault="003B4C98" w:rsidP="003B4C98">
            <w:pPr>
              <w:pStyle w:val="KeinLeerraum"/>
            </w:pPr>
            <w:r w:rsidRPr="000C2E5D">
              <w:t>12.5 (3.1 - 14.9)</w:t>
            </w:r>
          </w:p>
        </w:tc>
        <w:tc>
          <w:tcPr>
            <w:tcW w:w="489" w:type="pct"/>
          </w:tcPr>
          <w:p w14:paraId="7027B925" w14:textId="77777777" w:rsidR="003B4C98" w:rsidRPr="000C2E5D" w:rsidRDefault="003B4C98" w:rsidP="003B4C98">
            <w:pPr>
              <w:pStyle w:val="KeinLeerraum"/>
            </w:pPr>
            <w:r w:rsidRPr="000C2E5D">
              <w:t>6</w:t>
            </w:r>
          </w:p>
        </w:tc>
      </w:tr>
      <w:tr w:rsidR="000C2E5D" w:rsidRPr="000C2E5D" w14:paraId="61F1CBEE" w14:textId="77777777" w:rsidTr="003B4C98">
        <w:trPr>
          <w:jc w:val="center"/>
        </w:trPr>
        <w:tc>
          <w:tcPr>
            <w:tcW w:w="782" w:type="pct"/>
            <w:vMerge/>
          </w:tcPr>
          <w:p w14:paraId="1949A2B6" w14:textId="77777777" w:rsidR="003B4C98" w:rsidRPr="000C2E5D" w:rsidRDefault="003B4C98" w:rsidP="003B4C98">
            <w:pPr>
              <w:pStyle w:val="KeinLeerraum"/>
            </w:pPr>
          </w:p>
        </w:tc>
        <w:tc>
          <w:tcPr>
            <w:tcW w:w="2499" w:type="pct"/>
          </w:tcPr>
          <w:p w14:paraId="38F3DEC2"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50 µM</w:t>
            </w:r>
          </w:p>
        </w:tc>
        <w:tc>
          <w:tcPr>
            <w:tcW w:w="1230" w:type="pct"/>
          </w:tcPr>
          <w:p w14:paraId="7EB58C9E" w14:textId="77777777" w:rsidR="003B4C98" w:rsidRPr="000C2E5D" w:rsidRDefault="003B4C98" w:rsidP="003B4C98">
            <w:pPr>
              <w:pStyle w:val="KeinLeerraum"/>
            </w:pPr>
            <w:r w:rsidRPr="000C2E5D">
              <w:t>13.3 (4.0 - 14.9)</w:t>
            </w:r>
          </w:p>
        </w:tc>
        <w:tc>
          <w:tcPr>
            <w:tcW w:w="489" w:type="pct"/>
          </w:tcPr>
          <w:p w14:paraId="15E088EE" w14:textId="77777777" w:rsidR="003B4C98" w:rsidRPr="000C2E5D" w:rsidRDefault="003B4C98" w:rsidP="003B4C98">
            <w:pPr>
              <w:pStyle w:val="KeinLeerraum"/>
            </w:pPr>
            <w:r w:rsidRPr="000C2E5D">
              <w:t>6</w:t>
            </w:r>
          </w:p>
        </w:tc>
      </w:tr>
      <w:tr w:rsidR="000C2E5D" w:rsidRPr="000C2E5D" w14:paraId="30A15CB5" w14:textId="77777777" w:rsidTr="003B4C98">
        <w:trPr>
          <w:jc w:val="center"/>
        </w:trPr>
        <w:tc>
          <w:tcPr>
            <w:tcW w:w="782" w:type="pct"/>
            <w:vMerge/>
          </w:tcPr>
          <w:p w14:paraId="14294F84" w14:textId="77777777" w:rsidR="003B4C98" w:rsidRPr="000C2E5D" w:rsidRDefault="003B4C98" w:rsidP="003B4C98">
            <w:pPr>
              <w:pStyle w:val="KeinLeerraum"/>
            </w:pPr>
          </w:p>
        </w:tc>
        <w:tc>
          <w:tcPr>
            <w:tcW w:w="2499" w:type="pct"/>
          </w:tcPr>
          <w:p w14:paraId="0FDC3D91"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100 µM</w:t>
            </w:r>
          </w:p>
        </w:tc>
        <w:tc>
          <w:tcPr>
            <w:tcW w:w="1230" w:type="pct"/>
          </w:tcPr>
          <w:p w14:paraId="0F32A983" w14:textId="77777777" w:rsidR="003B4C98" w:rsidRPr="000C2E5D" w:rsidRDefault="003B4C98" w:rsidP="003B4C98">
            <w:pPr>
              <w:pStyle w:val="KeinLeerraum"/>
            </w:pPr>
            <w:r w:rsidRPr="000C2E5D">
              <w:t>12.4 (5.3 - 15.2)</w:t>
            </w:r>
          </w:p>
        </w:tc>
        <w:tc>
          <w:tcPr>
            <w:tcW w:w="489" w:type="pct"/>
          </w:tcPr>
          <w:p w14:paraId="259DC528" w14:textId="77777777" w:rsidR="003B4C98" w:rsidRPr="000C2E5D" w:rsidRDefault="003B4C98" w:rsidP="003B4C98">
            <w:pPr>
              <w:pStyle w:val="KeinLeerraum"/>
            </w:pPr>
            <w:r w:rsidRPr="000C2E5D">
              <w:t>6</w:t>
            </w:r>
          </w:p>
        </w:tc>
      </w:tr>
      <w:tr w:rsidR="000C2E5D" w:rsidRPr="000C2E5D" w14:paraId="5E3C1AC4" w14:textId="77777777" w:rsidTr="003B4C98">
        <w:trPr>
          <w:jc w:val="center"/>
        </w:trPr>
        <w:tc>
          <w:tcPr>
            <w:tcW w:w="782" w:type="pct"/>
            <w:vMerge/>
          </w:tcPr>
          <w:p w14:paraId="396E690A" w14:textId="77777777" w:rsidR="003B4C98" w:rsidRPr="000C2E5D" w:rsidRDefault="003B4C98" w:rsidP="003B4C98">
            <w:pPr>
              <w:pStyle w:val="KeinLeerraum"/>
            </w:pPr>
          </w:p>
        </w:tc>
        <w:tc>
          <w:tcPr>
            <w:tcW w:w="2499" w:type="pct"/>
          </w:tcPr>
          <w:p w14:paraId="5BC083F1"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200 µM</w:t>
            </w:r>
          </w:p>
        </w:tc>
        <w:tc>
          <w:tcPr>
            <w:tcW w:w="1230" w:type="pct"/>
          </w:tcPr>
          <w:p w14:paraId="03929031" w14:textId="77777777" w:rsidR="003B4C98" w:rsidRPr="000C2E5D" w:rsidRDefault="003B4C98" w:rsidP="003B4C98">
            <w:pPr>
              <w:pStyle w:val="KeinLeerraum"/>
            </w:pPr>
            <w:r w:rsidRPr="000C2E5D">
              <w:t>12.2 (3.1 - 15.8)</w:t>
            </w:r>
          </w:p>
        </w:tc>
        <w:tc>
          <w:tcPr>
            <w:tcW w:w="489" w:type="pct"/>
          </w:tcPr>
          <w:p w14:paraId="28B260E6" w14:textId="77777777" w:rsidR="003B4C98" w:rsidRPr="000C2E5D" w:rsidRDefault="003B4C98" w:rsidP="003B4C98">
            <w:pPr>
              <w:pStyle w:val="KeinLeerraum"/>
            </w:pPr>
            <w:r w:rsidRPr="000C2E5D">
              <w:t>6</w:t>
            </w:r>
          </w:p>
        </w:tc>
      </w:tr>
      <w:tr w:rsidR="000C2E5D" w:rsidRPr="000C2E5D" w14:paraId="1E64AD82" w14:textId="77777777" w:rsidTr="003B4C98">
        <w:trPr>
          <w:jc w:val="center"/>
        </w:trPr>
        <w:tc>
          <w:tcPr>
            <w:tcW w:w="782" w:type="pct"/>
            <w:vMerge/>
          </w:tcPr>
          <w:p w14:paraId="42DBA86B" w14:textId="77777777" w:rsidR="003B4C98" w:rsidRPr="000C2E5D" w:rsidRDefault="003B4C98" w:rsidP="003B4C98">
            <w:pPr>
              <w:pStyle w:val="KeinLeerraum"/>
            </w:pPr>
          </w:p>
        </w:tc>
        <w:tc>
          <w:tcPr>
            <w:tcW w:w="2499" w:type="pct"/>
          </w:tcPr>
          <w:p w14:paraId="7FD8FB31"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 mM</w:t>
            </w:r>
          </w:p>
        </w:tc>
        <w:tc>
          <w:tcPr>
            <w:tcW w:w="1230" w:type="pct"/>
          </w:tcPr>
          <w:p w14:paraId="42297D56" w14:textId="77777777" w:rsidR="003B4C98" w:rsidRPr="000C2E5D" w:rsidRDefault="003B4C98" w:rsidP="003B4C98">
            <w:pPr>
              <w:pStyle w:val="KeinLeerraum"/>
            </w:pPr>
            <w:r w:rsidRPr="000C2E5D">
              <w:t>11.0 (1.1 - 12.8)</w:t>
            </w:r>
          </w:p>
        </w:tc>
        <w:tc>
          <w:tcPr>
            <w:tcW w:w="489" w:type="pct"/>
          </w:tcPr>
          <w:p w14:paraId="4CBA33DE" w14:textId="77777777" w:rsidR="003B4C98" w:rsidRPr="000C2E5D" w:rsidRDefault="003B4C98" w:rsidP="003B4C98">
            <w:pPr>
              <w:pStyle w:val="KeinLeerraum"/>
            </w:pPr>
            <w:r w:rsidRPr="000C2E5D">
              <w:t>6</w:t>
            </w:r>
          </w:p>
        </w:tc>
      </w:tr>
      <w:tr w:rsidR="000C2E5D" w:rsidRPr="000C2E5D" w14:paraId="64C503B8" w14:textId="77777777" w:rsidTr="003B4C98">
        <w:trPr>
          <w:jc w:val="center"/>
        </w:trPr>
        <w:tc>
          <w:tcPr>
            <w:tcW w:w="782" w:type="pct"/>
            <w:vMerge/>
          </w:tcPr>
          <w:p w14:paraId="1761103F" w14:textId="77777777" w:rsidR="003B4C98" w:rsidRPr="000C2E5D" w:rsidRDefault="003B4C98" w:rsidP="003B4C98">
            <w:pPr>
              <w:pStyle w:val="KeinLeerraum"/>
            </w:pPr>
          </w:p>
        </w:tc>
        <w:tc>
          <w:tcPr>
            <w:tcW w:w="2499" w:type="pct"/>
          </w:tcPr>
          <w:p w14:paraId="01B90753"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 µM</w:t>
            </w:r>
          </w:p>
        </w:tc>
        <w:tc>
          <w:tcPr>
            <w:tcW w:w="1230" w:type="pct"/>
          </w:tcPr>
          <w:p w14:paraId="325AA4BD" w14:textId="77777777" w:rsidR="003B4C98" w:rsidRPr="000C2E5D" w:rsidRDefault="003B4C98" w:rsidP="003B4C98">
            <w:pPr>
              <w:pStyle w:val="KeinLeerraum"/>
            </w:pPr>
            <w:r w:rsidRPr="000C2E5D">
              <w:t>4.7 (2.2 - 7.1)</w:t>
            </w:r>
          </w:p>
        </w:tc>
        <w:tc>
          <w:tcPr>
            <w:tcW w:w="489" w:type="pct"/>
          </w:tcPr>
          <w:p w14:paraId="5A6EB93B" w14:textId="77777777" w:rsidR="003B4C98" w:rsidRPr="000C2E5D" w:rsidRDefault="003B4C98" w:rsidP="003B4C98">
            <w:pPr>
              <w:pStyle w:val="KeinLeerraum"/>
            </w:pPr>
            <w:r w:rsidRPr="000C2E5D">
              <w:t>6</w:t>
            </w:r>
          </w:p>
        </w:tc>
      </w:tr>
      <w:tr w:rsidR="000C2E5D" w:rsidRPr="000C2E5D" w14:paraId="0BDE15D3" w14:textId="77777777" w:rsidTr="003B4C98">
        <w:trPr>
          <w:jc w:val="center"/>
        </w:trPr>
        <w:tc>
          <w:tcPr>
            <w:tcW w:w="782" w:type="pct"/>
            <w:vMerge/>
          </w:tcPr>
          <w:p w14:paraId="752C8A46" w14:textId="77777777" w:rsidR="003B4C98" w:rsidRPr="000C2E5D" w:rsidRDefault="003B4C98" w:rsidP="003B4C98">
            <w:pPr>
              <w:pStyle w:val="KeinLeerraum"/>
            </w:pPr>
          </w:p>
        </w:tc>
        <w:tc>
          <w:tcPr>
            <w:tcW w:w="2499" w:type="pct"/>
          </w:tcPr>
          <w:p w14:paraId="48C196DD"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10 µM</w:t>
            </w:r>
          </w:p>
        </w:tc>
        <w:tc>
          <w:tcPr>
            <w:tcW w:w="1230" w:type="pct"/>
          </w:tcPr>
          <w:p w14:paraId="45C58ACE" w14:textId="77777777" w:rsidR="003B4C98" w:rsidRPr="000C2E5D" w:rsidRDefault="003B4C98" w:rsidP="003B4C98">
            <w:pPr>
              <w:pStyle w:val="KeinLeerraum"/>
            </w:pPr>
            <w:r w:rsidRPr="000C2E5D">
              <w:t>5.7 (3.1 - 7.2)</w:t>
            </w:r>
          </w:p>
        </w:tc>
        <w:tc>
          <w:tcPr>
            <w:tcW w:w="489" w:type="pct"/>
          </w:tcPr>
          <w:p w14:paraId="466AD79A" w14:textId="77777777" w:rsidR="003B4C98" w:rsidRPr="000C2E5D" w:rsidRDefault="003B4C98" w:rsidP="003B4C98">
            <w:pPr>
              <w:pStyle w:val="KeinLeerraum"/>
            </w:pPr>
            <w:r w:rsidRPr="000C2E5D">
              <w:t>6</w:t>
            </w:r>
          </w:p>
        </w:tc>
      </w:tr>
      <w:tr w:rsidR="000C2E5D" w:rsidRPr="000C2E5D" w14:paraId="1F7D43D0" w14:textId="77777777" w:rsidTr="003B4C98">
        <w:trPr>
          <w:jc w:val="center"/>
        </w:trPr>
        <w:tc>
          <w:tcPr>
            <w:tcW w:w="782" w:type="pct"/>
            <w:vMerge/>
          </w:tcPr>
          <w:p w14:paraId="61F80230" w14:textId="77777777" w:rsidR="003B4C98" w:rsidRPr="000C2E5D" w:rsidRDefault="003B4C98" w:rsidP="003B4C98">
            <w:pPr>
              <w:pStyle w:val="KeinLeerraum"/>
            </w:pPr>
          </w:p>
        </w:tc>
        <w:tc>
          <w:tcPr>
            <w:tcW w:w="2499" w:type="pct"/>
          </w:tcPr>
          <w:p w14:paraId="0278D0AB"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50 µM</w:t>
            </w:r>
          </w:p>
        </w:tc>
        <w:tc>
          <w:tcPr>
            <w:tcW w:w="1230" w:type="pct"/>
          </w:tcPr>
          <w:p w14:paraId="6FE9F2CE" w14:textId="77777777" w:rsidR="003B4C98" w:rsidRPr="000C2E5D" w:rsidRDefault="003B4C98" w:rsidP="003B4C98">
            <w:pPr>
              <w:pStyle w:val="KeinLeerraum"/>
            </w:pPr>
            <w:r w:rsidRPr="000C2E5D">
              <w:t>5.6 (3.0 - 6.9)</w:t>
            </w:r>
          </w:p>
        </w:tc>
        <w:tc>
          <w:tcPr>
            <w:tcW w:w="489" w:type="pct"/>
          </w:tcPr>
          <w:p w14:paraId="7D14BC00" w14:textId="77777777" w:rsidR="003B4C98" w:rsidRPr="000C2E5D" w:rsidRDefault="003B4C98" w:rsidP="003B4C98">
            <w:pPr>
              <w:pStyle w:val="KeinLeerraum"/>
            </w:pPr>
            <w:r w:rsidRPr="000C2E5D">
              <w:t>6</w:t>
            </w:r>
          </w:p>
        </w:tc>
      </w:tr>
      <w:tr w:rsidR="000C2E5D" w:rsidRPr="000C2E5D" w14:paraId="618D42FE" w14:textId="77777777" w:rsidTr="003B4C98">
        <w:trPr>
          <w:jc w:val="center"/>
        </w:trPr>
        <w:tc>
          <w:tcPr>
            <w:tcW w:w="782" w:type="pct"/>
            <w:vMerge/>
          </w:tcPr>
          <w:p w14:paraId="239F4720" w14:textId="77777777" w:rsidR="003B4C98" w:rsidRPr="000C2E5D" w:rsidRDefault="003B4C98" w:rsidP="003B4C98">
            <w:pPr>
              <w:pStyle w:val="KeinLeerraum"/>
            </w:pPr>
          </w:p>
        </w:tc>
        <w:tc>
          <w:tcPr>
            <w:tcW w:w="2499" w:type="pct"/>
          </w:tcPr>
          <w:p w14:paraId="307851D2"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100 µM</w:t>
            </w:r>
          </w:p>
        </w:tc>
        <w:tc>
          <w:tcPr>
            <w:tcW w:w="1230" w:type="pct"/>
          </w:tcPr>
          <w:p w14:paraId="12E7ABCD" w14:textId="77777777" w:rsidR="003B4C98" w:rsidRPr="000C2E5D" w:rsidRDefault="003B4C98" w:rsidP="003B4C98">
            <w:pPr>
              <w:pStyle w:val="KeinLeerraum"/>
            </w:pPr>
            <w:r w:rsidRPr="000C2E5D">
              <w:t>5.6 (4.9 - 7.2)</w:t>
            </w:r>
          </w:p>
        </w:tc>
        <w:tc>
          <w:tcPr>
            <w:tcW w:w="489" w:type="pct"/>
          </w:tcPr>
          <w:p w14:paraId="5CB68806" w14:textId="77777777" w:rsidR="003B4C98" w:rsidRPr="000C2E5D" w:rsidRDefault="003B4C98" w:rsidP="003B4C98">
            <w:pPr>
              <w:pStyle w:val="KeinLeerraum"/>
            </w:pPr>
            <w:r w:rsidRPr="000C2E5D">
              <w:t>6</w:t>
            </w:r>
          </w:p>
        </w:tc>
      </w:tr>
      <w:tr w:rsidR="000C2E5D" w:rsidRPr="000C2E5D" w14:paraId="22143C40" w14:textId="77777777" w:rsidTr="003B4C98">
        <w:trPr>
          <w:jc w:val="center"/>
        </w:trPr>
        <w:tc>
          <w:tcPr>
            <w:tcW w:w="782" w:type="pct"/>
            <w:vMerge/>
          </w:tcPr>
          <w:p w14:paraId="034FEAEF" w14:textId="77777777" w:rsidR="003B4C98" w:rsidRPr="000C2E5D" w:rsidRDefault="003B4C98" w:rsidP="003B4C98">
            <w:pPr>
              <w:pStyle w:val="KeinLeerraum"/>
            </w:pPr>
          </w:p>
        </w:tc>
        <w:tc>
          <w:tcPr>
            <w:tcW w:w="2499" w:type="pct"/>
          </w:tcPr>
          <w:p w14:paraId="2BF49271"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200 µM</w:t>
            </w:r>
          </w:p>
        </w:tc>
        <w:tc>
          <w:tcPr>
            <w:tcW w:w="1230" w:type="pct"/>
          </w:tcPr>
          <w:p w14:paraId="60A2B4B2" w14:textId="77777777" w:rsidR="003B4C98" w:rsidRPr="000C2E5D" w:rsidRDefault="003B4C98" w:rsidP="003B4C98">
            <w:pPr>
              <w:pStyle w:val="KeinLeerraum"/>
            </w:pPr>
            <w:r w:rsidRPr="000C2E5D">
              <w:t>3.5 (2.7 - 5.5)</w:t>
            </w:r>
          </w:p>
        </w:tc>
        <w:tc>
          <w:tcPr>
            <w:tcW w:w="489" w:type="pct"/>
          </w:tcPr>
          <w:p w14:paraId="5CFAF19F" w14:textId="77777777" w:rsidR="003B4C98" w:rsidRPr="000C2E5D" w:rsidRDefault="003B4C98" w:rsidP="003B4C98">
            <w:pPr>
              <w:pStyle w:val="KeinLeerraum"/>
            </w:pPr>
            <w:r w:rsidRPr="000C2E5D">
              <w:t>6</w:t>
            </w:r>
          </w:p>
        </w:tc>
      </w:tr>
      <w:tr w:rsidR="000C2E5D" w:rsidRPr="000C2E5D" w14:paraId="5ADB7768" w14:textId="77777777" w:rsidTr="003B4C98">
        <w:trPr>
          <w:jc w:val="center"/>
        </w:trPr>
        <w:tc>
          <w:tcPr>
            <w:tcW w:w="782" w:type="pct"/>
            <w:vMerge/>
            <w:tcBorders>
              <w:bottom w:val="single" w:sz="4" w:space="0" w:color="auto"/>
            </w:tcBorders>
          </w:tcPr>
          <w:p w14:paraId="7D5834C5" w14:textId="77777777" w:rsidR="003B4C98" w:rsidRPr="000C2E5D" w:rsidRDefault="003B4C98" w:rsidP="003B4C98">
            <w:pPr>
              <w:pStyle w:val="KeinLeerraum"/>
            </w:pPr>
          </w:p>
        </w:tc>
        <w:tc>
          <w:tcPr>
            <w:tcW w:w="2499" w:type="pct"/>
            <w:tcBorders>
              <w:bottom w:val="single" w:sz="4" w:space="0" w:color="auto"/>
            </w:tcBorders>
          </w:tcPr>
          <w:p w14:paraId="3BED5B62"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 mM</w:t>
            </w:r>
          </w:p>
        </w:tc>
        <w:tc>
          <w:tcPr>
            <w:tcW w:w="1230" w:type="pct"/>
            <w:tcBorders>
              <w:bottom w:val="single" w:sz="4" w:space="0" w:color="auto"/>
            </w:tcBorders>
          </w:tcPr>
          <w:p w14:paraId="1BD79525" w14:textId="77777777" w:rsidR="003B4C98" w:rsidRPr="000C2E5D" w:rsidRDefault="003B4C98" w:rsidP="003B4C98">
            <w:pPr>
              <w:pStyle w:val="KeinLeerraum"/>
            </w:pPr>
            <w:r w:rsidRPr="000C2E5D">
              <w:t>2.8 (2.2 - 3.2)</w:t>
            </w:r>
          </w:p>
        </w:tc>
        <w:tc>
          <w:tcPr>
            <w:tcW w:w="489" w:type="pct"/>
            <w:tcBorders>
              <w:bottom w:val="single" w:sz="4" w:space="0" w:color="auto"/>
            </w:tcBorders>
          </w:tcPr>
          <w:p w14:paraId="38817E6A" w14:textId="77777777" w:rsidR="003B4C98" w:rsidRPr="000C2E5D" w:rsidRDefault="003B4C98" w:rsidP="003B4C98">
            <w:pPr>
              <w:pStyle w:val="KeinLeerraum"/>
            </w:pPr>
            <w:r w:rsidRPr="000C2E5D">
              <w:t>6</w:t>
            </w:r>
          </w:p>
        </w:tc>
      </w:tr>
      <w:tr w:rsidR="000C2E5D" w:rsidRPr="000C2E5D" w14:paraId="1578D510" w14:textId="77777777" w:rsidTr="003B4C98">
        <w:trPr>
          <w:jc w:val="center"/>
        </w:trPr>
        <w:tc>
          <w:tcPr>
            <w:tcW w:w="782" w:type="pct"/>
            <w:vMerge w:val="restart"/>
            <w:tcBorders>
              <w:top w:val="single" w:sz="4" w:space="0" w:color="auto"/>
            </w:tcBorders>
          </w:tcPr>
          <w:p w14:paraId="3080B4E3" w14:textId="77777777" w:rsidR="003B4C98" w:rsidRPr="000C2E5D" w:rsidRDefault="003B4C98" w:rsidP="003B4C98">
            <w:pPr>
              <w:pStyle w:val="KeinLeerraum"/>
            </w:pPr>
            <w:r w:rsidRPr="000C2E5D">
              <w:t>Figure 8 B</w:t>
            </w:r>
          </w:p>
        </w:tc>
        <w:tc>
          <w:tcPr>
            <w:tcW w:w="2499" w:type="pct"/>
            <w:tcBorders>
              <w:top w:val="single" w:sz="4" w:space="0" w:color="auto"/>
            </w:tcBorders>
          </w:tcPr>
          <w:p w14:paraId="54A835B7" w14:textId="77777777" w:rsidR="003B4C98" w:rsidRPr="000C2E5D" w:rsidRDefault="003B4C98" w:rsidP="003B4C98">
            <w:pPr>
              <w:pStyle w:val="KeinLeerraum"/>
            </w:pPr>
            <w:r w:rsidRPr="000C2E5D">
              <w:t>THP-1; untreated</w:t>
            </w:r>
          </w:p>
        </w:tc>
        <w:tc>
          <w:tcPr>
            <w:tcW w:w="1230" w:type="pct"/>
            <w:tcBorders>
              <w:top w:val="single" w:sz="4" w:space="0" w:color="auto"/>
            </w:tcBorders>
          </w:tcPr>
          <w:p w14:paraId="542191BC" w14:textId="77777777" w:rsidR="003B4C98" w:rsidRPr="000C2E5D" w:rsidRDefault="003B4C98" w:rsidP="003B4C98">
            <w:pPr>
              <w:pStyle w:val="KeinLeerraum"/>
            </w:pPr>
            <w:r w:rsidRPr="000C2E5D">
              <w:t>9.5 (5.0 - 13.0)</w:t>
            </w:r>
          </w:p>
        </w:tc>
        <w:tc>
          <w:tcPr>
            <w:tcW w:w="489" w:type="pct"/>
            <w:tcBorders>
              <w:top w:val="single" w:sz="4" w:space="0" w:color="auto"/>
            </w:tcBorders>
          </w:tcPr>
          <w:p w14:paraId="26E0B47D" w14:textId="77777777" w:rsidR="003B4C98" w:rsidRPr="000C2E5D" w:rsidRDefault="003B4C98" w:rsidP="003B4C98">
            <w:pPr>
              <w:pStyle w:val="KeinLeerraum"/>
            </w:pPr>
            <w:r w:rsidRPr="000C2E5D">
              <w:t>6</w:t>
            </w:r>
          </w:p>
        </w:tc>
      </w:tr>
      <w:tr w:rsidR="000C2E5D" w:rsidRPr="000C2E5D" w14:paraId="25F57972" w14:textId="77777777" w:rsidTr="003B4C98">
        <w:trPr>
          <w:jc w:val="center"/>
        </w:trPr>
        <w:tc>
          <w:tcPr>
            <w:tcW w:w="782" w:type="pct"/>
            <w:vMerge/>
          </w:tcPr>
          <w:p w14:paraId="57927C63" w14:textId="77777777" w:rsidR="003B4C98" w:rsidRPr="000C2E5D" w:rsidRDefault="003B4C98" w:rsidP="003B4C98">
            <w:pPr>
              <w:pStyle w:val="KeinLeerraum"/>
            </w:pPr>
          </w:p>
        </w:tc>
        <w:tc>
          <w:tcPr>
            <w:tcW w:w="2499" w:type="pct"/>
          </w:tcPr>
          <w:p w14:paraId="29BAB6EF" w14:textId="77777777" w:rsidR="003B4C98" w:rsidRPr="000C2E5D" w:rsidRDefault="003B4C98" w:rsidP="003B4C98">
            <w:pPr>
              <w:pStyle w:val="KeinLeerraum"/>
            </w:pPr>
            <w:r w:rsidRPr="000C2E5D">
              <w:t>THP-1; LPS</w:t>
            </w:r>
          </w:p>
        </w:tc>
        <w:tc>
          <w:tcPr>
            <w:tcW w:w="1230" w:type="pct"/>
          </w:tcPr>
          <w:p w14:paraId="7B08C7E9" w14:textId="77777777" w:rsidR="003B4C98" w:rsidRPr="000C2E5D" w:rsidRDefault="003B4C98" w:rsidP="003B4C98">
            <w:pPr>
              <w:pStyle w:val="KeinLeerraum"/>
            </w:pPr>
            <w:r w:rsidRPr="000C2E5D">
              <w:t>9.0 (5.0 - 10.0)</w:t>
            </w:r>
          </w:p>
        </w:tc>
        <w:tc>
          <w:tcPr>
            <w:tcW w:w="489" w:type="pct"/>
          </w:tcPr>
          <w:p w14:paraId="1AEA34BA" w14:textId="77777777" w:rsidR="003B4C98" w:rsidRPr="000C2E5D" w:rsidRDefault="003B4C98" w:rsidP="003B4C98">
            <w:pPr>
              <w:pStyle w:val="KeinLeerraum"/>
            </w:pPr>
            <w:r w:rsidRPr="000C2E5D">
              <w:t>6</w:t>
            </w:r>
          </w:p>
        </w:tc>
      </w:tr>
      <w:tr w:rsidR="000C2E5D" w:rsidRPr="000C2E5D" w14:paraId="47F85832" w14:textId="77777777" w:rsidTr="003B4C98">
        <w:trPr>
          <w:jc w:val="center"/>
        </w:trPr>
        <w:tc>
          <w:tcPr>
            <w:tcW w:w="782" w:type="pct"/>
            <w:vMerge/>
          </w:tcPr>
          <w:p w14:paraId="5540D4E4" w14:textId="77777777" w:rsidR="003B4C98" w:rsidRPr="000C2E5D" w:rsidRDefault="003B4C98" w:rsidP="003B4C98">
            <w:pPr>
              <w:pStyle w:val="KeinLeerraum"/>
            </w:pPr>
          </w:p>
        </w:tc>
        <w:tc>
          <w:tcPr>
            <w:tcW w:w="2499" w:type="pct"/>
          </w:tcPr>
          <w:p w14:paraId="33341DCC" w14:textId="77777777" w:rsidR="003B4C98" w:rsidRPr="000C2E5D" w:rsidRDefault="003B4C98" w:rsidP="003B4C98">
            <w:pPr>
              <w:pStyle w:val="KeinLeerraum"/>
            </w:pPr>
            <w:r w:rsidRPr="000C2E5D">
              <w:t>THP-1; LPS, paracetamol 200 µg/ml</w:t>
            </w:r>
          </w:p>
        </w:tc>
        <w:tc>
          <w:tcPr>
            <w:tcW w:w="1230" w:type="pct"/>
          </w:tcPr>
          <w:p w14:paraId="7167F552" w14:textId="77777777" w:rsidR="003B4C98" w:rsidRPr="000C2E5D" w:rsidRDefault="003B4C98" w:rsidP="003B4C98">
            <w:pPr>
              <w:pStyle w:val="KeinLeerraum"/>
            </w:pPr>
            <w:r w:rsidRPr="000C2E5D">
              <w:t>6.0 (4.0 - 9.0)</w:t>
            </w:r>
          </w:p>
        </w:tc>
        <w:tc>
          <w:tcPr>
            <w:tcW w:w="489" w:type="pct"/>
          </w:tcPr>
          <w:p w14:paraId="3C3B3F4E" w14:textId="77777777" w:rsidR="003B4C98" w:rsidRPr="000C2E5D" w:rsidRDefault="003B4C98" w:rsidP="003B4C98">
            <w:pPr>
              <w:pStyle w:val="KeinLeerraum"/>
            </w:pPr>
            <w:r w:rsidRPr="000C2E5D">
              <w:t>6</w:t>
            </w:r>
          </w:p>
        </w:tc>
      </w:tr>
      <w:tr w:rsidR="000C2E5D" w:rsidRPr="000C2E5D" w14:paraId="6042E5DC" w14:textId="77777777" w:rsidTr="003B4C98">
        <w:trPr>
          <w:jc w:val="center"/>
        </w:trPr>
        <w:tc>
          <w:tcPr>
            <w:tcW w:w="782" w:type="pct"/>
            <w:vMerge/>
          </w:tcPr>
          <w:p w14:paraId="1D5C4D3C" w14:textId="77777777" w:rsidR="003B4C98" w:rsidRPr="000C2E5D" w:rsidRDefault="003B4C98" w:rsidP="003B4C98">
            <w:pPr>
              <w:pStyle w:val="KeinLeerraum"/>
            </w:pPr>
          </w:p>
        </w:tc>
        <w:tc>
          <w:tcPr>
            <w:tcW w:w="2499" w:type="pct"/>
          </w:tcPr>
          <w:p w14:paraId="790BACD1"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p>
        </w:tc>
        <w:tc>
          <w:tcPr>
            <w:tcW w:w="1230" w:type="pct"/>
          </w:tcPr>
          <w:p w14:paraId="4FF1CCB4" w14:textId="77777777" w:rsidR="003B4C98" w:rsidRPr="000C2E5D" w:rsidRDefault="003B4C98" w:rsidP="003B4C98">
            <w:pPr>
              <w:pStyle w:val="KeinLeerraum"/>
            </w:pPr>
            <w:r w:rsidRPr="000C2E5D">
              <w:t>7.8 (4.5 - 11.0)</w:t>
            </w:r>
          </w:p>
        </w:tc>
        <w:tc>
          <w:tcPr>
            <w:tcW w:w="489" w:type="pct"/>
          </w:tcPr>
          <w:p w14:paraId="0A46FC1F" w14:textId="77777777" w:rsidR="003B4C98" w:rsidRPr="000C2E5D" w:rsidRDefault="003B4C98" w:rsidP="003B4C98">
            <w:pPr>
              <w:pStyle w:val="KeinLeerraum"/>
            </w:pPr>
            <w:r w:rsidRPr="000C2E5D">
              <w:t>6</w:t>
            </w:r>
          </w:p>
        </w:tc>
      </w:tr>
      <w:tr w:rsidR="000C2E5D" w:rsidRPr="000C2E5D" w14:paraId="5071ABB9" w14:textId="77777777" w:rsidTr="003B4C98">
        <w:trPr>
          <w:jc w:val="center"/>
        </w:trPr>
        <w:tc>
          <w:tcPr>
            <w:tcW w:w="782" w:type="pct"/>
            <w:vMerge/>
          </w:tcPr>
          <w:p w14:paraId="01791665" w14:textId="77777777" w:rsidR="003B4C98" w:rsidRPr="000C2E5D" w:rsidRDefault="003B4C98" w:rsidP="003B4C98">
            <w:pPr>
              <w:pStyle w:val="KeinLeerraum"/>
            </w:pPr>
          </w:p>
        </w:tc>
        <w:tc>
          <w:tcPr>
            <w:tcW w:w="2499" w:type="pct"/>
          </w:tcPr>
          <w:p w14:paraId="1D5CE2A1"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µg/ml</w:t>
            </w:r>
          </w:p>
        </w:tc>
        <w:tc>
          <w:tcPr>
            <w:tcW w:w="1230" w:type="pct"/>
          </w:tcPr>
          <w:p w14:paraId="0F6F0E56" w14:textId="77777777" w:rsidR="003B4C98" w:rsidRPr="000C2E5D" w:rsidRDefault="003B4C98" w:rsidP="003B4C98">
            <w:pPr>
              <w:pStyle w:val="KeinLeerraum"/>
            </w:pPr>
            <w:r w:rsidRPr="000C2E5D">
              <w:t>7.3 (4.5 - 10.5)</w:t>
            </w:r>
          </w:p>
        </w:tc>
        <w:tc>
          <w:tcPr>
            <w:tcW w:w="489" w:type="pct"/>
          </w:tcPr>
          <w:p w14:paraId="3285C209" w14:textId="77777777" w:rsidR="003B4C98" w:rsidRPr="000C2E5D" w:rsidRDefault="003B4C98" w:rsidP="003B4C98">
            <w:pPr>
              <w:pStyle w:val="KeinLeerraum"/>
            </w:pPr>
            <w:r w:rsidRPr="000C2E5D">
              <w:t>6</w:t>
            </w:r>
          </w:p>
        </w:tc>
      </w:tr>
      <w:tr w:rsidR="000C2E5D" w:rsidRPr="000C2E5D" w14:paraId="19B7CA0F" w14:textId="77777777" w:rsidTr="003B4C98">
        <w:trPr>
          <w:jc w:val="center"/>
        </w:trPr>
        <w:tc>
          <w:tcPr>
            <w:tcW w:w="782" w:type="pct"/>
            <w:vMerge/>
          </w:tcPr>
          <w:p w14:paraId="33D5AF3D" w14:textId="77777777" w:rsidR="003B4C98" w:rsidRPr="000C2E5D" w:rsidRDefault="003B4C98" w:rsidP="003B4C98">
            <w:pPr>
              <w:pStyle w:val="KeinLeerraum"/>
            </w:pPr>
          </w:p>
        </w:tc>
        <w:tc>
          <w:tcPr>
            <w:tcW w:w="2499" w:type="pct"/>
          </w:tcPr>
          <w:p w14:paraId="27B07CD8"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paracetamol 1 µg/ml</w:t>
            </w:r>
          </w:p>
        </w:tc>
        <w:tc>
          <w:tcPr>
            <w:tcW w:w="1230" w:type="pct"/>
          </w:tcPr>
          <w:p w14:paraId="38B24176" w14:textId="77777777" w:rsidR="003B4C98" w:rsidRPr="000C2E5D" w:rsidRDefault="003B4C98" w:rsidP="003B4C98">
            <w:pPr>
              <w:pStyle w:val="KeinLeerraum"/>
            </w:pPr>
            <w:r w:rsidRPr="000C2E5D">
              <w:t>8.0 (6.0 - 11.0)</w:t>
            </w:r>
          </w:p>
        </w:tc>
        <w:tc>
          <w:tcPr>
            <w:tcW w:w="489" w:type="pct"/>
          </w:tcPr>
          <w:p w14:paraId="2986214A" w14:textId="77777777" w:rsidR="003B4C98" w:rsidRPr="000C2E5D" w:rsidRDefault="003B4C98" w:rsidP="003B4C98">
            <w:pPr>
              <w:pStyle w:val="KeinLeerraum"/>
            </w:pPr>
            <w:r w:rsidRPr="000C2E5D">
              <w:t>6</w:t>
            </w:r>
          </w:p>
        </w:tc>
      </w:tr>
      <w:tr w:rsidR="000C2E5D" w:rsidRPr="000C2E5D" w14:paraId="2DD07DD0" w14:textId="77777777" w:rsidTr="003B4C98">
        <w:trPr>
          <w:jc w:val="center"/>
        </w:trPr>
        <w:tc>
          <w:tcPr>
            <w:tcW w:w="782" w:type="pct"/>
            <w:vMerge/>
          </w:tcPr>
          <w:p w14:paraId="3ACF6170" w14:textId="77777777" w:rsidR="003B4C98" w:rsidRPr="000C2E5D" w:rsidRDefault="003B4C98" w:rsidP="003B4C98">
            <w:pPr>
              <w:pStyle w:val="KeinLeerraum"/>
            </w:pPr>
          </w:p>
        </w:tc>
        <w:tc>
          <w:tcPr>
            <w:tcW w:w="2499" w:type="pct"/>
          </w:tcPr>
          <w:p w14:paraId="40D9E42C"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paracetamol 10 µg/ml</w:t>
            </w:r>
          </w:p>
        </w:tc>
        <w:tc>
          <w:tcPr>
            <w:tcW w:w="1230" w:type="pct"/>
          </w:tcPr>
          <w:p w14:paraId="021347B3" w14:textId="77777777" w:rsidR="003B4C98" w:rsidRPr="000C2E5D" w:rsidRDefault="003B4C98" w:rsidP="003B4C98">
            <w:pPr>
              <w:pStyle w:val="KeinLeerraum"/>
            </w:pPr>
            <w:r w:rsidRPr="000C2E5D">
              <w:t>6.5 (6.0 - 10.0)</w:t>
            </w:r>
          </w:p>
        </w:tc>
        <w:tc>
          <w:tcPr>
            <w:tcW w:w="489" w:type="pct"/>
          </w:tcPr>
          <w:p w14:paraId="38B25E18" w14:textId="77777777" w:rsidR="003B4C98" w:rsidRPr="000C2E5D" w:rsidRDefault="003B4C98" w:rsidP="003B4C98">
            <w:pPr>
              <w:pStyle w:val="KeinLeerraum"/>
            </w:pPr>
            <w:r w:rsidRPr="000C2E5D">
              <w:t>6</w:t>
            </w:r>
          </w:p>
        </w:tc>
      </w:tr>
      <w:tr w:rsidR="000C2E5D" w:rsidRPr="000C2E5D" w14:paraId="73FB2E12" w14:textId="77777777" w:rsidTr="003B4C98">
        <w:trPr>
          <w:jc w:val="center"/>
        </w:trPr>
        <w:tc>
          <w:tcPr>
            <w:tcW w:w="782" w:type="pct"/>
            <w:vMerge/>
          </w:tcPr>
          <w:p w14:paraId="32775CCB" w14:textId="77777777" w:rsidR="003B4C98" w:rsidRPr="000C2E5D" w:rsidRDefault="003B4C98" w:rsidP="003B4C98">
            <w:pPr>
              <w:pStyle w:val="KeinLeerraum"/>
            </w:pPr>
          </w:p>
        </w:tc>
        <w:tc>
          <w:tcPr>
            <w:tcW w:w="2499" w:type="pct"/>
          </w:tcPr>
          <w:p w14:paraId="282FB57C"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paracetamol 20 µg/ml</w:t>
            </w:r>
          </w:p>
        </w:tc>
        <w:tc>
          <w:tcPr>
            <w:tcW w:w="1230" w:type="pct"/>
          </w:tcPr>
          <w:p w14:paraId="49521270" w14:textId="77777777" w:rsidR="003B4C98" w:rsidRPr="000C2E5D" w:rsidRDefault="003B4C98" w:rsidP="003B4C98">
            <w:pPr>
              <w:pStyle w:val="KeinLeerraum"/>
            </w:pPr>
            <w:r w:rsidRPr="000C2E5D">
              <w:t>8.5 (4.0 - 11.0)</w:t>
            </w:r>
          </w:p>
        </w:tc>
        <w:tc>
          <w:tcPr>
            <w:tcW w:w="489" w:type="pct"/>
          </w:tcPr>
          <w:p w14:paraId="6C9A3BF6" w14:textId="77777777" w:rsidR="003B4C98" w:rsidRPr="000C2E5D" w:rsidRDefault="003B4C98" w:rsidP="003B4C98">
            <w:pPr>
              <w:pStyle w:val="KeinLeerraum"/>
            </w:pPr>
            <w:r w:rsidRPr="000C2E5D">
              <w:t>6</w:t>
            </w:r>
          </w:p>
        </w:tc>
      </w:tr>
      <w:tr w:rsidR="000C2E5D" w:rsidRPr="000C2E5D" w14:paraId="4F310173" w14:textId="77777777" w:rsidTr="003B4C98">
        <w:trPr>
          <w:jc w:val="center"/>
        </w:trPr>
        <w:tc>
          <w:tcPr>
            <w:tcW w:w="782" w:type="pct"/>
            <w:vMerge/>
          </w:tcPr>
          <w:p w14:paraId="0623635A" w14:textId="77777777" w:rsidR="003B4C98" w:rsidRPr="000C2E5D" w:rsidRDefault="003B4C98" w:rsidP="003B4C98">
            <w:pPr>
              <w:pStyle w:val="KeinLeerraum"/>
            </w:pPr>
          </w:p>
        </w:tc>
        <w:tc>
          <w:tcPr>
            <w:tcW w:w="2499" w:type="pct"/>
          </w:tcPr>
          <w:p w14:paraId="16A71C16"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paracetamol 50 µg/ml</w:t>
            </w:r>
          </w:p>
        </w:tc>
        <w:tc>
          <w:tcPr>
            <w:tcW w:w="1230" w:type="pct"/>
          </w:tcPr>
          <w:p w14:paraId="23ED27CC" w14:textId="77777777" w:rsidR="003B4C98" w:rsidRPr="000C2E5D" w:rsidRDefault="003B4C98" w:rsidP="003B4C98">
            <w:pPr>
              <w:pStyle w:val="KeinLeerraum"/>
            </w:pPr>
            <w:r w:rsidRPr="000C2E5D">
              <w:t>7.0 (6.0 - 10.0)</w:t>
            </w:r>
          </w:p>
        </w:tc>
        <w:tc>
          <w:tcPr>
            <w:tcW w:w="489" w:type="pct"/>
          </w:tcPr>
          <w:p w14:paraId="5C1C929A" w14:textId="77777777" w:rsidR="003B4C98" w:rsidRPr="000C2E5D" w:rsidRDefault="003B4C98" w:rsidP="003B4C98">
            <w:pPr>
              <w:pStyle w:val="KeinLeerraum"/>
            </w:pPr>
            <w:r w:rsidRPr="000C2E5D">
              <w:t>6</w:t>
            </w:r>
          </w:p>
        </w:tc>
      </w:tr>
      <w:tr w:rsidR="000C2E5D" w:rsidRPr="000C2E5D" w14:paraId="12CEAD05" w14:textId="77777777" w:rsidTr="003B4C98">
        <w:trPr>
          <w:jc w:val="center"/>
        </w:trPr>
        <w:tc>
          <w:tcPr>
            <w:tcW w:w="782" w:type="pct"/>
            <w:vMerge/>
          </w:tcPr>
          <w:p w14:paraId="26117B03" w14:textId="77777777" w:rsidR="003B4C98" w:rsidRPr="000C2E5D" w:rsidRDefault="003B4C98" w:rsidP="003B4C98">
            <w:pPr>
              <w:pStyle w:val="KeinLeerraum"/>
            </w:pPr>
          </w:p>
        </w:tc>
        <w:tc>
          <w:tcPr>
            <w:tcW w:w="2499" w:type="pct"/>
          </w:tcPr>
          <w:p w14:paraId="07A8DA97"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paracetamol 100 µg/ml</w:t>
            </w:r>
          </w:p>
        </w:tc>
        <w:tc>
          <w:tcPr>
            <w:tcW w:w="1230" w:type="pct"/>
          </w:tcPr>
          <w:p w14:paraId="73D684AE" w14:textId="77777777" w:rsidR="003B4C98" w:rsidRPr="000C2E5D" w:rsidRDefault="003B4C98" w:rsidP="003B4C98">
            <w:pPr>
              <w:pStyle w:val="KeinLeerraum"/>
            </w:pPr>
            <w:r w:rsidRPr="000C2E5D">
              <w:t>4.5 (3.0 - 9.0)</w:t>
            </w:r>
          </w:p>
        </w:tc>
        <w:tc>
          <w:tcPr>
            <w:tcW w:w="489" w:type="pct"/>
          </w:tcPr>
          <w:p w14:paraId="07ACFF66" w14:textId="77777777" w:rsidR="003B4C98" w:rsidRPr="000C2E5D" w:rsidRDefault="003B4C98" w:rsidP="003B4C98">
            <w:pPr>
              <w:pStyle w:val="KeinLeerraum"/>
            </w:pPr>
            <w:r w:rsidRPr="000C2E5D">
              <w:t>6</w:t>
            </w:r>
          </w:p>
        </w:tc>
      </w:tr>
      <w:tr w:rsidR="000C2E5D" w:rsidRPr="000C2E5D" w14:paraId="62249112" w14:textId="77777777" w:rsidTr="003B4C98">
        <w:trPr>
          <w:jc w:val="center"/>
        </w:trPr>
        <w:tc>
          <w:tcPr>
            <w:tcW w:w="782" w:type="pct"/>
            <w:vMerge/>
          </w:tcPr>
          <w:p w14:paraId="1DD05ECD" w14:textId="77777777" w:rsidR="003B4C98" w:rsidRPr="000C2E5D" w:rsidRDefault="003B4C98" w:rsidP="003B4C98">
            <w:pPr>
              <w:pStyle w:val="KeinLeerraum"/>
            </w:pPr>
          </w:p>
        </w:tc>
        <w:tc>
          <w:tcPr>
            <w:tcW w:w="2499" w:type="pct"/>
          </w:tcPr>
          <w:p w14:paraId="5DD1AAF9"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paracetamol 200 µg/ml</w:t>
            </w:r>
          </w:p>
        </w:tc>
        <w:tc>
          <w:tcPr>
            <w:tcW w:w="1230" w:type="pct"/>
          </w:tcPr>
          <w:p w14:paraId="4F98FDC1" w14:textId="77777777" w:rsidR="003B4C98" w:rsidRPr="000C2E5D" w:rsidRDefault="003B4C98" w:rsidP="003B4C98">
            <w:pPr>
              <w:pStyle w:val="KeinLeerraum"/>
            </w:pPr>
            <w:r w:rsidRPr="000C2E5D">
              <w:t>2.5 (1.0 - 6.0)</w:t>
            </w:r>
          </w:p>
        </w:tc>
        <w:tc>
          <w:tcPr>
            <w:tcW w:w="489" w:type="pct"/>
          </w:tcPr>
          <w:p w14:paraId="3B4BB326" w14:textId="77777777" w:rsidR="003B4C98" w:rsidRPr="000C2E5D" w:rsidRDefault="003B4C98" w:rsidP="003B4C98">
            <w:pPr>
              <w:pStyle w:val="KeinLeerraum"/>
            </w:pPr>
            <w:r w:rsidRPr="000C2E5D">
              <w:t>6</w:t>
            </w:r>
          </w:p>
        </w:tc>
      </w:tr>
      <w:tr w:rsidR="000C2E5D" w:rsidRPr="000C2E5D" w14:paraId="35AE4698" w14:textId="77777777" w:rsidTr="003B4C98">
        <w:trPr>
          <w:jc w:val="center"/>
        </w:trPr>
        <w:tc>
          <w:tcPr>
            <w:tcW w:w="782" w:type="pct"/>
            <w:vMerge/>
          </w:tcPr>
          <w:p w14:paraId="2FDE3855" w14:textId="77777777" w:rsidR="003B4C98" w:rsidRPr="000C2E5D" w:rsidRDefault="003B4C98" w:rsidP="003B4C98">
            <w:pPr>
              <w:pStyle w:val="KeinLeerraum"/>
            </w:pPr>
          </w:p>
        </w:tc>
        <w:tc>
          <w:tcPr>
            <w:tcW w:w="2499" w:type="pct"/>
          </w:tcPr>
          <w:p w14:paraId="7B23D1B8"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paracetamol 1 µg/ml</w:t>
            </w:r>
          </w:p>
        </w:tc>
        <w:tc>
          <w:tcPr>
            <w:tcW w:w="1230" w:type="pct"/>
          </w:tcPr>
          <w:p w14:paraId="28316C91" w14:textId="77777777" w:rsidR="003B4C98" w:rsidRPr="000C2E5D" w:rsidRDefault="003B4C98" w:rsidP="003B4C98">
            <w:pPr>
              <w:pStyle w:val="KeinLeerraum"/>
            </w:pPr>
            <w:r w:rsidRPr="000C2E5D">
              <w:t>8.5 (4.0 - 14.0)</w:t>
            </w:r>
          </w:p>
        </w:tc>
        <w:tc>
          <w:tcPr>
            <w:tcW w:w="489" w:type="pct"/>
          </w:tcPr>
          <w:p w14:paraId="0B1EBFBC" w14:textId="77777777" w:rsidR="003B4C98" w:rsidRPr="000C2E5D" w:rsidRDefault="003B4C98" w:rsidP="003B4C98">
            <w:pPr>
              <w:pStyle w:val="KeinLeerraum"/>
            </w:pPr>
            <w:r w:rsidRPr="000C2E5D">
              <w:t>6</w:t>
            </w:r>
          </w:p>
        </w:tc>
      </w:tr>
      <w:tr w:rsidR="000C2E5D" w:rsidRPr="000C2E5D" w14:paraId="1DAC828B" w14:textId="77777777" w:rsidTr="003B4C98">
        <w:trPr>
          <w:jc w:val="center"/>
        </w:trPr>
        <w:tc>
          <w:tcPr>
            <w:tcW w:w="782" w:type="pct"/>
            <w:vMerge/>
          </w:tcPr>
          <w:p w14:paraId="79D71101" w14:textId="77777777" w:rsidR="003B4C98" w:rsidRPr="000C2E5D" w:rsidRDefault="003B4C98" w:rsidP="003B4C98">
            <w:pPr>
              <w:pStyle w:val="KeinLeerraum"/>
            </w:pPr>
          </w:p>
        </w:tc>
        <w:tc>
          <w:tcPr>
            <w:tcW w:w="2499" w:type="pct"/>
          </w:tcPr>
          <w:p w14:paraId="4AB440C2"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paracetamol 10 µg/ml</w:t>
            </w:r>
          </w:p>
        </w:tc>
        <w:tc>
          <w:tcPr>
            <w:tcW w:w="1230" w:type="pct"/>
          </w:tcPr>
          <w:p w14:paraId="002533D0" w14:textId="77777777" w:rsidR="003B4C98" w:rsidRPr="000C2E5D" w:rsidRDefault="003B4C98" w:rsidP="003B4C98">
            <w:pPr>
              <w:pStyle w:val="KeinLeerraum"/>
            </w:pPr>
            <w:r w:rsidRPr="000C2E5D">
              <w:t>9.0 (5.0 - 13.0)</w:t>
            </w:r>
          </w:p>
        </w:tc>
        <w:tc>
          <w:tcPr>
            <w:tcW w:w="489" w:type="pct"/>
          </w:tcPr>
          <w:p w14:paraId="2E41642B" w14:textId="77777777" w:rsidR="003B4C98" w:rsidRPr="000C2E5D" w:rsidRDefault="003B4C98" w:rsidP="003B4C98">
            <w:pPr>
              <w:pStyle w:val="KeinLeerraum"/>
            </w:pPr>
            <w:r w:rsidRPr="000C2E5D">
              <w:t>6</w:t>
            </w:r>
          </w:p>
        </w:tc>
      </w:tr>
      <w:tr w:rsidR="000C2E5D" w:rsidRPr="000C2E5D" w14:paraId="30314C40" w14:textId="77777777" w:rsidTr="003B4C98">
        <w:trPr>
          <w:jc w:val="center"/>
        </w:trPr>
        <w:tc>
          <w:tcPr>
            <w:tcW w:w="782" w:type="pct"/>
            <w:vMerge/>
          </w:tcPr>
          <w:p w14:paraId="7E18C3D7" w14:textId="77777777" w:rsidR="003B4C98" w:rsidRPr="000C2E5D" w:rsidRDefault="003B4C98" w:rsidP="003B4C98">
            <w:pPr>
              <w:pStyle w:val="KeinLeerraum"/>
            </w:pPr>
          </w:p>
        </w:tc>
        <w:tc>
          <w:tcPr>
            <w:tcW w:w="2499" w:type="pct"/>
          </w:tcPr>
          <w:p w14:paraId="171E1BE6"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paracetamol 20 µg/ml</w:t>
            </w:r>
          </w:p>
        </w:tc>
        <w:tc>
          <w:tcPr>
            <w:tcW w:w="1230" w:type="pct"/>
          </w:tcPr>
          <w:p w14:paraId="792105B7" w14:textId="77777777" w:rsidR="003B4C98" w:rsidRPr="000C2E5D" w:rsidRDefault="003B4C98" w:rsidP="003B4C98">
            <w:pPr>
              <w:pStyle w:val="KeinLeerraum"/>
            </w:pPr>
            <w:r w:rsidRPr="000C2E5D">
              <w:t>7.5 (5.0 - 11.0)</w:t>
            </w:r>
          </w:p>
        </w:tc>
        <w:tc>
          <w:tcPr>
            <w:tcW w:w="489" w:type="pct"/>
          </w:tcPr>
          <w:p w14:paraId="02E54268" w14:textId="77777777" w:rsidR="003B4C98" w:rsidRPr="000C2E5D" w:rsidRDefault="003B4C98" w:rsidP="003B4C98">
            <w:pPr>
              <w:pStyle w:val="KeinLeerraum"/>
            </w:pPr>
            <w:r w:rsidRPr="000C2E5D">
              <w:t>6</w:t>
            </w:r>
          </w:p>
        </w:tc>
      </w:tr>
      <w:tr w:rsidR="000C2E5D" w:rsidRPr="000C2E5D" w14:paraId="05AB3C22" w14:textId="77777777" w:rsidTr="003B4C98">
        <w:trPr>
          <w:jc w:val="center"/>
        </w:trPr>
        <w:tc>
          <w:tcPr>
            <w:tcW w:w="782" w:type="pct"/>
            <w:vMerge/>
          </w:tcPr>
          <w:p w14:paraId="6E46FD21" w14:textId="77777777" w:rsidR="003B4C98" w:rsidRPr="000C2E5D" w:rsidRDefault="003B4C98" w:rsidP="003B4C98">
            <w:pPr>
              <w:pStyle w:val="KeinLeerraum"/>
            </w:pPr>
          </w:p>
        </w:tc>
        <w:tc>
          <w:tcPr>
            <w:tcW w:w="2499" w:type="pct"/>
          </w:tcPr>
          <w:p w14:paraId="3469CF94"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paracetamol 50 µg/ml</w:t>
            </w:r>
          </w:p>
        </w:tc>
        <w:tc>
          <w:tcPr>
            <w:tcW w:w="1230" w:type="pct"/>
          </w:tcPr>
          <w:p w14:paraId="5A4D2C84" w14:textId="77777777" w:rsidR="003B4C98" w:rsidRPr="000C2E5D" w:rsidRDefault="003B4C98" w:rsidP="003B4C98">
            <w:pPr>
              <w:pStyle w:val="KeinLeerraum"/>
            </w:pPr>
            <w:r w:rsidRPr="000C2E5D">
              <w:t>6.0 (3.0 - 12.0)</w:t>
            </w:r>
          </w:p>
        </w:tc>
        <w:tc>
          <w:tcPr>
            <w:tcW w:w="489" w:type="pct"/>
          </w:tcPr>
          <w:p w14:paraId="5DB1B64B" w14:textId="77777777" w:rsidR="003B4C98" w:rsidRPr="000C2E5D" w:rsidRDefault="003B4C98" w:rsidP="003B4C98">
            <w:pPr>
              <w:pStyle w:val="KeinLeerraum"/>
            </w:pPr>
            <w:r w:rsidRPr="000C2E5D">
              <w:t>6</w:t>
            </w:r>
          </w:p>
        </w:tc>
      </w:tr>
      <w:tr w:rsidR="000C2E5D" w:rsidRPr="000C2E5D" w14:paraId="1858D394" w14:textId="77777777" w:rsidTr="003B4C98">
        <w:trPr>
          <w:jc w:val="center"/>
        </w:trPr>
        <w:tc>
          <w:tcPr>
            <w:tcW w:w="782" w:type="pct"/>
            <w:vMerge/>
          </w:tcPr>
          <w:p w14:paraId="152E9283" w14:textId="77777777" w:rsidR="003B4C98" w:rsidRPr="000C2E5D" w:rsidRDefault="003B4C98" w:rsidP="003B4C98">
            <w:pPr>
              <w:pStyle w:val="KeinLeerraum"/>
            </w:pPr>
          </w:p>
        </w:tc>
        <w:tc>
          <w:tcPr>
            <w:tcW w:w="2499" w:type="pct"/>
          </w:tcPr>
          <w:p w14:paraId="36B75ADF"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paracetamol 100 µg/ml</w:t>
            </w:r>
          </w:p>
        </w:tc>
        <w:tc>
          <w:tcPr>
            <w:tcW w:w="1230" w:type="pct"/>
          </w:tcPr>
          <w:p w14:paraId="3325E817" w14:textId="77777777" w:rsidR="003B4C98" w:rsidRPr="000C2E5D" w:rsidRDefault="003B4C98" w:rsidP="003B4C98">
            <w:pPr>
              <w:pStyle w:val="KeinLeerraum"/>
            </w:pPr>
            <w:r w:rsidRPr="000C2E5D">
              <w:t>5.5 (2.0 - 7.0)</w:t>
            </w:r>
          </w:p>
        </w:tc>
        <w:tc>
          <w:tcPr>
            <w:tcW w:w="489" w:type="pct"/>
          </w:tcPr>
          <w:p w14:paraId="50459458" w14:textId="77777777" w:rsidR="003B4C98" w:rsidRPr="000C2E5D" w:rsidRDefault="003B4C98" w:rsidP="003B4C98">
            <w:pPr>
              <w:pStyle w:val="KeinLeerraum"/>
            </w:pPr>
            <w:r w:rsidRPr="000C2E5D">
              <w:t>6</w:t>
            </w:r>
          </w:p>
        </w:tc>
      </w:tr>
      <w:tr w:rsidR="000C2E5D" w:rsidRPr="000C2E5D" w14:paraId="572AA170" w14:textId="77777777" w:rsidTr="003B4C98">
        <w:trPr>
          <w:jc w:val="center"/>
        </w:trPr>
        <w:tc>
          <w:tcPr>
            <w:tcW w:w="782" w:type="pct"/>
            <w:vMerge/>
            <w:tcBorders>
              <w:bottom w:val="single" w:sz="4" w:space="0" w:color="auto"/>
            </w:tcBorders>
          </w:tcPr>
          <w:p w14:paraId="22B9A5EA" w14:textId="77777777" w:rsidR="003B4C98" w:rsidRPr="000C2E5D" w:rsidRDefault="003B4C98" w:rsidP="003B4C98">
            <w:pPr>
              <w:pStyle w:val="KeinLeerraum"/>
            </w:pPr>
          </w:p>
        </w:tc>
        <w:tc>
          <w:tcPr>
            <w:tcW w:w="2499" w:type="pct"/>
            <w:tcBorders>
              <w:bottom w:val="single" w:sz="4" w:space="0" w:color="auto"/>
            </w:tcBorders>
          </w:tcPr>
          <w:p w14:paraId="471ED0FB"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paracetamol 200 µg/ml</w:t>
            </w:r>
          </w:p>
        </w:tc>
        <w:tc>
          <w:tcPr>
            <w:tcW w:w="1230" w:type="pct"/>
            <w:tcBorders>
              <w:bottom w:val="single" w:sz="4" w:space="0" w:color="auto"/>
            </w:tcBorders>
          </w:tcPr>
          <w:p w14:paraId="04441843" w14:textId="77777777" w:rsidR="003B4C98" w:rsidRPr="000C2E5D" w:rsidRDefault="003B4C98" w:rsidP="003B4C98">
            <w:pPr>
              <w:pStyle w:val="KeinLeerraum"/>
            </w:pPr>
            <w:r w:rsidRPr="000C2E5D">
              <w:t>2.5 (1.0 - 4.0)</w:t>
            </w:r>
          </w:p>
        </w:tc>
        <w:tc>
          <w:tcPr>
            <w:tcW w:w="489" w:type="pct"/>
            <w:tcBorders>
              <w:bottom w:val="single" w:sz="4" w:space="0" w:color="auto"/>
            </w:tcBorders>
          </w:tcPr>
          <w:p w14:paraId="4363651B" w14:textId="77777777" w:rsidR="003B4C98" w:rsidRPr="000C2E5D" w:rsidRDefault="003B4C98" w:rsidP="003B4C98">
            <w:pPr>
              <w:pStyle w:val="KeinLeerraum"/>
            </w:pPr>
            <w:r w:rsidRPr="000C2E5D">
              <w:t>6</w:t>
            </w:r>
          </w:p>
        </w:tc>
      </w:tr>
      <w:tr w:rsidR="000C2E5D" w:rsidRPr="000C2E5D" w14:paraId="1AC4F737" w14:textId="77777777" w:rsidTr="003B4C98">
        <w:trPr>
          <w:jc w:val="center"/>
        </w:trPr>
        <w:tc>
          <w:tcPr>
            <w:tcW w:w="782" w:type="pct"/>
            <w:vMerge w:val="restart"/>
            <w:tcBorders>
              <w:top w:val="single" w:sz="4" w:space="0" w:color="auto"/>
            </w:tcBorders>
          </w:tcPr>
          <w:p w14:paraId="19801D5B" w14:textId="77777777" w:rsidR="003B4C98" w:rsidRPr="000C2E5D" w:rsidRDefault="003B4C98" w:rsidP="003B4C98">
            <w:pPr>
              <w:pStyle w:val="KeinLeerraum"/>
            </w:pPr>
            <w:r w:rsidRPr="000C2E5D">
              <w:t>Figure S9</w:t>
            </w:r>
          </w:p>
        </w:tc>
        <w:tc>
          <w:tcPr>
            <w:tcW w:w="2499" w:type="pct"/>
            <w:tcBorders>
              <w:top w:val="single" w:sz="4" w:space="0" w:color="auto"/>
            </w:tcBorders>
          </w:tcPr>
          <w:p w14:paraId="62F2F377" w14:textId="77777777" w:rsidR="003B4C98" w:rsidRPr="000C2E5D" w:rsidRDefault="003B4C98" w:rsidP="003B4C98">
            <w:pPr>
              <w:pStyle w:val="KeinLeerraum"/>
            </w:pPr>
            <w:r w:rsidRPr="000C2E5D">
              <w:t>THP-1; LPS</w:t>
            </w:r>
          </w:p>
        </w:tc>
        <w:tc>
          <w:tcPr>
            <w:tcW w:w="1230" w:type="pct"/>
            <w:tcBorders>
              <w:top w:val="single" w:sz="4" w:space="0" w:color="auto"/>
            </w:tcBorders>
          </w:tcPr>
          <w:p w14:paraId="1D72FA0B" w14:textId="77777777" w:rsidR="003B4C98" w:rsidRPr="000C2E5D" w:rsidRDefault="003B4C98" w:rsidP="003B4C98">
            <w:pPr>
              <w:pStyle w:val="KeinLeerraum"/>
            </w:pPr>
            <w:r w:rsidRPr="000C2E5D">
              <w:t>1.0 (0.0 - 2.4)</w:t>
            </w:r>
          </w:p>
        </w:tc>
        <w:tc>
          <w:tcPr>
            <w:tcW w:w="489" w:type="pct"/>
            <w:tcBorders>
              <w:top w:val="single" w:sz="4" w:space="0" w:color="auto"/>
            </w:tcBorders>
          </w:tcPr>
          <w:p w14:paraId="5EEF3B5B" w14:textId="77777777" w:rsidR="003B4C98" w:rsidRPr="000C2E5D" w:rsidRDefault="003B4C98" w:rsidP="003B4C98">
            <w:pPr>
              <w:pStyle w:val="KeinLeerraum"/>
            </w:pPr>
            <w:r w:rsidRPr="000C2E5D">
              <w:t>5</w:t>
            </w:r>
          </w:p>
        </w:tc>
      </w:tr>
      <w:tr w:rsidR="000C2E5D" w:rsidRPr="000C2E5D" w14:paraId="338CB7CF" w14:textId="77777777" w:rsidTr="003B4C98">
        <w:trPr>
          <w:jc w:val="center"/>
        </w:trPr>
        <w:tc>
          <w:tcPr>
            <w:tcW w:w="782" w:type="pct"/>
            <w:vMerge/>
          </w:tcPr>
          <w:p w14:paraId="114CB4B4" w14:textId="77777777" w:rsidR="003B4C98" w:rsidRPr="000C2E5D" w:rsidRDefault="003B4C98" w:rsidP="003B4C98">
            <w:pPr>
              <w:pStyle w:val="KeinLeerraum"/>
            </w:pPr>
          </w:p>
        </w:tc>
        <w:tc>
          <w:tcPr>
            <w:tcW w:w="2499" w:type="pct"/>
          </w:tcPr>
          <w:p w14:paraId="46BD07F3"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p>
        </w:tc>
        <w:tc>
          <w:tcPr>
            <w:tcW w:w="1230" w:type="pct"/>
          </w:tcPr>
          <w:p w14:paraId="5CE6D5B5" w14:textId="77777777" w:rsidR="003B4C98" w:rsidRPr="000C2E5D" w:rsidRDefault="003B4C98" w:rsidP="003B4C98">
            <w:pPr>
              <w:pStyle w:val="KeinLeerraum"/>
            </w:pPr>
            <w:r w:rsidRPr="000C2E5D">
              <w:t>2.0 (0.3 - 2.7)</w:t>
            </w:r>
          </w:p>
        </w:tc>
        <w:tc>
          <w:tcPr>
            <w:tcW w:w="489" w:type="pct"/>
          </w:tcPr>
          <w:p w14:paraId="1EA17831" w14:textId="77777777" w:rsidR="003B4C98" w:rsidRPr="000C2E5D" w:rsidRDefault="003B4C98" w:rsidP="003B4C98">
            <w:pPr>
              <w:pStyle w:val="KeinLeerraum"/>
            </w:pPr>
            <w:r w:rsidRPr="000C2E5D">
              <w:t>5</w:t>
            </w:r>
          </w:p>
        </w:tc>
      </w:tr>
      <w:tr w:rsidR="000C2E5D" w:rsidRPr="000C2E5D" w14:paraId="5D2CDE19" w14:textId="77777777" w:rsidTr="003B4C98">
        <w:trPr>
          <w:jc w:val="center"/>
        </w:trPr>
        <w:tc>
          <w:tcPr>
            <w:tcW w:w="782" w:type="pct"/>
            <w:vMerge/>
          </w:tcPr>
          <w:p w14:paraId="38744908" w14:textId="77777777" w:rsidR="003B4C98" w:rsidRPr="000C2E5D" w:rsidRDefault="003B4C98" w:rsidP="003B4C98">
            <w:pPr>
              <w:pStyle w:val="KeinLeerraum"/>
            </w:pPr>
          </w:p>
        </w:tc>
        <w:tc>
          <w:tcPr>
            <w:tcW w:w="2499" w:type="pct"/>
          </w:tcPr>
          <w:p w14:paraId="602280A9"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w:t>
            </w:r>
          </w:p>
        </w:tc>
        <w:tc>
          <w:tcPr>
            <w:tcW w:w="1230" w:type="pct"/>
          </w:tcPr>
          <w:p w14:paraId="26AEBB8C" w14:textId="77777777" w:rsidR="003B4C98" w:rsidRPr="000C2E5D" w:rsidRDefault="003B4C98" w:rsidP="003B4C98">
            <w:pPr>
              <w:pStyle w:val="KeinLeerraum"/>
            </w:pPr>
            <w:r w:rsidRPr="000C2E5D">
              <w:t>2.0 (0.3 - 2.1)</w:t>
            </w:r>
          </w:p>
        </w:tc>
        <w:tc>
          <w:tcPr>
            <w:tcW w:w="489" w:type="pct"/>
          </w:tcPr>
          <w:p w14:paraId="185DAFC5" w14:textId="77777777" w:rsidR="003B4C98" w:rsidRPr="000C2E5D" w:rsidRDefault="003B4C98" w:rsidP="003B4C98">
            <w:pPr>
              <w:pStyle w:val="KeinLeerraum"/>
            </w:pPr>
            <w:r w:rsidRPr="000C2E5D">
              <w:t>5</w:t>
            </w:r>
          </w:p>
        </w:tc>
      </w:tr>
      <w:tr w:rsidR="000C2E5D" w:rsidRPr="000C2E5D" w14:paraId="286BEBA4" w14:textId="77777777" w:rsidTr="003B4C98">
        <w:trPr>
          <w:jc w:val="center"/>
        </w:trPr>
        <w:tc>
          <w:tcPr>
            <w:tcW w:w="782" w:type="pct"/>
            <w:vMerge/>
          </w:tcPr>
          <w:p w14:paraId="1D515481" w14:textId="77777777" w:rsidR="003B4C98" w:rsidRPr="000C2E5D" w:rsidRDefault="003B4C98" w:rsidP="003B4C98">
            <w:pPr>
              <w:pStyle w:val="KeinLeerraum"/>
            </w:pPr>
          </w:p>
        </w:tc>
        <w:tc>
          <w:tcPr>
            <w:tcW w:w="2499" w:type="pct"/>
          </w:tcPr>
          <w:p w14:paraId="54239029"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1 µM</w:t>
            </w:r>
          </w:p>
        </w:tc>
        <w:tc>
          <w:tcPr>
            <w:tcW w:w="1230" w:type="pct"/>
          </w:tcPr>
          <w:p w14:paraId="735E50AE" w14:textId="77777777" w:rsidR="003B4C98" w:rsidRPr="000C2E5D" w:rsidRDefault="003B4C98" w:rsidP="003B4C98">
            <w:pPr>
              <w:pStyle w:val="KeinLeerraum"/>
            </w:pPr>
            <w:r w:rsidRPr="000C2E5D">
              <w:t>2.0 (0.4 - 3.0)</w:t>
            </w:r>
          </w:p>
        </w:tc>
        <w:tc>
          <w:tcPr>
            <w:tcW w:w="489" w:type="pct"/>
          </w:tcPr>
          <w:p w14:paraId="044A109C" w14:textId="77777777" w:rsidR="003B4C98" w:rsidRPr="000C2E5D" w:rsidRDefault="003B4C98" w:rsidP="003B4C98">
            <w:pPr>
              <w:pStyle w:val="KeinLeerraum"/>
            </w:pPr>
            <w:r w:rsidRPr="000C2E5D">
              <w:t>5</w:t>
            </w:r>
          </w:p>
        </w:tc>
      </w:tr>
      <w:tr w:rsidR="000C2E5D" w:rsidRPr="000C2E5D" w14:paraId="049036D5" w14:textId="77777777" w:rsidTr="003B4C98">
        <w:trPr>
          <w:jc w:val="center"/>
        </w:trPr>
        <w:tc>
          <w:tcPr>
            <w:tcW w:w="782" w:type="pct"/>
            <w:vMerge/>
          </w:tcPr>
          <w:p w14:paraId="4F3BCA8B" w14:textId="77777777" w:rsidR="003B4C98" w:rsidRPr="000C2E5D" w:rsidRDefault="003B4C98" w:rsidP="003B4C98">
            <w:pPr>
              <w:pStyle w:val="KeinLeerraum"/>
            </w:pPr>
          </w:p>
        </w:tc>
        <w:tc>
          <w:tcPr>
            <w:tcW w:w="2499" w:type="pct"/>
          </w:tcPr>
          <w:p w14:paraId="43D619C7"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10 µM</w:t>
            </w:r>
          </w:p>
        </w:tc>
        <w:tc>
          <w:tcPr>
            <w:tcW w:w="1230" w:type="pct"/>
          </w:tcPr>
          <w:p w14:paraId="07A7B49F" w14:textId="77777777" w:rsidR="003B4C98" w:rsidRPr="000C2E5D" w:rsidRDefault="003B4C98" w:rsidP="003B4C98">
            <w:pPr>
              <w:pStyle w:val="KeinLeerraum"/>
            </w:pPr>
            <w:r w:rsidRPr="000C2E5D">
              <w:t>2.0 (0.4 - 3.0)</w:t>
            </w:r>
          </w:p>
        </w:tc>
        <w:tc>
          <w:tcPr>
            <w:tcW w:w="489" w:type="pct"/>
          </w:tcPr>
          <w:p w14:paraId="47C8FC9F" w14:textId="77777777" w:rsidR="003B4C98" w:rsidRPr="000C2E5D" w:rsidRDefault="003B4C98" w:rsidP="003B4C98">
            <w:pPr>
              <w:pStyle w:val="KeinLeerraum"/>
            </w:pPr>
            <w:r w:rsidRPr="000C2E5D">
              <w:t>5</w:t>
            </w:r>
          </w:p>
        </w:tc>
      </w:tr>
      <w:tr w:rsidR="000C2E5D" w:rsidRPr="000C2E5D" w14:paraId="4B1594E8" w14:textId="77777777" w:rsidTr="003B4C98">
        <w:trPr>
          <w:jc w:val="center"/>
        </w:trPr>
        <w:tc>
          <w:tcPr>
            <w:tcW w:w="782" w:type="pct"/>
            <w:vMerge/>
          </w:tcPr>
          <w:p w14:paraId="2B943F67" w14:textId="77777777" w:rsidR="003B4C98" w:rsidRPr="000C2E5D" w:rsidRDefault="003B4C98" w:rsidP="003B4C98">
            <w:pPr>
              <w:pStyle w:val="KeinLeerraum"/>
            </w:pPr>
          </w:p>
        </w:tc>
        <w:tc>
          <w:tcPr>
            <w:tcW w:w="2499" w:type="pct"/>
          </w:tcPr>
          <w:p w14:paraId="71512AD5"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50 µM</w:t>
            </w:r>
          </w:p>
        </w:tc>
        <w:tc>
          <w:tcPr>
            <w:tcW w:w="1230" w:type="pct"/>
          </w:tcPr>
          <w:p w14:paraId="51E5141B" w14:textId="77777777" w:rsidR="003B4C98" w:rsidRPr="000C2E5D" w:rsidRDefault="003B4C98" w:rsidP="003B4C98">
            <w:pPr>
              <w:pStyle w:val="KeinLeerraum"/>
            </w:pPr>
            <w:r w:rsidRPr="000C2E5D">
              <w:t>2.0 (0.5 - 3.0)</w:t>
            </w:r>
          </w:p>
        </w:tc>
        <w:tc>
          <w:tcPr>
            <w:tcW w:w="489" w:type="pct"/>
          </w:tcPr>
          <w:p w14:paraId="5C412AD8" w14:textId="77777777" w:rsidR="003B4C98" w:rsidRPr="000C2E5D" w:rsidRDefault="003B4C98" w:rsidP="003B4C98">
            <w:pPr>
              <w:pStyle w:val="KeinLeerraum"/>
            </w:pPr>
            <w:r w:rsidRPr="000C2E5D">
              <w:t>5</w:t>
            </w:r>
          </w:p>
        </w:tc>
      </w:tr>
      <w:tr w:rsidR="000C2E5D" w:rsidRPr="000C2E5D" w14:paraId="3C90FBEE" w14:textId="77777777" w:rsidTr="003B4C98">
        <w:trPr>
          <w:jc w:val="center"/>
        </w:trPr>
        <w:tc>
          <w:tcPr>
            <w:tcW w:w="782" w:type="pct"/>
            <w:vMerge/>
          </w:tcPr>
          <w:p w14:paraId="15FE6C77" w14:textId="77777777" w:rsidR="003B4C98" w:rsidRPr="000C2E5D" w:rsidRDefault="003B4C98" w:rsidP="003B4C98">
            <w:pPr>
              <w:pStyle w:val="KeinLeerraum"/>
            </w:pPr>
          </w:p>
        </w:tc>
        <w:tc>
          <w:tcPr>
            <w:tcW w:w="2499" w:type="pct"/>
          </w:tcPr>
          <w:p w14:paraId="5C93BF16"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100 µM</w:t>
            </w:r>
          </w:p>
        </w:tc>
        <w:tc>
          <w:tcPr>
            <w:tcW w:w="1230" w:type="pct"/>
          </w:tcPr>
          <w:p w14:paraId="2B168F20" w14:textId="77777777" w:rsidR="003B4C98" w:rsidRPr="000C2E5D" w:rsidRDefault="003B4C98" w:rsidP="003B4C98">
            <w:pPr>
              <w:pStyle w:val="KeinLeerraum"/>
            </w:pPr>
            <w:r w:rsidRPr="000C2E5D">
              <w:t>2.0 (0.4 - 2.7)</w:t>
            </w:r>
          </w:p>
        </w:tc>
        <w:tc>
          <w:tcPr>
            <w:tcW w:w="489" w:type="pct"/>
          </w:tcPr>
          <w:p w14:paraId="1B7D9A31" w14:textId="77777777" w:rsidR="003B4C98" w:rsidRPr="000C2E5D" w:rsidRDefault="003B4C98" w:rsidP="003B4C98">
            <w:pPr>
              <w:pStyle w:val="KeinLeerraum"/>
            </w:pPr>
            <w:r w:rsidRPr="000C2E5D">
              <w:t>5</w:t>
            </w:r>
          </w:p>
        </w:tc>
      </w:tr>
      <w:tr w:rsidR="000C2E5D" w:rsidRPr="000C2E5D" w14:paraId="7FA7DF6A" w14:textId="77777777" w:rsidTr="003B4C98">
        <w:trPr>
          <w:jc w:val="center"/>
        </w:trPr>
        <w:tc>
          <w:tcPr>
            <w:tcW w:w="782" w:type="pct"/>
            <w:vMerge/>
          </w:tcPr>
          <w:p w14:paraId="211DA0CB" w14:textId="77777777" w:rsidR="003B4C98" w:rsidRPr="000C2E5D" w:rsidRDefault="003B4C98" w:rsidP="003B4C98">
            <w:pPr>
              <w:pStyle w:val="KeinLeerraum"/>
            </w:pPr>
          </w:p>
        </w:tc>
        <w:tc>
          <w:tcPr>
            <w:tcW w:w="2499" w:type="pct"/>
          </w:tcPr>
          <w:p w14:paraId="08AE6297"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caffeine 200 µM</w:t>
            </w:r>
          </w:p>
        </w:tc>
        <w:tc>
          <w:tcPr>
            <w:tcW w:w="1230" w:type="pct"/>
          </w:tcPr>
          <w:p w14:paraId="25090257" w14:textId="77777777" w:rsidR="003B4C98" w:rsidRPr="000C2E5D" w:rsidRDefault="003B4C98" w:rsidP="003B4C98">
            <w:pPr>
              <w:pStyle w:val="KeinLeerraum"/>
            </w:pPr>
            <w:r w:rsidRPr="000C2E5D">
              <w:t>2.0 (0.3 - 3.3)</w:t>
            </w:r>
          </w:p>
        </w:tc>
        <w:tc>
          <w:tcPr>
            <w:tcW w:w="489" w:type="pct"/>
          </w:tcPr>
          <w:p w14:paraId="65AB8205" w14:textId="77777777" w:rsidR="003B4C98" w:rsidRPr="000C2E5D" w:rsidRDefault="003B4C98" w:rsidP="003B4C98">
            <w:pPr>
              <w:pStyle w:val="KeinLeerraum"/>
            </w:pPr>
            <w:r w:rsidRPr="000C2E5D">
              <w:t>5</w:t>
            </w:r>
          </w:p>
        </w:tc>
      </w:tr>
      <w:tr w:rsidR="000C2E5D" w:rsidRPr="000C2E5D" w14:paraId="395DA00D" w14:textId="77777777" w:rsidTr="003B4C98">
        <w:trPr>
          <w:jc w:val="center"/>
        </w:trPr>
        <w:tc>
          <w:tcPr>
            <w:tcW w:w="782" w:type="pct"/>
            <w:vMerge/>
          </w:tcPr>
          <w:p w14:paraId="6632F166" w14:textId="77777777" w:rsidR="003B4C98" w:rsidRPr="000C2E5D" w:rsidRDefault="003B4C98" w:rsidP="003B4C98">
            <w:pPr>
              <w:pStyle w:val="KeinLeerraum"/>
            </w:pPr>
          </w:p>
        </w:tc>
        <w:tc>
          <w:tcPr>
            <w:tcW w:w="2499" w:type="pct"/>
          </w:tcPr>
          <w:p w14:paraId="4B63B4B0"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 mM</w:t>
            </w:r>
          </w:p>
        </w:tc>
        <w:tc>
          <w:tcPr>
            <w:tcW w:w="1230" w:type="pct"/>
          </w:tcPr>
          <w:p w14:paraId="4B17AD96" w14:textId="77777777" w:rsidR="003B4C98" w:rsidRPr="000C2E5D" w:rsidRDefault="003B4C98" w:rsidP="003B4C98">
            <w:pPr>
              <w:pStyle w:val="KeinLeerraum"/>
            </w:pPr>
            <w:r w:rsidRPr="000C2E5D">
              <w:t>1.0 (0.2 - 3.0)</w:t>
            </w:r>
          </w:p>
        </w:tc>
        <w:tc>
          <w:tcPr>
            <w:tcW w:w="489" w:type="pct"/>
          </w:tcPr>
          <w:p w14:paraId="666B31AD" w14:textId="77777777" w:rsidR="003B4C98" w:rsidRPr="000C2E5D" w:rsidRDefault="003B4C98" w:rsidP="003B4C98">
            <w:pPr>
              <w:pStyle w:val="KeinLeerraum"/>
            </w:pPr>
            <w:r w:rsidRPr="000C2E5D">
              <w:t>5</w:t>
            </w:r>
          </w:p>
        </w:tc>
      </w:tr>
      <w:tr w:rsidR="000C2E5D" w:rsidRPr="000C2E5D" w14:paraId="6CFC0E81" w14:textId="77777777" w:rsidTr="003B4C98">
        <w:trPr>
          <w:jc w:val="center"/>
        </w:trPr>
        <w:tc>
          <w:tcPr>
            <w:tcW w:w="782" w:type="pct"/>
            <w:vMerge/>
          </w:tcPr>
          <w:p w14:paraId="57D1E345" w14:textId="77777777" w:rsidR="003B4C98" w:rsidRPr="000C2E5D" w:rsidRDefault="003B4C98" w:rsidP="003B4C98">
            <w:pPr>
              <w:pStyle w:val="KeinLeerraum"/>
            </w:pPr>
          </w:p>
        </w:tc>
        <w:tc>
          <w:tcPr>
            <w:tcW w:w="2499" w:type="pct"/>
          </w:tcPr>
          <w:p w14:paraId="2A08B206"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 µM</w:t>
            </w:r>
          </w:p>
        </w:tc>
        <w:tc>
          <w:tcPr>
            <w:tcW w:w="1230" w:type="pct"/>
          </w:tcPr>
          <w:p w14:paraId="2AA24F7F" w14:textId="77777777" w:rsidR="003B4C98" w:rsidRPr="000C2E5D" w:rsidRDefault="003B4C98" w:rsidP="003B4C98">
            <w:pPr>
              <w:pStyle w:val="KeinLeerraum"/>
            </w:pPr>
            <w:r w:rsidRPr="000C2E5D">
              <w:t>2.0 (0.4 - 3.4)</w:t>
            </w:r>
          </w:p>
        </w:tc>
        <w:tc>
          <w:tcPr>
            <w:tcW w:w="489" w:type="pct"/>
          </w:tcPr>
          <w:p w14:paraId="2FD08145" w14:textId="77777777" w:rsidR="003B4C98" w:rsidRPr="000C2E5D" w:rsidRDefault="003B4C98" w:rsidP="003B4C98">
            <w:pPr>
              <w:pStyle w:val="KeinLeerraum"/>
            </w:pPr>
            <w:r w:rsidRPr="000C2E5D">
              <w:t>5</w:t>
            </w:r>
          </w:p>
        </w:tc>
      </w:tr>
      <w:tr w:rsidR="000C2E5D" w:rsidRPr="000C2E5D" w14:paraId="0265EC72" w14:textId="77777777" w:rsidTr="003B4C98">
        <w:trPr>
          <w:jc w:val="center"/>
        </w:trPr>
        <w:tc>
          <w:tcPr>
            <w:tcW w:w="782" w:type="pct"/>
            <w:vMerge/>
          </w:tcPr>
          <w:p w14:paraId="1CC54DEC" w14:textId="77777777" w:rsidR="003B4C98" w:rsidRPr="000C2E5D" w:rsidRDefault="003B4C98" w:rsidP="003B4C98">
            <w:pPr>
              <w:pStyle w:val="KeinLeerraum"/>
            </w:pPr>
          </w:p>
        </w:tc>
        <w:tc>
          <w:tcPr>
            <w:tcW w:w="2499" w:type="pct"/>
          </w:tcPr>
          <w:p w14:paraId="584B0F4E"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10 µM</w:t>
            </w:r>
          </w:p>
        </w:tc>
        <w:tc>
          <w:tcPr>
            <w:tcW w:w="1230" w:type="pct"/>
          </w:tcPr>
          <w:p w14:paraId="5297027E" w14:textId="77777777" w:rsidR="003B4C98" w:rsidRPr="000C2E5D" w:rsidRDefault="003B4C98" w:rsidP="003B4C98">
            <w:pPr>
              <w:pStyle w:val="KeinLeerraum"/>
            </w:pPr>
            <w:r w:rsidRPr="000C2E5D">
              <w:t>2.0 (0.3 - 3.1)</w:t>
            </w:r>
          </w:p>
        </w:tc>
        <w:tc>
          <w:tcPr>
            <w:tcW w:w="489" w:type="pct"/>
          </w:tcPr>
          <w:p w14:paraId="06478FD7" w14:textId="77777777" w:rsidR="003B4C98" w:rsidRPr="000C2E5D" w:rsidRDefault="003B4C98" w:rsidP="003B4C98">
            <w:pPr>
              <w:pStyle w:val="KeinLeerraum"/>
            </w:pPr>
            <w:r w:rsidRPr="000C2E5D">
              <w:t>5</w:t>
            </w:r>
          </w:p>
        </w:tc>
      </w:tr>
      <w:tr w:rsidR="000C2E5D" w:rsidRPr="000C2E5D" w14:paraId="13BDC713" w14:textId="77777777" w:rsidTr="003B4C98">
        <w:trPr>
          <w:jc w:val="center"/>
        </w:trPr>
        <w:tc>
          <w:tcPr>
            <w:tcW w:w="782" w:type="pct"/>
            <w:vMerge/>
          </w:tcPr>
          <w:p w14:paraId="1B2C93E1" w14:textId="77777777" w:rsidR="003B4C98" w:rsidRPr="000C2E5D" w:rsidRDefault="003B4C98" w:rsidP="003B4C98">
            <w:pPr>
              <w:pStyle w:val="KeinLeerraum"/>
            </w:pPr>
          </w:p>
        </w:tc>
        <w:tc>
          <w:tcPr>
            <w:tcW w:w="2499" w:type="pct"/>
          </w:tcPr>
          <w:p w14:paraId="1831D6A4"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50 µM</w:t>
            </w:r>
          </w:p>
        </w:tc>
        <w:tc>
          <w:tcPr>
            <w:tcW w:w="1230" w:type="pct"/>
          </w:tcPr>
          <w:p w14:paraId="4B040906" w14:textId="77777777" w:rsidR="003B4C98" w:rsidRPr="000C2E5D" w:rsidRDefault="003B4C98" w:rsidP="003B4C98">
            <w:pPr>
              <w:pStyle w:val="KeinLeerraum"/>
            </w:pPr>
            <w:r w:rsidRPr="000C2E5D">
              <w:t>2.0 (0.3 - 5.0)</w:t>
            </w:r>
          </w:p>
        </w:tc>
        <w:tc>
          <w:tcPr>
            <w:tcW w:w="489" w:type="pct"/>
          </w:tcPr>
          <w:p w14:paraId="74DB14E7" w14:textId="77777777" w:rsidR="003B4C98" w:rsidRPr="000C2E5D" w:rsidRDefault="003B4C98" w:rsidP="003B4C98">
            <w:pPr>
              <w:pStyle w:val="KeinLeerraum"/>
            </w:pPr>
            <w:r w:rsidRPr="000C2E5D">
              <w:t>5</w:t>
            </w:r>
          </w:p>
        </w:tc>
      </w:tr>
      <w:tr w:rsidR="000C2E5D" w:rsidRPr="000C2E5D" w14:paraId="77E138FF" w14:textId="77777777" w:rsidTr="003B4C98">
        <w:trPr>
          <w:jc w:val="center"/>
        </w:trPr>
        <w:tc>
          <w:tcPr>
            <w:tcW w:w="782" w:type="pct"/>
            <w:vMerge/>
          </w:tcPr>
          <w:p w14:paraId="728ADFC4" w14:textId="77777777" w:rsidR="003B4C98" w:rsidRPr="000C2E5D" w:rsidRDefault="003B4C98" w:rsidP="003B4C98">
            <w:pPr>
              <w:pStyle w:val="KeinLeerraum"/>
            </w:pPr>
          </w:p>
        </w:tc>
        <w:tc>
          <w:tcPr>
            <w:tcW w:w="2499" w:type="pct"/>
          </w:tcPr>
          <w:p w14:paraId="54B7676D"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100 µM</w:t>
            </w:r>
          </w:p>
        </w:tc>
        <w:tc>
          <w:tcPr>
            <w:tcW w:w="1230" w:type="pct"/>
          </w:tcPr>
          <w:p w14:paraId="1B0798F1" w14:textId="77777777" w:rsidR="003B4C98" w:rsidRPr="000C2E5D" w:rsidRDefault="003B4C98" w:rsidP="003B4C98">
            <w:pPr>
              <w:pStyle w:val="KeinLeerraum"/>
            </w:pPr>
            <w:r w:rsidRPr="000C2E5D">
              <w:t>2.0 (0.3 - 2.9)</w:t>
            </w:r>
          </w:p>
        </w:tc>
        <w:tc>
          <w:tcPr>
            <w:tcW w:w="489" w:type="pct"/>
          </w:tcPr>
          <w:p w14:paraId="0D830EF3" w14:textId="77777777" w:rsidR="003B4C98" w:rsidRPr="000C2E5D" w:rsidRDefault="003B4C98" w:rsidP="003B4C98">
            <w:pPr>
              <w:pStyle w:val="KeinLeerraum"/>
            </w:pPr>
            <w:r w:rsidRPr="000C2E5D">
              <w:t>5</w:t>
            </w:r>
          </w:p>
        </w:tc>
      </w:tr>
      <w:tr w:rsidR="000C2E5D" w:rsidRPr="000C2E5D" w14:paraId="34FEE622" w14:textId="77777777" w:rsidTr="003B4C98">
        <w:trPr>
          <w:jc w:val="center"/>
        </w:trPr>
        <w:tc>
          <w:tcPr>
            <w:tcW w:w="782" w:type="pct"/>
            <w:vMerge/>
          </w:tcPr>
          <w:p w14:paraId="16547BBC" w14:textId="77777777" w:rsidR="003B4C98" w:rsidRPr="000C2E5D" w:rsidRDefault="003B4C98" w:rsidP="003B4C98">
            <w:pPr>
              <w:pStyle w:val="KeinLeerraum"/>
            </w:pPr>
          </w:p>
        </w:tc>
        <w:tc>
          <w:tcPr>
            <w:tcW w:w="2499" w:type="pct"/>
          </w:tcPr>
          <w:p w14:paraId="421BA0C1"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200 µM</w:t>
            </w:r>
          </w:p>
        </w:tc>
        <w:tc>
          <w:tcPr>
            <w:tcW w:w="1230" w:type="pct"/>
          </w:tcPr>
          <w:p w14:paraId="38F2F490" w14:textId="77777777" w:rsidR="003B4C98" w:rsidRPr="000C2E5D" w:rsidRDefault="003B4C98" w:rsidP="003B4C98">
            <w:pPr>
              <w:pStyle w:val="KeinLeerraum"/>
            </w:pPr>
            <w:r w:rsidRPr="000C2E5D">
              <w:t>2.0 (0.4 - 3.1)</w:t>
            </w:r>
          </w:p>
        </w:tc>
        <w:tc>
          <w:tcPr>
            <w:tcW w:w="489" w:type="pct"/>
          </w:tcPr>
          <w:p w14:paraId="5B9D1A18" w14:textId="77777777" w:rsidR="003B4C98" w:rsidRPr="000C2E5D" w:rsidRDefault="003B4C98" w:rsidP="003B4C98">
            <w:pPr>
              <w:pStyle w:val="KeinLeerraum"/>
            </w:pPr>
            <w:r w:rsidRPr="000C2E5D">
              <w:t>5</w:t>
            </w:r>
          </w:p>
        </w:tc>
      </w:tr>
      <w:tr w:rsidR="000C2E5D" w:rsidRPr="000C2E5D" w14:paraId="35C6EE4C" w14:textId="77777777" w:rsidTr="003B4C98">
        <w:trPr>
          <w:jc w:val="center"/>
        </w:trPr>
        <w:tc>
          <w:tcPr>
            <w:tcW w:w="782" w:type="pct"/>
            <w:vMerge/>
            <w:tcBorders>
              <w:bottom w:val="single" w:sz="18" w:space="0" w:color="auto"/>
            </w:tcBorders>
          </w:tcPr>
          <w:p w14:paraId="31CF70E8" w14:textId="77777777" w:rsidR="003B4C98" w:rsidRPr="000C2E5D" w:rsidRDefault="003B4C98" w:rsidP="003B4C98">
            <w:pPr>
              <w:pStyle w:val="KeinLeerraum"/>
            </w:pPr>
          </w:p>
        </w:tc>
        <w:tc>
          <w:tcPr>
            <w:tcW w:w="2499" w:type="pct"/>
            <w:tcBorders>
              <w:bottom w:val="single" w:sz="18" w:space="0" w:color="auto"/>
            </w:tcBorders>
          </w:tcPr>
          <w:p w14:paraId="7E2B43DA" w14:textId="77777777" w:rsidR="003B4C98" w:rsidRPr="000C2E5D" w:rsidRDefault="003B4C98" w:rsidP="003B4C98">
            <w:pPr>
              <w:pStyle w:val="KeinLeerraum"/>
            </w:pPr>
            <w:proofErr w:type="spellStart"/>
            <w:r w:rsidRPr="000C2E5D">
              <w:t>THP</w:t>
            </w:r>
            <w:proofErr w:type="spellEnd"/>
            <w:r w:rsidRPr="000C2E5D">
              <w:t xml:space="preserve">-1; LPS, </w:t>
            </w:r>
            <w:proofErr w:type="spellStart"/>
            <w:r w:rsidRPr="000C2E5D">
              <w:t>BzATP</w:t>
            </w:r>
            <w:proofErr w:type="spellEnd"/>
            <w:r w:rsidRPr="000C2E5D">
              <w:t>, S 24795 100 µM, caffeine 1 mM</w:t>
            </w:r>
          </w:p>
        </w:tc>
        <w:tc>
          <w:tcPr>
            <w:tcW w:w="1230" w:type="pct"/>
            <w:tcBorders>
              <w:bottom w:val="single" w:sz="18" w:space="0" w:color="auto"/>
            </w:tcBorders>
          </w:tcPr>
          <w:p w14:paraId="5CD6FEA6" w14:textId="77777777" w:rsidR="003B4C98" w:rsidRPr="000C2E5D" w:rsidRDefault="003B4C98" w:rsidP="003B4C98">
            <w:pPr>
              <w:pStyle w:val="KeinLeerraum"/>
            </w:pPr>
            <w:r w:rsidRPr="000C2E5D">
              <w:t>1.0 (0.3 - 3.3)</w:t>
            </w:r>
          </w:p>
        </w:tc>
        <w:tc>
          <w:tcPr>
            <w:tcW w:w="489" w:type="pct"/>
            <w:tcBorders>
              <w:bottom w:val="single" w:sz="18" w:space="0" w:color="auto"/>
            </w:tcBorders>
          </w:tcPr>
          <w:p w14:paraId="3EF41B45" w14:textId="77777777" w:rsidR="003B4C98" w:rsidRPr="000C2E5D" w:rsidRDefault="003B4C98" w:rsidP="003B4C98">
            <w:pPr>
              <w:pStyle w:val="KeinLeerraum"/>
            </w:pPr>
            <w:r w:rsidRPr="000C2E5D">
              <w:t>5</w:t>
            </w:r>
          </w:p>
        </w:tc>
      </w:tr>
    </w:tbl>
    <w:p w14:paraId="2BB0B759" w14:textId="77777777" w:rsidR="0094198A" w:rsidRPr="000C2E5D" w:rsidRDefault="0094198A" w:rsidP="0094198A">
      <w:pPr>
        <w:jc w:val="both"/>
        <w:rPr>
          <w:sz w:val="18"/>
          <w:szCs w:val="18"/>
        </w:rPr>
      </w:pPr>
      <w:r w:rsidRPr="000C2E5D">
        <w:rPr>
          <w:sz w:val="18"/>
          <w:szCs w:val="18"/>
        </w:rPr>
        <w:t>Peripheral blood mononuclear cells (PBMCs) from patient blood samples were pulsed with lipopolysaccharide (LPS, 5 ng/ml) and cultured for 3 hours (5 x 10</w:t>
      </w:r>
      <w:r w:rsidRPr="000C2E5D">
        <w:rPr>
          <w:sz w:val="18"/>
          <w:szCs w:val="18"/>
          <w:vertAlign w:val="superscript"/>
        </w:rPr>
        <w:t>5</w:t>
      </w:r>
      <w:r w:rsidRPr="000C2E5D">
        <w:rPr>
          <w:sz w:val="18"/>
          <w:szCs w:val="18"/>
        </w:rPr>
        <w:t xml:space="preserve"> cells/0.15 ml) before stimulation with 2’(3’)-O-(4-</w:t>
      </w:r>
      <w:proofErr w:type="spellStart"/>
      <w:r w:rsidRPr="000C2E5D">
        <w:rPr>
          <w:sz w:val="18"/>
          <w:szCs w:val="18"/>
        </w:rPr>
        <w:t>benzoylbenzoyl</w:t>
      </w:r>
      <w:proofErr w:type="spellEnd"/>
      <w:r w:rsidRPr="000C2E5D">
        <w:rPr>
          <w:sz w:val="18"/>
          <w:szCs w:val="18"/>
        </w:rPr>
        <w:t>)adenosine-5’-triphosphate (</w:t>
      </w:r>
      <w:proofErr w:type="spellStart"/>
      <w:r w:rsidRPr="000C2E5D">
        <w:rPr>
          <w:sz w:val="18"/>
          <w:szCs w:val="18"/>
        </w:rPr>
        <w:t>BzATP</w:t>
      </w:r>
      <w:proofErr w:type="spellEnd"/>
      <w:r w:rsidRPr="000C2E5D">
        <w:rPr>
          <w:sz w:val="18"/>
          <w:szCs w:val="18"/>
        </w:rPr>
        <w:t>, 100 µM) for another 30 minutes. Monocytic THP-1 cells (2 x 10</w:t>
      </w:r>
      <w:r w:rsidRPr="000C2E5D">
        <w:rPr>
          <w:sz w:val="18"/>
          <w:szCs w:val="18"/>
          <w:vertAlign w:val="superscript"/>
        </w:rPr>
        <w:t>5</w:t>
      </w:r>
      <w:r w:rsidRPr="000C2E5D">
        <w:rPr>
          <w:sz w:val="18"/>
          <w:szCs w:val="18"/>
        </w:rPr>
        <w:t xml:space="preserve"> cells/0.15 ml; 5 x 10</w:t>
      </w:r>
      <w:r w:rsidRPr="000C2E5D">
        <w:rPr>
          <w:sz w:val="18"/>
          <w:szCs w:val="18"/>
          <w:vertAlign w:val="superscript"/>
        </w:rPr>
        <w:t>5</w:t>
      </w:r>
      <w:r w:rsidRPr="000C2E5D">
        <w:rPr>
          <w:sz w:val="18"/>
          <w:szCs w:val="18"/>
        </w:rPr>
        <w:t xml:space="preserve"> cells/0.5 ml) were primed with LPS (1 µg/ml, 5 h) and further stimulated with </w:t>
      </w:r>
      <w:proofErr w:type="spellStart"/>
      <w:r w:rsidRPr="000C2E5D">
        <w:rPr>
          <w:sz w:val="18"/>
          <w:szCs w:val="18"/>
        </w:rPr>
        <w:t>BzATP</w:t>
      </w:r>
      <w:proofErr w:type="spellEnd"/>
      <w:r w:rsidRPr="000C2E5D">
        <w:rPr>
          <w:sz w:val="18"/>
          <w:szCs w:val="18"/>
        </w:rPr>
        <w:t xml:space="preserve"> (100 µM, 40 min). Shortly before stimulation with </w:t>
      </w:r>
      <w:proofErr w:type="spellStart"/>
      <w:r w:rsidRPr="000C2E5D">
        <w:rPr>
          <w:sz w:val="18"/>
          <w:szCs w:val="18"/>
        </w:rPr>
        <w:t>BzATP</w:t>
      </w:r>
      <w:proofErr w:type="spellEnd"/>
      <w:r w:rsidRPr="000C2E5D">
        <w:rPr>
          <w:sz w:val="18"/>
          <w:szCs w:val="18"/>
        </w:rPr>
        <w:t xml:space="preserve">, cells were treated according to the treatment listed in this table. LDH activity was measured in the cell culture supernatants. The data shown in this table correspond to the </w:t>
      </w:r>
      <w:r w:rsidRPr="000C2E5D">
        <w:rPr>
          <w:sz w:val="18"/>
          <w:szCs w:val="18"/>
        </w:rPr>
        <w:lastRenderedPageBreak/>
        <w:t>experiments shown in the respective figures. n, number of individual experiments; PC, phosphocholine; POD, postoperative day; preop, preoperative; S 24795, 2-[2-(4-bromophenyl)-2-oxoethyl]-1-methylpyridinium iodide.</w:t>
      </w:r>
    </w:p>
    <w:p w14:paraId="35768DBA" w14:textId="77777777" w:rsidR="003B4C98" w:rsidRPr="000C2E5D" w:rsidRDefault="003B4C98" w:rsidP="0094198A">
      <w:pPr>
        <w:jc w:val="both"/>
        <w:rPr>
          <w:sz w:val="18"/>
          <w:szCs w:val="18"/>
        </w:rPr>
      </w:pPr>
    </w:p>
    <w:sectPr w:rsidR="003B4C98" w:rsidRPr="000C2E5D" w:rsidSect="004D41BF">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803D7" w14:textId="77777777" w:rsidR="00A03FD1" w:rsidRDefault="00A03FD1" w:rsidP="003B4C98">
      <w:pPr>
        <w:spacing w:before="0" w:after="0"/>
      </w:pPr>
      <w:r>
        <w:separator/>
      </w:r>
    </w:p>
  </w:endnote>
  <w:endnote w:type="continuationSeparator" w:id="0">
    <w:p w14:paraId="4430CA21" w14:textId="77777777" w:rsidR="00A03FD1" w:rsidRDefault="00A03FD1" w:rsidP="003B4C9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8C664" w14:textId="77777777" w:rsidR="001240E5" w:rsidRPr="00577C4C" w:rsidRDefault="001240E5">
    <w:pPr>
      <w:rPr>
        <w:color w:val="C00000"/>
        <w:szCs w:val="24"/>
      </w:rPr>
    </w:pPr>
    <w:r>
      <w:rPr>
        <w:noProof/>
        <w:lang w:val="de-DE" w:eastAsia="de-DE"/>
      </w:rPr>
      <mc:AlternateContent>
        <mc:Choice Requires="wps">
          <w:drawing>
            <wp:anchor distT="0" distB="0" distL="114300" distR="114300" simplePos="0" relativeHeight="251660288" behindDoc="0" locked="0" layoutInCell="1" allowOverlap="1" wp14:anchorId="5B91D8FA" wp14:editId="053DC3CB">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E10D1B9" w14:textId="77777777" w:rsidR="001240E5" w:rsidRPr="00577C4C" w:rsidRDefault="001240E5">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39D4BD2" id="_x0000_t202" coordsize="21600,21600" o:spt="202" path="m,l,21600r21600,l21600,xe">
              <v:stroke joinstyle="miter"/>
              <v:path gradientshapeok="t" o:connecttype="rect"/>
            </v:shapetype>
            <v:shape id="Text Box 1" o:spid="_x0000_s1026" type="#_x0000_t202" style="position:absolute;margin-left:67.6pt;margin-top:0;width:118.8pt;height:31.15pt;z-index:25166028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" filled="f" stroked="f" strokeweight=".5pt">
              <v:textbox style="mso-fit-shape-to-text:t">
                <w:txbxContent>
                  <w:p w:rsidR="001240E5" w:rsidRPr="00577C4C" w:rsidRDefault="001240E5">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87F6" w14:textId="77777777" w:rsidR="001240E5" w:rsidRPr="00577C4C" w:rsidRDefault="001240E5">
    <w:pPr>
      <w:rPr>
        <w:b/>
        <w:sz w:val="20"/>
        <w:szCs w:val="24"/>
      </w:rPr>
    </w:pPr>
    <w:r>
      <w:rPr>
        <w:noProof/>
        <w:lang w:val="de-DE" w:eastAsia="de-DE"/>
      </w:rPr>
      <mc:AlternateContent>
        <mc:Choice Requires="wps">
          <w:drawing>
            <wp:anchor distT="0" distB="0" distL="114300" distR="114300" simplePos="0" relativeHeight="251659264" behindDoc="0" locked="0" layoutInCell="1" allowOverlap="1" wp14:anchorId="2D8CF579" wp14:editId="13B1FBA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0D1D88C" w14:textId="77777777" w:rsidR="001240E5" w:rsidRPr="00577C4C" w:rsidRDefault="001240E5">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7</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5FDA14A" id="_x0000_t202" coordsize="21600,21600" o:spt="202" path="m,l,21600r21600,l21600,xe">
              <v:stroke joinstyle="miter"/>
              <v:path gradientshapeok="t" o:connecttype="rect"/>
            </v:shapetype>
            <v:shape id="Text Box 56" o:spid="_x0000_s1027"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" filled="f" stroked="f" strokeweight=".5pt">
              <v:textbox style="mso-fit-shape-to-text:t">
                <w:txbxContent>
                  <w:p w:rsidR="001240E5" w:rsidRPr="00577C4C" w:rsidRDefault="001240E5">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7</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EA1D8" w14:textId="77777777" w:rsidR="00A03FD1" w:rsidRDefault="00A03FD1" w:rsidP="003B4C98">
      <w:pPr>
        <w:spacing w:before="0" w:after="0"/>
      </w:pPr>
      <w:r>
        <w:separator/>
      </w:r>
    </w:p>
  </w:footnote>
  <w:footnote w:type="continuationSeparator" w:id="0">
    <w:p w14:paraId="7E52FB88" w14:textId="77777777" w:rsidR="00A03FD1" w:rsidRDefault="00A03FD1" w:rsidP="003B4C9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4378F" w14:textId="77777777" w:rsidR="001240E5" w:rsidRPr="009151AA" w:rsidRDefault="001240E5">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952A7" w14:textId="77777777" w:rsidR="001240E5" w:rsidRDefault="001240E5" w:rsidP="003B4C98">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20249"/>
    <w:multiLevelType w:val="hybridMultilevel"/>
    <w:tmpl w:val="8EDE5DFA"/>
    <w:lvl w:ilvl="0" w:tplc="52CE2E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C0601A"/>
    <w:multiLevelType w:val="multilevel"/>
    <w:tmpl w:val="2D740DBE"/>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4" w15:restartNumberingAfterBreak="0">
    <w:nsid w:val="206A4D1F"/>
    <w:multiLevelType w:val="hybridMultilevel"/>
    <w:tmpl w:val="6A886268"/>
    <w:lvl w:ilvl="0" w:tplc="07EE7E3C">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5305B5"/>
    <w:multiLevelType w:val="hybridMultilevel"/>
    <w:tmpl w:val="4F8C24FA"/>
    <w:lvl w:ilvl="0" w:tplc="A9DCD718">
      <w:start w:val="1"/>
      <w:numFmt w:val="bullet"/>
      <w:pStyle w:val="Listenabsatz"/>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72D347B"/>
    <w:multiLevelType w:val="hybridMultilevel"/>
    <w:tmpl w:val="4776CF32"/>
    <w:lvl w:ilvl="0" w:tplc="08CA82FA">
      <w:start w:val="12"/>
      <w:numFmt w:val="bullet"/>
      <w:lvlText w:val="-"/>
      <w:lvlJc w:val="left"/>
      <w:pPr>
        <w:ind w:left="1428" w:hanging="360"/>
      </w:pPr>
      <w:rPr>
        <w:rFonts w:ascii="Times New Roman" w:eastAsia="Times New Roman" w:hAnsi="Times New Roman" w:cs="Times New Roman"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7" w15:restartNumberingAfterBreak="0">
    <w:nsid w:val="2CF02839"/>
    <w:multiLevelType w:val="hybridMultilevel"/>
    <w:tmpl w:val="8508223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DC360AD"/>
    <w:multiLevelType w:val="hybridMultilevel"/>
    <w:tmpl w:val="D8D62378"/>
    <w:lvl w:ilvl="0" w:tplc="92F68EDA">
      <w:start w:val="1"/>
      <w:numFmt w:val="decimal"/>
      <w:lvlText w:val="%1"/>
      <w:lvlJc w:val="left"/>
      <w:pPr>
        <w:ind w:left="547" w:hanging="54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02A7CAC"/>
    <w:multiLevelType w:val="multilevel"/>
    <w:tmpl w:val="2D740DBE"/>
    <w:numStyleLink w:val="Headings"/>
  </w:abstractNum>
  <w:abstractNum w:abstractNumId="10" w15:restartNumberingAfterBreak="0">
    <w:nsid w:val="30932EDB"/>
    <w:multiLevelType w:val="multilevel"/>
    <w:tmpl w:val="41A23830"/>
    <w:lvl w:ilvl="0">
      <w:start w:val="1"/>
      <w:numFmt w:val="decimal"/>
      <w:pStyle w:val="Chaptertitle"/>
      <w:lvlText w:val="%1."/>
      <w:lvlJc w:val="left"/>
      <w:pPr>
        <w:ind w:left="567" w:hanging="567"/>
      </w:pPr>
      <w:rPr>
        <w:rFonts w:hint="default"/>
        <w:b/>
        <w:i w:val="0"/>
        <w:sz w:val="28"/>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8245CCC"/>
    <w:multiLevelType w:val="hybridMultilevel"/>
    <w:tmpl w:val="0E14811C"/>
    <w:lvl w:ilvl="0" w:tplc="E6443AB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A04F16"/>
    <w:multiLevelType w:val="hybridMultilevel"/>
    <w:tmpl w:val="D83CFA64"/>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2083260"/>
    <w:multiLevelType w:val="hybridMultilevel"/>
    <w:tmpl w:val="88FCBB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2C6051"/>
    <w:multiLevelType w:val="hybridMultilevel"/>
    <w:tmpl w:val="6A886268"/>
    <w:lvl w:ilvl="0" w:tplc="07EE7E3C">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10"/>
  </w:num>
  <w:num w:numId="2">
    <w:abstractNumId w:val="10"/>
  </w:num>
  <w:num w:numId="3">
    <w:abstractNumId w:val="1"/>
  </w:num>
  <w:num w:numId="4">
    <w:abstractNumId w:val="14"/>
  </w:num>
  <w:num w:numId="5">
    <w:abstractNumId w:val="2"/>
  </w:num>
  <w:num w:numId="6">
    <w:abstractNumId w:val="1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num>
  <w:num w:numId="10">
    <w:abstractNumId w:val="3"/>
  </w:num>
  <w:num w:numId="11">
    <w:abstractNumId w:val="11"/>
  </w:num>
  <w:num w:numId="12">
    <w:abstractNumId w:val="6"/>
  </w:num>
  <w:num w:numId="13">
    <w:abstractNumId w:val="15"/>
  </w:num>
  <w:num w:numId="14">
    <w:abstractNumId w:val="4"/>
  </w:num>
  <w:num w:numId="15">
    <w:abstractNumId w:val="13"/>
  </w:num>
  <w:num w:numId="16">
    <w:abstractNumId w:val="12"/>
  </w:num>
  <w:num w:numId="17">
    <w:abstractNumId w:val="8"/>
  </w:num>
  <w:num w:numId="18">
    <w:abstractNumId w:val="3"/>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19">
    <w:abstractNumId w:val="9"/>
  </w:num>
  <w:num w:numId="20">
    <w:abstractNumId w:val="7"/>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C98"/>
    <w:rsid w:val="00001308"/>
    <w:rsid w:val="00007259"/>
    <w:rsid w:val="000607AD"/>
    <w:rsid w:val="000A5B85"/>
    <w:rsid w:val="000C2E5D"/>
    <w:rsid w:val="000E4DC7"/>
    <w:rsid w:val="00120CBD"/>
    <w:rsid w:val="001240E5"/>
    <w:rsid w:val="001613D7"/>
    <w:rsid w:val="001F268B"/>
    <w:rsid w:val="001F2878"/>
    <w:rsid w:val="003B4C98"/>
    <w:rsid w:val="003F3E7A"/>
    <w:rsid w:val="004A2552"/>
    <w:rsid w:val="004D329B"/>
    <w:rsid w:val="004D41BF"/>
    <w:rsid w:val="004F68CD"/>
    <w:rsid w:val="0056567A"/>
    <w:rsid w:val="007501D6"/>
    <w:rsid w:val="0076027F"/>
    <w:rsid w:val="007976FD"/>
    <w:rsid w:val="007C3AC9"/>
    <w:rsid w:val="007C68F4"/>
    <w:rsid w:val="007D21BD"/>
    <w:rsid w:val="00842AC0"/>
    <w:rsid w:val="0086190B"/>
    <w:rsid w:val="008C3021"/>
    <w:rsid w:val="0094198A"/>
    <w:rsid w:val="009C7146"/>
    <w:rsid w:val="009D7AF7"/>
    <w:rsid w:val="00A03FD1"/>
    <w:rsid w:val="00A96F59"/>
    <w:rsid w:val="00AA34B1"/>
    <w:rsid w:val="00AD2423"/>
    <w:rsid w:val="00AF2D6C"/>
    <w:rsid w:val="00AF3EA7"/>
    <w:rsid w:val="00B3021D"/>
    <w:rsid w:val="00B5168D"/>
    <w:rsid w:val="00B71E99"/>
    <w:rsid w:val="00C96AF2"/>
    <w:rsid w:val="00CB04B7"/>
    <w:rsid w:val="00D05506"/>
    <w:rsid w:val="00D400C2"/>
    <w:rsid w:val="00D84B80"/>
    <w:rsid w:val="00E0226D"/>
    <w:rsid w:val="00E136D7"/>
    <w:rsid w:val="00E962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AF872"/>
  <w14:defaultImageDpi w14:val="32767"/>
  <w15:chartTrackingRefBased/>
  <w15:docId w15:val="{D20D0B01-A9C1-D74F-8AF6-8389AE733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AF3EA7"/>
    <w:pPr>
      <w:spacing w:before="120" w:after="240"/>
    </w:pPr>
    <w:rPr>
      <w:rFonts w:ascii="Times New Roman" w:hAnsi="Times New Roman"/>
      <w:szCs w:val="22"/>
      <w:lang w:val="en-US"/>
    </w:rPr>
  </w:style>
  <w:style w:type="paragraph" w:styleId="berschrift1">
    <w:name w:val="heading 1"/>
    <w:basedOn w:val="Standard"/>
    <w:next w:val="Standard"/>
    <w:link w:val="berschrift1Zchn"/>
    <w:uiPriority w:val="2"/>
    <w:qFormat/>
    <w:rsid w:val="00AD2423"/>
    <w:pPr>
      <w:keepNext/>
      <w:keepLines/>
      <w:spacing w:before="240"/>
      <w:outlineLvl w:val="0"/>
    </w:pPr>
    <w:rPr>
      <w:rFonts w:eastAsiaTheme="majorEastAsia" w:cstheme="majorBidi"/>
      <w:b/>
      <w:color w:val="000000" w:themeColor="text1"/>
      <w:sz w:val="28"/>
      <w:szCs w:val="32"/>
    </w:rPr>
  </w:style>
  <w:style w:type="paragraph" w:styleId="berschrift2">
    <w:name w:val="heading 2"/>
    <w:basedOn w:val="berschrift1"/>
    <w:next w:val="Standard"/>
    <w:link w:val="berschrift2Zchn"/>
    <w:uiPriority w:val="2"/>
    <w:qFormat/>
    <w:rsid w:val="003B4C98"/>
    <w:pPr>
      <w:keepNext w:val="0"/>
      <w:keepLines w:val="0"/>
      <w:tabs>
        <w:tab w:val="num" w:pos="567"/>
      </w:tabs>
      <w:spacing w:after="200"/>
      <w:ind w:left="567" w:hanging="567"/>
      <w:outlineLvl w:val="1"/>
    </w:pPr>
    <w:rPr>
      <w:rFonts w:eastAsia="Cambria" w:cs="Times New Roman"/>
      <w:color w:val="auto"/>
      <w:sz w:val="24"/>
      <w:szCs w:val="24"/>
    </w:rPr>
  </w:style>
  <w:style w:type="paragraph" w:styleId="berschrift3">
    <w:name w:val="heading 3"/>
    <w:basedOn w:val="Standard"/>
    <w:next w:val="Standard"/>
    <w:link w:val="berschrift3Zchn"/>
    <w:uiPriority w:val="2"/>
    <w:qFormat/>
    <w:rsid w:val="003B4C98"/>
    <w:pPr>
      <w:keepNext/>
      <w:keepLines/>
      <w:tabs>
        <w:tab w:val="num" w:pos="567"/>
      </w:tabs>
      <w:spacing w:before="40" w:after="120"/>
      <w:ind w:left="567" w:hanging="567"/>
      <w:outlineLvl w:val="2"/>
    </w:pPr>
    <w:rPr>
      <w:rFonts w:eastAsiaTheme="majorEastAsia" w:cstheme="majorBidi"/>
      <w:b/>
      <w:szCs w:val="24"/>
    </w:rPr>
  </w:style>
  <w:style w:type="paragraph" w:styleId="berschrift4">
    <w:name w:val="heading 4"/>
    <w:basedOn w:val="berschrift3"/>
    <w:next w:val="Standard"/>
    <w:link w:val="berschrift4Zchn"/>
    <w:uiPriority w:val="2"/>
    <w:qFormat/>
    <w:rsid w:val="003B4C98"/>
    <w:pPr>
      <w:outlineLvl w:val="3"/>
    </w:pPr>
    <w:rPr>
      <w:iCs/>
    </w:rPr>
  </w:style>
  <w:style w:type="paragraph" w:styleId="berschrift5">
    <w:name w:val="heading 5"/>
    <w:basedOn w:val="berschrift4"/>
    <w:next w:val="Standard"/>
    <w:link w:val="berschrift5Zchn"/>
    <w:uiPriority w:val="2"/>
    <w:qFormat/>
    <w:rsid w:val="003B4C98"/>
    <w:pPr>
      <w:outlineLvl w:val="4"/>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haptertitle">
    <w:name w:val="Chapter title"/>
    <w:basedOn w:val="Standard"/>
    <w:next w:val="Standard"/>
    <w:autoRedefine/>
    <w:qFormat/>
    <w:rsid w:val="00842AC0"/>
    <w:pPr>
      <w:numPr>
        <w:numId w:val="2"/>
      </w:numPr>
      <w:spacing w:after="160" w:line="259" w:lineRule="auto"/>
    </w:pPr>
    <w:rPr>
      <w:b/>
      <w:sz w:val="28"/>
    </w:rPr>
  </w:style>
  <w:style w:type="character" w:customStyle="1" w:styleId="berschrift1Zchn">
    <w:name w:val="Überschrift 1 Zchn"/>
    <w:basedOn w:val="Absatz-Standardschriftart"/>
    <w:link w:val="berschrift1"/>
    <w:uiPriority w:val="2"/>
    <w:rsid w:val="00AD2423"/>
    <w:rPr>
      <w:rFonts w:ascii="Times New Roman" w:eastAsiaTheme="majorEastAsia" w:hAnsi="Times New Roman" w:cstheme="majorBidi"/>
      <w:b/>
      <w:color w:val="000000" w:themeColor="text1"/>
      <w:sz w:val="28"/>
      <w:szCs w:val="32"/>
    </w:rPr>
  </w:style>
  <w:style w:type="character" w:customStyle="1" w:styleId="berschrift2Zchn">
    <w:name w:val="Überschrift 2 Zchn"/>
    <w:basedOn w:val="Absatz-Standardschriftart"/>
    <w:link w:val="berschrift2"/>
    <w:uiPriority w:val="2"/>
    <w:rsid w:val="003B4C98"/>
    <w:rPr>
      <w:rFonts w:ascii="Times New Roman" w:eastAsia="Cambria" w:hAnsi="Times New Roman" w:cs="Times New Roman"/>
      <w:b/>
      <w:lang w:val="en-US"/>
    </w:rPr>
  </w:style>
  <w:style w:type="character" w:customStyle="1" w:styleId="berschrift3Zchn">
    <w:name w:val="Überschrift 3 Zchn"/>
    <w:basedOn w:val="Absatz-Standardschriftart"/>
    <w:link w:val="berschrift3"/>
    <w:uiPriority w:val="2"/>
    <w:rsid w:val="003B4C98"/>
    <w:rPr>
      <w:rFonts w:ascii="Times New Roman" w:eastAsiaTheme="majorEastAsia" w:hAnsi="Times New Roman" w:cstheme="majorBidi"/>
      <w:b/>
      <w:lang w:val="en-US"/>
    </w:rPr>
  </w:style>
  <w:style w:type="character" w:customStyle="1" w:styleId="berschrift4Zchn">
    <w:name w:val="Überschrift 4 Zchn"/>
    <w:basedOn w:val="Absatz-Standardschriftart"/>
    <w:link w:val="berschrift4"/>
    <w:uiPriority w:val="2"/>
    <w:rsid w:val="003B4C98"/>
    <w:rPr>
      <w:rFonts w:ascii="Times New Roman" w:eastAsiaTheme="majorEastAsia" w:hAnsi="Times New Roman" w:cstheme="majorBidi"/>
      <w:b/>
      <w:iCs/>
      <w:lang w:val="en-US"/>
    </w:rPr>
  </w:style>
  <w:style w:type="character" w:customStyle="1" w:styleId="berschrift5Zchn">
    <w:name w:val="Überschrift 5 Zchn"/>
    <w:basedOn w:val="Absatz-Standardschriftart"/>
    <w:link w:val="berschrift5"/>
    <w:uiPriority w:val="2"/>
    <w:rsid w:val="003B4C98"/>
    <w:rPr>
      <w:rFonts w:ascii="Times New Roman" w:eastAsiaTheme="majorEastAsia" w:hAnsi="Times New Roman" w:cstheme="majorBidi"/>
      <w:b/>
      <w:iCs/>
      <w:lang w:val="en-US"/>
    </w:rPr>
  </w:style>
  <w:style w:type="paragraph" w:styleId="Untertitel">
    <w:name w:val="Subtitle"/>
    <w:basedOn w:val="Standard"/>
    <w:next w:val="Standard"/>
    <w:link w:val="UntertitelZchn"/>
    <w:uiPriority w:val="99"/>
    <w:unhideWhenUsed/>
    <w:qFormat/>
    <w:rsid w:val="003B4C98"/>
    <w:pPr>
      <w:spacing w:before="240"/>
    </w:pPr>
    <w:rPr>
      <w:rFonts w:cs="Times New Roman"/>
      <w:b/>
      <w:szCs w:val="24"/>
    </w:rPr>
  </w:style>
  <w:style w:type="character" w:customStyle="1" w:styleId="UntertitelZchn">
    <w:name w:val="Untertitel Zchn"/>
    <w:basedOn w:val="Absatz-Standardschriftart"/>
    <w:link w:val="Untertitel"/>
    <w:uiPriority w:val="99"/>
    <w:rsid w:val="003B4C98"/>
    <w:rPr>
      <w:rFonts w:ascii="Times New Roman" w:hAnsi="Times New Roman" w:cs="Times New Roman"/>
      <w:b/>
      <w:lang w:val="en-US"/>
    </w:rPr>
  </w:style>
  <w:style w:type="paragraph" w:customStyle="1" w:styleId="AuthorList">
    <w:name w:val="Author List"/>
    <w:aliases w:val="Keywords,Abstract"/>
    <w:basedOn w:val="Untertitel"/>
    <w:next w:val="Standard"/>
    <w:uiPriority w:val="1"/>
    <w:qFormat/>
    <w:rsid w:val="003B4C98"/>
  </w:style>
  <w:style w:type="paragraph" w:styleId="Sprechblasentext">
    <w:name w:val="Balloon Text"/>
    <w:basedOn w:val="Standard"/>
    <w:link w:val="SprechblasentextZchn"/>
    <w:uiPriority w:val="99"/>
    <w:semiHidden/>
    <w:unhideWhenUsed/>
    <w:rsid w:val="003B4C98"/>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B4C98"/>
    <w:rPr>
      <w:rFonts w:ascii="Tahoma" w:hAnsi="Tahoma" w:cs="Tahoma"/>
      <w:sz w:val="16"/>
      <w:szCs w:val="16"/>
      <w:lang w:val="en-US"/>
    </w:rPr>
  </w:style>
  <w:style w:type="character" w:styleId="Buchtitel">
    <w:name w:val="Book Title"/>
    <w:basedOn w:val="Absatz-Standardschriftart"/>
    <w:uiPriority w:val="33"/>
    <w:qFormat/>
    <w:rsid w:val="003B4C98"/>
    <w:rPr>
      <w:rFonts w:ascii="Times New Roman" w:hAnsi="Times New Roman"/>
      <w:b/>
      <w:bCs/>
      <w:i/>
      <w:iCs/>
      <w:spacing w:val="5"/>
    </w:rPr>
  </w:style>
  <w:style w:type="paragraph" w:styleId="Beschriftung">
    <w:name w:val="caption"/>
    <w:basedOn w:val="Standard"/>
    <w:next w:val="KeinLeerraum"/>
    <w:uiPriority w:val="35"/>
    <w:unhideWhenUsed/>
    <w:qFormat/>
    <w:rsid w:val="003B4C98"/>
    <w:pPr>
      <w:keepNext/>
    </w:pPr>
    <w:rPr>
      <w:rFonts w:cs="Times New Roman"/>
      <w:b/>
      <w:bCs/>
      <w:szCs w:val="24"/>
    </w:rPr>
  </w:style>
  <w:style w:type="paragraph" w:styleId="KeinLeerraum">
    <w:name w:val="No Spacing"/>
    <w:aliases w:val="Tabelle/Abbildung"/>
    <w:uiPriority w:val="1"/>
    <w:unhideWhenUsed/>
    <w:qFormat/>
    <w:rsid w:val="003B4C98"/>
    <w:rPr>
      <w:rFonts w:ascii="Times New Roman" w:hAnsi="Times New Roman"/>
      <w:szCs w:val="22"/>
      <w:lang w:val="en-US"/>
    </w:rPr>
  </w:style>
  <w:style w:type="character" w:styleId="Kommentarzeichen">
    <w:name w:val="annotation reference"/>
    <w:basedOn w:val="Absatz-Standardschriftart"/>
    <w:uiPriority w:val="99"/>
    <w:semiHidden/>
    <w:unhideWhenUsed/>
    <w:rsid w:val="003B4C98"/>
    <w:rPr>
      <w:sz w:val="16"/>
      <w:szCs w:val="16"/>
    </w:rPr>
  </w:style>
  <w:style w:type="paragraph" w:styleId="Kommentartext">
    <w:name w:val="annotation text"/>
    <w:basedOn w:val="Standard"/>
    <w:link w:val="KommentartextZchn"/>
    <w:uiPriority w:val="99"/>
    <w:unhideWhenUsed/>
    <w:rsid w:val="003B4C98"/>
    <w:rPr>
      <w:sz w:val="20"/>
      <w:szCs w:val="20"/>
    </w:rPr>
  </w:style>
  <w:style w:type="character" w:customStyle="1" w:styleId="KommentartextZchn">
    <w:name w:val="Kommentartext Zchn"/>
    <w:basedOn w:val="Absatz-Standardschriftart"/>
    <w:link w:val="Kommentartext"/>
    <w:uiPriority w:val="99"/>
    <w:rsid w:val="003B4C98"/>
    <w:rPr>
      <w:rFonts w:ascii="Times New Roman" w:hAnsi="Times New Roman"/>
      <w:sz w:val="20"/>
      <w:szCs w:val="20"/>
      <w:lang w:val="en-US"/>
    </w:rPr>
  </w:style>
  <w:style w:type="paragraph" w:styleId="Kommentarthema">
    <w:name w:val="annotation subject"/>
    <w:basedOn w:val="Kommentartext"/>
    <w:next w:val="Kommentartext"/>
    <w:link w:val="KommentarthemaZchn"/>
    <w:uiPriority w:val="99"/>
    <w:semiHidden/>
    <w:unhideWhenUsed/>
    <w:rsid w:val="003B4C98"/>
    <w:rPr>
      <w:b/>
      <w:bCs/>
    </w:rPr>
  </w:style>
  <w:style w:type="character" w:customStyle="1" w:styleId="KommentarthemaZchn">
    <w:name w:val="Kommentarthema Zchn"/>
    <w:basedOn w:val="KommentartextZchn"/>
    <w:link w:val="Kommentarthema"/>
    <w:uiPriority w:val="99"/>
    <w:semiHidden/>
    <w:rsid w:val="003B4C98"/>
    <w:rPr>
      <w:rFonts w:ascii="Times New Roman" w:hAnsi="Times New Roman"/>
      <w:b/>
      <w:bCs/>
      <w:sz w:val="20"/>
      <w:szCs w:val="20"/>
      <w:lang w:val="en-US"/>
    </w:rPr>
  </w:style>
  <w:style w:type="character" w:styleId="Hervorhebung">
    <w:name w:val="Emphasis"/>
    <w:basedOn w:val="Absatz-Standardschriftart"/>
    <w:uiPriority w:val="20"/>
    <w:qFormat/>
    <w:rsid w:val="003B4C98"/>
    <w:rPr>
      <w:rFonts w:ascii="Times New Roman" w:hAnsi="Times New Roman"/>
      <w:i/>
      <w:iCs/>
    </w:rPr>
  </w:style>
  <w:style w:type="character" w:styleId="Endnotenzeichen">
    <w:name w:val="endnote reference"/>
    <w:basedOn w:val="Absatz-Standardschriftart"/>
    <w:uiPriority w:val="99"/>
    <w:semiHidden/>
    <w:unhideWhenUsed/>
    <w:rsid w:val="003B4C98"/>
    <w:rPr>
      <w:vertAlign w:val="superscript"/>
    </w:rPr>
  </w:style>
  <w:style w:type="paragraph" w:styleId="Endnotentext">
    <w:name w:val="endnote text"/>
    <w:basedOn w:val="Standard"/>
    <w:link w:val="EndnotentextZchn"/>
    <w:uiPriority w:val="99"/>
    <w:semiHidden/>
    <w:unhideWhenUsed/>
    <w:rsid w:val="003B4C98"/>
    <w:pPr>
      <w:spacing w:after="0"/>
    </w:pPr>
    <w:rPr>
      <w:sz w:val="20"/>
      <w:szCs w:val="20"/>
    </w:rPr>
  </w:style>
  <w:style w:type="character" w:customStyle="1" w:styleId="EndnotentextZchn">
    <w:name w:val="Endnotentext Zchn"/>
    <w:basedOn w:val="Absatz-Standardschriftart"/>
    <w:link w:val="Endnotentext"/>
    <w:uiPriority w:val="99"/>
    <w:semiHidden/>
    <w:rsid w:val="003B4C98"/>
    <w:rPr>
      <w:rFonts w:ascii="Times New Roman" w:hAnsi="Times New Roman"/>
      <w:sz w:val="20"/>
      <w:szCs w:val="20"/>
      <w:lang w:val="en-US"/>
    </w:rPr>
  </w:style>
  <w:style w:type="character" w:styleId="BesuchterLink">
    <w:name w:val="FollowedHyperlink"/>
    <w:basedOn w:val="Absatz-Standardschriftart"/>
    <w:uiPriority w:val="99"/>
    <w:semiHidden/>
    <w:unhideWhenUsed/>
    <w:rsid w:val="003B4C98"/>
    <w:rPr>
      <w:color w:val="954F72" w:themeColor="followedHyperlink"/>
      <w:u w:val="single"/>
    </w:rPr>
  </w:style>
  <w:style w:type="paragraph" w:styleId="Fuzeile">
    <w:name w:val="footer"/>
    <w:basedOn w:val="Standard"/>
    <w:link w:val="FuzeileZchn"/>
    <w:uiPriority w:val="99"/>
    <w:unhideWhenUsed/>
    <w:rsid w:val="003B4C98"/>
    <w:pPr>
      <w:tabs>
        <w:tab w:val="center" w:pos="4844"/>
        <w:tab w:val="right" w:pos="9689"/>
      </w:tabs>
      <w:spacing w:after="0"/>
    </w:pPr>
  </w:style>
  <w:style w:type="character" w:customStyle="1" w:styleId="FuzeileZchn">
    <w:name w:val="Fußzeile Zchn"/>
    <w:basedOn w:val="Absatz-Standardschriftart"/>
    <w:link w:val="Fuzeile"/>
    <w:uiPriority w:val="99"/>
    <w:rsid w:val="003B4C98"/>
    <w:rPr>
      <w:rFonts w:ascii="Times New Roman" w:hAnsi="Times New Roman"/>
      <w:szCs w:val="22"/>
      <w:lang w:val="en-US"/>
    </w:rPr>
  </w:style>
  <w:style w:type="character" w:styleId="Funotenzeichen">
    <w:name w:val="footnote reference"/>
    <w:basedOn w:val="Absatz-Standardschriftart"/>
    <w:uiPriority w:val="99"/>
    <w:semiHidden/>
    <w:unhideWhenUsed/>
    <w:rsid w:val="003B4C98"/>
    <w:rPr>
      <w:vertAlign w:val="superscript"/>
    </w:rPr>
  </w:style>
  <w:style w:type="paragraph" w:styleId="Funotentext">
    <w:name w:val="footnote text"/>
    <w:basedOn w:val="Standard"/>
    <w:link w:val="FunotentextZchn"/>
    <w:uiPriority w:val="99"/>
    <w:semiHidden/>
    <w:unhideWhenUsed/>
    <w:rsid w:val="003B4C98"/>
    <w:pPr>
      <w:spacing w:after="0"/>
    </w:pPr>
    <w:rPr>
      <w:sz w:val="20"/>
      <w:szCs w:val="20"/>
    </w:rPr>
  </w:style>
  <w:style w:type="character" w:customStyle="1" w:styleId="FunotentextZchn">
    <w:name w:val="Fußnotentext Zchn"/>
    <w:basedOn w:val="Absatz-Standardschriftart"/>
    <w:link w:val="Funotentext"/>
    <w:uiPriority w:val="99"/>
    <w:semiHidden/>
    <w:rsid w:val="003B4C98"/>
    <w:rPr>
      <w:rFonts w:ascii="Times New Roman" w:hAnsi="Times New Roman"/>
      <w:sz w:val="20"/>
      <w:szCs w:val="20"/>
      <w:lang w:val="en-US"/>
    </w:rPr>
  </w:style>
  <w:style w:type="paragraph" w:styleId="Kopfzeile">
    <w:name w:val="header"/>
    <w:basedOn w:val="Standard"/>
    <w:link w:val="KopfzeileZchn"/>
    <w:uiPriority w:val="99"/>
    <w:unhideWhenUsed/>
    <w:rsid w:val="003B4C98"/>
    <w:pPr>
      <w:tabs>
        <w:tab w:val="center" w:pos="4844"/>
        <w:tab w:val="right" w:pos="9689"/>
      </w:tabs>
    </w:pPr>
    <w:rPr>
      <w:b/>
    </w:rPr>
  </w:style>
  <w:style w:type="character" w:customStyle="1" w:styleId="KopfzeileZchn">
    <w:name w:val="Kopfzeile Zchn"/>
    <w:basedOn w:val="Absatz-Standardschriftart"/>
    <w:link w:val="Kopfzeile"/>
    <w:uiPriority w:val="99"/>
    <w:rsid w:val="003B4C98"/>
    <w:rPr>
      <w:rFonts w:ascii="Times New Roman" w:hAnsi="Times New Roman"/>
      <w:b/>
      <w:szCs w:val="22"/>
      <w:lang w:val="en-US"/>
    </w:rPr>
  </w:style>
  <w:style w:type="paragraph" w:styleId="Listenabsatz">
    <w:name w:val="List Paragraph"/>
    <w:basedOn w:val="Standard"/>
    <w:uiPriority w:val="34"/>
    <w:qFormat/>
    <w:rsid w:val="003B4C98"/>
    <w:pPr>
      <w:numPr>
        <w:numId w:val="8"/>
      </w:numPr>
      <w:contextualSpacing/>
    </w:pPr>
    <w:rPr>
      <w:rFonts w:eastAsia="Cambria" w:cs="Times New Roman"/>
      <w:szCs w:val="24"/>
    </w:rPr>
  </w:style>
  <w:style w:type="numbering" w:customStyle="1" w:styleId="Headings">
    <w:name w:val="Headings"/>
    <w:uiPriority w:val="99"/>
    <w:rsid w:val="003B4C98"/>
    <w:pPr>
      <w:numPr>
        <w:numId w:val="10"/>
      </w:numPr>
    </w:pPr>
  </w:style>
  <w:style w:type="character" w:styleId="Hyperlink">
    <w:name w:val="Hyperlink"/>
    <w:basedOn w:val="Absatz-Standardschriftart"/>
    <w:uiPriority w:val="99"/>
    <w:unhideWhenUsed/>
    <w:rsid w:val="003B4C98"/>
    <w:rPr>
      <w:color w:val="0000FF"/>
      <w:u w:val="single"/>
    </w:rPr>
  </w:style>
  <w:style w:type="character" w:styleId="IntensiveHervorhebung">
    <w:name w:val="Intense Emphasis"/>
    <w:basedOn w:val="Absatz-Standardschriftart"/>
    <w:uiPriority w:val="21"/>
    <w:unhideWhenUsed/>
    <w:rsid w:val="003B4C98"/>
    <w:rPr>
      <w:rFonts w:ascii="Times New Roman" w:hAnsi="Times New Roman"/>
      <w:i/>
      <w:iCs/>
      <w:color w:val="auto"/>
    </w:rPr>
  </w:style>
  <w:style w:type="character" w:styleId="IntensiverVerweis">
    <w:name w:val="Intense Reference"/>
    <w:basedOn w:val="Absatz-Standardschriftart"/>
    <w:uiPriority w:val="32"/>
    <w:qFormat/>
    <w:rsid w:val="003B4C98"/>
    <w:rPr>
      <w:b/>
      <w:bCs/>
      <w:smallCaps/>
      <w:color w:val="auto"/>
      <w:spacing w:val="5"/>
    </w:rPr>
  </w:style>
  <w:style w:type="character" w:styleId="Zeilennummer">
    <w:name w:val="line number"/>
    <w:basedOn w:val="Absatz-Standardschriftart"/>
    <w:uiPriority w:val="99"/>
    <w:semiHidden/>
    <w:unhideWhenUsed/>
    <w:rsid w:val="003B4C98"/>
  </w:style>
  <w:style w:type="paragraph" w:styleId="StandardWeb">
    <w:name w:val="Normal (Web)"/>
    <w:basedOn w:val="Standard"/>
    <w:uiPriority w:val="99"/>
    <w:unhideWhenUsed/>
    <w:rsid w:val="003B4C98"/>
    <w:pPr>
      <w:spacing w:before="100" w:beforeAutospacing="1" w:after="100" w:afterAutospacing="1"/>
    </w:pPr>
    <w:rPr>
      <w:rFonts w:eastAsia="Times New Roman" w:cs="Times New Roman"/>
      <w:szCs w:val="24"/>
    </w:rPr>
  </w:style>
  <w:style w:type="paragraph" w:styleId="Zitat">
    <w:name w:val="Quote"/>
    <w:basedOn w:val="Standard"/>
    <w:next w:val="Standard"/>
    <w:link w:val="ZitatZchn"/>
    <w:uiPriority w:val="29"/>
    <w:qFormat/>
    <w:rsid w:val="003B4C98"/>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3B4C98"/>
    <w:rPr>
      <w:rFonts w:ascii="Times New Roman" w:hAnsi="Times New Roman"/>
      <w:i/>
      <w:iCs/>
      <w:color w:val="404040" w:themeColor="text1" w:themeTint="BF"/>
      <w:szCs w:val="22"/>
      <w:lang w:val="en-US"/>
    </w:rPr>
  </w:style>
  <w:style w:type="character" w:styleId="Fett">
    <w:name w:val="Strong"/>
    <w:basedOn w:val="Absatz-Standardschriftart"/>
    <w:uiPriority w:val="22"/>
    <w:qFormat/>
    <w:rsid w:val="003B4C98"/>
    <w:rPr>
      <w:rFonts w:ascii="Times New Roman" w:hAnsi="Times New Roman"/>
      <w:b/>
      <w:bCs/>
    </w:rPr>
  </w:style>
  <w:style w:type="character" w:styleId="SchwacheHervorhebung">
    <w:name w:val="Subtle Emphasis"/>
    <w:basedOn w:val="Absatz-Standardschriftart"/>
    <w:uiPriority w:val="19"/>
    <w:qFormat/>
    <w:rsid w:val="003B4C98"/>
    <w:rPr>
      <w:rFonts w:ascii="Times New Roman" w:hAnsi="Times New Roman"/>
      <w:i/>
      <w:iCs/>
      <w:color w:val="404040" w:themeColor="text1" w:themeTint="BF"/>
    </w:rPr>
  </w:style>
  <w:style w:type="table" w:styleId="Tabellenraster">
    <w:name w:val="Table Grid"/>
    <w:basedOn w:val="NormaleTabelle"/>
    <w:uiPriority w:val="39"/>
    <w:rsid w:val="003B4C98"/>
    <w:rPr>
      <w:rFonts w:asciiTheme="majorHAnsi" w:hAnsiTheme="maj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qFormat/>
    <w:rsid w:val="003B4C98"/>
    <w:pPr>
      <w:suppressLineNumbers/>
      <w:spacing w:before="240" w:after="360"/>
      <w:jc w:val="center"/>
    </w:pPr>
    <w:rPr>
      <w:rFonts w:cs="Times New Roman"/>
      <w:b/>
      <w:sz w:val="32"/>
      <w:szCs w:val="32"/>
    </w:rPr>
  </w:style>
  <w:style w:type="character" w:customStyle="1" w:styleId="TitelZchn">
    <w:name w:val="Titel Zchn"/>
    <w:basedOn w:val="Absatz-Standardschriftart"/>
    <w:link w:val="Titel"/>
    <w:rsid w:val="003B4C98"/>
    <w:rPr>
      <w:rFonts w:ascii="Times New Roman" w:hAnsi="Times New Roman" w:cs="Times New Roman"/>
      <w:b/>
      <w:sz w:val="32"/>
      <w:szCs w:val="32"/>
      <w:lang w:val="en-US"/>
    </w:rPr>
  </w:style>
  <w:style w:type="paragraph" w:customStyle="1" w:styleId="SupplementaryMaterial">
    <w:name w:val="Supplementary Material"/>
    <w:basedOn w:val="Titel"/>
    <w:next w:val="Titel"/>
    <w:qFormat/>
    <w:rsid w:val="003B4C98"/>
    <w:pPr>
      <w:spacing w:after="120"/>
    </w:pPr>
    <w:rPr>
      <w:i/>
    </w:rPr>
  </w:style>
  <w:style w:type="paragraph" w:styleId="berarbeitung">
    <w:name w:val="Revision"/>
    <w:hidden/>
    <w:uiPriority w:val="99"/>
    <w:semiHidden/>
    <w:rsid w:val="003B4C98"/>
    <w:rPr>
      <w:rFonts w:ascii="Times New Roman" w:hAnsi="Times New Roman"/>
      <w:szCs w:val="22"/>
      <w:lang w:val="en-US"/>
    </w:rPr>
  </w:style>
  <w:style w:type="character" w:customStyle="1" w:styleId="citation-doi">
    <w:name w:val="citation-doi"/>
    <w:basedOn w:val="Absatz-Standardschriftart"/>
    <w:rsid w:val="003B4C98"/>
  </w:style>
  <w:style w:type="table" w:styleId="EinfacheTabelle4">
    <w:name w:val="Plain Table 4"/>
    <w:basedOn w:val="NormaleTabelle"/>
    <w:uiPriority w:val="44"/>
    <w:rsid w:val="003B4C98"/>
    <w:pPr>
      <w:jc w:val="both"/>
    </w:pPr>
    <w:rPr>
      <w:rFonts w:ascii="Times New Roman" w:eastAsia="Times New Roman" w:hAnsi="Times New Roman" w:cs="Times New Roman"/>
      <w:lang w:eastAsia="de-D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EinfacheTabelle21">
    <w:name w:val="Einfache Tabelle 21"/>
    <w:basedOn w:val="NormaleTabelle"/>
    <w:next w:val="EinfacheTabelle2"/>
    <w:uiPriority w:val="42"/>
    <w:rsid w:val="003B4C98"/>
    <w:pPr>
      <w:jc w:val="both"/>
    </w:pPr>
    <w:rPr>
      <w:rFonts w:ascii="Times New Roman" w:eastAsia="Times New Roman" w:hAnsi="Times New Roman" w:cs="Times New Roman"/>
      <w:lang w:eastAsia="de-D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EinfacheTabelle2">
    <w:name w:val="Plain Table 2"/>
    <w:basedOn w:val="NormaleTabelle"/>
    <w:uiPriority w:val="42"/>
    <w:rsid w:val="003B4C98"/>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TMLZitat">
    <w:name w:val="HTML Cite"/>
    <w:basedOn w:val="Absatz-Standardschriftart"/>
    <w:uiPriority w:val="99"/>
    <w:semiHidden/>
    <w:unhideWhenUsed/>
    <w:rsid w:val="003B4C98"/>
    <w:rPr>
      <w:i/>
      <w:iCs/>
    </w:rPr>
  </w:style>
  <w:style w:type="character" w:customStyle="1" w:styleId="apple-converted-space">
    <w:name w:val="apple-converted-space"/>
    <w:basedOn w:val="Absatz-Standardschriftart"/>
    <w:rsid w:val="003B4C98"/>
  </w:style>
  <w:style w:type="paragraph" w:customStyle="1" w:styleId="pdq2pgselectionanchorcontainer">
    <w:name w:val="pdq2pg_selectionanchorcontainer"/>
    <w:basedOn w:val="Standard"/>
    <w:rsid w:val="001240E5"/>
    <w:pPr>
      <w:spacing w:before="100" w:beforeAutospacing="1" w:after="100" w:afterAutospacing="1"/>
    </w:pPr>
    <w:rPr>
      <w:rFonts w:eastAsia="Times New Roman" w:cs="Times New Roman"/>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71868">
      <w:bodyDiv w:val="1"/>
      <w:marLeft w:val="0"/>
      <w:marRight w:val="0"/>
      <w:marTop w:val="0"/>
      <w:marBottom w:val="0"/>
      <w:divBdr>
        <w:top w:val="none" w:sz="0" w:space="0" w:color="auto"/>
        <w:left w:val="none" w:sz="0" w:space="0" w:color="auto"/>
        <w:bottom w:val="none" w:sz="0" w:space="0" w:color="auto"/>
        <w:right w:val="none" w:sz="0" w:space="0" w:color="auto"/>
      </w:divBdr>
    </w:div>
    <w:div w:id="277833562">
      <w:bodyDiv w:val="1"/>
      <w:marLeft w:val="0"/>
      <w:marRight w:val="0"/>
      <w:marTop w:val="0"/>
      <w:marBottom w:val="0"/>
      <w:divBdr>
        <w:top w:val="none" w:sz="0" w:space="0" w:color="auto"/>
        <w:left w:val="none" w:sz="0" w:space="0" w:color="auto"/>
        <w:bottom w:val="none" w:sz="0" w:space="0" w:color="auto"/>
        <w:right w:val="none" w:sz="0" w:space="0" w:color="auto"/>
      </w:divBdr>
    </w:div>
    <w:div w:id="338656900">
      <w:bodyDiv w:val="1"/>
      <w:marLeft w:val="0"/>
      <w:marRight w:val="0"/>
      <w:marTop w:val="0"/>
      <w:marBottom w:val="0"/>
      <w:divBdr>
        <w:top w:val="none" w:sz="0" w:space="0" w:color="auto"/>
        <w:left w:val="none" w:sz="0" w:space="0" w:color="auto"/>
        <w:bottom w:val="none" w:sz="0" w:space="0" w:color="auto"/>
        <w:right w:val="none" w:sz="0" w:space="0" w:color="auto"/>
      </w:divBdr>
    </w:div>
    <w:div w:id="389963952">
      <w:bodyDiv w:val="1"/>
      <w:marLeft w:val="0"/>
      <w:marRight w:val="0"/>
      <w:marTop w:val="0"/>
      <w:marBottom w:val="0"/>
      <w:divBdr>
        <w:top w:val="none" w:sz="0" w:space="0" w:color="auto"/>
        <w:left w:val="none" w:sz="0" w:space="0" w:color="auto"/>
        <w:bottom w:val="none" w:sz="0" w:space="0" w:color="auto"/>
        <w:right w:val="none" w:sz="0" w:space="0" w:color="auto"/>
      </w:divBdr>
    </w:div>
    <w:div w:id="441535159">
      <w:bodyDiv w:val="1"/>
      <w:marLeft w:val="0"/>
      <w:marRight w:val="0"/>
      <w:marTop w:val="0"/>
      <w:marBottom w:val="0"/>
      <w:divBdr>
        <w:top w:val="none" w:sz="0" w:space="0" w:color="auto"/>
        <w:left w:val="none" w:sz="0" w:space="0" w:color="auto"/>
        <w:bottom w:val="none" w:sz="0" w:space="0" w:color="auto"/>
        <w:right w:val="none" w:sz="0" w:space="0" w:color="auto"/>
      </w:divBdr>
    </w:div>
    <w:div w:id="893471524">
      <w:bodyDiv w:val="1"/>
      <w:marLeft w:val="0"/>
      <w:marRight w:val="0"/>
      <w:marTop w:val="0"/>
      <w:marBottom w:val="0"/>
      <w:divBdr>
        <w:top w:val="none" w:sz="0" w:space="0" w:color="auto"/>
        <w:left w:val="none" w:sz="0" w:space="0" w:color="auto"/>
        <w:bottom w:val="none" w:sz="0" w:space="0" w:color="auto"/>
        <w:right w:val="none" w:sz="0" w:space="0" w:color="auto"/>
      </w:divBdr>
    </w:div>
    <w:div w:id="1174489368">
      <w:bodyDiv w:val="1"/>
      <w:marLeft w:val="0"/>
      <w:marRight w:val="0"/>
      <w:marTop w:val="0"/>
      <w:marBottom w:val="0"/>
      <w:divBdr>
        <w:top w:val="none" w:sz="0" w:space="0" w:color="auto"/>
        <w:left w:val="none" w:sz="0" w:space="0" w:color="auto"/>
        <w:bottom w:val="none" w:sz="0" w:space="0" w:color="auto"/>
        <w:right w:val="none" w:sz="0" w:space="0" w:color="auto"/>
      </w:divBdr>
    </w:div>
    <w:div w:id="1579712449">
      <w:bodyDiv w:val="1"/>
      <w:marLeft w:val="0"/>
      <w:marRight w:val="0"/>
      <w:marTop w:val="0"/>
      <w:marBottom w:val="0"/>
      <w:divBdr>
        <w:top w:val="none" w:sz="0" w:space="0" w:color="auto"/>
        <w:left w:val="none" w:sz="0" w:space="0" w:color="auto"/>
        <w:bottom w:val="none" w:sz="0" w:space="0" w:color="auto"/>
        <w:right w:val="none" w:sz="0" w:space="0" w:color="auto"/>
      </w:divBdr>
    </w:div>
    <w:div w:id="1613172114">
      <w:bodyDiv w:val="1"/>
      <w:marLeft w:val="0"/>
      <w:marRight w:val="0"/>
      <w:marTop w:val="0"/>
      <w:marBottom w:val="0"/>
      <w:divBdr>
        <w:top w:val="none" w:sz="0" w:space="0" w:color="auto"/>
        <w:left w:val="none" w:sz="0" w:space="0" w:color="auto"/>
        <w:bottom w:val="none" w:sz="0" w:space="0" w:color="auto"/>
        <w:right w:val="none" w:sz="0" w:space="0" w:color="auto"/>
      </w:divBdr>
    </w:div>
    <w:div w:id="1625387071">
      <w:bodyDiv w:val="1"/>
      <w:marLeft w:val="0"/>
      <w:marRight w:val="0"/>
      <w:marTop w:val="0"/>
      <w:marBottom w:val="0"/>
      <w:divBdr>
        <w:top w:val="none" w:sz="0" w:space="0" w:color="auto"/>
        <w:left w:val="none" w:sz="0" w:space="0" w:color="auto"/>
        <w:bottom w:val="none" w:sz="0" w:space="0" w:color="auto"/>
        <w:right w:val="none" w:sz="0" w:space="0" w:color="auto"/>
      </w:divBdr>
    </w:div>
    <w:div w:id="1876000072">
      <w:bodyDiv w:val="1"/>
      <w:marLeft w:val="0"/>
      <w:marRight w:val="0"/>
      <w:marTop w:val="0"/>
      <w:marBottom w:val="0"/>
      <w:divBdr>
        <w:top w:val="none" w:sz="0" w:space="0" w:color="auto"/>
        <w:left w:val="none" w:sz="0" w:space="0" w:color="auto"/>
        <w:bottom w:val="none" w:sz="0" w:space="0" w:color="auto"/>
        <w:right w:val="none" w:sz="0" w:space="0" w:color="auto"/>
      </w:divBdr>
    </w:div>
    <w:div w:id="1902206885">
      <w:bodyDiv w:val="1"/>
      <w:marLeft w:val="0"/>
      <w:marRight w:val="0"/>
      <w:marTop w:val="0"/>
      <w:marBottom w:val="0"/>
      <w:divBdr>
        <w:top w:val="none" w:sz="0" w:space="0" w:color="auto"/>
        <w:left w:val="none" w:sz="0" w:space="0" w:color="auto"/>
        <w:bottom w:val="none" w:sz="0" w:space="0" w:color="auto"/>
        <w:right w:val="none" w:sz="0" w:space="0" w:color="auto"/>
      </w:divBdr>
    </w:div>
    <w:div w:id="214410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3119</Words>
  <Characters>20561</Characters>
  <Application>Microsoft Office Word</Application>
  <DocSecurity>0</DocSecurity>
  <Lines>321</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Anca-Laura Amati</dc:creator>
  <cp:keywords/>
  <dc:description/>
  <cp:lastModifiedBy>Anca-Laura Amati</cp:lastModifiedBy>
  <cp:revision>2</cp:revision>
  <cp:lastPrinted>2025-11-12T18:27:00Z</cp:lastPrinted>
  <dcterms:created xsi:type="dcterms:W3CDTF">2026-08-21T13:14:00Z</dcterms:created>
  <dcterms:modified xsi:type="dcterms:W3CDTF">2026-08-21T13:14:00Z</dcterms:modified>
</cp:coreProperties>
</file>