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3649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>Table S1. PubMed search strategy</w:t>
      </w:r>
    </w:p>
    <w:tbl>
      <w:tblPr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1119"/>
        <w:gridCol w:w="5554"/>
        <w:gridCol w:w="3543"/>
      </w:tblGrid>
      <w:tr w:rsidR="00870996" w:rsidRPr="00870996" w14:paraId="51F912CE" w14:textId="77777777">
        <w:trPr>
          <w:tblHeader/>
          <w:jc w:val="center"/>
        </w:trPr>
        <w:tc>
          <w:tcPr>
            <w:tcW w:w="11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B0B4E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Search number</w:t>
            </w:r>
          </w:p>
        </w:tc>
        <w:tc>
          <w:tcPr>
            <w:tcW w:w="55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742A6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Query</w:t>
            </w:r>
          </w:p>
        </w:tc>
        <w:tc>
          <w:tcPr>
            <w:tcW w:w="35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27B51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Results</w:t>
            </w:r>
          </w:p>
        </w:tc>
      </w:tr>
      <w:tr w:rsidR="00870996" w:rsidRPr="00870996" w14:paraId="41E7E624" w14:textId="77777777">
        <w:trPr>
          <w:jc w:val="center"/>
        </w:trPr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ED9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FD5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(((Exercise[MeSH Terms]) OR (((((((((((((((((((((((((((((Exercise[Title/Abstract]) OR (Exercises[Title/Abstract])) OR (Exercise, Physical[Title/Abstract])) OR (Exercises,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Physical[Title/Abstract])) OR (Physical Exercise[Title/Abstract])) OR (Physical Exercises[Title/Abstract])) OR (Exercise, Isometric[Title/Abstract])) OR (Exercises, Isometric[Title/Abstract])) OR (Isometric Exercises[Title/Abstract])) OR (Isometric Exercis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e[Title/Abstract])) OR (Exercise, Aerobic[Title/Abstract])) OR (Aerobic Exercise[Title/Abstract])) OR (Aerobic Exercises[Title/Abstract])) OR (Exercises, Aerobic[Title/Abstract])) OR (Exercise Training[Title/Abstract])) OR (Exercise Trainings[Title/Abstrac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t])) OR (Training, Exercise[Title/Abstract])) OR (Trainings, Exercise[Title/Abstract])) OR (Physical Activity[Title/Abstract])) OR (Activities, Physical[Title/Abstract])) OR (Activity, Physical[Title/Abstract])) OR (Physical Activities[Title/Abstract])) OR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 (Active Breaks[Title/Abstract])) OR (Activity Breaks[Title/Abstract])) OR (Acute Exercise[Title/Abstract])) OR (Acute Exercises[Title/Abstract])) OR (Exercise, Acute[Title/Abstract])) OR (Exercises, Acute[Title/Abstract])) OR (Training[Title/Abstract])))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AND ((Stroke[MeSH Terms]) OR (((((((((((((((((((((((((((((Stroke[Title/Abstract]) OR (Strokes[Title/Abstract])) OR (Cerebrovascular Accident[Title/Abstract])) OR (Cerebrovascular Accidents[Title/Abstract])) OR (Cerebral Stroke[Title/Abstract])) OR (Cerebra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 Strokes[Title/Abstract])) OR (Stroke, Cerebral[Title/Abstract])) OR (Strokes, Cerebral[Title/Abstract])) OR (Cerebrovascular Apoplexy[Title/Abstract])) OR (Apoplexy, Cerebrovascular[Title/Abstract])) OR (Vascular Accident, Brain[Title/Abstract])) OR (Bra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in Vascular Accident[Title/Abstract])) OR (Brain Vascular Accidents[Title/Abstract])) OR (Vascular Accidents, Brain[Title/Abstract])) OR (Cerebrovascular Stroke[Title/Abstract])) OR (Cerebrovascular Strokes[Title/Abstract])) OR (Stroke, Cerebrovascular[Tit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le/Abstract])) OR (Strokes, Cerebrovascular[Title/Abstract])) OR (Apoplexy[Title/Abstract])) OR (CVA (Cerebrovascular Accident[Title/Abstract]))) OR (CVAs (Cerebrovascular Accident[Title/Abstract]))) OR (Stroke, Acute[Title/Abstract])) OR (Acute Stroke[Tit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le/Abstract])) OR (Acute Strokes[Title/Abstract])) OR (Strokes, Acute[Title/Abstract])) OR (Cerebrovascular Accident, Acute[Title/Abstract])) OR (Acute Cerebrovascular Accident[Title/Abstract])) OR (Acute Cerebrovascular Accidents[Title/Abstract])) OR (Cer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ebrovascular Accidents, Acute[Title/Abstract])))) AND (randomized controlled trial[Publication Type] OR randomized[Title/Abstract] OR placebo[Title/Abstract])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4B788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5,846</w:t>
            </w:r>
          </w:p>
        </w:tc>
      </w:tr>
      <w:tr w:rsidR="00870996" w:rsidRPr="00870996" w14:paraId="27F12B89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0B01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CBA2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randomized controlled trial[Publication Type]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randomized[Title/Abstract] OR placebo[Title/Abstract]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1BEF0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1,171,294</w:t>
            </w:r>
          </w:p>
        </w:tc>
      </w:tr>
      <w:tr w:rsidR="00870996" w:rsidRPr="00870996" w14:paraId="00E07D97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617C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7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730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((Exercise[MeSH Terms]) OR (((((((((((((((((((((((((((((Exercise[Title/Abstract]) OR (Exercises[Title/Abstract])) OR (Exercise, Physical[Title/Abstract])) OR (Exercises,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Physical[Title/Abstract])) OR (Physical Exercise[Title/Abstract])) OR (Physical Exercises[Title/Abstract])) OR (Exercise, Isometric[Title/Abstract])) OR (Exercises, Isometric[Title/Abstract])) OR (Isometric Exercises[Title/Abstract])) OR (Isometric Exercis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e[Title/Abstract])) OR (Exercise, Aerobic[Title/Abstract])) OR (Aerobic Exercise[Title/Abstract])) OR (Aerobic Exercises[Title/Abstract])) OR (Exercises, Aerobic[Title/Abstract])) OR (Exercise Training[Title/Abstract])) OR (Exercise Trainings[Title/Abstrac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t])) OR (Training, Exercise[Title/Abstract])) OR (Trainings, Exercise[Title/Abstract])) OR (Physical Activity[Title/Abstract])) OR (Activities, Physical[Title/Abstract])) OR (Activity, Physical[Title/Abstract])) OR (Physical Activities[Title/Abstract])) OR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 (Active Breaks[Title/Abstract])) OR (Activity Breaks[Title/Abstract])) OR (Acute Exercise[Title/Abstract])) OR (Acute Exercises[Title/Abstract])) OR (Exercise, Acute[Title/Abstract])) OR (Exercises, Acute[Title/Abstract])) OR (Training[Title/Abstract])))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AND ((Stroke[MeSH Terms]) OR (((((((((((((((((((((((((((((Stroke[Title/Abstract]) OR (Strokes[Title/Abstract])) OR (Cerebrovascular Accident[Title/Abstract])) OR (Cerebrovascular Accidents[Title/Abstract])) OR (Cerebral Stroke[Title/Abstract])) OR (Cerebra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 Strokes[Title/Abstract])) OR (Stroke, Cerebral[Title/Abstract])) OR (Strokes, Cerebral[Title/Abstract])) OR (Cerebrovascular Apoplexy[Title/Abstract])) OR (Apoplexy, Cerebrovascular[Title/Abstract])) OR (Vascular Accident, Brain[Title/Abstract])) OR (Bra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in Vascular Accident[Title/Abstract])) OR (Brain Vascular Accidents[Title/Abstract])) OR (Vascular Accidents, Brain[Title/Abstract])) OR (Cerebrovascular Stroke[Title/Abstract])) OR (Cerebrovascular Strokes[Title/Abstract])) OR (Stroke, Cerebrovascular[Tit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le/Abstract])) OR (Strokes, Cerebrovascular[Title/Abstract])) OR (Apoplexy[Title/Abstract])) OR (CVA (Cerebrovascular Accident[Title/Abstract]))) OR (CVAs (Cerebrovascular Accident[Title/Abstract]))) OR (Stroke, Acute[Title/Abstract])) OR (Acute Stroke[Tit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le/Abstract])) OR (Acute Strokes[Title/Abstract])) OR (Strokes, Acute[Title/Abstract])) OR (Cerebrovascular Accident, Acute[Title/Abstract])) OR (Acute Cerebrovascular Accident[Title/Abstract])) OR (Acute Cerebrovascular Accidents[Title/Abstract])) OR (Cer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ebrovascular Accidents, Acute[Title/Abstract])))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43F8D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30,801</w:t>
            </w:r>
          </w:p>
        </w:tc>
      </w:tr>
      <w:tr w:rsidR="00870996" w:rsidRPr="00870996" w14:paraId="5992259A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10E3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2BD4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(Stroke[MeSH Terms]) OR (((((((((((((((((((((((((((((Stroke[Title/Abstract]) OR (Strokes[Title/Abstract])) OR (Cerebrovascular Accident[Title/Abstract])) OR (Cerebrovascular Accidents[Title/Abstrac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t])) OR (Cerebral Stroke[Title/Abstract])) OR (Cerebral Strokes[Title/Abstract])) OR (Stroke, Cerebral[Title/Abstract])) OR (Strokes, Cerebral[Title/Abstract])) OR (Cerebrovascular Apoplexy[Title/Abstract])) OR (Apoplexy, Cerebrovascular[Title/Abstract]))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OR (Vascular Accident, Brain[Title/Abstract])) OR (Brain Vascular Accident[Title/Abstract])) OR (Brain Vascular Accidents[Title/Abstract])) OR (Vascular Accidents, Brain[Title/Abstract])) OR (Cerebrovascular Stroke[Title/Abstract])) OR (Cerebrovascular Str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okes[Title/Abstract])) OR (Stroke, Cerebrovascular[Title/Abstract])) OR (Strokes, Cerebrovascular[Title/Abstract])) OR (Apoplexy[Title/Abstract])) OR (CVA (Cerebrovascular Accident[Title/Abstract]))) OR (CVAs (Cerebrovascular Accident[Title/Abstract]))) OR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 (Stroke, Acute[Title/Abstract])) OR (Acute Stroke[Title/Abstract])) OR (Acute Strokes[Title/Abstract])) OR (Strokes, Acute[Title/Abstract])) OR (Cerebrovascular Accident, Acute[Title/Abstract])) OR (Acute Cerebrovascular Accident[Title/Abstract])) OR (Acu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te Cerebrovascular Accidents[Title/Abstract])) OR (Cerebrovascular Accidents, Acute[Title/Abstract]))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28DC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429,224</w:t>
            </w:r>
          </w:p>
        </w:tc>
      </w:tr>
      <w:tr w:rsidR="00870996" w:rsidRPr="00870996" w14:paraId="6851C2A3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E78F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3FAC2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((((((((((((((((((((((((((((Stroke[Title/Abstract]) OR (Strokes[Title/Abstract])) OR (Cerebrovascular Accident[Title/Abstract])) OR (Cerebrovas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cular Accidents[Title/Abstract])) OR (Cerebral Stroke[Title/Abstract])) OR (Cerebral Strokes[Title/Abstract])) OR (Stroke, Cerebral[Title/Abstract])) OR (Strokes, Cerebral[Title/Abstract])) OR (Cerebrovascular Apoplexy[Title/Abstract])) OR (Apoplexy, Cereb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rovascular[Title/Abstract])) OR (Vascular Accident, Brain[Title/Abstract])) OR (Brain Vascular Accident[Title/Abstract])) OR (Brain Vascular Accidents[Title/Abstract])) OR (Vascular Accidents, Brain[Title/Abstract])) OR (Cerebrovascular Stroke[Title/Abstra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ct])) OR (Cerebrovascular Strokes[Title/Abstract])) OR (Stroke, Cerebrovascular[Title/Abstract])) OR (Strokes, Cerebrovascular[Title/Abstract])) OR (Apoplexy[Title/Abstract])) OR (CVA (Cerebrovascular Accident[Title/Abstract]))) OR (CVAs (Cerebrovascular A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ccident[Title/Abstract]))) OR (Stroke, Acute[Title/Abstract])) OR (Acute Stroke[Title/Abstract])) OR (Acute Strokes[Title/Abstract])) OR (Strokes, Acute[Title/Abstract])) OR (Cerebrovascular Accident, Acute[Title/Abstract])) OR (Acute Cerebrovascular Accid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ent[Title/Abstract])) OR (Acute Cerebrovascular Accidents[Title/Abstract])) OR (Cerebrovascular Accidents, Acute[Title/Abstract])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7C4C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390,036</w:t>
            </w:r>
          </w:p>
        </w:tc>
      </w:tr>
      <w:tr w:rsidR="00870996" w:rsidRPr="00870996" w14:paraId="61D35A36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4904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AFFF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Stroke[MeSH Terms]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CED19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197,433</w:t>
            </w:r>
          </w:p>
        </w:tc>
      </w:tr>
      <w:tr w:rsidR="00870996" w:rsidRPr="00870996" w14:paraId="11E5D195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683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0573C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(Exercise[MeSH Terms])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(((((((((((((((((((((((((((((Exercise[Title/Abstract]) OR (Exercises[Title/Abstract])) OR (Exercise, Physical[Title/Abstract])) OR (Exercises, Physical[Title/Abstract])) OR (Physical Exercise[Title/Abstract])) OR (Physical Exercises[Title/Abstract])) OR (E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xercise, Isometric[Title/Abstract])) OR (Exercises, Isometric[Title/Abstract])) OR (Isometric Exercises[Title/Abstract])) OR (Isometric Exercise[Title/Abstract])) OR (Exercise, Aerobic[Title/Abstract])) OR (Aerobic Exercise[Title/Abstract])) OR (Aerobic Ex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ercises[Title/Abstract])) OR (Exercises, Aerobic[Title/Abstract])) OR (Exercise Training[Title/Abstract])) OR (Exercise Trainings[Title/Abstract])) OR (Training, Exercise[Title/Abstract])) OR (Trainings, Exercise[Title/Abstract])) OR (Physical Activity[Tit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le/Abstract])) OR (Activities, Physical[Title/Abstract])) OR (Activity, Physical[Title/Abstract])) OR (Physical Activities[Title/Abstract])) OR (Active Breaks[Title/Abstract])) OR (Activity Breaks[Title/Abstract])) OR (Acute Exercise[Title/Abstract])) OR (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Acute Exercises[Title/Abstract])) OR (Exercise, Acute[Title/Abstract])) OR (Exercises, Acute[Title/Abstract])) OR (Training[Title/Abstract]))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7A1CF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1,243,490</w:t>
            </w:r>
          </w:p>
        </w:tc>
      </w:tr>
      <w:tr w:rsidR="00870996" w:rsidRPr="00870996" w14:paraId="3475CA16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845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8ABB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((((((((((((((((((((((((((((Exercise[Title/Abstract]) OR (Exercises[Title/Abstract])) OR (Exercise, P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hysical[Title/Abstract])) OR (Exercises, Physical[Title/Abstract])) OR (Physical Exercise[Title/Abstract])) OR (Physical Exercises[Title/Abstract])) OR (Exercise, Isometric[Title/Abstract])) OR (Exercises, Isometric[Title/Abstract])) OR (Isometric Exercise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s[Title/Abstract])) OR (Isometric Exercise[Title/Abstract])) OR (Exercise, Aerobic[Title/Abstract])) OR (Aerobic Exercise[Title/Abstract])) OR (Aerobic Exercises[Title/Abstract])) OR (Exercises, Aerobic[Title/Abstract])) OR (Exercise Training[Title/Abstrac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t])) OR (Exercise Trainings[Title/Abstract])) OR (Training, Exercise[Title/Abstract])) OR (Trainings, Exercise[Title/Abstract])) OR (Physical Activity[Title/Abstract])) OR (Activities, Physical[Title/Abstract])) OR (Activity, Physical[Title/Abstract]))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(Physical Activities[Title/Abstract])) OR (Active Breaks[Title/Abstract])) OR (Activity Breaks[Title/Abstract])) OR (Acute Exercise[Title/Abstract])) OR (Acute Exercises[Title/Abstract])) OR (Exercise, Acute[Title/Abstract])) OR (Exercises, Acute[Title/Abs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tract])) OR (Training[Title/Abstract])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FD4AA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1,162,585</w:t>
            </w:r>
          </w:p>
        </w:tc>
      </w:tr>
      <w:tr w:rsidR="0073083C" w:rsidRPr="00870996" w14:paraId="73FFC2D3" w14:textId="77777777">
        <w:trPr>
          <w:jc w:val="center"/>
        </w:trPr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FFAC99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F82B56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Exercise[MeSH Terms]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A583BC0" w14:textId="77777777" w:rsidR="0073083C" w:rsidRPr="00870996" w:rsidRDefault="00870996">
            <w:pPr>
              <w:snapToGrid w:val="0"/>
              <w:jc w:val="righ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281,934</w:t>
            </w:r>
          </w:p>
        </w:tc>
      </w:tr>
    </w:tbl>
    <w:p w14:paraId="4BE09B7B" w14:textId="77777777" w:rsidR="0073083C" w:rsidRPr="00870996" w:rsidRDefault="0073083C">
      <w:pPr>
        <w:rPr>
          <w:lang w:val="en-US"/>
        </w:rPr>
      </w:pPr>
    </w:p>
    <w:p w14:paraId="2BB48EC1" w14:textId="77777777" w:rsidR="0073083C" w:rsidRPr="00870996" w:rsidRDefault="0073083C">
      <w:pPr>
        <w:rPr>
          <w:lang w:val="en-US"/>
        </w:rPr>
      </w:pPr>
    </w:p>
    <w:p w14:paraId="5F447472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>Table S2. Embase search strategy</w:t>
      </w:r>
    </w:p>
    <w:tbl>
      <w:tblPr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1634"/>
        <w:gridCol w:w="5200"/>
        <w:gridCol w:w="3230"/>
      </w:tblGrid>
      <w:tr w:rsidR="00870996" w:rsidRPr="00870996" w14:paraId="1B985300" w14:textId="77777777">
        <w:trPr>
          <w:tblHeader/>
          <w:jc w:val="center"/>
        </w:trPr>
        <w:tc>
          <w:tcPr>
            <w:tcW w:w="16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EA5444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Search number</w:t>
            </w:r>
          </w:p>
        </w:tc>
        <w:tc>
          <w:tcPr>
            <w:tcW w:w="52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9CE044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Query</w:t>
            </w:r>
          </w:p>
        </w:tc>
        <w:tc>
          <w:tcPr>
            <w:tcW w:w="32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890833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Results</w:t>
            </w:r>
          </w:p>
        </w:tc>
      </w:tr>
      <w:tr w:rsidR="00870996" w:rsidRPr="00870996" w14:paraId="2DFE63E7" w14:textId="77777777">
        <w:trPr>
          <w:jc w:val="center"/>
        </w:trPr>
        <w:tc>
          <w:tcPr>
            <w:tcW w:w="16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A260B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#68</w:t>
            </w:r>
          </w:p>
        </w:tc>
        <w:tc>
          <w:tcPr>
            <w:tcW w:w="52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83C3B1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#63 AND #67</w:t>
            </w:r>
          </w:p>
        </w:tc>
        <w:tc>
          <w:tcPr>
            <w:tcW w:w="32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3E4C9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2934</w:t>
            </w:r>
          </w:p>
        </w:tc>
      </w:tr>
      <w:tr w:rsidR="00870996" w:rsidRPr="00870996" w14:paraId="11CC173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FFD99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1004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#64 OR #65 OR #66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073AD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1097921</w:t>
            </w:r>
          </w:p>
        </w:tc>
      </w:tr>
      <w:tr w:rsidR="00870996" w:rsidRPr="00870996" w14:paraId="3D3DAED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FC16E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EE59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'double-blind':ab,ti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FC79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302306</w:t>
            </w:r>
          </w:p>
        </w:tc>
      </w:tr>
      <w:tr w:rsidR="00870996" w:rsidRPr="00870996" w14:paraId="6B0B071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096B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0038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'placebo':ab,ti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1480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475794</w:t>
            </w:r>
          </w:p>
        </w:tc>
      </w:tr>
      <w:tr w:rsidR="00870996" w:rsidRPr="00870996" w14:paraId="40C7E17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5FF4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FD0A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'random':ab,ti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EFE3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546891</w:t>
            </w:r>
          </w:p>
        </w:tc>
      </w:tr>
      <w:tr w:rsidR="00870996" w:rsidRPr="00870996" w14:paraId="7553B3AC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A1B9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56700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#31 AND #62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8132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48129</w:t>
            </w:r>
          </w:p>
        </w:tc>
      </w:tr>
      <w:tr w:rsidR="00870996" w:rsidRPr="00870996" w14:paraId="49EBC16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7BF11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4CF05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#32 OR #33 OR #34 OR #35 OR #36 OR #37 OR #38 OR #39 OR #40 OR #41 OR #42 OR #43 OR #44 OR #45 OR #46 OR #47 OR #48 OR #49 OR #50 OR #51 OR #52 OR #53 OR #54 OR #55 OR #56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#57 OR #58 OR #59 OR #60 OR #61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CAA5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625326</w:t>
            </w:r>
          </w:p>
        </w:tc>
      </w:tr>
      <w:tr w:rsidR="00870996" w:rsidRPr="00870996" w14:paraId="7D9B6CA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6941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7059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accidents, 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F5397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13</w:t>
            </w:r>
          </w:p>
        </w:tc>
      </w:tr>
      <w:tr w:rsidR="00870996" w:rsidRPr="00870996" w14:paraId="797245A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A245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8CB4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cerebrovascular accidents':ab,ti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9F87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224</w:t>
            </w:r>
          </w:p>
        </w:tc>
      </w:tr>
      <w:tr w:rsidR="00870996" w:rsidRPr="00870996" w14:paraId="5A8ED88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DDC11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B5F5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cerebrovascular accident':ab,ti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EC4D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523</w:t>
            </w:r>
          </w:p>
        </w:tc>
      </w:tr>
      <w:tr w:rsidR="00870996" w:rsidRPr="00870996" w14:paraId="4F0DE08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8CDEF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6D30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accident, 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D1480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38</w:t>
            </w:r>
          </w:p>
        </w:tc>
      </w:tr>
      <w:tr w:rsidR="00870996" w:rsidRPr="00870996" w14:paraId="598AABEB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D307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8D464D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'strokes,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C46B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40</w:t>
            </w:r>
          </w:p>
        </w:tc>
      </w:tr>
      <w:tr w:rsidR="00870996" w:rsidRPr="00870996" w14:paraId="079FE90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7AA24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07A53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strokes':ab,ti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C786E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727</w:t>
            </w:r>
          </w:p>
        </w:tc>
      </w:tr>
      <w:tr w:rsidR="00870996" w:rsidRPr="00870996" w14:paraId="2B70EC3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36AD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CA948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stroke':ab,ti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A0643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161143</w:t>
            </w:r>
          </w:p>
        </w:tc>
      </w:tr>
      <w:tr w:rsidR="00870996" w:rsidRPr="00870996" w14:paraId="6046AD7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7446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AD05E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'stroke, 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47A0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1910</w:t>
            </w:r>
          </w:p>
        </w:tc>
      </w:tr>
      <w:tr w:rsidR="00870996" w:rsidRPr="00870996" w14:paraId="11E15A8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5A3C4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359A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'cvas (cerebrovascular accident)':ab,ti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CB2D8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0</w:t>
            </w:r>
          </w:p>
        </w:tc>
      </w:tr>
      <w:tr w:rsidR="00870996" w:rsidRPr="00870996" w14:paraId="18D6CF4E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6D85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6425D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'cva (cerebrovascular accident)':ab,ti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EC460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36</w:t>
            </w:r>
          </w:p>
        </w:tc>
      </w:tr>
      <w:tr w:rsidR="00870996" w:rsidRPr="00870996" w14:paraId="4E83364E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5045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A5D9C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'apoplexy':ab,ti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DC2C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4620</w:t>
            </w:r>
          </w:p>
        </w:tc>
      </w:tr>
      <w:tr w:rsidR="00870996" w:rsidRPr="00870996" w14:paraId="0558807E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DCDF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273D7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'strokes,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cerebrovascular':ab,ti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EE9D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14</w:t>
            </w:r>
          </w:p>
        </w:tc>
      </w:tr>
      <w:tr w:rsidR="00870996" w:rsidRPr="00870996" w14:paraId="29CED35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87583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D9C7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'stroke, cerebrovascular':ab,ti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54030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312</w:t>
            </w:r>
          </w:p>
        </w:tc>
      </w:tr>
      <w:tr w:rsidR="00870996" w:rsidRPr="00870996" w14:paraId="772CFBC5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B859C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A0FB4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strokes':ab,ti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A075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4347</w:t>
            </w:r>
          </w:p>
        </w:tc>
      </w:tr>
      <w:tr w:rsidR="00870996" w:rsidRPr="00870996" w14:paraId="25DE6AD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1F14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88D3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stroke':ab,ti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2523C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32492</w:t>
            </w:r>
          </w:p>
        </w:tc>
      </w:tr>
      <w:tr w:rsidR="00870996" w:rsidRPr="00870996" w14:paraId="6446E9E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5DE1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276F41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'vascular accidents, brain':ab,ti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3BCC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0</w:t>
            </w:r>
          </w:p>
        </w:tc>
      </w:tr>
      <w:tr w:rsidR="00870996" w:rsidRPr="00870996" w14:paraId="51C7F0B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0459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C916A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'brain vascular accidents':ab,ti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3C620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</w:t>
            </w:r>
          </w:p>
        </w:tc>
      </w:tr>
      <w:tr w:rsidR="00870996" w:rsidRPr="00870996" w14:paraId="1D22331A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B2B5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891C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'brain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vascular accident':ab,ti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00BE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17</w:t>
            </w:r>
          </w:p>
        </w:tc>
      </w:tr>
      <w:tr w:rsidR="00870996" w:rsidRPr="00870996" w14:paraId="56837AD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7FE4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EF21B5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'vascular accident, brain':ab,ti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F24F7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</w:t>
            </w:r>
          </w:p>
        </w:tc>
      </w:tr>
      <w:tr w:rsidR="00870996" w:rsidRPr="00870996" w14:paraId="25C44CC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22ACE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D73791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'apoplexy, cerebrovascular':ab,ti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AF45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</w:t>
            </w:r>
          </w:p>
        </w:tc>
      </w:tr>
      <w:tr w:rsidR="00870996" w:rsidRPr="00870996" w14:paraId="2FDCDA0A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EEE8B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ECAF9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apoplexy':ab,ti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2A674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</w:t>
            </w:r>
          </w:p>
        </w:tc>
      </w:tr>
      <w:tr w:rsidR="00870996" w:rsidRPr="00870996" w14:paraId="594AAA3E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3FE3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3323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'strokes, cerebral':ab,ti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49CD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64</w:t>
            </w:r>
          </w:p>
        </w:tc>
      </w:tr>
      <w:tr w:rsidR="00870996" w:rsidRPr="00870996" w14:paraId="796ACCB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7F4F2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0C57C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'stroke, cerebral':ab,ti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CB6A0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971</w:t>
            </w:r>
          </w:p>
        </w:tc>
      </w:tr>
      <w:tr w:rsidR="00870996" w:rsidRPr="00870996" w14:paraId="6DE19857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D6BA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9FCFF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'cerebral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strokes':ab,ti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87CD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11111</w:t>
            </w:r>
          </w:p>
        </w:tc>
      </w:tr>
      <w:tr w:rsidR="00870996" w:rsidRPr="00870996" w14:paraId="4A11380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5F500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3EAEB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'cerebral stroke':ab,ti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76E4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96136</w:t>
            </w:r>
          </w:p>
        </w:tc>
      </w:tr>
      <w:tr w:rsidR="00870996" w:rsidRPr="00870996" w14:paraId="706BEA1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B2D1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2CAA8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accidents':ab,ti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B9393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5568</w:t>
            </w:r>
          </w:p>
        </w:tc>
      </w:tr>
      <w:tr w:rsidR="00870996" w:rsidRPr="00870996" w14:paraId="261E961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9EB4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AF4C5A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'cerebrovascular accident':ab,ti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6BDC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10264</w:t>
            </w:r>
          </w:p>
        </w:tc>
      </w:tr>
      <w:tr w:rsidR="00870996" w:rsidRPr="00870996" w14:paraId="57DCD40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39B7E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7ABF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23F0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54466</w:t>
            </w:r>
          </w:p>
        </w:tc>
      </w:tr>
      <w:tr w:rsidR="00870996" w:rsidRPr="00870996" w14:paraId="51672E3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73D2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C431D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03C1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592530</w:t>
            </w:r>
          </w:p>
        </w:tc>
      </w:tr>
      <w:tr w:rsidR="00870996" w:rsidRPr="00870996" w14:paraId="692634E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8A3D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9CFA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'stroke patient'/exp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E2DD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59446</w:t>
            </w:r>
          </w:p>
        </w:tc>
      </w:tr>
      <w:tr w:rsidR="00870996" w:rsidRPr="00870996" w14:paraId="29328A4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6A999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7CC1C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#1 OR #2 OR #3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 OR #5 OR #6 OR #7 OR #8 OR #9 OR #10 OR #11 OR #12 OR #13 OR #14 OR #15 OR #16 OR #17 OR #18 OR #19 OR #20 OR #21 OR #22 OR #23 OR #24 OR #25 OR #26 OR #27 OR #28 OR #29 OR #30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8207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1723206</w:t>
            </w:r>
          </w:p>
        </w:tc>
      </w:tr>
      <w:tr w:rsidR="00870996" w:rsidRPr="00870996" w14:paraId="7AC500B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CF0B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22F22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'training':ab,ti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7FB9F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952224</w:t>
            </w:r>
          </w:p>
        </w:tc>
      </w:tr>
      <w:tr w:rsidR="00870996" w:rsidRPr="00870996" w14:paraId="346928D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87AA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EBA4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'exercises,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9B04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21</w:t>
            </w:r>
          </w:p>
        </w:tc>
      </w:tr>
      <w:tr w:rsidR="00870996" w:rsidRPr="00870996" w14:paraId="653A894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812F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1C4F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'exercise, acute':ab,ti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B4C4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183</w:t>
            </w:r>
          </w:p>
        </w:tc>
      </w:tr>
      <w:tr w:rsidR="00870996" w:rsidRPr="00870996" w14:paraId="266304D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2EF3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99C3A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exercises':ab,ti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D08A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31</w:t>
            </w:r>
          </w:p>
        </w:tc>
      </w:tr>
      <w:tr w:rsidR="00870996" w:rsidRPr="00870996" w14:paraId="088C624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794D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8821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'acute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9555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41667</w:t>
            </w:r>
          </w:p>
        </w:tc>
      </w:tr>
      <w:tr w:rsidR="00870996" w:rsidRPr="00870996" w14:paraId="0A233F2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A5BA4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9F478C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'activity breaks':ab,ti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F08E5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235</w:t>
            </w:r>
          </w:p>
        </w:tc>
      </w:tr>
      <w:tr w:rsidR="00870996" w:rsidRPr="00870996" w14:paraId="3688569C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F16EA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4F56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'active breaks':ab,ti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4677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154</w:t>
            </w:r>
          </w:p>
        </w:tc>
      </w:tr>
      <w:tr w:rsidR="00870996" w:rsidRPr="00870996" w14:paraId="1122A4E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436C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6C0D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'physical activities':ab,ti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4943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15490</w:t>
            </w:r>
          </w:p>
        </w:tc>
      </w:tr>
      <w:tr w:rsidR="00870996" w:rsidRPr="00870996" w14:paraId="7E05C86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ECE2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3F5F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'activity,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physical':ab,ti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24EE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1949</w:t>
            </w:r>
          </w:p>
        </w:tc>
      </w:tr>
      <w:tr w:rsidR="00870996" w:rsidRPr="00870996" w14:paraId="60EF5C3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91A6F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6164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'activities, physical':ab,ti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0FE32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556</w:t>
            </w:r>
          </w:p>
        </w:tc>
      </w:tr>
      <w:tr w:rsidR="00870996" w:rsidRPr="00870996" w14:paraId="7BD1FD8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361E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EA6B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'physical activity':ab,ti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7B966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251501</w:t>
            </w:r>
          </w:p>
        </w:tc>
      </w:tr>
      <w:tr w:rsidR="00870996" w:rsidRPr="00870996" w14:paraId="7896284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80D28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94583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'trainings,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A143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0</w:t>
            </w:r>
          </w:p>
        </w:tc>
      </w:tr>
      <w:tr w:rsidR="00870996" w:rsidRPr="00870996" w14:paraId="089A00B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FD99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54191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'training,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3F4B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1894</w:t>
            </w:r>
          </w:p>
        </w:tc>
      </w:tr>
      <w:tr w:rsidR="00870996" w:rsidRPr="00870996" w14:paraId="404D2D35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D1AB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47048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 trainings':ab,ti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5315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834</w:t>
            </w:r>
          </w:p>
        </w:tc>
      </w:tr>
      <w:tr w:rsidR="00870996" w:rsidRPr="00870996" w14:paraId="06241BA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63C6F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A1CA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 training':ab,ti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CE67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102839</w:t>
            </w:r>
          </w:p>
        </w:tc>
      </w:tr>
      <w:tr w:rsidR="00870996" w:rsidRPr="00870996" w14:paraId="71DB27B0" w14:textId="77777777">
        <w:trPr>
          <w:trHeight w:val="90"/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B5E9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E6926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'exercises, aerobic':ab,ti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3E175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120</w:t>
            </w:r>
          </w:p>
        </w:tc>
      </w:tr>
      <w:tr w:rsidR="00870996" w:rsidRPr="00870996" w14:paraId="506316EC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F0EE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6F96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'aerobic exercises':ab,ti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D4E4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1810</w:t>
            </w:r>
          </w:p>
        </w:tc>
      </w:tr>
      <w:tr w:rsidR="00870996" w:rsidRPr="00870996" w14:paraId="648768C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C73A1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3A7A52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'isometric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436D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10432</w:t>
            </w:r>
          </w:p>
        </w:tc>
      </w:tr>
      <w:tr w:rsidR="00870996" w:rsidRPr="00870996" w14:paraId="3637DE41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F244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0AED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'aerobic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CE2F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44424</w:t>
            </w:r>
          </w:p>
        </w:tc>
      </w:tr>
      <w:tr w:rsidR="00870996" w:rsidRPr="00870996" w14:paraId="2C93D1C4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456A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E587D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'exercise, aerobic':ab,ti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9071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505</w:t>
            </w:r>
          </w:p>
        </w:tc>
      </w:tr>
      <w:tr w:rsidR="00870996" w:rsidRPr="00870996" w14:paraId="1AA0D286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B075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#10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36540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'isometric exercises':ab,ti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DBBC6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632</w:t>
            </w:r>
          </w:p>
        </w:tc>
      </w:tr>
      <w:tr w:rsidR="00870996" w:rsidRPr="00870996" w14:paraId="348FE30C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7FBB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#9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6690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'exercises,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isometric':ab,ti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4074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45</w:t>
            </w:r>
          </w:p>
        </w:tc>
      </w:tr>
      <w:tr w:rsidR="00870996" w:rsidRPr="00870996" w14:paraId="0FB0783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FB47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3987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'exercise, isometric':ab,ti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6C4F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82</w:t>
            </w:r>
          </w:p>
        </w:tc>
      </w:tr>
      <w:tr w:rsidR="00870996" w:rsidRPr="00870996" w14:paraId="156A6A2A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18C85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4E227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'physical exercises':ab,ti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0F22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3326</w:t>
            </w:r>
          </w:p>
        </w:tc>
      </w:tr>
      <w:tr w:rsidR="00870996" w:rsidRPr="00870996" w14:paraId="44373F8B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EFAC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4C22FE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'physical 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A4D33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138852</w:t>
            </w:r>
          </w:p>
        </w:tc>
      </w:tr>
      <w:tr w:rsidR="00870996" w:rsidRPr="00870996" w14:paraId="2222F35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172B0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5E03BC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'exercises, physical':ab,ti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CCFFE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123</w:t>
            </w:r>
          </w:p>
        </w:tc>
      </w:tr>
      <w:tr w:rsidR="00870996" w:rsidRPr="00870996" w14:paraId="12370C2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518018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35D369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'exercise, physical':ab,ti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BBEEE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1099</w:t>
            </w:r>
          </w:p>
        </w:tc>
      </w:tr>
      <w:tr w:rsidR="00870996" w:rsidRPr="00870996" w14:paraId="5876339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C9FDD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3CD17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'exercises':ab,ti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19A6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92834</w:t>
            </w:r>
          </w:p>
        </w:tc>
      </w:tr>
      <w:tr w:rsidR="00870996" w:rsidRPr="00870996" w14:paraId="04B797A7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62ED7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0EAAB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'exercise':ab,ti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83CC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516715</w:t>
            </w:r>
          </w:p>
        </w:tc>
      </w:tr>
      <w:tr w:rsidR="00870996" w:rsidRPr="00870996" w14:paraId="32DCED8D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BB59782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617EAD4" w14:textId="77777777" w:rsidR="0073083C" w:rsidRPr="00870996" w:rsidRDefault="00870996">
            <w:pPr>
              <w:snapToGrid w:val="0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'exercise'/exp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C9EE52A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565161</w:t>
            </w:r>
          </w:p>
        </w:tc>
      </w:tr>
    </w:tbl>
    <w:p w14:paraId="4B35774F" w14:textId="77777777" w:rsidR="0073083C" w:rsidRPr="00870996" w:rsidRDefault="0073083C">
      <w:pPr>
        <w:rPr>
          <w:lang w:val="en-US"/>
        </w:rPr>
      </w:pPr>
    </w:p>
    <w:p w14:paraId="673862E7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>Table S3. Web of Science search strategy</w:t>
      </w:r>
    </w:p>
    <w:tbl>
      <w:tblPr>
        <w:tblW w:w="9886" w:type="dxa"/>
        <w:jc w:val="center"/>
        <w:tblLook w:val="04A0" w:firstRow="1" w:lastRow="0" w:firstColumn="1" w:lastColumn="0" w:noHBand="0" w:noVBand="1"/>
      </w:tblPr>
      <w:tblGrid>
        <w:gridCol w:w="1014"/>
        <w:gridCol w:w="7680"/>
        <w:gridCol w:w="1192"/>
      </w:tblGrid>
      <w:tr w:rsidR="00870996" w:rsidRPr="00870996" w14:paraId="0A975C00" w14:textId="77777777">
        <w:trPr>
          <w:trHeight w:val="312"/>
          <w:jc w:val="center"/>
        </w:trPr>
        <w:tc>
          <w:tcPr>
            <w:tcW w:w="101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039EBB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Search number</w:t>
            </w:r>
          </w:p>
        </w:tc>
        <w:tc>
          <w:tcPr>
            <w:tcW w:w="76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9B3F81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Query</w:t>
            </w:r>
          </w:p>
        </w:tc>
        <w:tc>
          <w:tcPr>
            <w:tcW w:w="119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91CECF6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Results</w:t>
            </w:r>
          </w:p>
        </w:tc>
      </w:tr>
      <w:tr w:rsidR="00870996" w:rsidRPr="00870996" w14:paraId="081438AE" w14:textId="77777777">
        <w:trPr>
          <w:trHeight w:val="312"/>
          <w:jc w:val="center"/>
        </w:trPr>
        <w:tc>
          <w:tcPr>
            <w:tcW w:w="10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9C5B4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1</w:t>
            </w:r>
          </w:p>
        </w:tc>
        <w:tc>
          <w:tcPr>
            <w:tcW w:w="76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56686" w14:textId="77777777" w:rsidR="0073083C" w:rsidRPr="00870996" w:rsidRDefault="00870996">
            <w:pPr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 xml:space="preserve">TS=(Exercise) OR TS=(Exercises) OR TS=(Exercise, Physical) OR TS=(Exercises, Physical) OR TS=(Physical Exercise) OR 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 xml:space="preserve">TS=(Physical Exercises) OR TS=(Exercise, Isometric) OR TS=(Exercises, Isometric) OR TS=(Isometric Exercises) OR TS=(Isometric Exercise) OR TS=(Exercise, Aerobic) OR TS=(Aerobic Exercise) OR TS=(Aerobic Exercises) OR TS=(Exercises, Aerobic) OR TS=(Exercise 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Training) OR TS=(Exercise Trainings) OR TS=(Training, Exercise) OR TS=(Trainings, Exercise) OR TS=(Physical Activity) OR TS=(Activities, Physical) OR TS=(Activity, Physical) OR TS=(Physical Activities) OR TS=(Active Breaks) OR TS=(Activity Breaks) OR TS=(A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cute Exercise) OR TS=(Acute Exercises) OR TS=(Exercise, Acute) OR TS=(Exercises, Acute) OR TS=(Training)</w:t>
            </w:r>
          </w:p>
        </w:tc>
        <w:tc>
          <w:tcPr>
            <w:tcW w:w="11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1620C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2543085</w:t>
            </w:r>
          </w:p>
        </w:tc>
      </w:tr>
      <w:tr w:rsidR="00870996" w:rsidRPr="00870996" w14:paraId="2FEEB946" w14:textId="77777777">
        <w:trPr>
          <w:trHeight w:val="312"/>
          <w:jc w:val="center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FFFE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2</w:t>
            </w:r>
          </w:p>
        </w:tc>
        <w:tc>
          <w:tcPr>
            <w:tcW w:w="7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846F5" w14:textId="77777777" w:rsidR="0073083C" w:rsidRPr="00870996" w:rsidRDefault="00870996">
            <w:pPr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 xml:space="preserve">TS=(Stroke) OR TS=(Strokes) OR TS=(Cerebrovascular Accident) OR TS=(Cerebrovascular Accidents) OR TS=(Cerebral Stroke) OR 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TS=(Cerebral Strokes) OR TS=(Stroke, Cerebral) OR TS=(Strokes, Cerebral) OR TS=(Cerebrovascular Apoplexy) OR TS=(Apoplexy, Cerebrovascular) OR TS=(Vascular Accident, Brain) OR TS=(Brain Vascular Accident) OR TS=(Brain Vascular Accidents) OR TS=(Vascular Ac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cidents, Brain) OR TS=(Cerebrovascular Stroke) OR TS=(Cerebrovascular Strokes) OR TS=(Stroke, Cerebrovascular) OR TS=(Strokes, Cerebrovascular) OR TS=(Apoplexy) OR TS=(Cerebrovascular Accident) OR TS=(Cerebrovascular Accidents) OR TS=(Stroke, Acute) OR TS=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(Acute Stroke) OR TS=(Acute Strokes) OR TS=(Strokes, Acute) OR TS=(Cerebrovascular Accident, Acute) OR TS=(Acute Cerebrovascular Accident) OR TS=(Acute Cerebrovascular Accidents) OR TS=(Cerebrovascular Accidents, Acute)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5F28F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483382</w:t>
            </w:r>
          </w:p>
        </w:tc>
      </w:tr>
      <w:tr w:rsidR="00870996" w:rsidRPr="00870996" w14:paraId="1648674B" w14:textId="77777777">
        <w:trPr>
          <w:trHeight w:val="312"/>
          <w:jc w:val="center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36ACC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3</w:t>
            </w:r>
          </w:p>
        </w:tc>
        <w:tc>
          <w:tcPr>
            <w:tcW w:w="7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5E650" w14:textId="77777777" w:rsidR="0073083C" w:rsidRPr="00870996" w:rsidRDefault="00870996">
            <w:pPr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 xml:space="preserve">TS=(random) OR 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TS=(placebo) OR TS=(double-blind) OR TS=(randomized controlled trial) OR TS=(randomized) OR TS=(placebo)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8CCC0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2265836</w:t>
            </w:r>
          </w:p>
        </w:tc>
      </w:tr>
      <w:tr w:rsidR="00870996" w:rsidRPr="00870996" w14:paraId="57B74457" w14:textId="77777777">
        <w:trPr>
          <w:trHeight w:val="312"/>
          <w:jc w:val="center"/>
        </w:trPr>
        <w:tc>
          <w:tcPr>
            <w:tcW w:w="10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B26F569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4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B84FA44" w14:textId="77777777" w:rsidR="0073083C" w:rsidRPr="00870996" w:rsidRDefault="00870996">
            <w:pPr>
              <w:snapToGrid w:val="0"/>
              <w:jc w:val="both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#3 AND #2 AND #1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F12322B" w14:textId="77777777" w:rsidR="0073083C" w:rsidRPr="00870996" w:rsidRDefault="00870996">
            <w:pPr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8624</w:t>
            </w:r>
          </w:p>
        </w:tc>
      </w:tr>
    </w:tbl>
    <w:p w14:paraId="2FABBBA8" w14:textId="77777777" w:rsidR="0073083C" w:rsidRPr="00870996" w:rsidRDefault="0073083C">
      <w:pPr>
        <w:rPr>
          <w:lang w:val="en-US"/>
        </w:rPr>
      </w:pPr>
    </w:p>
    <w:p w14:paraId="50468302" w14:textId="77777777" w:rsidR="0073083C" w:rsidRPr="00870996" w:rsidRDefault="0073083C">
      <w:pPr>
        <w:rPr>
          <w:lang w:val="en-US"/>
        </w:rPr>
      </w:pPr>
    </w:p>
    <w:p w14:paraId="364F38BE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>Table S4. Cochrane Library search strategy</w:t>
      </w:r>
    </w:p>
    <w:tbl>
      <w:tblPr>
        <w:tblStyle w:val="TableGrid"/>
        <w:tblW w:w="10229" w:type="dxa"/>
        <w:jc w:val="center"/>
        <w:tblLook w:val="04A0" w:firstRow="1" w:lastRow="0" w:firstColumn="1" w:lastColumn="0" w:noHBand="0" w:noVBand="1"/>
      </w:tblPr>
      <w:tblGrid>
        <w:gridCol w:w="1577"/>
        <w:gridCol w:w="7188"/>
        <w:gridCol w:w="1464"/>
      </w:tblGrid>
      <w:tr w:rsidR="00870996" w:rsidRPr="00870996" w14:paraId="4B384012" w14:textId="77777777">
        <w:trPr>
          <w:tblHeader/>
          <w:jc w:val="center"/>
        </w:trPr>
        <w:tc>
          <w:tcPr>
            <w:tcW w:w="157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FAEC978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Search number</w:t>
            </w:r>
          </w:p>
        </w:tc>
        <w:tc>
          <w:tcPr>
            <w:tcW w:w="718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8BA1B39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Query</w:t>
            </w:r>
          </w:p>
        </w:tc>
        <w:tc>
          <w:tcPr>
            <w:tcW w:w="146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ABD385F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Results</w:t>
            </w:r>
          </w:p>
        </w:tc>
      </w:tr>
      <w:tr w:rsidR="00870996" w:rsidRPr="00870996" w14:paraId="202D9306" w14:textId="77777777">
        <w:trPr>
          <w:jc w:val="center"/>
        </w:trPr>
        <w:tc>
          <w:tcPr>
            <w:tcW w:w="1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47D66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</w:t>
            </w:r>
          </w:p>
        </w:tc>
        <w:tc>
          <w:tcPr>
            <w:tcW w:w="71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63DA1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MeSH descriptor: [Exercise]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explode all trees</w:t>
            </w:r>
          </w:p>
        </w:tc>
        <w:tc>
          <w:tcPr>
            <w:tcW w:w="14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FBBE3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41880</w:t>
            </w:r>
          </w:p>
        </w:tc>
      </w:tr>
      <w:tr w:rsidR="00870996" w:rsidRPr="00870996" w14:paraId="075B1390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2471B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#2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62D6B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(Exercise):ti,ab,kw OR (Exercises):ti,ab,kw OR (Exercise, Physical):ti,ab,kw OR (Exercises, Physical):ti,ab,kw OR (Physical Exercise):ti,ab,kw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C05F0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166150</w:t>
            </w:r>
          </w:p>
        </w:tc>
      </w:tr>
      <w:tr w:rsidR="00870996" w:rsidRPr="00870996" w14:paraId="3821374D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6D362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#3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F6C3F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(Physical Exercises):ti,ab,kw OR (Exercise,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Isometric):ti,ab,kw OR (Exercises, Isometric):ti,ab,kw OR (Isometric Exercises):ti,ab,kw OR (Isometric Exercise):ti,ab,kw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0351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21499</w:t>
            </w:r>
          </w:p>
        </w:tc>
      </w:tr>
      <w:tr w:rsidR="00870996" w:rsidRPr="00870996" w14:paraId="11055B0E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48CE0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#4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C1EEE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(Exercise, Aerobic):ti,ab,kw OR (Aerobic Exercise):ti,ab,kw OR (Aerobic Exercises):ti,ab,kw OR (Exercises,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Aerobic):ti,ab,kw OR (Exercise Training):ti,ab,kw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BED01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62548</w:t>
            </w:r>
          </w:p>
        </w:tc>
      </w:tr>
      <w:tr w:rsidR="00870996" w:rsidRPr="00870996" w14:paraId="5AC6B956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69F0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#5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D4318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(Exercise Trainings):ti,ab,kw OR (Training, Exercise):ti,ab,kw OR (Trainings, Exercise):ti,ab,kw OR (Physical Activity):ti,ab,kw OR (Activities, Physical):ti,ab,kw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6BCAF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116147</w:t>
            </w:r>
          </w:p>
        </w:tc>
      </w:tr>
      <w:tr w:rsidR="00870996" w:rsidRPr="00870996" w14:paraId="204759EE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F2498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#6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3D28D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(Activity, Physical):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ti,ab,kw OR (Physical Activities):ti,ab,kw OR (Active Breaks):ti,ab,kw OR (Activity Breaks):ti,ab,kw OR (Acute Exercise):ti,ab,kw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FD82B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86889</w:t>
            </w:r>
          </w:p>
        </w:tc>
      </w:tr>
      <w:tr w:rsidR="00870996" w:rsidRPr="00870996" w14:paraId="42D0FB3E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5D880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#7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CB4BE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(Acute Exercises):ti,ab,kw OR (Exercise, Acute):ti,ab,kw OR (Exercises, Acute):ti,ab,kw OR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(Training):ti,ab,kw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0744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162446</w:t>
            </w:r>
          </w:p>
        </w:tc>
      </w:tr>
      <w:tr w:rsidR="00870996" w:rsidRPr="00870996" w14:paraId="64690D52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07628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#8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88F6B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 OR #2 OR #3 OR #4 OR #5 OR #6 OR #7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993C4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295932</w:t>
            </w:r>
          </w:p>
        </w:tc>
      </w:tr>
      <w:tr w:rsidR="00870996" w:rsidRPr="00870996" w14:paraId="0D39DC12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F1C95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#9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5F534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MeSH descriptor: [Stroke] explode all trees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BA29D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18862</w:t>
            </w:r>
          </w:p>
        </w:tc>
      </w:tr>
      <w:tr w:rsidR="00870996" w:rsidRPr="00870996" w14:paraId="18FC13C4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C9E29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#10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113CE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(Stroke):ti,ab,kw OR (Strokes):ti,ab,kw OR (Cerebrovascular Accident):ti,ab,kw OR (Cerebrovascular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Accidents):ti,ab,kw OR (Cerebral Stroke):ti,ab,kw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5661F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83538</w:t>
            </w:r>
          </w:p>
        </w:tc>
      </w:tr>
      <w:tr w:rsidR="00870996" w:rsidRPr="00870996" w14:paraId="5704BF75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B79B4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#11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326C5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(Cerebral Strokes):ti,ab,kw OR (Stroke, Cerebral):ti,ab,kw OR (Strokes, Cerebral):ti,ab,kw OR (Cerebrovascular Apoplexy):ti,ab,kw OR (Apoplexy, Cerebrovascular):ti,ab,kw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C3F97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9456</w:t>
            </w:r>
          </w:p>
        </w:tc>
      </w:tr>
      <w:tr w:rsidR="00870996" w:rsidRPr="00870996" w14:paraId="7069FE3A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5C1E4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#12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E8414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(Vascular Accident, Brain):ti,ab,kw OR (Brain Vascular Accident):ti,ab,kw OR (Brain Vascular Accidents):ti,ab,kw OR (Vascular Accidents, Brain):ti,ab,kw OR (Cerebrovascular Stroke):ti,ab,kw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62C33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19987</w:t>
            </w:r>
          </w:p>
        </w:tc>
      </w:tr>
      <w:tr w:rsidR="00870996" w:rsidRPr="00870996" w14:paraId="1D92138D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0C276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#13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09018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(Cerebrovascular Strokes):ti,ab,kw OR (Stroke, Cerebrov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ascular):ti,ab,kw OR (Strokes, Cerebrovascular):ti,ab,kw OR (Apoplexy):ti,ab,kw OR (CVA (Cerebrovascular Accident)):ti,ab,kw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44446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20603</w:t>
            </w:r>
          </w:p>
        </w:tc>
      </w:tr>
      <w:tr w:rsidR="00870996" w:rsidRPr="00870996" w14:paraId="1C8DDAEA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909A2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#14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249A5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(CVAs (Cerebrovascular Accident)):ti,ab,kw OR (Stroke, Acute):ti,ab,kw OR (Acute Stroke):ti,ab,kw OR (Acute Strokes):ti,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ab,kw OR (Strokes, Acute):ti,ab,kw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7E2F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21409</w:t>
            </w:r>
          </w:p>
        </w:tc>
      </w:tr>
      <w:tr w:rsidR="00870996" w:rsidRPr="00870996" w14:paraId="665FA06B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8AE1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#15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03A38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(Cerebrovascular Accident, Acute):ti,ab,kw OR (Acute Cerebrovascular Accident):ti,ab,kw OR (Acute Cerebrovascular Accidents):ti,ab,kw OR (Cerebrovascular Accidents, Acute):ti,ab,kw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C5B67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5009</w:t>
            </w:r>
          </w:p>
        </w:tc>
      </w:tr>
      <w:tr w:rsidR="00870996" w:rsidRPr="00870996" w14:paraId="630F6DCC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5B3AC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#16</w:t>
            </w:r>
          </w:p>
        </w:tc>
        <w:tc>
          <w:tcPr>
            <w:tcW w:w="7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8C23B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 xml:space="preserve">#9 OR #10 OR #11 </w:t>
            </w: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OR #12 OR #13 OR #14 OR #15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60DA4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84334</w:t>
            </w:r>
          </w:p>
        </w:tc>
      </w:tr>
      <w:tr w:rsidR="00870996" w:rsidRPr="00870996" w14:paraId="21F01525" w14:textId="77777777">
        <w:trPr>
          <w:jc w:val="center"/>
        </w:trPr>
        <w:tc>
          <w:tcPr>
            <w:tcW w:w="15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75AC758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#17</w:t>
            </w:r>
          </w:p>
        </w:tc>
        <w:tc>
          <w:tcPr>
            <w:tcW w:w="718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59AA649" w14:textId="77777777" w:rsidR="0073083C" w:rsidRPr="00870996" w:rsidRDefault="00870996">
            <w:pPr>
              <w:widowControl/>
              <w:snapToGrid w:val="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#8 AND #16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5D9E08A" w14:textId="77777777" w:rsidR="0073083C" w:rsidRPr="00870996" w:rsidRDefault="00870996">
            <w:pPr>
              <w:widowControl/>
              <w:snapToGrid w:val="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17</w:t>
            </w:r>
            <w:r w:rsidRPr="00870996"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  <w:lang w:val="en-US" w:bidi="ar"/>
              </w:rPr>
              <w:t>653</w:t>
            </w:r>
          </w:p>
        </w:tc>
      </w:tr>
    </w:tbl>
    <w:p w14:paraId="6E731947" w14:textId="77777777" w:rsidR="0073083C" w:rsidRPr="00870996" w:rsidRDefault="00870996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  <w:sectPr w:rsidR="0073083C" w:rsidRPr="00870996" w:rsidSect="00870996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0996"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  <w:t>Note: ti, ab, kw indicates title, abstract, and keyword fields.</w:t>
      </w:r>
    </w:p>
    <w:p w14:paraId="0C1D0FD4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 xml:space="preserve">Table </w:t>
      </w:r>
      <w:r w:rsidRPr="00870996">
        <w:rPr>
          <w:rFonts w:hint="eastAsia"/>
          <w:b w:val="0"/>
          <w:bCs/>
          <w:sz w:val="22"/>
          <w:szCs w:val="22"/>
          <w:lang w:val="en-US"/>
        </w:rPr>
        <w:t>S</w:t>
      </w:r>
      <w:r w:rsidRPr="00870996">
        <w:rPr>
          <w:b w:val="0"/>
          <w:bCs/>
          <w:sz w:val="22"/>
          <w:szCs w:val="22"/>
          <w:lang w:val="en-US"/>
        </w:rPr>
        <w:t>5. Intervention characteristics and rationale for network-node classification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4"/>
        <w:gridCol w:w="3645"/>
        <w:gridCol w:w="3645"/>
        <w:gridCol w:w="3645"/>
      </w:tblGrid>
      <w:tr w:rsidR="00870996" w:rsidRPr="00870996" w14:paraId="27F716D9" w14:textId="77777777">
        <w:trPr>
          <w:trHeight w:val="385"/>
        </w:trPr>
        <w:tc>
          <w:tcPr>
            <w:tcW w:w="3644" w:type="dxa"/>
            <w:shd w:val="clear" w:color="auto" w:fill="auto"/>
            <w:vAlign w:val="center"/>
          </w:tcPr>
          <w:p w14:paraId="266393D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b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b/>
                <w:sz w:val="17"/>
              </w:rPr>
              <w:t>Study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A8671B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b/>
                <w:sz w:val="17"/>
              </w:rPr>
              <w:t xml:space="preserve">Intervention and </w:t>
            </w:r>
            <w:r w:rsidRPr="00870996">
              <w:rPr>
                <w:rFonts w:ascii="Times New Roman" w:eastAsia="Times New Roman" w:hAnsi="Times New Roman"/>
                <w:b/>
                <w:sz w:val="17"/>
              </w:rPr>
              <w:t>comparator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EC5D27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b/>
                <w:sz w:val="17"/>
              </w:rPr>
              <w:t>Assigned node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BB6A825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b/>
                <w:sz w:val="17"/>
              </w:rPr>
              <w:t>Classification rationale</w:t>
            </w:r>
          </w:p>
        </w:tc>
      </w:tr>
      <w:tr w:rsidR="00870996" w:rsidRPr="00870996" w14:paraId="1CBC5C94" w14:textId="77777777">
        <w:tc>
          <w:tcPr>
            <w:tcW w:w="3644" w:type="dxa"/>
            <w:shd w:val="clear" w:color="auto" w:fill="FFFFFF"/>
            <w:vAlign w:val="center"/>
          </w:tcPr>
          <w:p w14:paraId="1D537ABE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Langhammer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2010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CA34ED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 exercise vs outdoor walking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9A1D63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5630C1A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principal locomotor platform distinguished treadmill-based from overground training.</w:t>
            </w:r>
          </w:p>
        </w:tc>
      </w:tr>
      <w:tr w:rsidR="00870996" w:rsidRPr="00870996" w14:paraId="020BA970" w14:textId="77777777">
        <w:tc>
          <w:tcPr>
            <w:tcW w:w="3644" w:type="dxa"/>
            <w:shd w:val="clear" w:color="auto" w:fill="FFFFFF"/>
            <w:vAlign w:val="center"/>
          </w:tcPr>
          <w:p w14:paraId="0F0D842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Olawale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2011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FAEAA7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Treadmill walking vs </w:t>
            </w:r>
            <w:r w:rsidRPr="00870996">
              <w:rPr>
                <w:rFonts w:ascii="Times New Roman" w:eastAsia="Times New Roman" w:hAnsi="Times New Roman"/>
                <w:sz w:val="16"/>
              </w:rPr>
              <w:t>overground walking vs conventional physiotherapy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CFAEF0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F0AD43A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treadmill and overground walking arms were classified as LTT and OGW, respectively. The conventional-physiotherapy arm was classified as Control because it did not receive an additi</w:t>
            </w:r>
            <w:r w:rsidRPr="00870996">
              <w:rPr>
                <w:rFonts w:ascii="Times New Roman" w:eastAsia="Times New Roman" w:hAnsi="Times New Roman"/>
                <w:sz w:val="16"/>
              </w:rPr>
              <w:t>onal structured gait-training program corresponding to the predefined active nodes.</w:t>
            </w:r>
          </w:p>
        </w:tc>
      </w:tr>
      <w:tr w:rsidR="00870996" w:rsidRPr="00870996" w14:paraId="2063EB28" w14:textId="77777777">
        <w:tc>
          <w:tcPr>
            <w:tcW w:w="3644" w:type="dxa"/>
            <w:shd w:val="clear" w:color="auto" w:fill="FFFFFF"/>
            <w:vAlign w:val="center"/>
          </w:tcPr>
          <w:p w14:paraId="374DFB16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Park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2011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569230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Community-based ambulation training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1F7031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01B5D70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Structured walking was performed on stationary land surfaces without a treadmill.</w:t>
            </w:r>
          </w:p>
        </w:tc>
      </w:tr>
      <w:tr w:rsidR="00870996" w:rsidRPr="00870996" w14:paraId="4191F365" w14:textId="77777777">
        <w:tc>
          <w:tcPr>
            <w:tcW w:w="3644" w:type="dxa"/>
            <w:shd w:val="clear" w:color="auto" w:fill="FFFFFF"/>
            <w:vAlign w:val="center"/>
          </w:tcPr>
          <w:p w14:paraId="0DD2696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Globas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2012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066F36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High</w:t>
            </w:r>
            <w:r w:rsidRPr="00870996">
              <w:rPr>
                <w:rFonts w:ascii="Times New Roman" w:eastAsia="Times New Roman" w:hAnsi="Times New Roman"/>
                <w:sz w:val="16"/>
              </w:rPr>
              <w:t>-intensity aerobic treadmill exercise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C2C90D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797602A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 walking was the principal intervention; exercise intensity was treated as a within-node protocol variation.</w:t>
            </w:r>
          </w:p>
        </w:tc>
      </w:tr>
      <w:tr w:rsidR="00870996" w:rsidRPr="00870996" w14:paraId="207AE9A2" w14:textId="77777777">
        <w:tc>
          <w:tcPr>
            <w:tcW w:w="3644" w:type="dxa"/>
            <w:shd w:val="clear" w:color="auto" w:fill="FFFFFF"/>
            <w:vAlign w:val="center"/>
          </w:tcPr>
          <w:p w14:paraId="432C46E2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Kang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2012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9C6278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 training with optic flow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0A2AE3D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LTT vs </w:t>
            </w:r>
            <w:r w:rsidRPr="00870996">
              <w:rPr>
                <w:rFonts w:ascii="Times New Roman" w:eastAsia="Times New Roman" w:hAnsi="Times New Roman"/>
                <w:sz w:val="16"/>
              </w:rPr>
              <w:t>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E00B20E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Optic flow was an additional sensory cue, while treadmill walking remained the principal locomotor mode.</w:t>
            </w:r>
          </w:p>
        </w:tc>
      </w:tr>
      <w:tr w:rsidR="00870996" w:rsidRPr="00870996" w14:paraId="12A8401C" w14:textId="77777777">
        <w:trPr>
          <w:trHeight w:val="590"/>
        </w:trPr>
        <w:tc>
          <w:tcPr>
            <w:tcW w:w="3644" w:type="dxa"/>
            <w:shd w:val="clear" w:color="auto" w:fill="FFFFFF"/>
            <w:vAlign w:val="center"/>
          </w:tcPr>
          <w:p w14:paraId="2F525395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Gordon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2013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049F7F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Aerobic overground walking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1D9C0D5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2618699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Walking was performed overground without a treadmill.</w:t>
            </w:r>
          </w:p>
        </w:tc>
      </w:tr>
      <w:tr w:rsidR="00870996" w:rsidRPr="00870996" w14:paraId="04864BEE" w14:textId="77777777">
        <w:tc>
          <w:tcPr>
            <w:tcW w:w="3644" w:type="dxa"/>
            <w:shd w:val="clear" w:color="auto" w:fill="FFFFFF"/>
            <w:vAlign w:val="center"/>
          </w:tcPr>
          <w:p w14:paraId="1A143810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Lyons 2013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70096E3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Body-weight-supported treadmill training vs overground gait training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3E0043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CC7E3A5" w14:textId="77777777" w:rsidR="0073083C" w:rsidRPr="00870996" w:rsidRDefault="00870996">
            <w:pPr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Body-weight-supported treadmill training was classified as LTT because treadmill-based walking was the principal gait-training component. The usual-care group was classified as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 xml:space="preserve"> OGW because it included 20–25 minutes of structured overground walking during each session. Body-weight support was treated as a protocol-level variation within the LTT node.</w:t>
            </w:r>
          </w:p>
        </w:tc>
      </w:tr>
      <w:tr w:rsidR="00870996" w:rsidRPr="00870996" w14:paraId="6847FF0E" w14:textId="77777777">
        <w:tc>
          <w:tcPr>
            <w:tcW w:w="3644" w:type="dxa"/>
            <w:shd w:val="clear" w:color="auto" w:fill="FFFFFF"/>
            <w:vAlign w:val="center"/>
          </w:tcPr>
          <w:p w14:paraId="1901F1CE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Miller 2014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E3EC485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Body-weight-supported treadmill training vs overground walking trai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A4E4757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48542A3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Body-weight-supported treadmill training was classified as LTT, whereas structured walking on an indoor overground track was classified as OGW. Body-weight support was treated as a protocol-level variation within the LTT node.</w:t>
            </w:r>
          </w:p>
        </w:tc>
      </w:tr>
      <w:tr w:rsidR="00870996" w:rsidRPr="00870996" w14:paraId="29A70E0B" w14:textId="77777777">
        <w:tc>
          <w:tcPr>
            <w:tcW w:w="3644" w:type="dxa"/>
            <w:shd w:val="clear" w:color="auto" w:fill="FFFFFF"/>
            <w:vAlign w:val="center"/>
          </w:tcPr>
          <w:p w14:paraId="7D2674B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Kim 2014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571ACE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Com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munity walking training plus standard rehabilitation vs standard rehabilitation alone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8C320D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12144CA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Both groups received the same standard physical and occupational rehabilitation, which included some gait-related therapy. The additional structured commun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ity walking program was classified as OGW, while the shared rehabilitation was treated as a common co-intervention.</w:t>
            </w:r>
          </w:p>
        </w:tc>
      </w:tr>
      <w:tr w:rsidR="00870996" w:rsidRPr="00870996" w14:paraId="02A5EC53" w14:textId="77777777">
        <w:tc>
          <w:tcPr>
            <w:tcW w:w="3644" w:type="dxa"/>
            <w:shd w:val="clear" w:color="auto" w:fill="FFFFFF"/>
            <w:vAlign w:val="center"/>
          </w:tcPr>
          <w:p w14:paraId="782FE94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Shen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2015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E082B13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Intensified walking under electrocardiographic telemetry vs traditional rehabilitation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2C4E6CD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6563828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The intervention consisted </w:t>
            </w:r>
            <w:r w:rsidRPr="00870996">
              <w:rPr>
                <w:rFonts w:ascii="Times New Roman" w:eastAsia="Times New Roman" w:hAnsi="Times New Roman"/>
                <w:sz w:val="16"/>
              </w:rPr>
              <w:t>of progressively intensified overground walking without a treadmill.</w:t>
            </w:r>
          </w:p>
        </w:tc>
      </w:tr>
      <w:tr w:rsidR="00870996" w:rsidRPr="00870996" w14:paraId="590272AA" w14:textId="77777777">
        <w:tc>
          <w:tcPr>
            <w:tcW w:w="3644" w:type="dxa"/>
            <w:shd w:val="clear" w:color="auto" w:fill="FFFFFF"/>
            <w:vAlign w:val="center"/>
          </w:tcPr>
          <w:p w14:paraId="490FE67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Srivastava, 2016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E11823D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Body-weight-supported treadmill training vs overground gait training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BC3F39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C2B37ED" w14:textId="77777777" w:rsidR="0073083C" w:rsidRPr="00870996" w:rsidRDefault="00870996">
            <w:pPr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 xml:space="preserve">Body-weight-supported treadmill training was classified as LTT because 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treadmill-based stepping was the principal training component; overground gait training was classified as OGW because walking was performed on a stationary land surface without a treadmill.</w:t>
            </w:r>
          </w:p>
        </w:tc>
      </w:tr>
      <w:tr w:rsidR="00870996" w:rsidRPr="00870996" w14:paraId="78CCAE14" w14:textId="77777777">
        <w:tc>
          <w:tcPr>
            <w:tcW w:w="3644" w:type="dxa"/>
            <w:shd w:val="clear" w:color="auto" w:fill="FFFFFF"/>
            <w:vAlign w:val="center"/>
          </w:tcPr>
          <w:p w14:paraId="32D5416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Zhu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2016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507D62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Aquatic treadmill training vs land-based </w:t>
            </w:r>
            <w:r w:rsidRPr="00870996">
              <w:rPr>
                <w:rFonts w:ascii="Times New Roman" w:eastAsia="Times New Roman" w:hAnsi="Times New Roman"/>
                <w:sz w:val="16"/>
              </w:rPr>
              <w:t>treadmill training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FA7DD3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ATT vs LTT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3748FC2" w14:textId="77777777" w:rsidR="0073083C" w:rsidRPr="00870996" w:rsidRDefault="00870996">
            <w:pPr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aquatic and non-aquatic treadmill environments defined distinct intervention nodes.</w:t>
            </w:r>
          </w:p>
        </w:tc>
      </w:tr>
      <w:tr w:rsidR="00870996" w:rsidRPr="00870996" w14:paraId="3CDAFB44" w14:textId="77777777">
        <w:tc>
          <w:tcPr>
            <w:tcW w:w="3644" w:type="dxa"/>
            <w:shd w:val="clear" w:color="auto" w:fill="FFFFFF"/>
            <w:vAlign w:val="center"/>
          </w:tcPr>
          <w:p w14:paraId="20581EA3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Park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2017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034F99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Underwater gait training with additional weight vs overground gait training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A3DF6B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AOW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84C2E98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Aquatic walking was performed on the poo</w:t>
            </w:r>
            <w:r w:rsidRPr="00870996">
              <w:rPr>
                <w:rFonts w:ascii="Times New Roman" w:eastAsia="Times New Roman" w:hAnsi="Times New Roman"/>
                <w:sz w:val="16"/>
              </w:rPr>
              <w:t>l floor without a treadmill and was compared with land-based overground walking.</w:t>
            </w:r>
          </w:p>
        </w:tc>
      </w:tr>
      <w:tr w:rsidR="00870996" w:rsidRPr="00870996" w14:paraId="109AD43C" w14:textId="77777777">
        <w:tc>
          <w:tcPr>
            <w:tcW w:w="3644" w:type="dxa"/>
            <w:shd w:val="clear" w:color="auto" w:fill="FFFFFF"/>
            <w:vAlign w:val="center"/>
          </w:tcPr>
          <w:p w14:paraId="63B52360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Park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2018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0A9585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Aquatic treadmill training vs anti-gravity treadmill training vs conventional therapy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0276875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ATT vs 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4AF6A0B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Aquatic treadmill and land-based anti-gravity treadmill </w:t>
            </w:r>
            <w:r w:rsidRPr="00870996">
              <w:rPr>
                <w:rFonts w:ascii="Times New Roman" w:eastAsia="Times New Roman" w:hAnsi="Times New Roman"/>
                <w:sz w:val="16"/>
              </w:rPr>
              <w:t>training were assigned to distinct nodes; unloading was treated as a within-node characteristic of LTT.</w:t>
            </w:r>
          </w:p>
        </w:tc>
      </w:tr>
      <w:tr w:rsidR="00870996" w:rsidRPr="00870996" w14:paraId="301638E2" w14:textId="77777777">
        <w:tc>
          <w:tcPr>
            <w:tcW w:w="3644" w:type="dxa"/>
            <w:shd w:val="clear" w:color="auto" w:fill="FFFFFF"/>
            <w:vAlign w:val="center"/>
          </w:tcPr>
          <w:p w14:paraId="4A70897D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Lee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2018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7628C4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Motorized aquatic treadmill training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0229D4D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08DCA37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Treadmill-based walking in water was the principal intervention.</w:t>
            </w:r>
          </w:p>
        </w:tc>
      </w:tr>
      <w:tr w:rsidR="00870996" w:rsidRPr="00870996" w14:paraId="34A01B41" w14:textId="77777777">
        <w:tc>
          <w:tcPr>
            <w:tcW w:w="3644" w:type="dxa"/>
            <w:shd w:val="clear" w:color="auto" w:fill="FFFFFF"/>
            <w:vAlign w:val="center"/>
          </w:tcPr>
          <w:p w14:paraId="731676E7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Kim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2019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3A1391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Underwater gait training with progressive speed vs overground walking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3E3BC5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AOW vs 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1677C29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Aquatic walking without a treadmill was distinguished from land-based overground walking.</w:t>
            </w:r>
          </w:p>
        </w:tc>
      </w:tr>
      <w:tr w:rsidR="00870996" w:rsidRPr="00870996" w14:paraId="6E4C5F68" w14:textId="77777777">
        <w:trPr>
          <w:trHeight w:val="299"/>
        </w:trPr>
        <w:tc>
          <w:tcPr>
            <w:tcW w:w="3644" w:type="dxa"/>
            <w:shd w:val="clear" w:color="auto" w:fill="FFFFFF"/>
            <w:vAlign w:val="center"/>
          </w:tcPr>
          <w:p w14:paraId="683159E7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Lee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2019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877CCA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 gait training with obstacle crossing vs con</w:t>
            </w:r>
            <w:r w:rsidRPr="00870996">
              <w:rPr>
                <w:rFonts w:ascii="Times New Roman" w:eastAsia="Times New Roman" w:hAnsi="Times New Roman"/>
                <w:sz w:val="16"/>
              </w:rPr>
              <w:t>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5180D5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9A1E1D5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Obstacle crossing was treated as a within-node protocol variation; treadmill walking remained the principal locomotor mode.</w:t>
            </w:r>
          </w:p>
        </w:tc>
      </w:tr>
      <w:tr w:rsidR="00870996" w:rsidRPr="00870996" w14:paraId="4EB6F831" w14:textId="77777777">
        <w:tc>
          <w:tcPr>
            <w:tcW w:w="3644" w:type="dxa"/>
            <w:shd w:val="clear" w:color="auto" w:fill="FFFFFF"/>
            <w:vAlign w:val="center"/>
          </w:tcPr>
          <w:p w14:paraId="3F870152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Sukonthamarn 2019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33ADE6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 xml:space="preserve">Anti-gravity treadmill training plus conventional physiotherapy vs dose-matched 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conventional overground ambulation training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2A7258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26212CF" w14:textId="77777777" w:rsidR="0073083C" w:rsidRPr="00870996" w:rsidRDefault="00870996">
            <w:pPr>
              <w:rPr>
                <w:rFonts w:ascii="Times New Roman" w:eastAsia="Times New Roman" w:hAnsi="Times New Roman"/>
                <w:sz w:val="16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Both groups received the same strengthening, gross-motor, balance, and 30-minute conventional ambulation programs. The intervention group replaced an additional 30 minutes of conventional ambulation wi</w:t>
            </w: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th anti-gravity treadmill training. Anti-gravity treadmill walking was classified as LTT, whereas the corresponding dose of conventional ambulation was classified as OGW. Body-weight support was treated as a within-node protocol variation.</w:t>
            </w:r>
          </w:p>
        </w:tc>
      </w:tr>
      <w:tr w:rsidR="00870996" w:rsidRPr="00870996" w14:paraId="77C26096" w14:textId="77777777">
        <w:tc>
          <w:tcPr>
            <w:tcW w:w="3644" w:type="dxa"/>
            <w:shd w:val="clear" w:color="auto" w:fill="FFFFFF"/>
            <w:vAlign w:val="center"/>
          </w:tcPr>
          <w:p w14:paraId="299EC163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Chang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2021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0A44B01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Back</w:t>
            </w:r>
            <w:r w:rsidRPr="00870996">
              <w:rPr>
                <w:rFonts w:ascii="Times New Roman" w:eastAsia="Times New Roman" w:hAnsi="Times New Roman"/>
                <w:sz w:val="16"/>
              </w:rPr>
              <w:t>ward treadmill walking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7967DF9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68454A3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Walking direction was treated as a within-node protocol variation.</w:t>
            </w:r>
          </w:p>
        </w:tc>
      </w:tr>
      <w:tr w:rsidR="00870996" w:rsidRPr="00870996" w14:paraId="52C28F9A" w14:textId="77777777">
        <w:tc>
          <w:tcPr>
            <w:tcW w:w="3644" w:type="dxa"/>
            <w:shd w:val="clear" w:color="auto" w:fill="FFFFFF"/>
            <w:vAlign w:val="center"/>
          </w:tcPr>
          <w:p w14:paraId="3CA7A8B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Gjellesvik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2021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C621D2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High-intensity interval treadmill training plus standard care vs standard care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7B62C2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9310A8A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The additional </w:t>
            </w:r>
            <w:r w:rsidRPr="00870996">
              <w:rPr>
                <w:rFonts w:ascii="Times New Roman" w:eastAsia="Times New Roman" w:hAnsi="Times New Roman"/>
                <w:sz w:val="16"/>
              </w:rPr>
              <w:t>structured intervention was treadmill-based; training intensity was treated as a protocol-level variation.</w:t>
            </w:r>
          </w:p>
        </w:tc>
      </w:tr>
      <w:tr w:rsidR="00870996" w:rsidRPr="00870996" w14:paraId="325287A3" w14:textId="77777777">
        <w:tc>
          <w:tcPr>
            <w:tcW w:w="3644" w:type="dxa"/>
            <w:shd w:val="clear" w:color="auto" w:fill="FFFFFF"/>
            <w:vAlign w:val="center"/>
          </w:tcPr>
          <w:p w14:paraId="092AD1D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Bei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2023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BAC0BC0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Water walking plus routine rehabilitation vs routine rehabilitation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E4335BC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AOW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92191C3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Full-text review confirmed structured water walking on t</w:t>
            </w:r>
            <w:r w:rsidRPr="00870996">
              <w:rPr>
                <w:rFonts w:ascii="Times New Roman" w:eastAsia="Times New Roman" w:hAnsi="Times New Roman"/>
                <w:sz w:val="16"/>
              </w:rPr>
              <w:t>he pool floor without a treadmill.</w:t>
            </w:r>
          </w:p>
        </w:tc>
      </w:tr>
      <w:tr w:rsidR="00870996" w:rsidRPr="00870996" w14:paraId="699C504F" w14:textId="77777777">
        <w:tc>
          <w:tcPr>
            <w:tcW w:w="3644" w:type="dxa"/>
            <w:shd w:val="clear" w:color="auto" w:fill="FFFFFF"/>
            <w:vAlign w:val="center"/>
          </w:tcPr>
          <w:p w14:paraId="34911337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Duran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2023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5A943B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Anti-gravity treadmill training vs underwater walking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C351BE4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AOW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3B5EEAB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active interventions were distinguished by land-based treadmill walking versus aquatic overground walking.</w:t>
            </w:r>
          </w:p>
        </w:tc>
      </w:tr>
      <w:tr w:rsidR="00870996" w:rsidRPr="00870996" w14:paraId="7EB82C5A" w14:textId="77777777">
        <w:tc>
          <w:tcPr>
            <w:tcW w:w="3644" w:type="dxa"/>
            <w:shd w:val="clear" w:color="auto" w:fill="FFFFFF"/>
            <w:vAlign w:val="center"/>
          </w:tcPr>
          <w:p w14:paraId="3AC29770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Kalyana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2023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C3D84BF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Backward walking plus conventional therapy vs conventional therapy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FB3D02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8035345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added intervention was backward walking on a stationary land surface without a treadmill.</w:t>
            </w:r>
          </w:p>
        </w:tc>
      </w:tr>
      <w:tr w:rsidR="00870996" w:rsidRPr="00870996" w14:paraId="1D31DA47" w14:textId="77777777">
        <w:tc>
          <w:tcPr>
            <w:tcW w:w="3644" w:type="dxa"/>
            <w:shd w:val="clear" w:color="auto" w:fill="FFFFFF"/>
            <w:vAlign w:val="center"/>
          </w:tcPr>
          <w:p w14:paraId="459270B8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Cho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2025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802E57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 xml:space="preserve">Non-motorized treadmill training vs </w:t>
            </w:r>
            <w:r w:rsidRPr="00870996">
              <w:rPr>
                <w:rFonts w:ascii="Times New Roman" w:eastAsia="Times New Roman" w:hAnsi="Times New Roman"/>
                <w:sz w:val="16"/>
              </w:rPr>
              <w:t>flat-ground walking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6E16B5EE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OGW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84FD120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principal locomotor platform distinguished non-motorized treadmill from overground walking.</w:t>
            </w:r>
          </w:p>
        </w:tc>
      </w:tr>
      <w:tr w:rsidR="00870996" w:rsidRPr="00870996" w14:paraId="23808819" w14:textId="77777777">
        <w:tc>
          <w:tcPr>
            <w:tcW w:w="3644" w:type="dxa"/>
            <w:shd w:val="clear" w:color="auto" w:fill="FFFFFF"/>
            <w:vAlign w:val="center"/>
          </w:tcPr>
          <w:p w14:paraId="24BBCEFB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Yumlembam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2025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34E205A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Square-stepping exercise involving forward, backward, leftward, and rightward stepping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22D0B4C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OGW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8CF7705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Structured multidirectional stepping was performed on a stationary land surface without a treadmill.</w:t>
            </w:r>
          </w:p>
        </w:tc>
      </w:tr>
      <w:tr w:rsidR="00870996" w:rsidRPr="00870996" w14:paraId="48C9C161" w14:textId="77777777">
        <w:tc>
          <w:tcPr>
            <w:tcW w:w="3644" w:type="dxa"/>
            <w:shd w:val="clear" w:color="auto" w:fill="FFFFFF"/>
            <w:vAlign w:val="center"/>
          </w:tcPr>
          <w:p w14:paraId="292F8F59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6"/>
                <w:szCs w:val="22"/>
                <w:lang w:val="en-US"/>
              </w:rPr>
            </w:pPr>
            <w:r w:rsidRPr="00870996">
              <w:rPr>
                <w:rFonts w:ascii="Times New Roman" w:eastAsia="Times New Roman" w:hAnsi="Times New Roman"/>
                <w:sz w:val="16"/>
                <w:lang w:val="en-US"/>
              </w:rPr>
              <w:t>Rodrigues</w:t>
            </w:r>
            <w:r w:rsidRPr="00870996">
              <w:rPr>
                <w:rFonts w:ascii="Times New Roman" w:eastAsia="Times New Roman" w:hAnsi="Times New Roman" w:hint="eastAsia"/>
                <w:sz w:val="16"/>
                <w:lang w:val="en-US"/>
              </w:rPr>
              <w:t xml:space="preserve"> 2026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2AB93FC2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Treadmill-based aerobic exercise vs conventional physiotherapy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05C9F270" w14:textId="77777777" w:rsidR="0073083C" w:rsidRPr="00870996" w:rsidRDefault="00870996">
            <w:pPr>
              <w:jc w:val="center"/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LTT vs Control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E3784F7" w14:textId="77777777" w:rsidR="0073083C" w:rsidRPr="00870996" w:rsidRDefault="00870996">
            <w:pPr>
              <w:rPr>
                <w:rFonts w:ascii="Times New Roman" w:eastAsia="Times New Roman" w:hAnsi="Times New Roman"/>
                <w:sz w:val="17"/>
                <w:szCs w:val="22"/>
                <w:lang w:val="en-US" w:eastAsia="en-US"/>
              </w:rPr>
            </w:pPr>
            <w:r w:rsidRPr="00870996">
              <w:rPr>
                <w:rFonts w:ascii="Times New Roman" w:eastAsia="Times New Roman" w:hAnsi="Times New Roman"/>
                <w:sz w:val="16"/>
              </w:rPr>
              <w:t>The active aerobic exercise program was treadmill-based.</w:t>
            </w:r>
          </w:p>
        </w:tc>
      </w:tr>
    </w:tbl>
    <w:p w14:paraId="0EC97A44" w14:textId="77777777" w:rsidR="0073083C" w:rsidRPr="00870996" w:rsidRDefault="00870996">
      <w:pPr>
        <w:pStyle w:val="TableNote"/>
        <w:spacing w:after="0"/>
      </w:pPr>
      <w:r w:rsidRPr="00870996">
        <w:rPr>
          <w:b/>
        </w:rPr>
        <w:t>Abb</w:t>
      </w:r>
      <w:r w:rsidRPr="00870996">
        <w:rPr>
          <w:b/>
        </w:rPr>
        <w:t xml:space="preserve">reviations: </w:t>
      </w:r>
      <w:r w:rsidRPr="00870996">
        <w:t>OGW, overground walking; LTT, land-based treadmill training; AOW, aquatic overground walking; ATT, aquatic treadmill training.</w:t>
      </w:r>
    </w:p>
    <w:p w14:paraId="3B9FF82A" w14:textId="77777777" w:rsidR="0073083C" w:rsidRPr="00870996" w:rsidRDefault="00870996">
      <w:pPr>
        <w:pStyle w:val="TableNote"/>
        <w:keepNext/>
        <w:spacing w:after="0"/>
        <w:jc w:val="both"/>
      </w:pPr>
      <w:r w:rsidRPr="00870996">
        <w:rPr>
          <w:b/>
        </w:rPr>
        <w:t xml:space="preserve">Note. </w:t>
      </w:r>
      <w:r w:rsidRPr="00870996">
        <w:t>Node classification was based on the primary training environment and principal mode of locomotor practice. Wal</w:t>
      </w:r>
      <w:r w:rsidRPr="00870996">
        <w:t>king direction, body-weight support, treadmill type, water depth, training speed, sensory cues, and progression strategy were treated as protocol-level variations within the corresponding node. Full-text review confirmed that control conditions did not inc</w:t>
      </w:r>
      <w:r w:rsidRPr="00870996">
        <w:t>lude structured gait training corresponding to OGW, LTT, AOW, or ATT.</w:t>
      </w:r>
    </w:p>
    <w:p w14:paraId="5191132C" w14:textId="77777777" w:rsidR="0073083C" w:rsidRPr="00870996" w:rsidRDefault="0073083C">
      <w:pPr>
        <w:pStyle w:val="TableNote"/>
        <w:spacing w:before="80"/>
      </w:pPr>
    </w:p>
    <w:p w14:paraId="786771BC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0C1AFDB5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5C6EE099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79725094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7AAC4B01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6564BD44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73EA17C3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2849F4E5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12A5ABCD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p w14:paraId="4F11C373" w14:textId="77777777" w:rsidR="0073083C" w:rsidRPr="00870996" w:rsidRDefault="00870996">
      <w:pPr>
        <w:pStyle w:val="Heading1"/>
        <w:keepNext w:val="0"/>
        <w:keepLines w:val="0"/>
        <w:pageBreakBefore/>
        <w:widowControl w:val="0"/>
        <w:spacing w:line="240" w:lineRule="auto"/>
        <w:jc w:val="left"/>
        <w:rPr>
          <w:b w:val="0"/>
          <w:bCs/>
          <w:sz w:val="22"/>
          <w:szCs w:val="22"/>
          <w:lang w:val="en-US"/>
        </w:rPr>
      </w:pPr>
      <w:r w:rsidRPr="00870996">
        <w:rPr>
          <w:b w:val="0"/>
          <w:bCs/>
          <w:sz w:val="22"/>
          <w:szCs w:val="22"/>
          <w:lang w:val="en-US"/>
        </w:rPr>
        <w:t>Table S6. GRADE assessment of the certainty of evidence for the principal network comparisons</w:t>
      </w:r>
    </w:p>
    <w:p w14:paraId="4E9F9339" w14:textId="77777777" w:rsidR="0073083C" w:rsidRPr="00870996" w:rsidRDefault="0073083C">
      <w:pPr>
        <w:snapToGrid w:val="0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6"/>
        <w:gridCol w:w="2916"/>
        <w:gridCol w:w="2916"/>
        <w:gridCol w:w="2917"/>
        <w:gridCol w:w="2917"/>
      </w:tblGrid>
      <w:tr w:rsidR="00870996" w:rsidRPr="00870996" w14:paraId="4968F366" w14:textId="77777777">
        <w:tc>
          <w:tcPr>
            <w:tcW w:w="2916" w:type="dxa"/>
            <w:vAlign w:val="center"/>
          </w:tcPr>
          <w:p w14:paraId="7D08A7E2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>Outcome</w:t>
            </w:r>
          </w:p>
        </w:tc>
        <w:tc>
          <w:tcPr>
            <w:tcW w:w="2916" w:type="dxa"/>
            <w:vAlign w:val="center"/>
          </w:tcPr>
          <w:p w14:paraId="7A998515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>Comparison</w:t>
            </w:r>
          </w:p>
        </w:tc>
        <w:tc>
          <w:tcPr>
            <w:tcW w:w="2916" w:type="dxa"/>
            <w:vAlign w:val="center"/>
          </w:tcPr>
          <w:p w14:paraId="1348BF06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>Network estimate, MD (95% CrI)</w:t>
            </w:r>
          </w:p>
        </w:tc>
        <w:tc>
          <w:tcPr>
            <w:tcW w:w="2917" w:type="dxa"/>
            <w:vAlign w:val="center"/>
          </w:tcPr>
          <w:p w14:paraId="7CC0F689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>Certainty</w:t>
            </w:r>
          </w:p>
        </w:tc>
        <w:tc>
          <w:tcPr>
            <w:tcW w:w="2917" w:type="dxa"/>
            <w:vAlign w:val="center"/>
          </w:tcPr>
          <w:p w14:paraId="5A9001E2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 xml:space="preserve">Main reasons for </w:t>
            </w:r>
            <w:r w:rsidRPr="00870996">
              <w:rPr>
                <w:rFonts w:ascii="Times New Roman" w:eastAsia="SimSun" w:hAnsi="Times New Roman" w:cs="Times New Roman"/>
                <w:b/>
                <w:bCs/>
                <w:kern w:val="0"/>
                <w:lang w:val="en-US" w:bidi="ar"/>
              </w:rPr>
              <w:t>downgrading</w:t>
            </w:r>
          </w:p>
        </w:tc>
      </w:tr>
      <w:tr w:rsidR="00870996" w:rsidRPr="00870996" w14:paraId="65E80732" w14:textId="77777777">
        <w:tc>
          <w:tcPr>
            <w:tcW w:w="2916" w:type="dxa"/>
            <w:vAlign w:val="center"/>
          </w:tcPr>
          <w:p w14:paraId="041BBEE1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6MWT</w:t>
            </w:r>
          </w:p>
        </w:tc>
        <w:tc>
          <w:tcPr>
            <w:tcW w:w="2916" w:type="dxa"/>
            <w:vAlign w:val="center"/>
          </w:tcPr>
          <w:p w14:paraId="797A6D88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AOW vs Control</w:t>
            </w:r>
          </w:p>
        </w:tc>
        <w:tc>
          <w:tcPr>
            <w:tcW w:w="2916" w:type="dxa"/>
            <w:vAlign w:val="center"/>
          </w:tcPr>
          <w:p w14:paraId="772A495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51.69 m (−1.15 to 102.76)</w:t>
            </w:r>
          </w:p>
        </w:tc>
        <w:tc>
          <w:tcPr>
            <w:tcW w:w="2917" w:type="dxa"/>
            <w:vAlign w:val="center"/>
          </w:tcPr>
          <w:p w14:paraId="17A79F3F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7B56A268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imprecision; sparse evidence</w:t>
            </w:r>
          </w:p>
        </w:tc>
      </w:tr>
      <w:tr w:rsidR="00870996" w:rsidRPr="00870996" w14:paraId="32ED4986" w14:textId="77777777">
        <w:tc>
          <w:tcPr>
            <w:tcW w:w="2916" w:type="dxa"/>
            <w:vAlign w:val="center"/>
          </w:tcPr>
          <w:p w14:paraId="54EC4EE1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6MWT</w:t>
            </w:r>
          </w:p>
        </w:tc>
        <w:tc>
          <w:tcPr>
            <w:tcW w:w="2916" w:type="dxa"/>
            <w:vAlign w:val="center"/>
          </w:tcPr>
          <w:p w14:paraId="2AFF2206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LTT vs Control</w:t>
            </w:r>
          </w:p>
        </w:tc>
        <w:tc>
          <w:tcPr>
            <w:tcW w:w="2916" w:type="dxa"/>
            <w:vAlign w:val="center"/>
          </w:tcPr>
          <w:p w14:paraId="36B749A4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43.80 m (18.25 to 75.23)</w:t>
            </w:r>
          </w:p>
        </w:tc>
        <w:tc>
          <w:tcPr>
            <w:tcW w:w="2917" w:type="dxa"/>
            <w:vAlign w:val="center"/>
          </w:tcPr>
          <w:p w14:paraId="2314E75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1EB3B7B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heterogeneity; local incoherence</w:t>
            </w:r>
          </w:p>
        </w:tc>
      </w:tr>
      <w:tr w:rsidR="00870996" w:rsidRPr="00870996" w14:paraId="6E101BDA" w14:textId="77777777">
        <w:tc>
          <w:tcPr>
            <w:tcW w:w="2916" w:type="dxa"/>
            <w:vAlign w:val="center"/>
          </w:tcPr>
          <w:p w14:paraId="6CDF926C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6MWT</w:t>
            </w:r>
          </w:p>
        </w:tc>
        <w:tc>
          <w:tcPr>
            <w:tcW w:w="2916" w:type="dxa"/>
            <w:vAlign w:val="center"/>
          </w:tcPr>
          <w:p w14:paraId="74D28F8F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OGW vs Control</w:t>
            </w:r>
          </w:p>
        </w:tc>
        <w:tc>
          <w:tcPr>
            <w:tcW w:w="2916" w:type="dxa"/>
            <w:vAlign w:val="center"/>
          </w:tcPr>
          <w:p w14:paraId="793535F3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57.04 m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(29.22 to 89.14)</w:t>
            </w:r>
          </w:p>
        </w:tc>
        <w:tc>
          <w:tcPr>
            <w:tcW w:w="2917" w:type="dxa"/>
            <w:vAlign w:val="center"/>
          </w:tcPr>
          <w:p w14:paraId="79319F2D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0AD64CB0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heterogeneity/imprecision</w:t>
            </w:r>
          </w:p>
        </w:tc>
      </w:tr>
      <w:tr w:rsidR="00870996" w:rsidRPr="00870996" w14:paraId="308F3567" w14:textId="77777777">
        <w:tc>
          <w:tcPr>
            <w:tcW w:w="2916" w:type="dxa"/>
            <w:vAlign w:val="center"/>
          </w:tcPr>
          <w:p w14:paraId="7B63A98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10-m walking speed</w:t>
            </w:r>
          </w:p>
        </w:tc>
        <w:tc>
          <w:tcPr>
            <w:tcW w:w="2916" w:type="dxa"/>
            <w:vAlign w:val="center"/>
          </w:tcPr>
          <w:p w14:paraId="5496A76B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ATT vs Control</w:t>
            </w:r>
          </w:p>
        </w:tc>
        <w:tc>
          <w:tcPr>
            <w:tcW w:w="2916" w:type="dxa"/>
            <w:vAlign w:val="center"/>
          </w:tcPr>
          <w:p w14:paraId="76B6F941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0.190 m/s (−0.037 to 0.424)</w:t>
            </w:r>
          </w:p>
        </w:tc>
        <w:tc>
          <w:tcPr>
            <w:tcW w:w="2917" w:type="dxa"/>
            <w:vAlign w:val="center"/>
          </w:tcPr>
          <w:p w14:paraId="73955849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31FF0790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indirectness; imprecision; single-study ATT node</w:t>
            </w:r>
          </w:p>
        </w:tc>
      </w:tr>
      <w:tr w:rsidR="00870996" w:rsidRPr="00870996" w14:paraId="15F3F522" w14:textId="77777777">
        <w:tc>
          <w:tcPr>
            <w:tcW w:w="2916" w:type="dxa"/>
            <w:vAlign w:val="center"/>
          </w:tcPr>
          <w:p w14:paraId="1B24DA7C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10-m walking speed</w:t>
            </w:r>
          </w:p>
        </w:tc>
        <w:tc>
          <w:tcPr>
            <w:tcW w:w="2916" w:type="dxa"/>
            <w:vAlign w:val="center"/>
          </w:tcPr>
          <w:p w14:paraId="3C4B7B51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LTT vs Control</w:t>
            </w:r>
          </w:p>
        </w:tc>
        <w:tc>
          <w:tcPr>
            <w:tcW w:w="2916" w:type="dxa"/>
            <w:vAlign w:val="center"/>
          </w:tcPr>
          <w:p w14:paraId="5CF1303B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0.073 m/s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(−0.015 to 0.165)</w:t>
            </w:r>
          </w:p>
        </w:tc>
        <w:tc>
          <w:tcPr>
            <w:tcW w:w="2917" w:type="dxa"/>
            <w:vAlign w:val="center"/>
          </w:tcPr>
          <w:p w14:paraId="6620FFCF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4C36ACC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imprecision</w:t>
            </w:r>
          </w:p>
        </w:tc>
      </w:tr>
      <w:tr w:rsidR="00870996" w:rsidRPr="00870996" w14:paraId="0B4FF705" w14:textId="77777777">
        <w:tc>
          <w:tcPr>
            <w:tcW w:w="2916" w:type="dxa"/>
            <w:vAlign w:val="center"/>
          </w:tcPr>
          <w:p w14:paraId="1CC1320F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10-m walking speed</w:t>
            </w:r>
          </w:p>
        </w:tc>
        <w:tc>
          <w:tcPr>
            <w:tcW w:w="2916" w:type="dxa"/>
            <w:vAlign w:val="center"/>
          </w:tcPr>
          <w:p w14:paraId="0DDFD1D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OGW vs Control</w:t>
            </w:r>
          </w:p>
        </w:tc>
        <w:tc>
          <w:tcPr>
            <w:tcW w:w="2916" w:type="dxa"/>
            <w:vAlign w:val="center"/>
          </w:tcPr>
          <w:p w14:paraId="3C5DCD2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0.143 m/s (0.047 to 0.242)</w:t>
            </w:r>
          </w:p>
        </w:tc>
        <w:tc>
          <w:tcPr>
            <w:tcW w:w="2917" w:type="dxa"/>
            <w:vAlign w:val="center"/>
          </w:tcPr>
          <w:p w14:paraId="51A750B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4717E05C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limited number of direct studies</w:t>
            </w:r>
          </w:p>
        </w:tc>
      </w:tr>
      <w:tr w:rsidR="00870996" w:rsidRPr="00870996" w14:paraId="268F87CD" w14:textId="77777777">
        <w:tc>
          <w:tcPr>
            <w:tcW w:w="2916" w:type="dxa"/>
            <w:vAlign w:val="center"/>
          </w:tcPr>
          <w:p w14:paraId="796A1F49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BBS</w:t>
            </w:r>
          </w:p>
        </w:tc>
        <w:tc>
          <w:tcPr>
            <w:tcW w:w="2916" w:type="dxa"/>
            <w:vAlign w:val="center"/>
          </w:tcPr>
          <w:p w14:paraId="22164D50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AOW vs Control</w:t>
            </w:r>
          </w:p>
        </w:tc>
        <w:tc>
          <w:tcPr>
            <w:tcW w:w="2916" w:type="dxa"/>
            <w:vAlign w:val="center"/>
          </w:tcPr>
          <w:p w14:paraId="452B14AA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8.24 points (2.60 to 13.72)</w:t>
            </w:r>
          </w:p>
        </w:tc>
        <w:tc>
          <w:tcPr>
            <w:tcW w:w="2917" w:type="dxa"/>
            <w:vAlign w:val="center"/>
          </w:tcPr>
          <w:p w14:paraId="3DC7AE3F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6B93A320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heterogeneity;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sparse node evidence</w:t>
            </w:r>
          </w:p>
        </w:tc>
      </w:tr>
      <w:tr w:rsidR="00870996" w:rsidRPr="00870996" w14:paraId="6C4F2F2E" w14:textId="77777777">
        <w:tc>
          <w:tcPr>
            <w:tcW w:w="2916" w:type="dxa"/>
            <w:vAlign w:val="center"/>
          </w:tcPr>
          <w:p w14:paraId="759A699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BBS</w:t>
            </w:r>
          </w:p>
        </w:tc>
        <w:tc>
          <w:tcPr>
            <w:tcW w:w="2916" w:type="dxa"/>
            <w:vAlign w:val="center"/>
          </w:tcPr>
          <w:p w14:paraId="51D48A38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ATT vs Control</w:t>
            </w:r>
          </w:p>
        </w:tc>
        <w:tc>
          <w:tcPr>
            <w:tcW w:w="2916" w:type="dxa"/>
            <w:vAlign w:val="center"/>
          </w:tcPr>
          <w:p w14:paraId="3B6900E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7.38 points (1.62 to 13.37)</w:t>
            </w:r>
          </w:p>
        </w:tc>
        <w:tc>
          <w:tcPr>
            <w:tcW w:w="2917" w:type="dxa"/>
            <w:vAlign w:val="center"/>
          </w:tcPr>
          <w:p w14:paraId="4C13C25D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23AC2C8A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sparse direct evidence</w:t>
            </w:r>
          </w:p>
        </w:tc>
      </w:tr>
      <w:tr w:rsidR="00870996" w:rsidRPr="00870996" w14:paraId="2BBF4E6F" w14:textId="77777777">
        <w:tc>
          <w:tcPr>
            <w:tcW w:w="2916" w:type="dxa"/>
            <w:vAlign w:val="center"/>
          </w:tcPr>
          <w:p w14:paraId="0551D5CF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BBS</w:t>
            </w:r>
          </w:p>
        </w:tc>
        <w:tc>
          <w:tcPr>
            <w:tcW w:w="2916" w:type="dxa"/>
            <w:vAlign w:val="center"/>
          </w:tcPr>
          <w:p w14:paraId="56F07A35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LTT vs Control</w:t>
            </w:r>
          </w:p>
        </w:tc>
        <w:tc>
          <w:tcPr>
            <w:tcW w:w="2916" w:type="dxa"/>
            <w:vAlign w:val="center"/>
          </w:tcPr>
          <w:p w14:paraId="09A83720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5.14 points (1.37 to 9.38)</w:t>
            </w:r>
          </w:p>
        </w:tc>
        <w:tc>
          <w:tcPr>
            <w:tcW w:w="2917" w:type="dxa"/>
            <w:vAlign w:val="center"/>
          </w:tcPr>
          <w:p w14:paraId="78212083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09C1AE7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heterogeneity</w:t>
            </w:r>
          </w:p>
        </w:tc>
      </w:tr>
      <w:tr w:rsidR="00870996" w:rsidRPr="00870996" w14:paraId="0FD5086F" w14:textId="77777777">
        <w:tc>
          <w:tcPr>
            <w:tcW w:w="2916" w:type="dxa"/>
            <w:vAlign w:val="center"/>
          </w:tcPr>
          <w:p w14:paraId="1D9375BD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BBS</w:t>
            </w:r>
          </w:p>
        </w:tc>
        <w:tc>
          <w:tcPr>
            <w:tcW w:w="2916" w:type="dxa"/>
            <w:vAlign w:val="center"/>
          </w:tcPr>
          <w:p w14:paraId="1BF3D057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OGW vs Control</w:t>
            </w:r>
          </w:p>
        </w:tc>
        <w:tc>
          <w:tcPr>
            <w:tcW w:w="2916" w:type="dxa"/>
            <w:vAlign w:val="center"/>
          </w:tcPr>
          <w:p w14:paraId="077158D9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4.72 points (0.37 to 9.08)</w:t>
            </w:r>
          </w:p>
        </w:tc>
        <w:tc>
          <w:tcPr>
            <w:tcW w:w="2917" w:type="dxa"/>
            <w:vAlign w:val="center"/>
          </w:tcPr>
          <w:p w14:paraId="2A420A67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</w:t>
            </w:r>
          </w:p>
        </w:tc>
        <w:tc>
          <w:tcPr>
            <w:tcW w:w="2917" w:type="dxa"/>
            <w:vAlign w:val="center"/>
          </w:tcPr>
          <w:p w14:paraId="195D281D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limited direct evidence</w:t>
            </w:r>
          </w:p>
        </w:tc>
      </w:tr>
      <w:tr w:rsidR="00870996" w:rsidRPr="00870996" w14:paraId="67E5E034" w14:textId="77777777">
        <w:tc>
          <w:tcPr>
            <w:tcW w:w="2916" w:type="dxa"/>
            <w:vAlign w:val="center"/>
          </w:tcPr>
          <w:p w14:paraId="7B70A793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TUG</w:t>
            </w:r>
          </w:p>
        </w:tc>
        <w:tc>
          <w:tcPr>
            <w:tcW w:w="2916" w:type="dxa"/>
            <w:vAlign w:val="center"/>
          </w:tcPr>
          <w:p w14:paraId="16E2BE2C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AOW vs Control</w:t>
            </w:r>
          </w:p>
        </w:tc>
        <w:tc>
          <w:tcPr>
            <w:tcW w:w="2916" w:type="dxa"/>
            <w:vAlign w:val="center"/>
          </w:tcPr>
          <w:p w14:paraId="53A29C30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−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4.82 s (−35.19 to 26.09)</w:t>
            </w:r>
          </w:p>
        </w:tc>
        <w:tc>
          <w:tcPr>
            <w:tcW w:w="2917" w:type="dxa"/>
            <w:vAlign w:val="center"/>
          </w:tcPr>
          <w:p w14:paraId="0403FE62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15BC1556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indirectness; very serious imprecision</w:t>
            </w:r>
          </w:p>
        </w:tc>
      </w:tr>
      <w:tr w:rsidR="00870996" w:rsidRPr="00870996" w14:paraId="391F0659" w14:textId="77777777">
        <w:tc>
          <w:tcPr>
            <w:tcW w:w="2916" w:type="dxa"/>
            <w:vAlign w:val="center"/>
          </w:tcPr>
          <w:p w14:paraId="0C45E69F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TUG</w:t>
            </w:r>
          </w:p>
        </w:tc>
        <w:tc>
          <w:tcPr>
            <w:tcW w:w="2916" w:type="dxa"/>
            <w:vAlign w:val="center"/>
          </w:tcPr>
          <w:p w14:paraId="2891A223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ATT vs Control</w:t>
            </w:r>
          </w:p>
        </w:tc>
        <w:tc>
          <w:tcPr>
            <w:tcW w:w="2916" w:type="dxa"/>
            <w:vAlign w:val="center"/>
          </w:tcPr>
          <w:p w14:paraId="0FD95A62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−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6.55 s (−20.27 to 6.62)</w:t>
            </w:r>
          </w:p>
        </w:tc>
        <w:tc>
          <w:tcPr>
            <w:tcW w:w="2917" w:type="dxa"/>
            <w:vAlign w:val="center"/>
          </w:tcPr>
          <w:p w14:paraId="2C8873E3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08DD3DBC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Risk of bias; indirectness;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serious imprecision</w:t>
            </w:r>
          </w:p>
        </w:tc>
      </w:tr>
      <w:tr w:rsidR="00870996" w:rsidRPr="00870996" w14:paraId="249DCF52" w14:textId="77777777">
        <w:tc>
          <w:tcPr>
            <w:tcW w:w="2916" w:type="dxa"/>
            <w:vAlign w:val="center"/>
          </w:tcPr>
          <w:p w14:paraId="714FCABE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TUG</w:t>
            </w:r>
          </w:p>
        </w:tc>
        <w:tc>
          <w:tcPr>
            <w:tcW w:w="2916" w:type="dxa"/>
            <w:vAlign w:val="center"/>
          </w:tcPr>
          <w:p w14:paraId="3C9E24B8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LTT vs Control</w:t>
            </w:r>
          </w:p>
        </w:tc>
        <w:tc>
          <w:tcPr>
            <w:tcW w:w="2916" w:type="dxa"/>
            <w:vAlign w:val="center"/>
          </w:tcPr>
          <w:p w14:paraId="6DA25618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−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2.86 s (−10.89 to 4.78)</w:t>
            </w:r>
          </w:p>
        </w:tc>
        <w:tc>
          <w:tcPr>
            <w:tcW w:w="2917" w:type="dxa"/>
            <w:vAlign w:val="center"/>
          </w:tcPr>
          <w:p w14:paraId="07F80A3F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212B3CCD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heterogeneity; serious imprecision</w:t>
            </w:r>
          </w:p>
        </w:tc>
      </w:tr>
      <w:tr w:rsidR="00870996" w:rsidRPr="00870996" w14:paraId="7A03B88B" w14:textId="77777777">
        <w:tc>
          <w:tcPr>
            <w:tcW w:w="2916" w:type="dxa"/>
            <w:vAlign w:val="center"/>
          </w:tcPr>
          <w:p w14:paraId="645F7605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TUG</w:t>
            </w:r>
          </w:p>
        </w:tc>
        <w:tc>
          <w:tcPr>
            <w:tcW w:w="2916" w:type="dxa"/>
            <w:vAlign w:val="center"/>
          </w:tcPr>
          <w:p w14:paraId="265E7FB4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OGW vs Control</w:t>
            </w:r>
          </w:p>
        </w:tc>
        <w:tc>
          <w:tcPr>
            <w:tcW w:w="2916" w:type="dxa"/>
            <w:vAlign w:val="center"/>
          </w:tcPr>
          <w:p w14:paraId="2FE904F5" w14:textId="77777777" w:rsidR="0073083C" w:rsidRPr="00870996" w:rsidRDefault="0087099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−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3.28 s (−18.08 to 11.71)</w:t>
            </w:r>
          </w:p>
        </w:tc>
        <w:tc>
          <w:tcPr>
            <w:tcW w:w="2917" w:type="dxa"/>
            <w:vAlign w:val="center"/>
          </w:tcPr>
          <w:p w14:paraId="025A2DD6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Style w:val="Strong"/>
                <w:rFonts w:ascii="Times New Roman" w:eastAsia="SimSun" w:hAnsi="Times New Roman" w:cs="Times New Roman"/>
                <w:kern w:val="0"/>
                <w:lang w:val="en-US" w:bidi="ar"/>
              </w:rPr>
              <w:t>Very low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 xml:space="preserve"> 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⨁</w:t>
            </w: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◯◯◯</w:t>
            </w:r>
          </w:p>
        </w:tc>
        <w:tc>
          <w:tcPr>
            <w:tcW w:w="2917" w:type="dxa"/>
            <w:vAlign w:val="center"/>
          </w:tcPr>
          <w:p w14:paraId="1CC64B2A" w14:textId="77777777" w:rsidR="0073083C" w:rsidRPr="00870996" w:rsidRDefault="00870996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 w:rsidRPr="00870996">
              <w:rPr>
                <w:rFonts w:ascii="Times New Roman" w:eastAsia="SimSun" w:hAnsi="Times New Roman" w:cs="Times New Roman"/>
                <w:kern w:val="0"/>
                <w:lang w:val="en-US" w:bidi="ar"/>
              </w:rPr>
              <w:t>Risk of bias; sparse evidence; serious imprecision</w:t>
            </w:r>
          </w:p>
        </w:tc>
      </w:tr>
    </w:tbl>
    <w:p w14:paraId="656F14F2" w14:textId="77777777" w:rsidR="0073083C" w:rsidRPr="00870996" w:rsidRDefault="00870996">
      <w:pPr>
        <w:pStyle w:val="TableNote"/>
        <w:spacing w:after="0"/>
        <w:rPr>
          <w:bCs/>
        </w:rPr>
      </w:pPr>
      <w:r w:rsidRPr="00870996">
        <w:rPr>
          <w:bCs/>
        </w:rPr>
        <w:t>Abbreviations: AOW, aquatic overground walking; ATT, aquatic treadmill training; BBS, Berg Balance Scale; CrI, credible interval; LTT, land-based treadmill training; MD, mean difference; OGW, overground walking; TUG, Timed Up and Go test; 6MWT, 6-Minute Wa</w:t>
      </w:r>
      <w:r w:rsidRPr="00870996">
        <w:rPr>
          <w:bCs/>
        </w:rPr>
        <w:t>lk Test.</w:t>
      </w:r>
    </w:p>
    <w:p w14:paraId="30D4B891" w14:textId="77777777" w:rsidR="0073083C" w:rsidRPr="00870996" w:rsidRDefault="00870996">
      <w:pPr>
        <w:pStyle w:val="TableNote"/>
        <w:spacing w:after="0"/>
        <w:rPr>
          <w:bCs/>
        </w:rPr>
      </w:pPr>
      <w:r w:rsidRPr="00870996">
        <w:rPr>
          <w:bCs/>
        </w:rPr>
        <w:t xml:space="preserve">Randomized controlled trials initially provided high-certainty evidence. Certainty was downgraded for risk of bias, indirectness, inconsistency or incoherence, imprecision, and suspected reporting bias, where applicable. For the TUG, </w:t>
      </w:r>
      <w:r w:rsidRPr="00870996">
        <w:rPr>
          <w:bCs/>
        </w:rPr>
        <w:t>negative MDs favored the active intervention; for the other outcomes, positive MDs favored the active intervention.</w:t>
      </w:r>
    </w:p>
    <w:p w14:paraId="06A20E79" w14:textId="77777777" w:rsidR="0073083C" w:rsidRPr="00870996" w:rsidRDefault="0073083C">
      <w:pPr>
        <w:snapToGrid w:val="0"/>
        <w:jc w:val="center"/>
        <w:textAlignment w:val="center"/>
        <w:rPr>
          <w:rFonts w:ascii="Times New Roman" w:eastAsia="SimSun" w:hAnsi="Times New Roman" w:cs="Times New Roman"/>
          <w:kern w:val="0"/>
          <w:sz w:val="22"/>
          <w:szCs w:val="22"/>
          <w:lang w:val="en-US" w:bidi="ar"/>
        </w:rPr>
      </w:pPr>
    </w:p>
    <w:sectPr w:rsidR="0073083C" w:rsidRPr="00870996" w:rsidSect="00870996">
      <w:type w:val="continuous"/>
      <w:pgSz w:w="15840" w:h="12240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9C7F34"/>
    <w:multiLevelType w:val="singleLevel"/>
    <w:tmpl w:val="C89C7F34"/>
    <w:lvl w:ilvl="0">
      <w:start w:val="1"/>
      <w:numFmt w:val="decimal"/>
      <w:pStyle w:val="Heading6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69B6E29"/>
    <w:rsid w:val="0073083C"/>
    <w:rsid w:val="00870996"/>
    <w:rsid w:val="016E6C6A"/>
    <w:rsid w:val="019341EA"/>
    <w:rsid w:val="034E1F64"/>
    <w:rsid w:val="045F3AFE"/>
    <w:rsid w:val="05001BEA"/>
    <w:rsid w:val="06A0520C"/>
    <w:rsid w:val="0D901A66"/>
    <w:rsid w:val="0E35208C"/>
    <w:rsid w:val="11B0572B"/>
    <w:rsid w:val="15BB4963"/>
    <w:rsid w:val="169E6AE6"/>
    <w:rsid w:val="1B0112AE"/>
    <w:rsid w:val="1B540284"/>
    <w:rsid w:val="1C3A291A"/>
    <w:rsid w:val="1F165637"/>
    <w:rsid w:val="21185ED4"/>
    <w:rsid w:val="21AF0D0A"/>
    <w:rsid w:val="224C6851"/>
    <w:rsid w:val="250E3FA3"/>
    <w:rsid w:val="269B6E29"/>
    <w:rsid w:val="293E573B"/>
    <w:rsid w:val="2C7A7721"/>
    <w:rsid w:val="2CB4166D"/>
    <w:rsid w:val="2D663BB4"/>
    <w:rsid w:val="2E5F5E5D"/>
    <w:rsid w:val="2EB40884"/>
    <w:rsid w:val="2FF9462D"/>
    <w:rsid w:val="35971512"/>
    <w:rsid w:val="363D6470"/>
    <w:rsid w:val="390E26CD"/>
    <w:rsid w:val="3BB17928"/>
    <w:rsid w:val="3C7F345A"/>
    <w:rsid w:val="3CF278BD"/>
    <w:rsid w:val="41E74823"/>
    <w:rsid w:val="42EB3A3D"/>
    <w:rsid w:val="43095693"/>
    <w:rsid w:val="45587BA2"/>
    <w:rsid w:val="45841EBF"/>
    <w:rsid w:val="46993F65"/>
    <w:rsid w:val="47F54675"/>
    <w:rsid w:val="48A11369"/>
    <w:rsid w:val="49D000CD"/>
    <w:rsid w:val="4B6650BF"/>
    <w:rsid w:val="4CF83EF4"/>
    <w:rsid w:val="53436AF8"/>
    <w:rsid w:val="54717CCC"/>
    <w:rsid w:val="565A21AA"/>
    <w:rsid w:val="56A302B0"/>
    <w:rsid w:val="577303E5"/>
    <w:rsid w:val="57C10F84"/>
    <w:rsid w:val="5886477D"/>
    <w:rsid w:val="58CB5B74"/>
    <w:rsid w:val="5A3A5DE0"/>
    <w:rsid w:val="5B3537D2"/>
    <w:rsid w:val="5CA11D33"/>
    <w:rsid w:val="5E0222DE"/>
    <w:rsid w:val="5F3A6DFF"/>
    <w:rsid w:val="5FBB23AC"/>
    <w:rsid w:val="61A15272"/>
    <w:rsid w:val="62CD42CD"/>
    <w:rsid w:val="62F25B14"/>
    <w:rsid w:val="6353259C"/>
    <w:rsid w:val="66BA6A06"/>
    <w:rsid w:val="67D356E3"/>
    <w:rsid w:val="6A1678C4"/>
    <w:rsid w:val="6A683EAC"/>
    <w:rsid w:val="6A69238C"/>
    <w:rsid w:val="6B682D10"/>
    <w:rsid w:val="6E2E3EEE"/>
    <w:rsid w:val="6ECF1D7E"/>
    <w:rsid w:val="6FD00C73"/>
    <w:rsid w:val="7022318A"/>
    <w:rsid w:val="71252701"/>
    <w:rsid w:val="73241BBF"/>
    <w:rsid w:val="745A395C"/>
    <w:rsid w:val="75875A74"/>
    <w:rsid w:val="773552D5"/>
    <w:rsid w:val="776D658D"/>
    <w:rsid w:val="77E54CD2"/>
    <w:rsid w:val="7A505668"/>
    <w:rsid w:val="7BB3217A"/>
    <w:rsid w:val="7C7A7875"/>
    <w:rsid w:val="7D027421"/>
    <w:rsid w:val="7E497C1A"/>
    <w:rsid w:val="7E9A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C6D378-B04B-4296-8048-229E244F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note text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Pr>
      <w:rFonts w:asciiTheme="minorHAnsi" w:eastAsiaTheme="minorEastAsia" w:hAnsiTheme="minorHAnsi" w:cstheme="minorBidi"/>
      <w:kern w:val="2"/>
      <w:sz w:val="24"/>
      <w:szCs w:val="24"/>
      <w:lang w:val="zh-CN"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line="360" w:lineRule="auto"/>
      <w:jc w:val="center"/>
      <w:outlineLvl w:val="0"/>
    </w:pPr>
    <w:rPr>
      <w:rFonts w:ascii="Times New Roman" w:eastAsia="SimHei" w:hAnsi="Times New Roman"/>
      <w:b/>
      <w:kern w:val="44"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spacing w:line="360" w:lineRule="auto"/>
      <w:outlineLvl w:val="1"/>
    </w:pPr>
    <w:rPr>
      <w:rFonts w:ascii="SimSun" w:eastAsia="SimSun" w:hAnsi="SimSun" w:cs="Times New Roman" w:hint="eastAsia"/>
      <w:b/>
      <w:bCs/>
      <w:kern w:val="0"/>
      <w:sz w:val="21"/>
      <w:szCs w:val="36"/>
    </w:rPr>
  </w:style>
  <w:style w:type="paragraph" w:styleId="Heading3">
    <w:name w:val="heading 3"/>
    <w:basedOn w:val="Normal"/>
    <w:next w:val="Normal"/>
    <w:semiHidden/>
    <w:unhideWhenUsed/>
    <w:qFormat/>
    <w:pPr>
      <w:spacing w:line="360" w:lineRule="auto"/>
      <w:outlineLvl w:val="2"/>
    </w:pPr>
    <w:rPr>
      <w:rFonts w:ascii="SimSun" w:eastAsia="SimSun" w:hAnsi="SimSun" w:cs="Times New Roman" w:hint="eastAsia"/>
      <w:b/>
      <w:bCs/>
      <w:kern w:val="0"/>
      <w:sz w:val="21"/>
      <w:szCs w:val="27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line="360" w:lineRule="auto"/>
      <w:outlineLvl w:val="3"/>
    </w:pPr>
    <w:rPr>
      <w:rFonts w:ascii="Arial" w:hAnsi="Arial" w:cs="Times New Roman"/>
      <w:b/>
    </w:rPr>
  </w:style>
  <w:style w:type="paragraph" w:styleId="Heading6">
    <w:name w:val="heading 6"/>
    <w:basedOn w:val="Normal"/>
    <w:next w:val="Normal"/>
    <w:semiHidden/>
    <w:unhideWhenUsed/>
    <w:qFormat/>
    <w:pPr>
      <w:keepNext/>
      <w:keepLines/>
      <w:numPr>
        <w:numId w:val="1"/>
      </w:numPr>
      <w:spacing w:line="360" w:lineRule="auto"/>
      <w:ind w:firstLineChars="200" w:firstLine="480"/>
      <w:outlineLvl w:val="5"/>
    </w:pPr>
    <w:rPr>
      <w:rFonts w:ascii="SimSun" w:eastAsia="SimSun" w:hAnsi="SimSun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qFormat/>
    <w:pPr>
      <w:ind w:firstLineChars="200" w:firstLine="420"/>
    </w:pPr>
  </w:style>
  <w:style w:type="paragraph" w:styleId="TOAHeading">
    <w:name w:val="toa heading"/>
    <w:basedOn w:val="Normal"/>
    <w:next w:val="Normal"/>
    <w:qFormat/>
    <w:pPr>
      <w:spacing w:before="120"/>
    </w:pPr>
    <w:rPr>
      <w:rFonts w:ascii="Arial" w:hAnsi="Arial"/>
    </w:rPr>
  </w:style>
  <w:style w:type="paragraph" w:styleId="FootnoteText">
    <w:name w:val="footnote text"/>
    <w:basedOn w:val="Normal"/>
    <w:link w:val="FootnoteTextChar"/>
    <w:qFormat/>
    <w:pPr>
      <w:wordWrap w:val="0"/>
      <w:topLinePunct/>
      <w:snapToGrid w:val="0"/>
    </w:pPr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pPr>
      <w:spacing w:beforeAutospacing="1" w:afterAutospacing="1"/>
    </w:pPr>
    <w:rPr>
      <w:rFonts w:cs="Times New Roman"/>
      <w:kern w:val="0"/>
      <w:lang w:val="en-US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TMLCode">
    <w:name w:val="HTML Code"/>
    <w:basedOn w:val="DefaultParagraphFont"/>
    <w:qFormat/>
    <w:rPr>
      <w:rFonts w:ascii="Courier New" w:hAnsi="Courier New"/>
      <w:sz w:val="20"/>
    </w:rPr>
  </w:style>
  <w:style w:type="character" w:customStyle="1" w:styleId="Heading4Char">
    <w:name w:val="Heading 4 Char"/>
    <w:link w:val="Heading4"/>
    <w:qFormat/>
    <w:rPr>
      <w:rFonts w:ascii="Arial" w:eastAsia="SimSun" w:hAnsi="Arial" w:cs="Times New Roman"/>
      <w:b/>
      <w:sz w:val="24"/>
    </w:rPr>
  </w:style>
  <w:style w:type="character" w:customStyle="1" w:styleId="Heading1Char">
    <w:name w:val="Heading 1 Char"/>
    <w:link w:val="Heading1"/>
    <w:qFormat/>
    <w:rPr>
      <w:rFonts w:ascii="Times New Roman" w:eastAsia="SimHei" w:hAnsi="Times New Roman" w:cstheme="minorBidi"/>
      <w:b/>
      <w:kern w:val="44"/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qFormat/>
    <w:rPr>
      <w:rFonts w:ascii="SimSun" w:eastAsia="SimSun" w:hAnsi="SimSun" w:cs="Times New Roman"/>
      <w:b/>
      <w:bCs/>
      <w:kern w:val="2"/>
      <w:sz w:val="84"/>
      <w:szCs w:val="32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SimSun" w:hAnsi="Times New Roman" w:cs="Calibri" w:hint="default"/>
      <w:kern w:val="2"/>
      <w:sz w:val="18"/>
      <w:szCs w:val="18"/>
    </w:rPr>
  </w:style>
  <w:style w:type="paragraph" w:customStyle="1" w:styleId="TableNote">
    <w:name w:val="Table Note"/>
    <w:qFormat/>
    <w:pPr>
      <w:spacing w:after="200" w:line="276" w:lineRule="auto"/>
    </w:pPr>
    <w:rPr>
      <w:rFonts w:eastAsia="Times New Roman" w:cstheme="minorBidi"/>
      <w:sz w:val="16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4000</Words>
  <Characters>22804</Characters>
  <Application>Microsoft Office Word</Application>
  <DocSecurity>0</DocSecurity>
  <Lines>190</Lines>
  <Paragraphs>53</Paragraphs>
  <ScaleCrop>false</ScaleCrop>
  <Company/>
  <LinksUpToDate>false</LinksUpToDate>
  <CharactersWithSpaces>26751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Revathi Thangaraj</cp:lastModifiedBy>
  <cp:revision>2</cp:revision>
  <dcterms:created xsi:type="dcterms:W3CDTF">2026-04-01T11:00:00Z</dcterms:created>
  <dcterms:modified xsi:type="dcterms:W3CDTF">2026-08-25T08:58:00Z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CBF252696F784924AF785D2097957E81_11</vt:lpwstr>
  </property>
  <property fmtid="{D5CDD505-2E9C-101B-9397-08002B2CF9AE}" pid="4" name="KSOTemplateDocerSaveRecord">
    <vt:lpwstr>eyJoZGlkIjoiYTA3M2YxODBkZWM2OGEyODllNjgyMmEwOGE3MTc4ZGYiLCJ1c2VySWQiOiI0MjQxNTkwOTkifQ==</vt:lpwstr>
  </property>
</Properties>
</file>