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E7E65" w14:textId="41ECB56E" w:rsidR="00884C62" w:rsidRPr="006F55BD" w:rsidRDefault="00964E69" w:rsidP="00964E69">
      <w:pPr>
        <w:spacing w:line="480" w:lineRule="auto"/>
        <w:jc w:val="center"/>
        <w:rPr>
          <w:b/>
          <w:sz w:val="24"/>
          <w:szCs w:val="24"/>
        </w:rPr>
      </w:pPr>
      <w:r w:rsidRPr="006F55BD">
        <w:rPr>
          <w:b/>
          <w:sz w:val="24"/>
          <w:szCs w:val="24"/>
        </w:rPr>
        <w:t xml:space="preserve">Supplementary </w:t>
      </w:r>
      <w:r w:rsidR="00E554DC" w:rsidRPr="006F55BD">
        <w:rPr>
          <w:b/>
          <w:sz w:val="24"/>
          <w:szCs w:val="24"/>
        </w:rPr>
        <w:t>M</w:t>
      </w:r>
      <w:r w:rsidR="00884C62" w:rsidRPr="006F55BD">
        <w:rPr>
          <w:b/>
          <w:sz w:val="24"/>
          <w:szCs w:val="24"/>
        </w:rPr>
        <w:t>aterial</w:t>
      </w:r>
      <w:r w:rsidRPr="006F55BD">
        <w:rPr>
          <w:b/>
          <w:sz w:val="24"/>
          <w:szCs w:val="24"/>
        </w:rPr>
        <w:t xml:space="preserve"> for:</w:t>
      </w:r>
    </w:p>
    <w:p w14:paraId="07C3D172" w14:textId="27307903" w:rsidR="008143A0" w:rsidRPr="006F55BD" w:rsidRDefault="00964E69" w:rsidP="00C776EC">
      <w:pPr>
        <w:spacing w:line="480" w:lineRule="auto"/>
        <w:jc w:val="center"/>
        <w:rPr>
          <w:b/>
          <w:sz w:val="24"/>
          <w:szCs w:val="24"/>
        </w:rPr>
      </w:pPr>
      <w:r w:rsidRPr="006F55BD">
        <w:rPr>
          <w:b/>
          <w:sz w:val="24"/>
          <w:szCs w:val="24"/>
        </w:rPr>
        <w:t>“</w:t>
      </w:r>
      <w:r w:rsidR="00D71E52" w:rsidRPr="006F55BD">
        <w:rPr>
          <w:b/>
          <w:bCs/>
          <w:i/>
          <w:sz w:val="24"/>
          <w:szCs w:val="24"/>
        </w:rPr>
        <w:t>Gut microbiome, cognitive function and brain structure: a multi-omics integration analysi</w:t>
      </w:r>
      <w:r w:rsidR="00B63F46" w:rsidRPr="006F55BD">
        <w:rPr>
          <w:b/>
          <w:bCs/>
          <w:i/>
          <w:sz w:val="24"/>
          <w:szCs w:val="24"/>
        </w:rPr>
        <w:t>s</w:t>
      </w:r>
      <w:r w:rsidRPr="006F55BD">
        <w:rPr>
          <w:b/>
          <w:sz w:val="24"/>
          <w:szCs w:val="24"/>
        </w:rPr>
        <w:t>”</w:t>
      </w:r>
    </w:p>
    <w:p w14:paraId="099F32CC" w14:textId="77777777" w:rsidR="00B87A6C" w:rsidRPr="006F55BD" w:rsidRDefault="00B87A6C" w:rsidP="00C776EC">
      <w:pPr>
        <w:spacing w:line="480" w:lineRule="auto"/>
        <w:jc w:val="center"/>
        <w:rPr>
          <w:b/>
          <w:sz w:val="24"/>
          <w:szCs w:val="24"/>
        </w:rPr>
      </w:pPr>
    </w:p>
    <w:p w14:paraId="63AD944D" w14:textId="5FE9761D" w:rsidR="00A71ED7" w:rsidRPr="006F55BD" w:rsidRDefault="00661D7C" w:rsidP="00165755">
      <w:pPr>
        <w:spacing w:line="480" w:lineRule="auto"/>
        <w:rPr>
          <w:b/>
          <w:sz w:val="24"/>
          <w:szCs w:val="24"/>
          <w:lang w:eastAsia="zh-CN"/>
        </w:rPr>
      </w:pPr>
      <w:bookmarkStart w:id="0" w:name="_Hlk117861018"/>
      <w:r w:rsidRPr="006F55BD">
        <w:rPr>
          <w:b/>
          <w:sz w:val="24"/>
          <w:szCs w:val="24"/>
          <w:lang w:eastAsia="zh-CN"/>
        </w:rPr>
        <w:t>Supplementary</w:t>
      </w:r>
      <w:r w:rsidR="00C67401" w:rsidRPr="006F55BD">
        <w:rPr>
          <w:b/>
          <w:sz w:val="24"/>
          <w:szCs w:val="24"/>
          <w:lang w:eastAsia="zh-CN"/>
        </w:rPr>
        <w:t xml:space="preserve"> Meth</w:t>
      </w:r>
      <w:r w:rsidR="00886F61" w:rsidRPr="006F55BD">
        <w:rPr>
          <w:b/>
          <w:sz w:val="24"/>
          <w:szCs w:val="24"/>
          <w:lang w:eastAsia="zh-CN"/>
        </w:rPr>
        <w:t>ods</w:t>
      </w:r>
    </w:p>
    <w:bookmarkEnd w:id="0"/>
    <w:p w14:paraId="0CFCDA24" w14:textId="00C10FF1" w:rsidR="00A71ED7" w:rsidRPr="006F55BD" w:rsidRDefault="00165755" w:rsidP="00165755">
      <w:pPr>
        <w:spacing w:line="480" w:lineRule="auto"/>
        <w:rPr>
          <w:b/>
          <w:sz w:val="24"/>
          <w:szCs w:val="24"/>
        </w:rPr>
      </w:pPr>
      <w:r w:rsidRPr="006F55BD">
        <w:rPr>
          <w:b/>
          <w:sz w:val="24"/>
          <w:szCs w:val="24"/>
        </w:rPr>
        <w:t xml:space="preserve">Study </w:t>
      </w:r>
      <w:bookmarkStart w:id="1" w:name="OLE_LINK2"/>
      <w:bookmarkStart w:id="2" w:name="OLE_LINK3"/>
      <w:r w:rsidRPr="006F55BD">
        <w:rPr>
          <w:b/>
          <w:sz w:val="24"/>
          <w:szCs w:val="24"/>
        </w:rPr>
        <w:t>population</w:t>
      </w:r>
      <w:bookmarkEnd w:id="1"/>
      <w:bookmarkEnd w:id="2"/>
      <w:r w:rsidRPr="006F55BD">
        <w:rPr>
          <w:b/>
          <w:sz w:val="24"/>
          <w:szCs w:val="24"/>
        </w:rPr>
        <w:t xml:space="preserve"> and design</w:t>
      </w:r>
    </w:p>
    <w:p w14:paraId="6B99F4EA" w14:textId="77777777" w:rsidR="00440017" w:rsidRPr="006F55BD" w:rsidRDefault="00440017" w:rsidP="00884C62">
      <w:pPr>
        <w:spacing w:line="480" w:lineRule="auto"/>
        <w:rPr>
          <w:sz w:val="24"/>
          <w:szCs w:val="24"/>
        </w:rPr>
      </w:pPr>
      <w:r w:rsidRPr="006F55BD">
        <w:rPr>
          <w:sz w:val="24"/>
          <w:szCs w:val="24"/>
        </w:rPr>
        <w:t>Discovery cohort</w:t>
      </w:r>
    </w:p>
    <w:p w14:paraId="3672423C" w14:textId="2C5CB322" w:rsidR="00165755" w:rsidRPr="006F55BD" w:rsidRDefault="00165755" w:rsidP="00884C62">
      <w:pPr>
        <w:spacing w:line="480" w:lineRule="auto"/>
        <w:rPr>
          <w:b/>
          <w:sz w:val="24"/>
          <w:szCs w:val="24"/>
        </w:rPr>
      </w:pPr>
      <w:r w:rsidRPr="006F55BD">
        <w:rPr>
          <w:sz w:val="24"/>
          <w:szCs w:val="24"/>
        </w:rPr>
        <w:t xml:space="preserve">In the </w:t>
      </w:r>
      <w:r w:rsidR="00127988" w:rsidRPr="006F55BD">
        <w:rPr>
          <w:sz w:val="24"/>
          <w:szCs w:val="24"/>
        </w:rPr>
        <w:t>Guangzhou Nutrition and Health Study (GNHS)</w:t>
      </w:r>
      <w:r w:rsidRPr="006F55BD">
        <w:rPr>
          <w:sz w:val="24"/>
          <w:szCs w:val="24"/>
        </w:rPr>
        <w:t xml:space="preserve">, we screened 1486 participants who provided stool samples and completed </w:t>
      </w:r>
      <w:bookmarkStart w:id="3" w:name="OLE_LINK39"/>
      <w:r w:rsidRPr="006F55BD">
        <w:rPr>
          <w:sz w:val="24"/>
          <w:szCs w:val="24"/>
        </w:rPr>
        <w:t>cognitive screening</w:t>
      </w:r>
      <w:bookmarkEnd w:id="3"/>
      <w:r w:rsidRPr="006F55BD">
        <w:rPr>
          <w:sz w:val="24"/>
          <w:szCs w:val="24"/>
        </w:rPr>
        <w:t xml:space="preserve"> using the Mini</w:t>
      </w:r>
      <w:r w:rsidRPr="006F55BD">
        <w:rPr>
          <w:rFonts w:hint="eastAsia"/>
          <w:sz w:val="24"/>
          <w:szCs w:val="24"/>
        </w:rPr>
        <w:t>‐</w:t>
      </w:r>
      <w:r w:rsidR="00FA29ED" w:rsidRPr="006F55BD">
        <w:rPr>
          <w:sz w:val="24"/>
          <w:szCs w:val="24"/>
        </w:rPr>
        <w:t>Mental State Examination (MMSE)</w:t>
      </w:r>
      <w:r w:rsidRPr="006F55BD">
        <w:rPr>
          <w:sz w:val="24"/>
          <w:szCs w:val="24"/>
        </w:rPr>
        <w:fldChar w:fldCharType="begin"/>
      </w:r>
      <w:r w:rsidR="00E723F9" w:rsidRPr="006F55BD">
        <w:rPr>
          <w:sz w:val="24"/>
          <w:szCs w:val="24"/>
        </w:rPr>
        <w:instrText xml:space="preserve"> ADDIN EN.CITE &lt;EndNote&gt;&lt;Cite&gt;&lt;Author&gt;Katzman&lt;/Author&gt;&lt;Year&gt;1988&lt;/Year&gt;&lt;RecNum&gt;583&lt;/RecNum&gt;&lt;DisplayText&gt;(1)&lt;/DisplayText&gt;&lt;record&gt;&lt;rec-number&gt;583&lt;/rec-number&gt;&lt;foreign-keys&gt;&lt;key app="EN" db-id="wzr9ezxvy02xs4epa2fpxdr7a09pzewt9d90" timestamp="1619081500"&gt;583&lt;/key&gt;&lt;/foreign-keys&gt;&lt;ref-type name="Journal Article"&gt;17&lt;/ref-type&gt;&lt;contributors&gt;&lt;authors&gt;&lt;author&gt;Katzman, R.&lt;/author&gt;&lt;author&gt;Zhang, M. Y.&lt;/author&gt;&lt;author&gt;Ouang Ya, Qu&lt;/author&gt;&lt;author&gt;Wang, Z. Y.&lt;/author&gt;&lt;author&gt;Liu, W. T.&lt;/author&gt;&lt;author&gt;Yu, E.&lt;/author&gt;&lt;author&gt;Wong, S. C.&lt;/author&gt;&lt;author&gt;Salmon, D. P.&lt;/author&gt;&lt;author&gt;Grant, I.&lt;/author&gt;&lt;/authors&gt;&lt;/contributors&gt;&lt;auth-address&gt;Shanghai Mental Health Centre, China.&lt;/auth-address&gt;&lt;titles&gt;&lt;title&gt;A Chinese version of the Mini-Mental State Examination; impact of illiteracy in a Shanghai dementia survey&lt;/title&gt;&lt;secondary-title&gt;J Clin Epidemiol&lt;/secondary-title&gt;&lt;/titles&gt;&lt;periodical&gt;&lt;full-title&gt;J Clin Epidemiol&lt;/full-title&gt;&lt;/periodical&gt;&lt;pages&gt;971-8&lt;/pages&gt;&lt;volume&gt;41&lt;/volume&gt;&lt;number&gt;10&lt;/number&gt;&lt;edition&gt;1988/01/01&lt;/edition&gt;&lt;keywords&gt;&lt;keyword&gt;Aged&lt;/keyword&gt;&lt;keyword&gt;Chicago&lt;/keyword&gt;&lt;keyword&gt;China&lt;/keyword&gt;&lt;keyword&gt;Cross-Cultural Comparison&lt;/keyword&gt;&lt;keyword&gt;Dementia/*diagnosis&lt;/keyword&gt;&lt;keyword&gt;*Educational Status&lt;/keyword&gt;&lt;keyword&gt;Female&lt;/keyword&gt;&lt;keyword&gt;Humans&lt;/keyword&gt;&lt;keyword&gt;Male&lt;/keyword&gt;&lt;keyword&gt;*Mental Status Schedule&lt;/keyword&gt;&lt;keyword&gt;Middle Aged&lt;/keyword&gt;&lt;keyword&gt;*Psychiatric Status Rating Scales&lt;/keyword&gt;&lt;/keywords&gt;&lt;dates&gt;&lt;year&gt;1988&lt;/year&gt;&lt;/dates&gt;&lt;isbn&gt;0895-4356 (Print)&amp;#xD;0895-4356 (Linking)&lt;/isbn&gt;&lt;accession-num&gt;3193141&lt;/accession-num&gt;&lt;urls&gt;&lt;related-urls&gt;&lt;url&gt;https://www.ncbi.nlm.nih.gov/pubmed/3193141&lt;/url&gt;&lt;/related-urls&gt;&lt;/urls&gt;&lt;electronic-resource-num&gt;10.1016/0895-4356(88)90034-0&lt;/electronic-resource-num&gt;&lt;/record&gt;&lt;/Cite&gt;&lt;/EndNote&gt;</w:instrText>
      </w:r>
      <w:r w:rsidRPr="006F55BD">
        <w:rPr>
          <w:sz w:val="24"/>
          <w:szCs w:val="24"/>
        </w:rPr>
        <w:fldChar w:fldCharType="separate"/>
      </w:r>
      <w:r w:rsidR="00E723F9" w:rsidRPr="006F55BD">
        <w:rPr>
          <w:sz w:val="24"/>
          <w:szCs w:val="24"/>
        </w:rPr>
        <w:t>(1)</w:t>
      </w:r>
      <w:r w:rsidRPr="006F55BD">
        <w:rPr>
          <w:sz w:val="24"/>
          <w:szCs w:val="24"/>
        </w:rPr>
        <w:fldChar w:fldCharType="end"/>
      </w:r>
      <w:r w:rsidRPr="006F55BD">
        <w:rPr>
          <w:sz w:val="24"/>
          <w:szCs w:val="24"/>
        </w:rPr>
        <w:t>. There was a median lag time of 1.8 years (SD: 1.6) between stool sampling and cognitive screening.</w:t>
      </w:r>
      <w:r w:rsidR="00251ED2" w:rsidRPr="006F55BD">
        <w:rPr>
          <w:sz w:val="24"/>
          <w:szCs w:val="24"/>
        </w:rPr>
        <w:t xml:space="preserve"> With a 3-year interval</w:t>
      </w:r>
      <w:r w:rsidR="00251ED2" w:rsidRPr="006F55BD">
        <w:rPr>
          <w:sz w:val="24"/>
          <w:szCs w:val="24"/>
          <w:lang w:eastAsia="zh-CN"/>
        </w:rPr>
        <w:t xml:space="preserve">, </w:t>
      </w:r>
      <w:r w:rsidR="00251ED2" w:rsidRPr="006F55BD">
        <w:rPr>
          <w:sz w:val="24"/>
          <w:szCs w:val="24"/>
        </w:rPr>
        <w:t>a</w:t>
      </w:r>
      <w:r w:rsidRPr="006F55BD">
        <w:rPr>
          <w:sz w:val="24"/>
          <w:szCs w:val="24"/>
        </w:rPr>
        <w:t xml:space="preserve"> subset of 278 individuals had stool samples collected twice before the cognitive examination. </w:t>
      </w:r>
      <w:r w:rsidR="00F64C52" w:rsidRPr="006F55BD">
        <w:rPr>
          <w:sz w:val="24"/>
          <w:szCs w:val="24"/>
        </w:rPr>
        <w:t>We excluded</w:t>
      </w:r>
      <w:r w:rsidRPr="006F55BD">
        <w:rPr>
          <w:sz w:val="24"/>
          <w:szCs w:val="24"/>
        </w:rPr>
        <w:t xml:space="preserve"> individuals with self-reported cancers (</w:t>
      </w:r>
      <w:r w:rsidRPr="006F55BD">
        <w:rPr>
          <w:i/>
          <w:sz w:val="24"/>
          <w:szCs w:val="24"/>
        </w:rPr>
        <w:t>n</w:t>
      </w:r>
      <w:r w:rsidR="00495F91" w:rsidRPr="006F55BD">
        <w:rPr>
          <w:sz w:val="24"/>
          <w:szCs w:val="24"/>
        </w:rPr>
        <w:t xml:space="preserve"> </w:t>
      </w:r>
      <w:r w:rsidRPr="006F55BD">
        <w:rPr>
          <w:sz w:val="24"/>
          <w:szCs w:val="24"/>
        </w:rPr>
        <w:t>=</w:t>
      </w:r>
      <w:r w:rsidR="00495F91" w:rsidRPr="006F55BD">
        <w:rPr>
          <w:sz w:val="24"/>
          <w:szCs w:val="24"/>
        </w:rPr>
        <w:t xml:space="preserve"> </w:t>
      </w:r>
      <w:r w:rsidRPr="006F55BD">
        <w:rPr>
          <w:sz w:val="24"/>
          <w:szCs w:val="24"/>
        </w:rPr>
        <w:t>31), Parkinson’s disease (</w:t>
      </w:r>
      <w:r w:rsidRPr="006F55BD">
        <w:rPr>
          <w:i/>
          <w:sz w:val="24"/>
          <w:szCs w:val="24"/>
        </w:rPr>
        <w:t>n</w:t>
      </w:r>
      <w:r w:rsidR="00495F91" w:rsidRPr="006F55BD">
        <w:rPr>
          <w:sz w:val="24"/>
          <w:szCs w:val="24"/>
        </w:rPr>
        <w:t xml:space="preserve"> </w:t>
      </w:r>
      <w:r w:rsidRPr="006F55BD">
        <w:rPr>
          <w:sz w:val="24"/>
          <w:szCs w:val="24"/>
        </w:rPr>
        <w:t>=</w:t>
      </w:r>
      <w:r w:rsidR="00495F91" w:rsidRPr="006F55BD">
        <w:rPr>
          <w:sz w:val="24"/>
          <w:szCs w:val="24"/>
        </w:rPr>
        <w:t xml:space="preserve"> </w:t>
      </w:r>
      <w:r w:rsidRPr="006F55BD">
        <w:rPr>
          <w:sz w:val="24"/>
          <w:szCs w:val="24"/>
        </w:rPr>
        <w:t>6), antibiotic use</w:t>
      </w:r>
      <w:bookmarkStart w:id="4" w:name="OLE_LINK74"/>
      <w:bookmarkStart w:id="5" w:name="OLE_LINK75"/>
      <w:r w:rsidRPr="006F55BD">
        <w:rPr>
          <w:sz w:val="24"/>
          <w:szCs w:val="24"/>
        </w:rPr>
        <w:t xml:space="preserve"> within 2 weeks of stool sampling (</w:t>
      </w:r>
      <w:r w:rsidRPr="006F55BD">
        <w:rPr>
          <w:i/>
          <w:sz w:val="24"/>
          <w:szCs w:val="24"/>
        </w:rPr>
        <w:t>n</w:t>
      </w:r>
      <w:r w:rsidR="00495F91" w:rsidRPr="006F55BD">
        <w:rPr>
          <w:sz w:val="24"/>
          <w:szCs w:val="24"/>
        </w:rPr>
        <w:t xml:space="preserve"> </w:t>
      </w:r>
      <w:r w:rsidRPr="006F55BD">
        <w:rPr>
          <w:sz w:val="24"/>
          <w:szCs w:val="24"/>
        </w:rPr>
        <w:t>=</w:t>
      </w:r>
      <w:r w:rsidR="00495F91" w:rsidRPr="006F55BD">
        <w:rPr>
          <w:sz w:val="24"/>
          <w:szCs w:val="24"/>
        </w:rPr>
        <w:t xml:space="preserve"> </w:t>
      </w:r>
      <w:r w:rsidRPr="006F55BD">
        <w:rPr>
          <w:sz w:val="24"/>
          <w:szCs w:val="24"/>
        </w:rPr>
        <w:t>13)</w:t>
      </w:r>
      <w:bookmarkEnd w:id="4"/>
      <w:bookmarkEnd w:id="5"/>
      <w:r w:rsidRPr="006F55BD">
        <w:rPr>
          <w:sz w:val="24"/>
          <w:szCs w:val="24"/>
        </w:rPr>
        <w:t>, or missing information of key covariates</w:t>
      </w:r>
      <w:r w:rsidR="00F64C52" w:rsidRPr="006F55BD">
        <w:rPr>
          <w:sz w:val="24"/>
          <w:szCs w:val="24"/>
        </w:rPr>
        <w:t>, including</w:t>
      </w:r>
      <w:r w:rsidR="00383587" w:rsidRPr="006F55BD">
        <w:rPr>
          <w:sz w:val="24"/>
          <w:szCs w:val="24"/>
        </w:rPr>
        <w:t xml:space="preserve"> </w:t>
      </w:r>
      <w:r w:rsidRPr="006F55BD">
        <w:rPr>
          <w:sz w:val="24"/>
          <w:szCs w:val="24"/>
        </w:rPr>
        <w:t xml:space="preserve">age, gender, body mass index </w:t>
      </w:r>
      <w:r w:rsidR="0083303D" w:rsidRPr="006F55BD">
        <w:rPr>
          <w:sz w:val="24"/>
          <w:szCs w:val="24"/>
        </w:rPr>
        <w:t>(</w:t>
      </w:r>
      <w:r w:rsidRPr="006F55BD">
        <w:rPr>
          <w:sz w:val="24"/>
          <w:szCs w:val="24"/>
        </w:rPr>
        <w:t>BMI</w:t>
      </w:r>
      <w:r w:rsidR="0083303D" w:rsidRPr="006F55BD">
        <w:rPr>
          <w:sz w:val="24"/>
          <w:szCs w:val="24"/>
        </w:rPr>
        <w:t xml:space="preserve">), </w:t>
      </w:r>
      <w:r w:rsidRPr="006F55BD">
        <w:rPr>
          <w:sz w:val="24"/>
          <w:szCs w:val="24"/>
        </w:rPr>
        <w:t>education, income</w:t>
      </w:r>
      <w:r w:rsidR="00DB1627" w:rsidRPr="006F55BD">
        <w:rPr>
          <w:sz w:val="24"/>
          <w:szCs w:val="24"/>
        </w:rPr>
        <w:t xml:space="preserve"> or history of stroke</w:t>
      </w:r>
      <w:r w:rsidRPr="006F55BD">
        <w:rPr>
          <w:sz w:val="24"/>
          <w:szCs w:val="24"/>
        </w:rPr>
        <w:t xml:space="preserve"> (</w:t>
      </w:r>
      <w:r w:rsidRPr="006F55BD">
        <w:rPr>
          <w:i/>
          <w:sz w:val="24"/>
          <w:szCs w:val="24"/>
        </w:rPr>
        <w:t>n</w:t>
      </w:r>
      <w:r w:rsidR="00495F91" w:rsidRPr="006F55BD">
        <w:rPr>
          <w:sz w:val="24"/>
          <w:szCs w:val="24"/>
        </w:rPr>
        <w:t xml:space="preserve"> </w:t>
      </w:r>
      <w:r w:rsidRPr="006F55BD">
        <w:rPr>
          <w:sz w:val="24"/>
          <w:szCs w:val="24"/>
        </w:rPr>
        <w:t>=</w:t>
      </w:r>
      <w:r w:rsidR="00495F91" w:rsidRPr="006F55BD">
        <w:rPr>
          <w:sz w:val="24"/>
          <w:szCs w:val="24"/>
        </w:rPr>
        <w:t xml:space="preserve"> </w:t>
      </w:r>
      <w:r w:rsidRPr="006F55BD">
        <w:rPr>
          <w:sz w:val="24"/>
          <w:szCs w:val="24"/>
        </w:rPr>
        <w:t xml:space="preserve">6). Finally, 1430 participants were included in the present analysis, </w:t>
      </w:r>
      <w:r w:rsidR="0083303D" w:rsidRPr="006F55BD">
        <w:rPr>
          <w:sz w:val="24"/>
          <w:szCs w:val="24"/>
        </w:rPr>
        <w:t>of wh</w:t>
      </w:r>
      <w:r w:rsidR="00CC74FE" w:rsidRPr="006F55BD">
        <w:rPr>
          <w:sz w:val="24"/>
          <w:szCs w:val="24"/>
        </w:rPr>
        <w:t>om</w:t>
      </w:r>
      <w:r w:rsidR="0083303D" w:rsidRPr="006F55BD">
        <w:rPr>
          <w:sz w:val="24"/>
          <w:szCs w:val="24"/>
        </w:rPr>
        <w:t xml:space="preserve"> </w:t>
      </w:r>
      <w:r w:rsidRPr="006F55BD">
        <w:rPr>
          <w:sz w:val="24"/>
          <w:szCs w:val="24"/>
        </w:rPr>
        <w:t>272 individuals h</w:t>
      </w:r>
      <w:r w:rsidR="00CC74FE" w:rsidRPr="006F55BD">
        <w:rPr>
          <w:sz w:val="24"/>
          <w:szCs w:val="24"/>
        </w:rPr>
        <w:t>ad</w:t>
      </w:r>
      <w:r w:rsidRPr="006F55BD">
        <w:rPr>
          <w:sz w:val="24"/>
          <w:szCs w:val="24"/>
        </w:rPr>
        <w:t xml:space="preserve"> repeated collection of stool samples before </w:t>
      </w:r>
      <w:r w:rsidR="00E23753" w:rsidRPr="006F55BD">
        <w:rPr>
          <w:sz w:val="24"/>
          <w:szCs w:val="24"/>
        </w:rPr>
        <w:t>cognitive examination.</w:t>
      </w:r>
      <w:r w:rsidR="00DB1627" w:rsidRPr="006F55BD">
        <w:rPr>
          <w:sz w:val="24"/>
          <w:szCs w:val="24"/>
        </w:rPr>
        <w:t xml:space="preserve"> The </w:t>
      </w:r>
      <w:r w:rsidR="00FA29ED" w:rsidRPr="006F55BD">
        <w:rPr>
          <w:sz w:val="24"/>
          <w:szCs w:val="24"/>
        </w:rPr>
        <w:t>v</w:t>
      </w:r>
      <w:r w:rsidR="007A2BCB" w:rsidRPr="006F55BD">
        <w:rPr>
          <w:sz w:val="24"/>
          <w:szCs w:val="24"/>
        </w:rPr>
        <w:t xml:space="preserve">enous whole </w:t>
      </w:r>
      <w:r w:rsidR="00DB1627" w:rsidRPr="006F55BD">
        <w:rPr>
          <w:sz w:val="24"/>
          <w:szCs w:val="24"/>
        </w:rPr>
        <w:t>blood sa</w:t>
      </w:r>
      <w:r w:rsidR="00FA29ED" w:rsidRPr="006F55BD">
        <w:rPr>
          <w:sz w:val="24"/>
          <w:szCs w:val="24"/>
        </w:rPr>
        <w:t>mples were collected after over</w:t>
      </w:r>
      <w:r w:rsidR="00DB1627" w:rsidRPr="006F55BD">
        <w:rPr>
          <w:sz w:val="24"/>
          <w:szCs w:val="24"/>
        </w:rPr>
        <w:t xml:space="preserve">night fasting </w:t>
      </w:r>
      <w:r w:rsidR="00C5652D" w:rsidRPr="006F55BD">
        <w:rPr>
          <w:sz w:val="24"/>
          <w:szCs w:val="24"/>
        </w:rPr>
        <w:t>using serum sepa</w:t>
      </w:r>
      <w:r w:rsidR="007A2BCB" w:rsidRPr="006F55BD">
        <w:rPr>
          <w:sz w:val="24"/>
          <w:szCs w:val="24"/>
        </w:rPr>
        <w:t>ration tubes</w:t>
      </w:r>
      <w:r w:rsidR="00CC74FE" w:rsidRPr="006F55BD">
        <w:rPr>
          <w:sz w:val="24"/>
          <w:szCs w:val="24"/>
        </w:rPr>
        <w:t>,</w:t>
      </w:r>
      <w:r w:rsidR="007A2BCB" w:rsidRPr="006F55BD">
        <w:rPr>
          <w:sz w:val="24"/>
          <w:szCs w:val="24"/>
        </w:rPr>
        <w:t xml:space="preserve"> and </w:t>
      </w:r>
      <w:r w:rsidR="00CC74FE" w:rsidRPr="006F55BD">
        <w:rPr>
          <w:sz w:val="24"/>
          <w:szCs w:val="24"/>
        </w:rPr>
        <w:t xml:space="preserve">then </w:t>
      </w:r>
      <w:r w:rsidR="007A2BCB" w:rsidRPr="006F55BD">
        <w:rPr>
          <w:sz w:val="24"/>
          <w:szCs w:val="24"/>
        </w:rPr>
        <w:t>centri</w:t>
      </w:r>
      <w:r w:rsidR="002B7BAE" w:rsidRPr="006F55BD">
        <w:rPr>
          <w:sz w:val="24"/>
          <w:szCs w:val="24"/>
        </w:rPr>
        <w:t>f</w:t>
      </w:r>
      <w:r w:rsidR="007A2BCB" w:rsidRPr="006F55BD">
        <w:rPr>
          <w:sz w:val="24"/>
          <w:szCs w:val="24"/>
        </w:rPr>
        <w:t xml:space="preserve">uged at 3,500 rpm for 10 minutes for serum collection. </w:t>
      </w:r>
      <w:r w:rsidR="005805C2" w:rsidRPr="006F55BD">
        <w:rPr>
          <w:sz w:val="24"/>
          <w:szCs w:val="24"/>
        </w:rPr>
        <w:t xml:space="preserve">Serum </w:t>
      </w:r>
      <w:r w:rsidR="002B7BAE" w:rsidRPr="006F55BD">
        <w:rPr>
          <w:sz w:val="24"/>
          <w:szCs w:val="24"/>
        </w:rPr>
        <w:t>aliquots</w:t>
      </w:r>
      <w:r w:rsidR="007A2BCB" w:rsidRPr="006F55BD">
        <w:rPr>
          <w:sz w:val="24"/>
          <w:szCs w:val="24"/>
        </w:rPr>
        <w:t xml:space="preserve"> were stored at </w:t>
      </w:r>
      <w:r w:rsidR="00EC6516" w:rsidRPr="006F55BD">
        <w:rPr>
          <w:sz w:val="24"/>
          <w:szCs w:val="24"/>
        </w:rPr>
        <w:t>–</w:t>
      </w:r>
      <w:r w:rsidR="007A2BCB" w:rsidRPr="006F55BD">
        <w:rPr>
          <w:sz w:val="24"/>
          <w:szCs w:val="24"/>
        </w:rPr>
        <w:t>80°C</w:t>
      </w:r>
      <w:r w:rsidR="005805C2" w:rsidRPr="006F55BD">
        <w:rPr>
          <w:sz w:val="24"/>
          <w:szCs w:val="24"/>
        </w:rPr>
        <w:t xml:space="preserve"> for further detection</w:t>
      </w:r>
      <w:r w:rsidR="007967AB" w:rsidRPr="006F55BD">
        <w:rPr>
          <w:sz w:val="24"/>
          <w:szCs w:val="24"/>
        </w:rPr>
        <w:t>. The stool samples were collected at a local</w:t>
      </w:r>
      <w:r w:rsidR="007967AB" w:rsidRPr="006F55BD">
        <w:rPr>
          <w:sz w:val="24"/>
          <w:szCs w:val="24"/>
          <w:lang w:eastAsia="zh-CN"/>
        </w:rPr>
        <w:t xml:space="preserve"> </w:t>
      </w:r>
      <w:r w:rsidR="007967AB" w:rsidRPr="006F55BD">
        <w:rPr>
          <w:sz w:val="24"/>
          <w:szCs w:val="24"/>
        </w:rPr>
        <w:t xml:space="preserve">study site within the School of </w:t>
      </w:r>
      <w:r w:rsidR="007967AB" w:rsidRPr="006F55BD">
        <w:rPr>
          <w:sz w:val="24"/>
          <w:szCs w:val="24"/>
        </w:rPr>
        <w:lastRenderedPageBreak/>
        <w:t>Public Health at Sun Yat-sen University</w:t>
      </w:r>
      <w:r w:rsidR="00650AD5" w:rsidRPr="006F55BD">
        <w:rPr>
          <w:sz w:val="24"/>
          <w:szCs w:val="24"/>
        </w:rPr>
        <w:t xml:space="preserve"> during follow-up visits</w:t>
      </w:r>
      <w:r w:rsidR="007F42AD" w:rsidRPr="006F55BD">
        <w:rPr>
          <w:sz w:val="24"/>
          <w:szCs w:val="24"/>
        </w:rPr>
        <w:t xml:space="preserve"> of the GNHS</w:t>
      </w:r>
      <w:r w:rsidR="00737C60" w:rsidRPr="006F55BD">
        <w:rPr>
          <w:sz w:val="24"/>
          <w:szCs w:val="24"/>
        </w:rPr>
        <w:t>,</w:t>
      </w:r>
      <w:r w:rsidR="002B7BAE" w:rsidRPr="006F55BD">
        <w:rPr>
          <w:sz w:val="24"/>
          <w:szCs w:val="24"/>
        </w:rPr>
        <w:t xml:space="preserve"> and </w:t>
      </w:r>
      <w:r w:rsidR="007967AB" w:rsidRPr="006F55BD">
        <w:rPr>
          <w:sz w:val="24"/>
          <w:szCs w:val="24"/>
        </w:rPr>
        <w:t xml:space="preserve">transferred to a </w:t>
      </w:r>
      <w:bookmarkStart w:id="6" w:name="OLE_LINK1"/>
      <w:bookmarkStart w:id="7" w:name="OLE_LINK4"/>
      <w:bookmarkStart w:id="8" w:name="OLE_LINK114"/>
      <w:r w:rsidR="00EC6516" w:rsidRPr="006F55BD">
        <w:rPr>
          <w:sz w:val="24"/>
          <w:szCs w:val="24"/>
        </w:rPr>
        <w:t>–</w:t>
      </w:r>
      <w:r w:rsidR="007967AB" w:rsidRPr="006F55BD">
        <w:rPr>
          <w:sz w:val="24"/>
          <w:szCs w:val="24"/>
        </w:rPr>
        <w:t>80°C</w:t>
      </w:r>
      <w:bookmarkEnd w:id="6"/>
      <w:bookmarkEnd w:id="7"/>
      <w:bookmarkEnd w:id="8"/>
      <w:r w:rsidR="002B7BAE" w:rsidRPr="006F55BD">
        <w:rPr>
          <w:sz w:val="24"/>
          <w:szCs w:val="24"/>
        </w:rPr>
        <w:t xml:space="preserve"> freezer</w:t>
      </w:r>
      <w:r w:rsidR="007967AB" w:rsidRPr="006F55BD">
        <w:rPr>
          <w:sz w:val="24"/>
          <w:szCs w:val="24"/>
        </w:rPr>
        <w:t xml:space="preserve"> within 4 hours after collection.</w:t>
      </w:r>
    </w:p>
    <w:p w14:paraId="7A5E979F" w14:textId="55E119D8" w:rsidR="003112E6" w:rsidRPr="006F55BD" w:rsidRDefault="003112E6" w:rsidP="00884C62">
      <w:pPr>
        <w:spacing w:line="480" w:lineRule="auto"/>
        <w:rPr>
          <w:sz w:val="24"/>
          <w:szCs w:val="24"/>
        </w:rPr>
      </w:pPr>
    </w:p>
    <w:p w14:paraId="2FE34CFA" w14:textId="77777777" w:rsidR="00440017" w:rsidRPr="006F55BD" w:rsidRDefault="00440017" w:rsidP="00440017">
      <w:pPr>
        <w:widowControl w:val="0"/>
        <w:spacing w:line="360" w:lineRule="auto"/>
        <w:rPr>
          <w:rFonts w:eastAsia="Times New Roman"/>
          <w:noProof w:val="0"/>
          <w:kern w:val="2"/>
          <w:sz w:val="24"/>
          <w:szCs w:val="24"/>
          <w:lang w:eastAsia="zh-CN"/>
        </w:rPr>
      </w:pPr>
      <w:r w:rsidRPr="006F55BD">
        <w:rPr>
          <w:rFonts w:eastAsia="Times New Roman"/>
          <w:noProof w:val="0"/>
          <w:kern w:val="2"/>
          <w:sz w:val="24"/>
          <w:szCs w:val="24"/>
          <w:lang w:eastAsia="zh-CN"/>
        </w:rPr>
        <w:t>Replication studies</w:t>
      </w:r>
    </w:p>
    <w:p w14:paraId="5863CF29" w14:textId="4B5FC7F7" w:rsidR="00884C62" w:rsidRPr="006F55BD" w:rsidRDefault="00460123" w:rsidP="00884C62">
      <w:pPr>
        <w:spacing w:line="480" w:lineRule="auto"/>
        <w:rPr>
          <w:sz w:val="24"/>
          <w:szCs w:val="24"/>
        </w:rPr>
      </w:pPr>
      <w:r w:rsidRPr="006F55BD">
        <w:rPr>
          <w:sz w:val="24"/>
          <w:szCs w:val="24"/>
          <w:lang w:eastAsia="zh-CN"/>
        </w:rPr>
        <w:t>We included data from two independent studies to replicate the findings from the GNHS. To validate the results discovered with cognitive scores only, we performed the same analysis in an AD case-control study (30 AD patients, 30 MCI patients, and 30 healthy controls) which was published recently</w:t>
      </w:r>
      <w:r w:rsidR="00A71CC4" w:rsidRPr="006F55BD">
        <w:rPr>
          <w:sz w:val="24"/>
          <w:szCs w:val="24"/>
          <w:lang w:eastAsia="zh-CN"/>
        </w:rPr>
        <w:t>.</w:t>
      </w:r>
      <w:r w:rsidR="00CB747B" w:rsidRPr="006F55BD">
        <w:rPr>
          <w:sz w:val="24"/>
          <w:szCs w:val="24"/>
        </w:rPr>
        <w:fldChar w:fldCharType="begin">
          <w:fldData xml:space="preserve">PEVuZE5vdGU+PENpdGU+PEF1dGhvcj5MaTwvQXV0aG9yPjxZZWFyPjIwMTk8L1llYXI+PFJlY051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</w:fldData>
        </w:fldChar>
      </w:r>
      <w:r w:rsidR="00E723F9" w:rsidRPr="006F55BD">
        <w:rPr>
          <w:sz w:val="24"/>
          <w:szCs w:val="24"/>
        </w:rPr>
        <w:instrText xml:space="preserve"> ADDIN EN.CITE </w:instrText>
      </w:r>
      <w:r w:rsidR="00E723F9" w:rsidRPr="006F55BD">
        <w:rPr>
          <w:sz w:val="24"/>
          <w:szCs w:val="24"/>
        </w:rPr>
        <w:fldChar w:fldCharType="begin">
          <w:fldData xml:space="preserve">PEVuZE5vdGU+PENpdGU+PEF1dGhvcj5MaTwvQXV0aG9yPjxZZWFyPjIwMTk8L1llYXI+PFJlY051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</w:fldData>
        </w:fldChar>
      </w:r>
      <w:r w:rsidR="00E723F9" w:rsidRPr="006F55BD">
        <w:rPr>
          <w:sz w:val="24"/>
          <w:szCs w:val="24"/>
        </w:rPr>
        <w:instrText xml:space="preserve"> ADDIN EN.CITE.DATA </w:instrText>
      </w:r>
      <w:r w:rsidR="00E723F9" w:rsidRPr="006F55BD">
        <w:rPr>
          <w:sz w:val="24"/>
          <w:szCs w:val="24"/>
        </w:rPr>
      </w:r>
      <w:r w:rsidR="00E723F9" w:rsidRPr="006F55BD">
        <w:rPr>
          <w:sz w:val="24"/>
          <w:szCs w:val="24"/>
        </w:rPr>
        <w:fldChar w:fldCharType="end"/>
      </w:r>
      <w:r w:rsidR="00CB747B" w:rsidRPr="006F55BD">
        <w:rPr>
          <w:sz w:val="24"/>
          <w:szCs w:val="24"/>
        </w:rPr>
      </w:r>
      <w:r w:rsidR="00CB747B" w:rsidRPr="006F55BD">
        <w:rPr>
          <w:sz w:val="24"/>
          <w:szCs w:val="24"/>
        </w:rPr>
        <w:fldChar w:fldCharType="separate"/>
      </w:r>
      <w:r w:rsidR="00E723F9" w:rsidRPr="006F55BD">
        <w:rPr>
          <w:sz w:val="24"/>
          <w:szCs w:val="24"/>
        </w:rPr>
        <w:t>(2)</w:t>
      </w:r>
      <w:r w:rsidR="00CB747B" w:rsidRPr="006F55BD">
        <w:rPr>
          <w:sz w:val="24"/>
          <w:szCs w:val="24"/>
        </w:rPr>
        <w:fldChar w:fldCharType="end"/>
      </w:r>
      <w:r w:rsidR="00884C62" w:rsidRPr="006F55BD">
        <w:rPr>
          <w:sz w:val="24"/>
          <w:szCs w:val="24"/>
        </w:rPr>
        <w:t xml:space="preserve"> </w:t>
      </w:r>
      <w:r w:rsidR="00A71CC4" w:rsidRPr="006F55BD">
        <w:rPr>
          <w:sz w:val="24"/>
          <w:szCs w:val="24"/>
        </w:rPr>
        <w:t>The AD case-control study obtained</w:t>
      </w:r>
      <w:r w:rsidR="00884C62" w:rsidRPr="006F55BD">
        <w:rPr>
          <w:sz w:val="24"/>
          <w:szCs w:val="24"/>
        </w:rPr>
        <w:t xml:space="preserve"> host metadata and fecal 16S rRNA gene sequenc</w:t>
      </w:r>
      <w:r w:rsidR="009A59B0" w:rsidRPr="006F55BD">
        <w:rPr>
          <w:sz w:val="24"/>
          <w:szCs w:val="24"/>
        </w:rPr>
        <w:t>ing</w:t>
      </w:r>
      <w:r w:rsidR="00884C62" w:rsidRPr="006F55BD">
        <w:rPr>
          <w:sz w:val="24"/>
          <w:szCs w:val="24"/>
        </w:rPr>
        <w:t>. This study was conducted among Chinese participants in Shanghai, eastern China, and the detailed informatio</w:t>
      </w:r>
      <w:r w:rsidR="00FA29ED" w:rsidRPr="006F55BD">
        <w:rPr>
          <w:sz w:val="24"/>
          <w:szCs w:val="24"/>
        </w:rPr>
        <w:t>n has been described previously</w:t>
      </w:r>
      <w:r w:rsidR="00884C62" w:rsidRPr="006F55BD">
        <w:rPr>
          <w:sz w:val="24"/>
          <w:szCs w:val="24"/>
        </w:rPr>
        <w:fldChar w:fldCharType="begin">
          <w:fldData xml:space="preserve">PEVuZE5vdGU+PENpdGU+PEF1dGhvcj5MaTwvQXV0aG9yPjxZZWFyPjIwMTk8L1llYXI+PFJlY051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</w:fldData>
        </w:fldChar>
      </w:r>
      <w:r w:rsidR="00E723F9" w:rsidRPr="006F55BD">
        <w:rPr>
          <w:sz w:val="24"/>
          <w:szCs w:val="24"/>
        </w:rPr>
        <w:instrText xml:space="preserve"> ADDIN EN.CITE </w:instrText>
      </w:r>
      <w:r w:rsidR="00E723F9" w:rsidRPr="006F55BD">
        <w:rPr>
          <w:sz w:val="24"/>
          <w:szCs w:val="24"/>
        </w:rPr>
        <w:fldChar w:fldCharType="begin">
          <w:fldData xml:space="preserve">PEVuZE5vdGU+PENpdGU+PEF1dGhvcj5MaTwvQXV0aG9yPjxZZWFyPjIwMTk8L1llYXI+PFJlY051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</w:fldData>
        </w:fldChar>
      </w:r>
      <w:r w:rsidR="00E723F9" w:rsidRPr="006F55BD">
        <w:rPr>
          <w:sz w:val="24"/>
          <w:szCs w:val="24"/>
        </w:rPr>
        <w:instrText xml:space="preserve"> ADDIN EN.CITE.DATA </w:instrText>
      </w:r>
      <w:r w:rsidR="00E723F9" w:rsidRPr="006F55BD">
        <w:rPr>
          <w:sz w:val="24"/>
          <w:szCs w:val="24"/>
        </w:rPr>
      </w:r>
      <w:r w:rsidR="00E723F9" w:rsidRPr="006F55BD">
        <w:rPr>
          <w:sz w:val="24"/>
          <w:szCs w:val="24"/>
        </w:rPr>
        <w:fldChar w:fldCharType="end"/>
      </w:r>
      <w:r w:rsidR="00884C62" w:rsidRPr="006F55BD">
        <w:rPr>
          <w:sz w:val="24"/>
          <w:szCs w:val="24"/>
        </w:rPr>
      </w:r>
      <w:r w:rsidR="00884C62" w:rsidRPr="006F55BD">
        <w:rPr>
          <w:sz w:val="24"/>
          <w:szCs w:val="24"/>
        </w:rPr>
        <w:fldChar w:fldCharType="separate"/>
      </w:r>
      <w:r w:rsidR="00E723F9" w:rsidRPr="006F55BD">
        <w:rPr>
          <w:sz w:val="24"/>
          <w:szCs w:val="24"/>
        </w:rPr>
        <w:t>(2)</w:t>
      </w:r>
      <w:r w:rsidR="00884C62" w:rsidRPr="006F55BD">
        <w:rPr>
          <w:sz w:val="24"/>
          <w:szCs w:val="24"/>
        </w:rPr>
        <w:fldChar w:fldCharType="end"/>
      </w:r>
      <w:r w:rsidR="00884C62" w:rsidRPr="006F55BD">
        <w:rPr>
          <w:sz w:val="24"/>
          <w:szCs w:val="24"/>
        </w:rPr>
        <w:t>.</w:t>
      </w:r>
    </w:p>
    <w:p w14:paraId="080F5028" w14:textId="77777777" w:rsidR="00884C62" w:rsidRPr="006F55BD" w:rsidRDefault="00884C62" w:rsidP="00884C62">
      <w:pPr>
        <w:spacing w:line="480" w:lineRule="auto"/>
        <w:rPr>
          <w:sz w:val="24"/>
          <w:szCs w:val="24"/>
        </w:rPr>
      </w:pPr>
    </w:p>
    <w:p w14:paraId="4E82D676" w14:textId="40D7D02A" w:rsidR="0011498A" w:rsidRPr="006F55BD" w:rsidRDefault="00884C62" w:rsidP="009325CF">
      <w:pPr>
        <w:spacing w:line="480" w:lineRule="auto"/>
        <w:rPr>
          <w:noProof w:val="0"/>
          <w:kern w:val="2"/>
          <w:sz w:val="24"/>
          <w:szCs w:val="24"/>
          <w:lang w:eastAsia="zh-CN"/>
        </w:rPr>
      </w:pPr>
      <w:r w:rsidRPr="006F55BD">
        <w:rPr>
          <w:sz w:val="24"/>
          <w:szCs w:val="24"/>
        </w:rPr>
        <w:t>To further confirm</w:t>
      </w:r>
      <w:r w:rsidR="00383587" w:rsidRPr="006F55BD">
        <w:rPr>
          <w:sz w:val="24"/>
          <w:szCs w:val="24"/>
        </w:rPr>
        <w:t xml:space="preserve"> our findings</w:t>
      </w:r>
      <w:r w:rsidRPr="006F55BD">
        <w:rPr>
          <w:sz w:val="24"/>
          <w:szCs w:val="24"/>
        </w:rPr>
        <w:t xml:space="preserve">, we included data from </w:t>
      </w:r>
      <w:r w:rsidR="00616ADD" w:rsidRPr="006F55BD">
        <w:rPr>
          <w:sz w:val="24"/>
          <w:szCs w:val="24"/>
        </w:rPr>
        <w:t xml:space="preserve">an </w:t>
      </w:r>
      <w:r w:rsidR="00CE0758" w:rsidRPr="006F55BD">
        <w:rPr>
          <w:sz w:val="24"/>
          <w:szCs w:val="24"/>
        </w:rPr>
        <w:t>independent cohort</w:t>
      </w:r>
      <w:r w:rsidR="00AD03C3" w:rsidRPr="006F55BD">
        <w:rPr>
          <w:noProof w:val="0"/>
          <w:kern w:val="2"/>
          <w:sz w:val="24"/>
          <w:szCs w:val="24"/>
          <w:lang w:eastAsia="zh-CN"/>
        </w:rPr>
        <w:t>–</w:t>
      </w:r>
      <w:r w:rsidRPr="006F55BD">
        <w:rPr>
          <w:sz w:val="24"/>
          <w:szCs w:val="24"/>
        </w:rPr>
        <w:t>the China Health and Nutrition Survey (</w:t>
      </w:r>
      <w:r w:rsidR="00383587" w:rsidRPr="006F55BD">
        <w:rPr>
          <w:sz w:val="24"/>
          <w:szCs w:val="24"/>
        </w:rPr>
        <w:t>CHNS</w:t>
      </w:r>
      <w:r w:rsidRPr="006F55BD">
        <w:rPr>
          <w:sz w:val="24"/>
          <w:szCs w:val="24"/>
        </w:rPr>
        <w:t xml:space="preserve">) as a further replication dataset. </w:t>
      </w:r>
      <w:r w:rsidR="00383587" w:rsidRPr="006F55BD">
        <w:rPr>
          <w:sz w:val="24"/>
          <w:szCs w:val="24"/>
        </w:rPr>
        <w:t>CHNS</w:t>
      </w:r>
      <w:r w:rsidRPr="006F55BD">
        <w:rPr>
          <w:sz w:val="24"/>
          <w:szCs w:val="24"/>
        </w:rPr>
        <w:t xml:space="preserve"> is a household-based prospective cohort study established in 1989</w:t>
      </w:r>
      <w:r w:rsidR="00024D11" w:rsidRPr="006F55BD">
        <w:rPr>
          <w:sz w:val="24"/>
          <w:szCs w:val="24"/>
        </w:rPr>
        <w:t xml:space="preserve">, which recruited </w:t>
      </w:r>
      <w:r w:rsidR="00975E29" w:rsidRPr="006F55BD">
        <w:rPr>
          <w:sz w:val="24"/>
          <w:szCs w:val="24"/>
        </w:rPr>
        <w:t xml:space="preserve">participants </w:t>
      </w:r>
      <w:r w:rsidR="00024D11" w:rsidRPr="006F55BD">
        <w:rPr>
          <w:sz w:val="24"/>
          <w:szCs w:val="24"/>
        </w:rPr>
        <w:t>across 12 provinces and 3 megacities of China</w:t>
      </w:r>
      <w:r w:rsidRPr="006F55BD">
        <w:rPr>
          <w:sz w:val="24"/>
          <w:szCs w:val="24"/>
        </w:rPr>
        <w:fldChar w:fldCharType="begin"/>
      </w:r>
      <w:r w:rsidR="00E723F9" w:rsidRPr="006F55BD">
        <w:rPr>
          <w:sz w:val="24"/>
          <w:szCs w:val="24"/>
        </w:rPr>
        <w:instrText xml:space="preserve"> ADDIN EN.CITE &lt;EndNote&gt;&lt;Cite&gt;&lt;Author&gt;Popkin&lt;/Author&gt;&lt;Year&gt;2010&lt;/Year&gt;&lt;RecNum&gt;648&lt;/RecNum&gt;&lt;DisplayText&gt;(3)&lt;/DisplayText&gt;&lt;record&gt;&lt;rec-number&gt;648&lt;/rec-number&gt;&lt;foreign-keys&gt;&lt;key app="EN" db-id="wzr9ezxvy02xs4epa2fpxdr7a09pzewt9d90" timestamp="1630843499"&gt;648&lt;/key&gt;&lt;/foreign-keys&gt;&lt;ref-type name="Journal Article"&gt;17&lt;/ref-type&gt;&lt;contributors&gt;&lt;authors&gt;&lt;author&gt;Popkin, B. M.&lt;/author&gt;&lt;author&gt;Du, S.&lt;/author&gt;&lt;author&gt;Zhai, F.&lt;/author&gt;&lt;author&gt;Zhang, B.&lt;/author&gt;&lt;/authors&gt;&lt;/contributors&gt;&lt;auth-address&gt;Carolina Population Center, University of North Carolina, Chapel Hill, NC 27516, USA. popkin@unc.edu&lt;/auth-address&gt;&lt;titles&gt;&lt;title&gt;Cohort Profile: The China Health and Nutrition Survey--monitoring and understanding socio-economic and health change in China, 1989-2011&lt;/title&gt;&lt;secondary-title&gt;Int J Epidemiol&lt;/secondary-title&gt;&lt;/titles&gt;&lt;periodical&gt;&lt;full-title&gt;Int J Epidemiol&lt;/full-title&gt;&lt;/periodical&gt;&lt;pages&gt;1435-40&lt;/pages&gt;&lt;volume&gt;39&lt;/volume&gt;&lt;number&gt;6&lt;/number&gt;&lt;edition&gt;2009/11/06&lt;/edition&gt;&lt;keywords&gt;&lt;keyword&gt;Adult&lt;/keyword&gt;&lt;keyword&gt;Child, Preschool&lt;/keyword&gt;&lt;keyword&gt;China/epidemiology&lt;/keyword&gt;&lt;keyword&gt;Cohort Studies&lt;/keyword&gt;&lt;keyword&gt;*Epidemiologic Research Design&lt;/keyword&gt;&lt;keyword&gt;Female&lt;/keyword&gt;&lt;keyword&gt;*Health Behavior&lt;/keyword&gt;&lt;keyword&gt;*Health Status&lt;/keyword&gt;&lt;keyword&gt;*Health Status Indicators&lt;/keyword&gt;&lt;keyword&gt;Health Surveys&lt;/keyword&gt;&lt;keyword&gt;Humans&lt;/keyword&gt;&lt;keyword&gt;Internationality&lt;/keyword&gt;&lt;keyword&gt;Internet&lt;/keyword&gt;&lt;keyword&gt;Longitudinal Studies&lt;/keyword&gt;&lt;keyword&gt;Male&lt;/keyword&gt;&lt;keyword&gt;Middle Aged&lt;/keyword&gt;&lt;keyword&gt;Mortality/trends&lt;/keyword&gt;&lt;keyword&gt;Risk Factors&lt;/keyword&gt;&lt;keyword&gt;Socioeconomic Factors&lt;/keyword&gt;&lt;keyword&gt;Young Adult&lt;/keyword&gt;&lt;/keywords&gt;&lt;dates&gt;&lt;year&gt;2010&lt;/year&gt;&lt;pub-dates&gt;&lt;date&gt;Dec&lt;/date&gt;&lt;/pub-dates&gt;&lt;/dates&gt;&lt;isbn&gt;1464-3685 (Electronic)&amp;#xD;0300-5771 (Linking)&lt;/isbn&gt;&lt;accession-num&gt;19887509&lt;/accession-num&gt;&lt;urls&gt;&lt;related-urls&gt;&lt;url&gt;https://www.ncbi.nlm.nih.gov/pubmed/19887509&lt;/url&gt;&lt;/related-urls&gt;&lt;/urls&gt;&lt;custom2&gt;PMC2992625&lt;/custom2&gt;&lt;electronic-resource-num&gt;10.1093/ije/dyp322&lt;/electronic-resource-num&gt;&lt;/record&gt;&lt;/Cite&gt;&lt;/EndNote&gt;</w:instrText>
      </w:r>
      <w:r w:rsidRPr="006F55BD">
        <w:rPr>
          <w:sz w:val="24"/>
          <w:szCs w:val="24"/>
        </w:rPr>
        <w:fldChar w:fldCharType="separate"/>
      </w:r>
      <w:r w:rsidR="00E723F9" w:rsidRPr="006F55BD">
        <w:rPr>
          <w:sz w:val="24"/>
          <w:szCs w:val="24"/>
        </w:rPr>
        <w:t>(3)</w:t>
      </w:r>
      <w:r w:rsidRPr="006F55BD">
        <w:rPr>
          <w:sz w:val="24"/>
          <w:szCs w:val="24"/>
        </w:rPr>
        <w:fldChar w:fldCharType="end"/>
      </w:r>
      <w:r w:rsidR="00024D11" w:rsidRPr="006F55BD">
        <w:rPr>
          <w:sz w:val="24"/>
          <w:szCs w:val="24"/>
        </w:rPr>
        <w:t>.</w:t>
      </w:r>
      <w:r w:rsidR="004A37DE" w:rsidRPr="006F55BD">
        <w:rPr>
          <w:sz w:val="24"/>
          <w:szCs w:val="24"/>
        </w:rPr>
        <w:t xml:space="preserve"> </w:t>
      </w:r>
      <w:r w:rsidRPr="006F55BD">
        <w:rPr>
          <w:sz w:val="24"/>
          <w:szCs w:val="24"/>
        </w:rPr>
        <w:t xml:space="preserve">The cohort was designed to longitudinally collect </w:t>
      </w:r>
      <w:r w:rsidR="00024D11" w:rsidRPr="006F55BD">
        <w:rPr>
          <w:sz w:val="24"/>
          <w:szCs w:val="24"/>
        </w:rPr>
        <w:t xml:space="preserve">information about </w:t>
      </w:r>
      <w:r w:rsidRPr="006F55BD">
        <w:rPr>
          <w:sz w:val="24"/>
          <w:szCs w:val="24"/>
        </w:rPr>
        <w:t>demographic</w:t>
      </w:r>
      <w:r w:rsidR="00024D11" w:rsidRPr="006F55BD">
        <w:rPr>
          <w:sz w:val="24"/>
          <w:szCs w:val="24"/>
        </w:rPr>
        <w:t>s</w:t>
      </w:r>
      <w:r w:rsidRPr="006F55BD">
        <w:rPr>
          <w:sz w:val="24"/>
          <w:szCs w:val="24"/>
        </w:rPr>
        <w:t>, socioeconomic</w:t>
      </w:r>
      <w:r w:rsidR="00024D11" w:rsidRPr="006F55BD">
        <w:rPr>
          <w:sz w:val="24"/>
          <w:szCs w:val="24"/>
        </w:rPr>
        <w:t>s</w:t>
      </w:r>
      <w:r w:rsidRPr="006F55BD">
        <w:rPr>
          <w:sz w:val="24"/>
          <w:szCs w:val="24"/>
        </w:rPr>
        <w:t xml:space="preserve">, lifestyle, physical activity, diet, </w:t>
      </w:r>
      <w:r w:rsidR="00975E29" w:rsidRPr="006F55BD">
        <w:rPr>
          <w:sz w:val="24"/>
          <w:szCs w:val="24"/>
        </w:rPr>
        <w:t xml:space="preserve">medication </w:t>
      </w:r>
      <w:r w:rsidRPr="006F55BD">
        <w:rPr>
          <w:sz w:val="24"/>
          <w:szCs w:val="24"/>
        </w:rPr>
        <w:t>and health</w:t>
      </w:r>
      <w:r w:rsidR="00024D11" w:rsidRPr="006F55BD">
        <w:rPr>
          <w:sz w:val="24"/>
          <w:szCs w:val="24"/>
        </w:rPr>
        <w:t>.</w:t>
      </w:r>
      <w:r w:rsidRPr="006F55BD">
        <w:rPr>
          <w:sz w:val="24"/>
          <w:szCs w:val="24"/>
        </w:rPr>
        <w:t xml:space="preserve"> </w:t>
      </w:r>
      <w:r w:rsidR="00EC6516" w:rsidRPr="006F55BD">
        <w:rPr>
          <w:sz w:val="24"/>
          <w:szCs w:val="24"/>
        </w:rPr>
        <w:t>We first included</w:t>
      </w:r>
      <w:r w:rsidRPr="006F55BD">
        <w:rPr>
          <w:sz w:val="24"/>
          <w:szCs w:val="24"/>
        </w:rPr>
        <w:t xml:space="preserve"> 1</w:t>
      </w:r>
      <w:r w:rsidR="00462B98" w:rsidRPr="006F55BD">
        <w:rPr>
          <w:sz w:val="24"/>
          <w:szCs w:val="24"/>
        </w:rPr>
        <w:t>358</w:t>
      </w:r>
      <w:r w:rsidRPr="006F55BD">
        <w:rPr>
          <w:sz w:val="24"/>
          <w:szCs w:val="24"/>
        </w:rPr>
        <w:t xml:space="preserve"> participants with gut microbiota </w:t>
      </w:r>
      <w:r w:rsidR="002A22B7" w:rsidRPr="006F55BD">
        <w:rPr>
          <w:sz w:val="24"/>
          <w:szCs w:val="24"/>
        </w:rPr>
        <w:t>profiles</w:t>
      </w:r>
      <w:r w:rsidRPr="006F55BD">
        <w:rPr>
          <w:sz w:val="24"/>
          <w:szCs w:val="24"/>
        </w:rPr>
        <w:t xml:space="preserve"> and cognitive assessment</w:t>
      </w:r>
      <w:r w:rsidR="0072100C" w:rsidRPr="006F55BD">
        <w:rPr>
          <w:sz w:val="24"/>
          <w:szCs w:val="24"/>
        </w:rPr>
        <w:t xml:space="preserve"> completed</w:t>
      </w:r>
      <w:r w:rsidRPr="006F55BD">
        <w:rPr>
          <w:sz w:val="24"/>
          <w:szCs w:val="24"/>
        </w:rPr>
        <w:t xml:space="preserve"> </w:t>
      </w:r>
      <w:r w:rsidR="00975E29" w:rsidRPr="006F55BD">
        <w:rPr>
          <w:sz w:val="24"/>
          <w:szCs w:val="24"/>
        </w:rPr>
        <w:t xml:space="preserve">in 2015 </w:t>
      </w:r>
      <w:r w:rsidRPr="006F55BD">
        <w:rPr>
          <w:sz w:val="24"/>
          <w:szCs w:val="24"/>
        </w:rPr>
        <w:t>(</w:t>
      </w:r>
      <w:r w:rsidRPr="006F55BD">
        <w:rPr>
          <w:rFonts w:hint="eastAsia"/>
          <w:sz w:val="24"/>
          <w:szCs w:val="24"/>
        </w:rPr>
        <w:t>≥</w:t>
      </w:r>
      <w:r w:rsidR="00B4060E" w:rsidRPr="006F55BD">
        <w:rPr>
          <w:sz w:val="24"/>
          <w:szCs w:val="24"/>
        </w:rPr>
        <w:t xml:space="preserve"> </w:t>
      </w:r>
      <w:r w:rsidRPr="006F55BD">
        <w:rPr>
          <w:sz w:val="24"/>
          <w:szCs w:val="24"/>
        </w:rPr>
        <w:t>55 years).</w:t>
      </w:r>
      <w:r w:rsidR="00462B98" w:rsidRPr="006F55BD">
        <w:rPr>
          <w:sz w:val="24"/>
          <w:szCs w:val="24"/>
        </w:rPr>
        <w:t xml:space="preserve"> We excluded individuals with antibiotic use within 2 weeks of stool sampling (</w:t>
      </w:r>
      <w:r w:rsidR="00462B98" w:rsidRPr="006F55BD">
        <w:rPr>
          <w:i/>
          <w:sz w:val="24"/>
          <w:szCs w:val="24"/>
        </w:rPr>
        <w:t>n</w:t>
      </w:r>
      <w:r w:rsidR="00462B98" w:rsidRPr="006F55BD">
        <w:rPr>
          <w:sz w:val="24"/>
          <w:szCs w:val="24"/>
        </w:rPr>
        <w:t xml:space="preserve"> = 58). </w:t>
      </w:r>
      <w:bookmarkStart w:id="9" w:name="OLE_LINK76"/>
      <w:bookmarkStart w:id="10" w:name="OLE_LINK77"/>
      <w:r w:rsidR="009B0F87" w:rsidRPr="006F55BD">
        <w:rPr>
          <w:sz w:val="24"/>
          <w:szCs w:val="24"/>
        </w:rPr>
        <w:t>Finally, 1300 people were included in the present analysis with 26</w:t>
      </w:r>
      <w:r w:rsidR="005D6230" w:rsidRPr="006F55BD">
        <w:rPr>
          <w:sz w:val="24"/>
          <w:szCs w:val="24"/>
        </w:rPr>
        <w:t xml:space="preserve"> and</w:t>
      </w:r>
      <w:r w:rsidR="009B0F87" w:rsidRPr="006F55BD">
        <w:rPr>
          <w:sz w:val="24"/>
          <w:szCs w:val="24"/>
        </w:rPr>
        <w:t xml:space="preserve"> 5 people missing data on household income</w:t>
      </w:r>
      <w:r w:rsidR="005D6230" w:rsidRPr="006F55BD">
        <w:rPr>
          <w:sz w:val="24"/>
          <w:szCs w:val="24"/>
        </w:rPr>
        <w:t xml:space="preserve"> and</w:t>
      </w:r>
      <w:r w:rsidR="009B0F87" w:rsidRPr="006F55BD">
        <w:rPr>
          <w:sz w:val="24"/>
          <w:szCs w:val="24"/>
        </w:rPr>
        <w:t xml:space="preserve"> BMI, respectively. We used the </w:t>
      </w:r>
      <w:r w:rsidR="009B0F87" w:rsidRPr="006F55BD">
        <w:rPr>
          <w:sz w:val="24"/>
          <w:szCs w:val="24"/>
        </w:rPr>
        <w:lastRenderedPageBreak/>
        <w:t>modal number</w:t>
      </w:r>
      <w:r w:rsidR="00F472A9" w:rsidRPr="006F55BD">
        <w:rPr>
          <w:sz w:val="24"/>
          <w:szCs w:val="24"/>
        </w:rPr>
        <w:t>s</w:t>
      </w:r>
      <w:r w:rsidR="009B0F87" w:rsidRPr="006F55BD">
        <w:rPr>
          <w:sz w:val="24"/>
          <w:szCs w:val="24"/>
        </w:rPr>
        <w:t xml:space="preserve"> to replace missing values of </w:t>
      </w:r>
      <w:r w:rsidR="005D6230" w:rsidRPr="006F55BD">
        <w:rPr>
          <w:sz w:val="24"/>
          <w:szCs w:val="24"/>
        </w:rPr>
        <w:t>income</w:t>
      </w:r>
      <w:r w:rsidR="009B0F87" w:rsidRPr="006F55BD">
        <w:rPr>
          <w:sz w:val="24"/>
          <w:szCs w:val="24"/>
        </w:rPr>
        <w:t>, and the mean value</w:t>
      </w:r>
      <w:r w:rsidR="00F472A9" w:rsidRPr="006F55BD">
        <w:rPr>
          <w:sz w:val="24"/>
          <w:szCs w:val="24"/>
        </w:rPr>
        <w:t>s</w:t>
      </w:r>
      <w:r w:rsidR="009B0F87" w:rsidRPr="006F55BD">
        <w:rPr>
          <w:sz w:val="24"/>
          <w:szCs w:val="24"/>
        </w:rPr>
        <w:t xml:space="preserve"> calculated across the remaining participants to replace missing values of </w:t>
      </w:r>
      <w:r w:rsidR="005D6230" w:rsidRPr="006F55BD">
        <w:rPr>
          <w:sz w:val="24"/>
          <w:szCs w:val="24"/>
        </w:rPr>
        <w:t>BMI</w:t>
      </w:r>
      <w:r w:rsidR="009B0F87" w:rsidRPr="006F55BD">
        <w:rPr>
          <w:sz w:val="24"/>
          <w:szCs w:val="24"/>
        </w:rPr>
        <w:t>.</w:t>
      </w:r>
      <w:bookmarkEnd w:id="9"/>
      <w:bookmarkEnd w:id="10"/>
      <w:r w:rsidR="0011498A" w:rsidRPr="006F55BD">
        <w:rPr>
          <w:sz w:val="24"/>
          <w:szCs w:val="24"/>
        </w:rPr>
        <w:t xml:space="preserve"> </w:t>
      </w:r>
      <w:r w:rsidR="003F3BCA" w:rsidRPr="006F55BD">
        <w:rPr>
          <w:noProof w:val="0"/>
          <w:kern w:val="2"/>
          <w:sz w:val="24"/>
          <w:szCs w:val="24"/>
          <w:lang w:eastAsia="zh-CN"/>
        </w:rPr>
        <w:t xml:space="preserve">The </w:t>
      </w:r>
      <w:r w:rsidR="0011498A" w:rsidRPr="006F55BD">
        <w:rPr>
          <w:noProof w:val="0"/>
          <w:kern w:val="2"/>
          <w:sz w:val="24"/>
          <w:szCs w:val="24"/>
          <w:lang w:eastAsia="zh-CN"/>
        </w:rPr>
        <w:t xml:space="preserve">cognitive screening items </w:t>
      </w:r>
      <w:r w:rsidR="003F3BCA" w:rsidRPr="006F55BD">
        <w:rPr>
          <w:noProof w:val="0"/>
          <w:kern w:val="2"/>
          <w:sz w:val="24"/>
          <w:szCs w:val="24"/>
          <w:lang w:eastAsia="zh-CN"/>
        </w:rPr>
        <w:t xml:space="preserve">were </w:t>
      </w:r>
      <w:r w:rsidR="00444ECD" w:rsidRPr="006F55BD">
        <w:rPr>
          <w:noProof w:val="0"/>
          <w:kern w:val="2"/>
          <w:sz w:val="24"/>
          <w:szCs w:val="24"/>
          <w:lang w:eastAsia="zh-CN"/>
        </w:rPr>
        <w:t xml:space="preserve">consisted of </w:t>
      </w:r>
      <w:r w:rsidR="0011498A" w:rsidRPr="006F55BD">
        <w:rPr>
          <w:noProof w:val="0"/>
          <w:kern w:val="2"/>
          <w:sz w:val="24"/>
          <w:szCs w:val="24"/>
          <w:lang w:eastAsia="zh-CN"/>
        </w:rPr>
        <w:t>part of the Telephone Intervie</w:t>
      </w:r>
      <w:r w:rsidR="008305C0" w:rsidRPr="006F55BD">
        <w:rPr>
          <w:noProof w:val="0"/>
          <w:kern w:val="2"/>
          <w:sz w:val="24"/>
          <w:szCs w:val="24"/>
          <w:lang w:eastAsia="zh-CN"/>
        </w:rPr>
        <w:t>w for Cognitive Status–modified</w:t>
      </w:r>
      <w:r w:rsidR="0011498A" w:rsidRPr="006F55BD">
        <w:rPr>
          <w:noProof w:val="0"/>
          <w:kern w:val="2"/>
          <w:sz w:val="24"/>
          <w:szCs w:val="24"/>
          <w:lang w:eastAsia="zh-CN"/>
        </w:rPr>
        <w:fldChar w:fldCharType="begin"/>
      </w:r>
      <w:r w:rsidR="00E723F9" w:rsidRPr="006F55BD">
        <w:rPr>
          <w:noProof w:val="0"/>
          <w:kern w:val="2"/>
          <w:sz w:val="24"/>
          <w:szCs w:val="24"/>
          <w:lang w:eastAsia="zh-CN"/>
        </w:rPr>
        <w:instrText xml:space="preserve"> ADDIN EN.CITE &lt;EndNote&gt;&lt;Cite&gt;&lt;Author&gt;Brandt&lt;/Author&gt;&lt;Year&gt;1993&lt;/Year&gt;&lt;RecNum&gt;649&lt;/RecNum&gt;&lt;DisplayText&gt;(4)&lt;/DisplayText&gt;&lt;record&gt;&lt;rec-number&gt;649&lt;/rec-number&gt;&lt;foreign-keys&gt;&lt;key app="EN" db-id="wzr9ezxvy02xs4epa2fpxdr7a09pzewt9d90" timestamp="1630851011"&gt;649&lt;/key&gt;&lt;/foreign-keys&gt;&lt;ref-type name="Journal Article"&gt;17&lt;/ref-type&gt;&lt;contributors&gt;&lt;authors&gt;&lt;author&gt;Brandt, J.&lt;/author&gt;&lt;author&gt;Welsh, K. A.&lt;/author&gt;&lt;author&gt;Breitner, J. C.&lt;/author&gt;&lt;author&gt;Folstein, M. F.&lt;/author&gt;&lt;author&gt;Helms, M.&lt;/author&gt;&lt;author&gt;Christian, J. C.&lt;/author&gt;&lt;/authors&gt;&lt;/contributors&gt;&lt;auth-address&gt;Department of Psychiatry, Johns Hopkins University School of Medicine, Baltimore, Md.&lt;/auth-address&gt;&lt;titles&gt;&lt;title&gt;Hereditary influences on cognitive functioning in older men. A study of 4000 twin pairs&lt;/title&gt;&lt;secondary-title&gt;Arch Neurol&lt;/secondary-title&gt;&lt;/titles&gt;&lt;periodical&gt;&lt;full-title&gt;Arch Neurol&lt;/full-title&gt;&lt;/periodical&gt;&lt;pages&gt;599-603&lt;/pages&gt;&lt;volume&gt;50&lt;/volume&gt;&lt;number&gt;6&lt;/number&gt;&lt;edition&gt;1993/06/01&lt;/edition&gt;&lt;keywords&gt;&lt;keyword&gt;Aged&lt;/keyword&gt;&lt;keyword&gt;*Cognition&lt;/keyword&gt;&lt;keyword&gt;Dementia/*genetics/psychology&lt;/keyword&gt;&lt;keyword&gt;*Diseases in Twins&lt;/keyword&gt;&lt;keyword&gt;Educational Status&lt;/keyword&gt;&lt;keyword&gt;Humans&lt;/keyword&gt;&lt;keyword&gt;Male&lt;/keyword&gt;&lt;keyword&gt;Neuropsychological Tests&lt;/keyword&gt;&lt;keyword&gt;Social Environment&lt;/keyword&gt;&lt;keyword&gt;Twins, Dizygotic&lt;/keyword&gt;&lt;keyword&gt;Twins, Monozygotic&lt;/keyword&gt;&lt;/keywords&gt;&lt;dates&gt;&lt;year&gt;1993&lt;/year&gt;&lt;pub-dates&gt;&lt;date&gt;Jun&lt;/date&gt;&lt;/pub-dates&gt;&lt;/dates&gt;&lt;isbn&gt;0003-9942 (Print)&amp;#xD;0003-9942 (Linking)&lt;/isbn&gt;&lt;accession-num&gt;8503796&lt;/accession-num&gt;&lt;urls&gt;&lt;related-urls&gt;&lt;url&gt;https://www.ncbi.nlm.nih.gov/pubmed/8503796&lt;/url&gt;&lt;/related-urls&gt;&lt;/urls&gt;&lt;electronic-resource-num&gt;10.1001/archneur.1993.00540060039014&lt;/electronic-resource-num&gt;&lt;/record&gt;&lt;/Cite&gt;&lt;/EndNote&gt;</w:instrText>
      </w:r>
      <w:r w:rsidR="0011498A" w:rsidRPr="006F55BD">
        <w:rPr>
          <w:noProof w:val="0"/>
          <w:kern w:val="2"/>
          <w:sz w:val="24"/>
          <w:szCs w:val="24"/>
          <w:lang w:eastAsia="zh-CN"/>
        </w:rPr>
        <w:fldChar w:fldCharType="separate"/>
      </w:r>
      <w:r w:rsidR="00E723F9" w:rsidRPr="006F55BD">
        <w:rPr>
          <w:kern w:val="2"/>
          <w:sz w:val="24"/>
          <w:szCs w:val="24"/>
          <w:lang w:eastAsia="zh-CN"/>
        </w:rPr>
        <w:t>(4)</w:t>
      </w:r>
      <w:r w:rsidR="0011498A" w:rsidRPr="006F55BD">
        <w:rPr>
          <w:noProof w:val="0"/>
          <w:kern w:val="2"/>
          <w:sz w:val="24"/>
          <w:szCs w:val="24"/>
          <w:lang w:eastAsia="zh-CN"/>
        </w:rPr>
        <w:fldChar w:fldCharType="end"/>
      </w:r>
      <w:r w:rsidR="0011498A" w:rsidRPr="006F55BD">
        <w:rPr>
          <w:noProof w:val="0"/>
          <w:kern w:val="2"/>
          <w:sz w:val="24"/>
          <w:szCs w:val="24"/>
          <w:lang w:eastAsia="zh-CN"/>
        </w:rPr>
        <w:t>, which mainly evaluated immediate and delayed recall of a 10-word list (scores 0</w:t>
      </w:r>
      <w:r w:rsidR="00EC6516" w:rsidRPr="006F55BD">
        <w:rPr>
          <w:noProof w:val="0"/>
          <w:kern w:val="2"/>
          <w:sz w:val="24"/>
          <w:szCs w:val="24"/>
          <w:lang w:eastAsia="zh-CN"/>
        </w:rPr>
        <w:t>–</w:t>
      </w:r>
      <w:r w:rsidR="0011498A" w:rsidRPr="006F55BD">
        <w:rPr>
          <w:noProof w:val="0"/>
          <w:kern w:val="2"/>
          <w:sz w:val="24"/>
          <w:szCs w:val="24"/>
          <w:lang w:eastAsia="zh-CN"/>
        </w:rPr>
        <w:t>10 each), attention and calculation ability by examining counting backward from 20, and ser</w:t>
      </w:r>
      <w:r w:rsidR="00B36712" w:rsidRPr="006F55BD">
        <w:rPr>
          <w:noProof w:val="0"/>
          <w:kern w:val="2"/>
          <w:sz w:val="24"/>
          <w:szCs w:val="24"/>
          <w:lang w:eastAsia="zh-CN"/>
        </w:rPr>
        <w:t>ial 7 subtractions (scores 1</w:t>
      </w:r>
      <w:r w:rsidR="00EC6516" w:rsidRPr="006F55BD">
        <w:rPr>
          <w:noProof w:val="0"/>
          <w:kern w:val="2"/>
          <w:sz w:val="24"/>
          <w:szCs w:val="24"/>
          <w:lang w:eastAsia="zh-CN"/>
        </w:rPr>
        <w:t>–</w:t>
      </w:r>
      <w:r w:rsidR="00B36712" w:rsidRPr="006F55BD">
        <w:rPr>
          <w:noProof w:val="0"/>
          <w:kern w:val="2"/>
          <w:sz w:val="24"/>
          <w:szCs w:val="24"/>
          <w:lang w:eastAsia="zh-CN"/>
        </w:rPr>
        <w:t>7)</w:t>
      </w:r>
      <w:r w:rsidR="0011498A" w:rsidRPr="006F55BD">
        <w:rPr>
          <w:noProof w:val="0"/>
          <w:kern w:val="2"/>
          <w:sz w:val="24"/>
          <w:szCs w:val="24"/>
          <w:lang w:eastAsia="zh-CN"/>
        </w:rPr>
        <w:t>. Higher score</w:t>
      </w:r>
      <w:r w:rsidR="00D83538" w:rsidRPr="006F55BD">
        <w:rPr>
          <w:noProof w:val="0"/>
          <w:kern w:val="2"/>
          <w:sz w:val="24"/>
          <w:szCs w:val="24"/>
          <w:lang w:eastAsia="zh-CN"/>
        </w:rPr>
        <w:t>s</w:t>
      </w:r>
      <w:r w:rsidR="0011498A" w:rsidRPr="006F55BD">
        <w:rPr>
          <w:noProof w:val="0"/>
          <w:kern w:val="2"/>
          <w:sz w:val="24"/>
          <w:szCs w:val="24"/>
          <w:lang w:eastAsia="zh-CN"/>
        </w:rPr>
        <w:t xml:space="preserve"> for all items indicated better cognitive performance. </w:t>
      </w:r>
      <w:r w:rsidR="0089167E" w:rsidRPr="006F55BD">
        <w:rPr>
          <w:sz w:val="24"/>
          <w:szCs w:val="24"/>
        </w:rPr>
        <w:t xml:space="preserve">The cognitive performance </w:t>
      </w:r>
      <w:r w:rsidR="00C5652D" w:rsidRPr="006F55BD">
        <w:rPr>
          <w:sz w:val="24"/>
          <w:szCs w:val="24"/>
        </w:rPr>
        <w:t>was</w:t>
      </w:r>
      <w:r w:rsidR="0011498A" w:rsidRPr="006F55BD">
        <w:rPr>
          <w:sz w:val="24"/>
          <w:szCs w:val="24"/>
        </w:rPr>
        <w:t xml:space="preserve"> </w:t>
      </w:r>
      <w:r w:rsidR="0089167E" w:rsidRPr="006F55BD">
        <w:rPr>
          <w:sz w:val="24"/>
          <w:szCs w:val="24"/>
        </w:rPr>
        <w:t>qua</w:t>
      </w:r>
      <w:r w:rsidR="00444ECD" w:rsidRPr="006F55BD">
        <w:rPr>
          <w:sz w:val="24"/>
          <w:szCs w:val="24"/>
        </w:rPr>
        <w:t>ntified as repeated measures of</w:t>
      </w:r>
      <w:r w:rsidR="0089167E" w:rsidRPr="006F55BD">
        <w:rPr>
          <w:sz w:val="24"/>
          <w:szCs w:val="24"/>
        </w:rPr>
        <w:t xml:space="preserve"> </w:t>
      </w:r>
      <w:r w:rsidR="0011498A" w:rsidRPr="006F55BD">
        <w:rPr>
          <w:sz w:val="24"/>
          <w:szCs w:val="24"/>
        </w:rPr>
        <w:t>the global cognitive score</w:t>
      </w:r>
      <w:r w:rsidR="00444ECD" w:rsidRPr="006F55BD">
        <w:rPr>
          <w:sz w:val="24"/>
          <w:szCs w:val="24"/>
        </w:rPr>
        <w:t xml:space="preserve"> (ranging from 0 to 27 points)</w:t>
      </w:r>
      <w:r w:rsidR="0043418F" w:rsidRPr="006F55BD">
        <w:rPr>
          <w:sz w:val="24"/>
          <w:szCs w:val="24"/>
        </w:rPr>
        <w:t xml:space="preserve"> which was calculated as </w:t>
      </w:r>
      <w:r w:rsidR="0011498A" w:rsidRPr="006F55BD">
        <w:rPr>
          <w:sz w:val="24"/>
          <w:szCs w:val="24"/>
        </w:rPr>
        <w:t>the sum of the scores of a</w:t>
      </w:r>
      <w:r w:rsidR="00444ECD" w:rsidRPr="006F55BD">
        <w:rPr>
          <w:sz w:val="24"/>
          <w:szCs w:val="24"/>
        </w:rPr>
        <w:t>ll cognitive testing items</w:t>
      </w:r>
      <w:r w:rsidR="0011498A" w:rsidRPr="006F55BD">
        <w:rPr>
          <w:noProof w:val="0"/>
          <w:kern w:val="2"/>
          <w:sz w:val="24"/>
          <w:szCs w:val="24"/>
          <w:lang w:eastAsia="zh-CN"/>
        </w:rPr>
        <w:t>.</w:t>
      </w:r>
      <w:r w:rsidR="009B0F87" w:rsidRPr="006F55BD">
        <w:rPr>
          <w:noProof w:val="0"/>
          <w:kern w:val="2"/>
          <w:sz w:val="24"/>
          <w:szCs w:val="24"/>
          <w:lang w:eastAsia="zh-CN"/>
        </w:rPr>
        <w:t xml:space="preserve"> </w:t>
      </w:r>
      <w:r w:rsidR="00602F6D" w:rsidRPr="006F55BD">
        <w:rPr>
          <w:noProof w:val="0"/>
          <w:kern w:val="2"/>
          <w:sz w:val="24"/>
          <w:szCs w:val="24"/>
          <w:lang w:eastAsia="zh-CN"/>
        </w:rPr>
        <w:t>Each</w:t>
      </w:r>
      <w:r w:rsidR="00896EFC" w:rsidRPr="006F55BD">
        <w:rPr>
          <w:noProof w:val="0"/>
          <w:kern w:val="2"/>
          <w:sz w:val="24"/>
          <w:szCs w:val="24"/>
          <w:lang w:eastAsia="zh-CN"/>
        </w:rPr>
        <w:t xml:space="preserve"> participant </w:t>
      </w:r>
      <w:r w:rsidR="009325CF" w:rsidRPr="006F55BD">
        <w:rPr>
          <w:noProof w:val="0"/>
          <w:kern w:val="2"/>
          <w:sz w:val="24"/>
          <w:szCs w:val="24"/>
          <w:lang w:eastAsia="zh-CN"/>
        </w:rPr>
        <w:t>received adequate training and instructions about the collection process</w:t>
      </w:r>
      <w:r w:rsidR="00576908" w:rsidRPr="006F55BD">
        <w:rPr>
          <w:noProof w:val="0"/>
          <w:kern w:val="2"/>
          <w:sz w:val="24"/>
          <w:szCs w:val="24"/>
          <w:lang w:eastAsia="zh-CN"/>
        </w:rPr>
        <w:t xml:space="preserve"> before collecting </w:t>
      </w:r>
      <w:r w:rsidR="00095944" w:rsidRPr="006F55BD">
        <w:rPr>
          <w:noProof w:val="0"/>
          <w:kern w:val="2"/>
          <w:sz w:val="24"/>
          <w:szCs w:val="24"/>
          <w:lang w:eastAsia="zh-CN"/>
        </w:rPr>
        <w:t xml:space="preserve">stool </w:t>
      </w:r>
      <w:r w:rsidR="00576908" w:rsidRPr="006F55BD">
        <w:rPr>
          <w:noProof w:val="0"/>
          <w:kern w:val="2"/>
          <w:sz w:val="24"/>
          <w:szCs w:val="24"/>
          <w:lang w:eastAsia="zh-CN"/>
        </w:rPr>
        <w:t>samples</w:t>
      </w:r>
      <w:r w:rsidR="009325CF" w:rsidRPr="006F55BD">
        <w:rPr>
          <w:noProof w:val="0"/>
          <w:kern w:val="2"/>
          <w:sz w:val="24"/>
          <w:szCs w:val="24"/>
          <w:lang w:eastAsia="zh-CN"/>
        </w:rPr>
        <w:t>.</w:t>
      </w:r>
      <w:r w:rsidR="00AC6DC0" w:rsidRPr="006F55BD">
        <w:rPr>
          <w:noProof w:val="0"/>
          <w:kern w:val="2"/>
          <w:sz w:val="24"/>
          <w:szCs w:val="24"/>
          <w:lang w:eastAsia="zh-CN"/>
        </w:rPr>
        <w:t xml:space="preserve"> </w:t>
      </w:r>
      <w:r w:rsidR="007F42E5" w:rsidRPr="006F55BD">
        <w:rPr>
          <w:noProof w:val="0"/>
          <w:kern w:val="2"/>
          <w:sz w:val="24"/>
          <w:szCs w:val="24"/>
          <w:lang w:eastAsia="zh-CN"/>
        </w:rPr>
        <w:t>S</w:t>
      </w:r>
      <w:r w:rsidR="00AC6DC0" w:rsidRPr="006F55BD">
        <w:rPr>
          <w:noProof w:val="0"/>
          <w:kern w:val="2"/>
          <w:sz w:val="24"/>
          <w:szCs w:val="24"/>
          <w:lang w:eastAsia="zh-CN"/>
        </w:rPr>
        <w:t xml:space="preserve">tool samples </w:t>
      </w:r>
      <w:r w:rsidR="00383A14" w:rsidRPr="006F55BD">
        <w:rPr>
          <w:noProof w:val="0"/>
          <w:kern w:val="2"/>
          <w:sz w:val="24"/>
          <w:szCs w:val="24"/>
          <w:lang w:eastAsia="zh-CN"/>
        </w:rPr>
        <w:t xml:space="preserve">were frozen at </w:t>
      </w:r>
      <w:r w:rsidR="00EC6516" w:rsidRPr="006F55BD">
        <w:rPr>
          <w:noProof w:val="0"/>
          <w:kern w:val="2"/>
          <w:sz w:val="24"/>
          <w:szCs w:val="24"/>
          <w:lang w:eastAsia="zh-CN"/>
        </w:rPr>
        <w:t>–</w:t>
      </w:r>
      <w:r w:rsidR="00383A14" w:rsidRPr="006F55BD">
        <w:rPr>
          <w:noProof w:val="0"/>
          <w:kern w:val="2"/>
          <w:sz w:val="24"/>
          <w:szCs w:val="24"/>
          <w:lang w:eastAsia="zh-CN"/>
        </w:rPr>
        <w:t>20°C</w:t>
      </w:r>
      <w:r w:rsidR="00656718" w:rsidRPr="006F55BD">
        <w:rPr>
          <w:noProof w:val="0"/>
          <w:kern w:val="2"/>
          <w:sz w:val="24"/>
          <w:szCs w:val="24"/>
          <w:lang w:eastAsia="zh-CN"/>
        </w:rPr>
        <w:t xml:space="preserve"> temporally and </w:t>
      </w:r>
      <w:r w:rsidR="00383A14" w:rsidRPr="006F55BD">
        <w:rPr>
          <w:noProof w:val="0"/>
          <w:kern w:val="2"/>
          <w:sz w:val="24"/>
          <w:szCs w:val="24"/>
          <w:lang w:eastAsia="zh-CN"/>
        </w:rPr>
        <w:t xml:space="preserve">transported by </w:t>
      </w:r>
      <w:r w:rsidR="00602F6D" w:rsidRPr="006F55BD">
        <w:rPr>
          <w:noProof w:val="0"/>
          <w:kern w:val="2"/>
          <w:sz w:val="24"/>
          <w:szCs w:val="24"/>
          <w:lang w:eastAsia="zh-CN"/>
        </w:rPr>
        <w:t>a</w:t>
      </w:r>
      <w:r w:rsidR="00383A14" w:rsidRPr="006F55BD">
        <w:rPr>
          <w:noProof w:val="0"/>
          <w:kern w:val="2"/>
          <w:sz w:val="24"/>
          <w:szCs w:val="24"/>
          <w:lang w:eastAsia="zh-CN"/>
        </w:rPr>
        <w:t xml:space="preserve"> cold chain to the central laboratory within 24–48 hours</w:t>
      </w:r>
      <w:r w:rsidR="007F42E5" w:rsidRPr="006F55BD">
        <w:rPr>
          <w:noProof w:val="0"/>
          <w:kern w:val="2"/>
          <w:sz w:val="24"/>
          <w:szCs w:val="24"/>
          <w:lang w:eastAsia="zh-CN"/>
        </w:rPr>
        <w:t xml:space="preserve">. Then all stool samples were </w:t>
      </w:r>
      <w:r w:rsidR="00383A14" w:rsidRPr="006F55BD">
        <w:rPr>
          <w:noProof w:val="0"/>
          <w:kern w:val="2"/>
          <w:sz w:val="24"/>
          <w:szCs w:val="24"/>
          <w:lang w:eastAsia="zh-CN"/>
        </w:rPr>
        <w:t xml:space="preserve">stored in </w:t>
      </w:r>
      <w:r w:rsidR="007F42E5" w:rsidRPr="006F55BD">
        <w:rPr>
          <w:noProof w:val="0"/>
          <w:kern w:val="2"/>
          <w:sz w:val="24"/>
          <w:szCs w:val="24"/>
          <w:lang w:eastAsia="zh-CN"/>
        </w:rPr>
        <w:t>a</w:t>
      </w:r>
      <w:r w:rsidR="00997587" w:rsidRPr="006F55BD">
        <w:rPr>
          <w:noProof w:val="0"/>
          <w:kern w:val="2"/>
          <w:sz w:val="24"/>
          <w:szCs w:val="24"/>
          <w:lang w:eastAsia="zh-CN"/>
        </w:rPr>
        <w:t xml:space="preserve"> </w:t>
      </w:r>
      <w:r w:rsidR="00383A14" w:rsidRPr="006F55BD">
        <w:rPr>
          <w:noProof w:val="0"/>
          <w:kern w:val="2"/>
          <w:sz w:val="24"/>
          <w:szCs w:val="24"/>
          <w:lang w:eastAsia="zh-CN"/>
        </w:rPr>
        <w:t>−20°C facility.</w:t>
      </w:r>
    </w:p>
    <w:p w14:paraId="42EA4418" w14:textId="1AF8B9A5" w:rsidR="008249DF" w:rsidRPr="006F55BD" w:rsidRDefault="008249DF" w:rsidP="008249DF">
      <w:pPr>
        <w:spacing w:line="480" w:lineRule="auto"/>
        <w:rPr>
          <w:sz w:val="24"/>
          <w:szCs w:val="24"/>
        </w:rPr>
      </w:pPr>
    </w:p>
    <w:p w14:paraId="7475334C" w14:textId="261B91A0" w:rsidR="00A71ED7" w:rsidRPr="006F55BD" w:rsidRDefault="00293FC4" w:rsidP="00D16090">
      <w:pPr>
        <w:widowControl w:val="0"/>
        <w:spacing w:line="480" w:lineRule="auto"/>
        <w:rPr>
          <w:b/>
          <w:noProof w:val="0"/>
          <w:kern w:val="2"/>
          <w:sz w:val="24"/>
          <w:szCs w:val="24"/>
          <w:lang w:eastAsia="zh-CN"/>
        </w:rPr>
      </w:pPr>
      <w:r w:rsidRPr="006F55BD">
        <w:rPr>
          <w:b/>
          <w:noProof w:val="0"/>
          <w:kern w:val="2"/>
          <w:sz w:val="24"/>
          <w:szCs w:val="24"/>
          <w:lang w:eastAsia="zh-CN"/>
        </w:rPr>
        <w:t xml:space="preserve">Bioinformatic analysis of </w:t>
      </w:r>
      <w:r w:rsidR="000F5924" w:rsidRPr="006F55BD">
        <w:rPr>
          <w:b/>
          <w:noProof w:val="0"/>
          <w:kern w:val="2"/>
          <w:sz w:val="24"/>
          <w:szCs w:val="24"/>
          <w:lang w:eastAsia="zh-CN"/>
        </w:rPr>
        <w:t xml:space="preserve">16S rRNA gene sequencing </w:t>
      </w:r>
      <w:r w:rsidR="00877D9E" w:rsidRPr="006F55BD">
        <w:rPr>
          <w:b/>
          <w:noProof w:val="0"/>
          <w:kern w:val="2"/>
          <w:sz w:val="24"/>
          <w:szCs w:val="24"/>
          <w:lang w:eastAsia="zh-CN"/>
        </w:rPr>
        <w:t xml:space="preserve">and </w:t>
      </w:r>
      <w:r w:rsidR="000F5924" w:rsidRPr="006F55BD">
        <w:rPr>
          <w:b/>
          <w:noProof w:val="0"/>
          <w:kern w:val="2"/>
          <w:sz w:val="24"/>
          <w:szCs w:val="24"/>
          <w:lang w:eastAsia="zh-CN"/>
        </w:rPr>
        <w:t>shotgun metagenomic sequencing</w:t>
      </w:r>
    </w:p>
    <w:p w14:paraId="274C6251" w14:textId="5E077968" w:rsidR="006A625F" w:rsidRPr="006F55BD" w:rsidRDefault="006A625F" w:rsidP="006A625F">
      <w:pPr>
        <w:widowControl w:val="0"/>
        <w:spacing w:line="480" w:lineRule="auto"/>
        <w:rPr>
          <w:noProof w:val="0"/>
          <w:kern w:val="2"/>
          <w:sz w:val="24"/>
          <w:szCs w:val="24"/>
          <w:lang w:eastAsia="zh-CN"/>
        </w:rPr>
      </w:pPr>
      <w:r w:rsidRPr="006F55BD">
        <w:rPr>
          <w:noProof w:val="0"/>
          <w:kern w:val="2"/>
          <w:sz w:val="24"/>
          <w:szCs w:val="24"/>
          <w:lang w:eastAsia="zh-CN"/>
        </w:rPr>
        <w:t xml:space="preserve">We used QIIME2 2019.04 for merging paired reads, filtering reads of low quality </w:t>
      </w:r>
      <w:r w:rsidR="004B3334" w:rsidRPr="006F55BD">
        <w:rPr>
          <w:noProof w:val="0"/>
          <w:kern w:val="2"/>
          <w:sz w:val="24"/>
          <w:szCs w:val="24"/>
          <w:lang w:eastAsia="zh-CN"/>
        </w:rPr>
        <w:t xml:space="preserve">and human genomic DNA, </w:t>
      </w:r>
      <w:r w:rsidR="00853BA0" w:rsidRPr="006F55BD">
        <w:rPr>
          <w:noProof w:val="0"/>
          <w:kern w:val="2"/>
          <w:sz w:val="24"/>
          <w:szCs w:val="24"/>
          <w:lang w:eastAsia="zh-CN"/>
        </w:rPr>
        <w:t>and</w:t>
      </w:r>
      <w:r w:rsidRPr="006F55BD">
        <w:rPr>
          <w:noProof w:val="0"/>
          <w:kern w:val="2"/>
          <w:sz w:val="24"/>
          <w:szCs w:val="24"/>
          <w:lang w:eastAsia="zh-CN"/>
        </w:rPr>
        <w:t xml:space="preserve"> analyzing sequences both in the GNHS and</w:t>
      </w:r>
      <w:r w:rsidR="004A738A" w:rsidRPr="006F55BD">
        <w:rPr>
          <w:noProof w:val="0"/>
          <w:kern w:val="2"/>
          <w:sz w:val="24"/>
          <w:szCs w:val="24"/>
          <w:lang w:eastAsia="zh-CN"/>
        </w:rPr>
        <w:t xml:space="preserve"> </w:t>
      </w:r>
      <w:r w:rsidR="00383587" w:rsidRPr="006F55BD">
        <w:rPr>
          <w:noProof w:val="0"/>
          <w:kern w:val="2"/>
          <w:sz w:val="24"/>
          <w:szCs w:val="24"/>
          <w:lang w:eastAsia="zh-CN"/>
        </w:rPr>
        <w:t>CHNS</w:t>
      </w:r>
      <w:r w:rsidRPr="006F55BD">
        <w:rPr>
          <w:noProof w:val="0"/>
          <w:kern w:val="2"/>
          <w:sz w:val="24"/>
          <w:szCs w:val="24"/>
          <w:lang w:eastAsia="zh-CN"/>
        </w:rPr>
        <w:fldChar w:fldCharType="begin">
          <w:fldData xml:space="preserve">PEVuZE5vdGU+PENpdGU+PEF1dGhvcj5DYWxsYWhhbjwvQXV0aG9yPjxZZWFyPjIwMTY8L1llYXI+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</w:fldData>
        </w:fldChar>
      </w:r>
      <w:r w:rsidR="00E723F9" w:rsidRPr="006F55BD">
        <w:rPr>
          <w:noProof w:val="0"/>
          <w:kern w:val="2"/>
          <w:sz w:val="24"/>
          <w:szCs w:val="24"/>
          <w:lang w:eastAsia="zh-CN"/>
        </w:rPr>
        <w:instrText xml:space="preserve"> ADDIN EN.CITE </w:instrText>
      </w:r>
      <w:r w:rsidR="00E723F9" w:rsidRPr="006F55BD">
        <w:rPr>
          <w:noProof w:val="0"/>
          <w:kern w:val="2"/>
          <w:sz w:val="24"/>
          <w:szCs w:val="24"/>
          <w:lang w:eastAsia="zh-CN"/>
        </w:rPr>
        <w:fldChar w:fldCharType="begin">
          <w:fldData xml:space="preserve">PEVuZE5vdGU+PENpdGU+PEF1dGhvcj5DYWxsYWhhbjwvQXV0aG9yPjxZZWFyPjIwMTY8L1llYXI+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</w:fldData>
        </w:fldChar>
      </w:r>
      <w:r w:rsidR="00E723F9" w:rsidRPr="006F55BD">
        <w:rPr>
          <w:noProof w:val="0"/>
          <w:kern w:val="2"/>
          <w:sz w:val="24"/>
          <w:szCs w:val="24"/>
          <w:lang w:eastAsia="zh-CN"/>
        </w:rPr>
        <w:instrText xml:space="preserve"> ADDIN EN.CITE.DATA </w:instrText>
      </w:r>
      <w:r w:rsidR="00E723F9" w:rsidRPr="006F55BD">
        <w:rPr>
          <w:noProof w:val="0"/>
          <w:kern w:val="2"/>
          <w:sz w:val="24"/>
          <w:szCs w:val="24"/>
          <w:lang w:eastAsia="zh-CN"/>
        </w:rPr>
      </w:r>
      <w:r w:rsidR="00E723F9" w:rsidRPr="006F55BD">
        <w:rPr>
          <w:noProof w:val="0"/>
          <w:kern w:val="2"/>
          <w:sz w:val="24"/>
          <w:szCs w:val="24"/>
          <w:lang w:eastAsia="zh-CN"/>
        </w:rPr>
        <w:fldChar w:fldCharType="end"/>
      </w:r>
      <w:r w:rsidRPr="006F55BD">
        <w:rPr>
          <w:noProof w:val="0"/>
          <w:kern w:val="2"/>
          <w:sz w:val="24"/>
          <w:szCs w:val="24"/>
          <w:lang w:eastAsia="zh-CN"/>
        </w:rPr>
      </w:r>
      <w:r w:rsidRPr="006F55BD">
        <w:rPr>
          <w:noProof w:val="0"/>
          <w:kern w:val="2"/>
          <w:sz w:val="24"/>
          <w:szCs w:val="24"/>
          <w:lang w:eastAsia="zh-CN"/>
        </w:rPr>
        <w:fldChar w:fldCharType="separate"/>
      </w:r>
      <w:r w:rsidR="00E723F9" w:rsidRPr="006F55BD">
        <w:rPr>
          <w:kern w:val="2"/>
          <w:sz w:val="24"/>
          <w:szCs w:val="24"/>
          <w:lang w:eastAsia="zh-CN"/>
        </w:rPr>
        <w:t>(5)</w:t>
      </w:r>
      <w:r w:rsidRPr="006F55BD">
        <w:rPr>
          <w:noProof w:val="0"/>
          <w:kern w:val="2"/>
          <w:sz w:val="24"/>
          <w:szCs w:val="24"/>
          <w:lang w:eastAsia="zh-CN"/>
        </w:rPr>
        <w:fldChar w:fldCharType="end"/>
      </w:r>
      <w:r w:rsidRPr="006F55BD">
        <w:rPr>
          <w:noProof w:val="0"/>
          <w:kern w:val="2"/>
          <w:sz w:val="24"/>
          <w:szCs w:val="24"/>
          <w:lang w:eastAsia="zh-CN"/>
        </w:rPr>
        <w:t xml:space="preserve">. α-diversity was </w:t>
      </w:r>
      <w:r w:rsidR="00576908" w:rsidRPr="006F55BD">
        <w:rPr>
          <w:noProof w:val="0"/>
          <w:kern w:val="2"/>
          <w:sz w:val="24"/>
          <w:szCs w:val="24"/>
          <w:lang w:eastAsia="zh-CN"/>
        </w:rPr>
        <w:t xml:space="preserve">evaluated </w:t>
      </w:r>
      <w:r w:rsidRPr="006F55BD">
        <w:rPr>
          <w:noProof w:val="0"/>
          <w:kern w:val="2"/>
          <w:sz w:val="24"/>
          <w:szCs w:val="24"/>
          <w:lang w:eastAsia="zh-CN"/>
        </w:rPr>
        <w:t>with sampling depth of 1000. We trained Naïve</w:t>
      </w:r>
      <w:r w:rsidR="00EC6516" w:rsidRPr="006F55BD">
        <w:rPr>
          <w:noProof w:val="0"/>
          <w:kern w:val="2"/>
          <w:sz w:val="24"/>
          <w:szCs w:val="24"/>
          <w:lang w:eastAsia="zh-CN"/>
        </w:rPr>
        <w:t>–</w:t>
      </w:r>
      <w:r w:rsidRPr="006F55BD">
        <w:rPr>
          <w:noProof w:val="0"/>
          <w:kern w:val="2"/>
          <w:sz w:val="24"/>
          <w:szCs w:val="24"/>
          <w:lang w:eastAsia="zh-CN"/>
        </w:rPr>
        <w:t xml:space="preserve">Bayes classifier on the SILVA v132 database at 99% similarity for taxonomic assignment. </w:t>
      </w:r>
      <w:bookmarkStart w:id="11" w:name="OLE_LINK84"/>
      <w:r w:rsidRPr="006F55BD">
        <w:rPr>
          <w:noProof w:val="0"/>
          <w:kern w:val="2"/>
          <w:sz w:val="24"/>
          <w:szCs w:val="24"/>
          <w:lang w:eastAsia="zh-CN"/>
        </w:rPr>
        <w:t xml:space="preserve">Genera with prevalence less than 10% of samples and average relative abundance less than 0.01% were excluded. </w:t>
      </w:r>
      <w:bookmarkEnd w:id="11"/>
      <w:r w:rsidRPr="006F55BD">
        <w:rPr>
          <w:noProof w:val="0"/>
          <w:kern w:val="2"/>
          <w:sz w:val="24"/>
          <w:szCs w:val="24"/>
          <w:lang w:eastAsia="zh-CN"/>
        </w:rPr>
        <w:t>Ultimately, 88 and 146 genera</w:t>
      </w:r>
      <w:r w:rsidR="00363320" w:rsidRPr="006F55BD">
        <w:rPr>
          <w:noProof w:val="0"/>
          <w:kern w:val="2"/>
          <w:sz w:val="24"/>
          <w:szCs w:val="24"/>
          <w:lang w:eastAsia="zh-CN"/>
        </w:rPr>
        <w:t xml:space="preserve"> </w:t>
      </w:r>
      <w:r w:rsidR="00576908" w:rsidRPr="006F55BD">
        <w:rPr>
          <w:noProof w:val="0"/>
          <w:kern w:val="2"/>
          <w:sz w:val="24"/>
          <w:szCs w:val="24"/>
          <w:lang w:eastAsia="zh-CN"/>
        </w:rPr>
        <w:t xml:space="preserve">were included </w:t>
      </w:r>
      <w:r w:rsidR="00363320" w:rsidRPr="006F55BD">
        <w:rPr>
          <w:noProof w:val="0"/>
          <w:kern w:val="2"/>
          <w:sz w:val="24"/>
          <w:szCs w:val="24"/>
          <w:lang w:eastAsia="zh-CN"/>
        </w:rPr>
        <w:t xml:space="preserve">for further </w:t>
      </w:r>
      <w:r w:rsidR="00363320" w:rsidRPr="006F55BD">
        <w:rPr>
          <w:noProof w:val="0"/>
          <w:kern w:val="2"/>
          <w:sz w:val="24"/>
          <w:szCs w:val="24"/>
          <w:lang w:eastAsia="zh-CN"/>
        </w:rPr>
        <w:lastRenderedPageBreak/>
        <w:t>analysis</w:t>
      </w:r>
      <w:r w:rsidRPr="006F55BD">
        <w:rPr>
          <w:noProof w:val="0"/>
          <w:kern w:val="2"/>
          <w:sz w:val="24"/>
          <w:szCs w:val="24"/>
          <w:lang w:eastAsia="zh-CN"/>
        </w:rPr>
        <w:t xml:space="preserve"> in the GNHS and </w:t>
      </w:r>
      <w:r w:rsidR="00383587" w:rsidRPr="006F55BD">
        <w:rPr>
          <w:noProof w:val="0"/>
          <w:kern w:val="2"/>
          <w:sz w:val="24"/>
          <w:szCs w:val="24"/>
          <w:lang w:eastAsia="zh-CN"/>
        </w:rPr>
        <w:t>CHNS</w:t>
      </w:r>
      <w:r w:rsidRPr="006F55BD">
        <w:rPr>
          <w:noProof w:val="0"/>
          <w:kern w:val="2"/>
          <w:sz w:val="24"/>
          <w:szCs w:val="24"/>
          <w:lang w:eastAsia="zh-CN"/>
        </w:rPr>
        <w:t>, respectively.</w:t>
      </w:r>
    </w:p>
    <w:p w14:paraId="3864849C" w14:textId="77777777" w:rsidR="006A625F" w:rsidRPr="006F55BD" w:rsidRDefault="006A625F" w:rsidP="006A625F">
      <w:pPr>
        <w:widowControl w:val="0"/>
        <w:spacing w:line="480" w:lineRule="auto"/>
        <w:rPr>
          <w:noProof w:val="0"/>
          <w:kern w:val="2"/>
          <w:sz w:val="24"/>
          <w:szCs w:val="24"/>
          <w:lang w:eastAsia="zh-CN"/>
        </w:rPr>
      </w:pPr>
    </w:p>
    <w:p w14:paraId="140AAFA2" w14:textId="1E9FF3C2" w:rsidR="00547A44" w:rsidRPr="006F55BD" w:rsidRDefault="006A625F" w:rsidP="006A625F">
      <w:pPr>
        <w:widowControl w:val="0"/>
        <w:spacing w:line="480" w:lineRule="auto"/>
        <w:rPr>
          <w:noProof w:val="0"/>
          <w:kern w:val="2"/>
          <w:sz w:val="24"/>
          <w:szCs w:val="24"/>
          <w:lang w:eastAsia="zh-CN"/>
        </w:rPr>
      </w:pPr>
      <w:r w:rsidRPr="006F55BD">
        <w:rPr>
          <w:noProof w:val="0"/>
          <w:kern w:val="2"/>
          <w:sz w:val="24"/>
          <w:szCs w:val="24"/>
          <w:lang w:eastAsia="zh-CN"/>
        </w:rPr>
        <w:t xml:space="preserve">In the GNHS, </w:t>
      </w:r>
      <w:r w:rsidR="00252694" w:rsidRPr="006F55BD">
        <w:rPr>
          <w:noProof w:val="0"/>
          <w:kern w:val="2"/>
          <w:sz w:val="24"/>
          <w:szCs w:val="24"/>
          <w:lang w:eastAsia="zh-CN"/>
        </w:rPr>
        <w:t xml:space="preserve">1264 </w:t>
      </w:r>
      <w:r w:rsidRPr="006F55BD">
        <w:rPr>
          <w:noProof w:val="0"/>
          <w:kern w:val="2"/>
          <w:sz w:val="24"/>
          <w:szCs w:val="24"/>
          <w:lang w:eastAsia="zh-CN"/>
        </w:rPr>
        <w:t>fecal samples</w:t>
      </w:r>
      <w:r w:rsidR="00252694" w:rsidRPr="006F55BD">
        <w:rPr>
          <w:noProof w:val="0"/>
          <w:kern w:val="2"/>
          <w:sz w:val="24"/>
          <w:szCs w:val="24"/>
          <w:lang w:eastAsia="zh-CN"/>
        </w:rPr>
        <w:t xml:space="preserve"> from</w:t>
      </w:r>
      <w:r w:rsidRPr="006F55BD">
        <w:rPr>
          <w:noProof w:val="0"/>
          <w:kern w:val="2"/>
          <w:sz w:val="24"/>
          <w:szCs w:val="24"/>
          <w:lang w:eastAsia="zh-CN"/>
        </w:rPr>
        <w:t xml:space="preserve"> 9</w:t>
      </w:r>
      <w:r w:rsidR="00E10C97" w:rsidRPr="006F55BD">
        <w:rPr>
          <w:noProof w:val="0"/>
          <w:kern w:val="2"/>
          <w:sz w:val="24"/>
          <w:szCs w:val="24"/>
          <w:lang w:eastAsia="zh-CN"/>
        </w:rPr>
        <w:t>9</w:t>
      </w:r>
      <w:r w:rsidRPr="006F55BD">
        <w:rPr>
          <w:noProof w:val="0"/>
          <w:kern w:val="2"/>
          <w:sz w:val="24"/>
          <w:szCs w:val="24"/>
          <w:lang w:eastAsia="zh-CN"/>
        </w:rPr>
        <w:t>2 participants were sequenced (shotgun metagenome) as one library</w:t>
      </w:r>
      <w:r w:rsidRPr="006F55BD">
        <w:rPr>
          <w:noProof w:val="0"/>
          <w:color w:val="FF0000"/>
          <w:kern w:val="2"/>
          <w:sz w:val="24"/>
          <w:szCs w:val="24"/>
          <w:lang w:eastAsia="zh-CN"/>
        </w:rPr>
        <w:t xml:space="preserve"> </w:t>
      </w:r>
      <w:r w:rsidRPr="006F55BD">
        <w:rPr>
          <w:noProof w:val="0"/>
          <w:kern w:val="2"/>
          <w:sz w:val="24"/>
          <w:szCs w:val="24"/>
          <w:lang w:eastAsia="zh-CN"/>
        </w:rPr>
        <w:t>through Illumina HiSeq machines usi</w:t>
      </w:r>
      <w:r w:rsidR="00F42C21" w:rsidRPr="006F55BD">
        <w:rPr>
          <w:noProof w:val="0"/>
          <w:kern w:val="2"/>
          <w:sz w:val="24"/>
          <w:szCs w:val="24"/>
          <w:lang w:eastAsia="zh-CN"/>
        </w:rPr>
        <w:t>ng the 2×</w:t>
      </w:r>
      <w:r w:rsidRPr="006F55BD">
        <w:rPr>
          <w:noProof w:val="0"/>
          <w:kern w:val="2"/>
          <w:sz w:val="24"/>
          <w:szCs w:val="24"/>
          <w:lang w:eastAsia="zh-CN"/>
        </w:rPr>
        <w:t>150 bp paired-end read protocol. We applied PRINSEQ v0.20.4 for data quality control. Reads aligned to the human reference genome (H. sapiens, UCSC hg19) were eliminated (aligned with Bowtie2 v2.2.5). We carried out MetaPhlAn2 v2.6</w:t>
      </w:r>
      <w:r w:rsidR="008305C0" w:rsidRPr="006F55BD">
        <w:rPr>
          <w:noProof w:val="0"/>
          <w:kern w:val="2"/>
          <w:sz w:val="24"/>
          <w:szCs w:val="24"/>
          <w:lang w:eastAsia="zh-CN"/>
        </w:rPr>
        <w:t>.0</w:t>
      </w:r>
      <w:r w:rsidR="00C31982" w:rsidRPr="006F55BD">
        <w:rPr>
          <w:noProof w:val="0"/>
          <w:kern w:val="2"/>
          <w:sz w:val="24"/>
          <w:szCs w:val="24"/>
          <w:lang w:eastAsia="zh-CN"/>
        </w:rPr>
        <w:t>2</w:t>
      </w:r>
      <w:r w:rsidRPr="006F55BD">
        <w:rPr>
          <w:noProof w:val="0"/>
          <w:kern w:val="2"/>
          <w:sz w:val="24"/>
          <w:szCs w:val="24"/>
          <w:lang w:eastAsia="zh-CN"/>
        </w:rPr>
        <w:fldChar w:fldCharType="begin"/>
      </w:r>
      <w:r w:rsidR="00E723F9" w:rsidRPr="006F55BD">
        <w:rPr>
          <w:noProof w:val="0"/>
          <w:kern w:val="2"/>
          <w:sz w:val="24"/>
          <w:szCs w:val="24"/>
          <w:lang w:eastAsia="zh-CN"/>
        </w:rPr>
        <w:instrText xml:space="preserve"> ADDIN EN.CITE &lt;EndNote&gt;&lt;Cite&gt;&lt;Author&gt;Truong&lt;/Author&gt;&lt;Year&gt;2015&lt;/Year&gt;&lt;RecNum&gt;209&lt;/RecNum&gt;&lt;DisplayText&gt;(6)&lt;/DisplayText&gt;&lt;record&gt;&lt;rec-number&gt;209&lt;/rec-number&gt;&lt;foreign-keys&gt;&lt;key app="EN" db-id="wzr9ezxvy02xs4epa2fpxdr7a09pzewt9d90" timestamp="1600786320"&gt;209&lt;/key&gt;&lt;key app="ENWeb" db-id=""&gt;0&lt;/key&gt;&lt;/foreign-keys&gt;&lt;ref-type name="Journal Article"&gt;17&lt;/ref-type&gt;&lt;contributors&gt;&lt;authors&gt;&lt;author&gt;Truong, D. T.&lt;/author&gt;&lt;author&gt;Franzosa, E. A.&lt;/author&gt;&lt;author&gt;Tickle, T. L.&lt;/author&gt;&lt;author&gt;Scholz, M.&lt;/author&gt;&lt;author&gt;Weingart, G.&lt;/author&gt;&lt;author&gt;Pasolli, E.&lt;/author&gt;&lt;author&gt;Tett, A.&lt;/author&gt;&lt;author&gt;Huttenhower, C.&lt;/author&gt;&lt;author&gt;Segata, N.&lt;/author&gt;&lt;/authors&gt;&lt;/contributors&gt;&lt;auth-address&gt;Centre for Integrative Biology, University of Trento, Trento, Italy.&amp;#xD;Biostatistics Department, Harvard School of Public Health, Boston, Massachusetts, USA.&amp;#xD;The Broad Institute of MIT and Harvard, Cambridge, Massachusetts, USA.&lt;/auth-address&gt;&lt;titles&gt;&lt;title&gt;MetaPhlAn2 for enhanced metagenomic taxonomic profiling&lt;/title&gt;&lt;secondary-title&gt;Nat Methods&lt;/secondary-title&gt;&lt;/titles&gt;&lt;periodical&gt;&lt;full-title&gt;Nat Methods&lt;/full-title&gt;&lt;/periodical&gt;&lt;pages&gt;902-3&lt;/pages&gt;&lt;volume&gt;12&lt;/volume&gt;&lt;number&gt;10&lt;/number&gt;&lt;edition&gt;2015/09/30&lt;/edition&gt;&lt;keywords&gt;&lt;keyword&gt;DNA Barcoding, Taxonomic/*methods&lt;/keyword&gt;&lt;keyword&gt;Humans&lt;/keyword&gt;&lt;keyword&gt;*Metagenome&lt;/keyword&gt;&lt;keyword&gt;Metagenomics/*methods&lt;/keyword&gt;&lt;keyword&gt;Phylogeny&lt;/keyword&gt;&lt;keyword&gt;Propionibacterium acnes/genetics/isolation &amp;amp; purification&lt;/keyword&gt;&lt;keyword&gt;Reproducibility of Results&lt;/keyword&gt;&lt;keyword&gt;Skin/microbiology&lt;/keyword&gt;&lt;keyword&gt;*Software&lt;/keyword&gt;&lt;/keywords&gt;&lt;dates&gt;&lt;year&gt;2015&lt;/year&gt;&lt;pub-dates&gt;&lt;date&gt;Oct&lt;/date&gt;&lt;/pub-dates&gt;&lt;/dates&gt;&lt;isbn&gt;1548-7105 (Electronic)&amp;#xD;1548-7091 (Linking)&lt;/isbn&gt;&lt;accession-num&gt;26418763&lt;/accession-num&gt;&lt;urls&gt;&lt;related-urls&gt;&lt;url&gt;https://www.ncbi.nlm.nih.gov/pubmed/26418763&lt;/url&gt;&lt;/related-urls&gt;&lt;/urls&gt;&lt;electronic-resource-num&gt;10.1038/nmeth.3589&lt;/electronic-resource-num&gt;&lt;/record&gt;&lt;/Cite&gt;&lt;/EndNote&gt;</w:instrText>
      </w:r>
      <w:r w:rsidRPr="006F55BD">
        <w:rPr>
          <w:noProof w:val="0"/>
          <w:kern w:val="2"/>
          <w:sz w:val="24"/>
          <w:szCs w:val="24"/>
          <w:lang w:eastAsia="zh-CN"/>
        </w:rPr>
        <w:fldChar w:fldCharType="separate"/>
      </w:r>
      <w:r w:rsidR="00E723F9" w:rsidRPr="006F55BD">
        <w:rPr>
          <w:kern w:val="2"/>
          <w:sz w:val="24"/>
          <w:szCs w:val="24"/>
          <w:lang w:eastAsia="zh-CN"/>
        </w:rPr>
        <w:t>(6)</w:t>
      </w:r>
      <w:r w:rsidRPr="006F55BD">
        <w:rPr>
          <w:noProof w:val="0"/>
          <w:kern w:val="2"/>
          <w:sz w:val="24"/>
          <w:szCs w:val="24"/>
          <w:lang w:eastAsia="zh-CN"/>
        </w:rPr>
        <w:fldChar w:fldCharType="end"/>
      </w:r>
      <w:r w:rsidRPr="006F55BD">
        <w:rPr>
          <w:noProof w:val="0"/>
          <w:kern w:val="2"/>
          <w:sz w:val="24"/>
          <w:szCs w:val="24"/>
          <w:lang w:eastAsia="zh-CN"/>
        </w:rPr>
        <w:t xml:space="preserve"> with default settings for the metagenomic taxonomy analysis. Functional profiling was performed with HUMAnN2 v2.8.1 which reconstructed metabolic pathway abundance according to the subset of metabolic reaction-rel</w:t>
      </w:r>
      <w:r w:rsidR="008305C0" w:rsidRPr="006F55BD">
        <w:rPr>
          <w:noProof w:val="0"/>
          <w:kern w:val="2"/>
          <w:sz w:val="24"/>
          <w:szCs w:val="24"/>
          <w:lang w:eastAsia="zh-CN"/>
        </w:rPr>
        <w:t>ated gene families from MetaCyc</w:t>
      </w:r>
      <w:r w:rsidRPr="006F55BD">
        <w:rPr>
          <w:noProof w:val="0"/>
          <w:kern w:val="2"/>
          <w:sz w:val="24"/>
          <w:szCs w:val="24"/>
          <w:lang w:eastAsia="zh-CN"/>
        </w:rPr>
        <w:fldChar w:fldCharType="begin">
          <w:fldData xml:space="preserve">PEVuZE5vdGU+PENpdGU+PEF1dGhvcj5DYXNwaTwvQXV0aG9yPjxZZWFyPjIwMTY8L1llYXI+PFJl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</w:fldData>
        </w:fldChar>
      </w:r>
      <w:r w:rsidR="00E723F9" w:rsidRPr="006F55BD">
        <w:rPr>
          <w:noProof w:val="0"/>
          <w:kern w:val="2"/>
          <w:sz w:val="24"/>
          <w:szCs w:val="24"/>
          <w:lang w:eastAsia="zh-CN"/>
        </w:rPr>
        <w:instrText xml:space="preserve"> ADDIN EN.CITE </w:instrText>
      </w:r>
      <w:r w:rsidR="00E723F9" w:rsidRPr="006F55BD">
        <w:rPr>
          <w:noProof w:val="0"/>
          <w:kern w:val="2"/>
          <w:sz w:val="24"/>
          <w:szCs w:val="24"/>
          <w:lang w:eastAsia="zh-CN"/>
        </w:rPr>
        <w:fldChar w:fldCharType="begin">
          <w:fldData xml:space="preserve">PEVuZE5vdGU+PENpdGU+PEF1dGhvcj5DYXNwaTwvQXV0aG9yPjxZZWFyPjIwMTY8L1llYXI+PFJl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</w:fldData>
        </w:fldChar>
      </w:r>
      <w:r w:rsidR="00E723F9" w:rsidRPr="006F55BD">
        <w:rPr>
          <w:noProof w:val="0"/>
          <w:kern w:val="2"/>
          <w:sz w:val="24"/>
          <w:szCs w:val="24"/>
          <w:lang w:eastAsia="zh-CN"/>
        </w:rPr>
        <w:instrText xml:space="preserve"> ADDIN EN.CITE.DATA </w:instrText>
      </w:r>
      <w:r w:rsidR="00E723F9" w:rsidRPr="006F55BD">
        <w:rPr>
          <w:noProof w:val="0"/>
          <w:kern w:val="2"/>
          <w:sz w:val="24"/>
          <w:szCs w:val="24"/>
          <w:lang w:eastAsia="zh-CN"/>
        </w:rPr>
      </w:r>
      <w:r w:rsidR="00E723F9" w:rsidRPr="006F55BD">
        <w:rPr>
          <w:noProof w:val="0"/>
          <w:kern w:val="2"/>
          <w:sz w:val="24"/>
          <w:szCs w:val="24"/>
          <w:lang w:eastAsia="zh-CN"/>
        </w:rPr>
        <w:fldChar w:fldCharType="end"/>
      </w:r>
      <w:r w:rsidRPr="006F55BD">
        <w:rPr>
          <w:noProof w:val="0"/>
          <w:kern w:val="2"/>
          <w:sz w:val="24"/>
          <w:szCs w:val="24"/>
          <w:lang w:eastAsia="zh-CN"/>
        </w:rPr>
      </w:r>
      <w:r w:rsidRPr="006F55BD">
        <w:rPr>
          <w:noProof w:val="0"/>
          <w:kern w:val="2"/>
          <w:sz w:val="24"/>
          <w:szCs w:val="24"/>
          <w:lang w:eastAsia="zh-CN"/>
        </w:rPr>
        <w:fldChar w:fldCharType="separate"/>
      </w:r>
      <w:r w:rsidR="00E723F9" w:rsidRPr="006F55BD">
        <w:rPr>
          <w:kern w:val="2"/>
          <w:sz w:val="24"/>
          <w:szCs w:val="24"/>
          <w:lang w:eastAsia="zh-CN"/>
        </w:rPr>
        <w:t>(7)</w:t>
      </w:r>
      <w:r w:rsidRPr="006F55BD">
        <w:rPr>
          <w:noProof w:val="0"/>
          <w:kern w:val="2"/>
          <w:sz w:val="24"/>
          <w:szCs w:val="24"/>
          <w:lang w:eastAsia="zh-CN"/>
        </w:rPr>
        <w:fldChar w:fldCharType="end"/>
      </w:r>
      <w:r w:rsidRPr="006F55BD">
        <w:rPr>
          <w:noProof w:val="0"/>
          <w:kern w:val="2"/>
          <w:sz w:val="24"/>
          <w:szCs w:val="24"/>
          <w:lang w:eastAsia="zh-CN"/>
        </w:rPr>
        <w:t xml:space="preserve">. </w:t>
      </w:r>
      <w:bookmarkStart w:id="12" w:name="OLE_LINK44"/>
      <w:bookmarkStart w:id="13" w:name="OLE_LINK45"/>
      <w:r w:rsidR="00C31982" w:rsidRPr="006F55BD">
        <w:rPr>
          <w:noProof w:val="0"/>
          <w:kern w:val="2"/>
          <w:sz w:val="24"/>
          <w:szCs w:val="24"/>
          <w:lang w:eastAsia="zh-CN"/>
        </w:rPr>
        <w:t>Detailed bioinformatic analysis of metagenomics was described previously</w:t>
      </w:r>
      <w:r w:rsidR="00C31982" w:rsidRPr="006F55BD">
        <w:rPr>
          <w:noProof w:val="0"/>
          <w:kern w:val="2"/>
          <w:sz w:val="24"/>
          <w:szCs w:val="24"/>
          <w:lang w:eastAsia="zh-CN"/>
        </w:rPr>
        <w:fldChar w:fldCharType="begin">
          <w:fldData xml:space="preserve">PEVuZE5vdGU+PENpdGU+PEF1dGhvcj5TaHVhaTwvQXV0aG9yPjxZZWFyPjIwMjI8L1llYXI+PFJl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</w:fldData>
        </w:fldChar>
      </w:r>
      <w:r w:rsidR="00E723F9" w:rsidRPr="006F55BD">
        <w:rPr>
          <w:noProof w:val="0"/>
          <w:kern w:val="2"/>
          <w:sz w:val="24"/>
          <w:szCs w:val="24"/>
          <w:lang w:eastAsia="zh-CN"/>
        </w:rPr>
        <w:instrText xml:space="preserve"> ADDIN EN.CITE </w:instrText>
      </w:r>
      <w:r w:rsidR="00E723F9" w:rsidRPr="006F55BD">
        <w:rPr>
          <w:noProof w:val="0"/>
          <w:kern w:val="2"/>
          <w:sz w:val="24"/>
          <w:szCs w:val="24"/>
          <w:lang w:eastAsia="zh-CN"/>
        </w:rPr>
        <w:fldChar w:fldCharType="begin">
          <w:fldData xml:space="preserve">PEVuZE5vdGU+PENpdGU+PEF1dGhvcj5TaHVhaTwvQXV0aG9yPjxZZWFyPjIwMjI8L1llYXI+PFJl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</w:fldData>
        </w:fldChar>
      </w:r>
      <w:r w:rsidR="00E723F9" w:rsidRPr="006F55BD">
        <w:rPr>
          <w:noProof w:val="0"/>
          <w:kern w:val="2"/>
          <w:sz w:val="24"/>
          <w:szCs w:val="24"/>
          <w:lang w:eastAsia="zh-CN"/>
        </w:rPr>
        <w:instrText xml:space="preserve"> ADDIN EN.CITE.DATA </w:instrText>
      </w:r>
      <w:r w:rsidR="00E723F9" w:rsidRPr="006F55BD">
        <w:rPr>
          <w:noProof w:val="0"/>
          <w:kern w:val="2"/>
          <w:sz w:val="24"/>
          <w:szCs w:val="24"/>
          <w:lang w:eastAsia="zh-CN"/>
        </w:rPr>
      </w:r>
      <w:r w:rsidR="00E723F9" w:rsidRPr="006F55BD">
        <w:rPr>
          <w:noProof w:val="0"/>
          <w:kern w:val="2"/>
          <w:sz w:val="24"/>
          <w:szCs w:val="24"/>
          <w:lang w:eastAsia="zh-CN"/>
        </w:rPr>
        <w:fldChar w:fldCharType="end"/>
      </w:r>
      <w:r w:rsidR="00C31982" w:rsidRPr="006F55BD">
        <w:rPr>
          <w:noProof w:val="0"/>
          <w:kern w:val="2"/>
          <w:sz w:val="24"/>
          <w:szCs w:val="24"/>
          <w:lang w:eastAsia="zh-CN"/>
        </w:rPr>
      </w:r>
      <w:r w:rsidR="00C31982" w:rsidRPr="006F55BD">
        <w:rPr>
          <w:noProof w:val="0"/>
          <w:kern w:val="2"/>
          <w:sz w:val="24"/>
          <w:szCs w:val="24"/>
          <w:lang w:eastAsia="zh-CN"/>
        </w:rPr>
        <w:fldChar w:fldCharType="separate"/>
      </w:r>
      <w:r w:rsidR="00E723F9" w:rsidRPr="006F55BD">
        <w:rPr>
          <w:kern w:val="2"/>
          <w:sz w:val="24"/>
          <w:szCs w:val="24"/>
          <w:lang w:eastAsia="zh-CN"/>
        </w:rPr>
        <w:t>(8)</w:t>
      </w:r>
      <w:r w:rsidR="00C31982" w:rsidRPr="006F55BD">
        <w:rPr>
          <w:noProof w:val="0"/>
          <w:kern w:val="2"/>
          <w:sz w:val="24"/>
          <w:szCs w:val="24"/>
          <w:lang w:eastAsia="zh-CN"/>
        </w:rPr>
        <w:fldChar w:fldCharType="end"/>
      </w:r>
      <w:r w:rsidR="00C31982" w:rsidRPr="006F55BD">
        <w:rPr>
          <w:noProof w:val="0"/>
          <w:kern w:val="2"/>
          <w:sz w:val="24"/>
          <w:szCs w:val="24"/>
          <w:lang w:eastAsia="zh-CN"/>
        </w:rPr>
        <w:t xml:space="preserve">. </w:t>
      </w:r>
      <w:r w:rsidRPr="006F55BD">
        <w:rPr>
          <w:noProof w:val="0"/>
          <w:kern w:val="2"/>
          <w:sz w:val="24"/>
          <w:szCs w:val="24"/>
          <w:lang w:eastAsia="zh-CN"/>
        </w:rPr>
        <w:t>We annotated a total of 1</w:t>
      </w:r>
      <w:r w:rsidR="00C33665" w:rsidRPr="006F55BD">
        <w:rPr>
          <w:noProof w:val="0"/>
          <w:kern w:val="2"/>
          <w:sz w:val="24"/>
          <w:szCs w:val="24"/>
          <w:lang w:eastAsia="zh-CN"/>
        </w:rPr>
        <w:t>1</w:t>
      </w:r>
      <w:r w:rsidRPr="006F55BD">
        <w:rPr>
          <w:noProof w:val="0"/>
          <w:kern w:val="2"/>
          <w:sz w:val="24"/>
          <w:szCs w:val="24"/>
          <w:lang w:eastAsia="zh-CN"/>
        </w:rPr>
        <w:t xml:space="preserve"> phyla, 2</w:t>
      </w:r>
      <w:r w:rsidR="00C33665" w:rsidRPr="006F55BD">
        <w:rPr>
          <w:noProof w:val="0"/>
          <w:kern w:val="2"/>
          <w:sz w:val="24"/>
          <w:szCs w:val="24"/>
          <w:lang w:eastAsia="zh-CN"/>
        </w:rPr>
        <w:t>20</w:t>
      </w:r>
      <w:r w:rsidRPr="006F55BD">
        <w:rPr>
          <w:noProof w:val="0"/>
          <w:kern w:val="2"/>
          <w:sz w:val="24"/>
          <w:szCs w:val="24"/>
          <w:lang w:eastAsia="zh-CN"/>
        </w:rPr>
        <w:t xml:space="preserve"> genera, </w:t>
      </w:r>
      <w:r w:rsidR="00C33665" w:rsidRPr="006F55BD">
        <w:rPr>
          <w:noProof w:val="0"/>
          <w:kern w:val="2"/>
          <w:sz w:val="24"/>
          <w:szCs w:val="24"/>
          <w:lang w:eastAsia="zh-CN"/>
        </w:rPr>
        <w:t>549</w:t>
      </w:r>
      <w:r w:rsidRPr="006F55BD">
        <w:rPr>
          <w:noProof w:val="0"/>
          <w:kern w:val="2"/>
          <w:sz w:val="24"/>
          <w:szCs w:val="24"/>
          <w:lang w:eastAsia="zh-CN"/>
        </w:rPr>
        <w:t xml:space="preserve"> species and 5</w:t>
      </w:r>
      <w:r w:rsidR="00CB7C4C" w:rsidRPr="006F55BD">
        <w:rPr>
          <w:noProof w:val="0"/>
          <w:kern w:val="2"/>
          <w:sz w:val="24"/>
          <w:szCs w:val="24"/>
          <w:lang w:eastAsia="zh-CN"/>
        </w:rPr>
        <w:t>0</w:t>
      </w:r>
      <w:r w:rsidRPr="006F55BD">
        <w:rPr>
          <w:noProof w:val="0"/>
          <w:kern w:val="2"/>
          <w:sz w:val="24"/>
          <w:szCs w:val="24"/>
          <w:lang w:eastAsia="zh-CN"/>
        </w:rPr>
        <w:t xml:space="preserve">9 pathways. </w:t>
      </w:r>
      <w:bookmarkStart w:id="14" w:name="OLE_LINK48"/>
      <w:bookmarkStart w:id="15" w:name="OLE_LINK49"/>
      <w:bookmarkEnd w:id="12"/>
      <w:bookmarkEnd w:id="13"/>
      <w:r w:rsidRPr="006F55BD">
        <w:rPr>
          <w:noProof w:val="0"/>
          <w:kern w:val="2"/>
          <w:sz w:val="24"/>
          <w:szCs w:val="24"/>
          <w:lang w:eastAsia="zh-CN"/>
        </w:rPr>
        <w:t>We restricted the analyses to 157 species with a prevalence of 10% or higher and average relative abundance of more than 0.01%</w:t>
      </w:r>
      <w:bookmarkEnd w:id="14"/>
      <w:bookmarkEnd w:id="15"/>
      <w:r w:rsidRPr="006F55BD">
        <w:rPr>
          <w:noProof w:val="0"/>
          <w:kern w:val="2"/>
          <w:sz w:val="24"/>
          <w:szCs w:val="24"/>
          <w:lang w:eastAsia="zh-CN"/>
        </w:rPr>
        <w:t xml:space="preserve">, and 368 pathways with prevalence 10% or higher. </w:t>
      </w:r>
    </w:p>
    <w:p w14:paraId="7C6B0124" w14:textId="77777777" w:rsidR="00E00C30" w:rsidRPr="006F55BD" w:rsidRDefault="00E00C30" w:rsidP="006A625F">
      <w:pPr>
        <w:widowControl w:val="0"/>
        <w:spacing w:line="480" w:lineRule="auto"/>
        <w:rPr>
          <w:noProof w:val="0"/>
          <w:kern w:val="2"/>
          <w:sz w:val="24"/>
          <w:szCs w:val="24"/>
          <w:lang w:eastAsia="zh-CN"/>
        </w:rPr>
      </w:pPr>
    </w:p>
    <w:p w14:paraId="2C24144F" w14:textId="314EAC3D" w:rsidR="00A71ED7" w:rsidRPr="006F55BD" w:rsidRDefault="001E55BE" w:rsidP="001E55BE">
      <w:pPr>
        <w:spacing w:line="480" w:lineRule="auto"/>
        <w:rPr>
          <w:b/>
          <w:sz w:val="24"/>
          <w:szCs w:val="24"/>
        </w:rPr>
      </w:pPr>
      <w:r w:rsidRPr="006F55BD">
        <w:rPr>
          <w:b/>
          <w:sz w:val="24"/>
          <w:szCs w:val="24"/>
        </w:rPr>
        <w:t xml:space="preserve">MRI acquisition, image pre-processing and </w:t>
      </w:r>
      <w:r w:rsidR="00CF59B1" w:rsidRPr="006F55BD">
        <w:rPr>
          <w:b/>
          <w:sz w:val="24"/>
          <w:szCs w:val="24"/>
        </w:rPr>
        <w:t>voxel</w:t>
      </w:r>
      <w:r w:rsidRPr="006F55BD">
        <w:rPr>
          <w:b/>
          <w:sz w:val="24"/>
          <w:szCs w:val="24"/>
        </w:rPr>
        <w:t>-</w:t>
      </w:r>
      <w:r w:rsidR="00CF59B1" w:rsidRPr="006F55BD">
        <w:rPr>
          <w:b/>
          <w:sz w:val="24"/>
          <w:szCs w:val="24"/>
        </w:rPr>
        <w:t xml:space="preserve">based morphometry </w:t>
      </w:r>
      <w:r w:rsidRPr="006F55BD">
        <w:rPr>
          <w:b/>
          <w:sz w:val="24"/>
          <w:szCs w:val="24"/>
        </w:rPr>
        <w:t xml:space="preserve">(VBM) </w:t>
      </w:r>
      <w:r w:rsidR="00CF59B1" w:rsidRPr="006F55BD">
        <w:rPr>
          <w:b/>
          <w:sz w:val="24"/>
          <w:szCs w:val="24"/>
        </w:rPr>
        <w:t xml:space="preserve">analysis </w:t>
      </w:r>
      <w:r w:rsidRPr="006F55BD">
        <w:rPr>
          <w:b/>
          <w:sz w:val="24"/>
          <w:szCs w:val="24"/>
        </w:rPr>
        <w:t>in the GNHS</w:t>
      </w:r>
    </w:p>
    <w:p w14:paraId="2D0FAF06" w14:textId="444EE8FF" w:rsidR="004242CC" w:rsidRPr="006F55BD" w:rsidRDefault="00A609C6" w:rsidP="001E55BE">
      <w:pPr>
        <w:spacing w:line="480" w:lineRule="auto"/>
        <w:rPr>
          <w:sz w:val="24"/>
          <w:szCs w:val="24"/>
        </w:rPr>
      </w:pPr>
      <w:r w:rsidRPr="006F55BD">
        <w:rPr>
          <w:sz w:val="24"/>
          <w:szCs w:val="24"/>
        </w:rPr>
        <w:t xml:space="preserve">In the GNHS participants, 3D </w:t>
      </w:r>
      <w:bookmarkStart w:id="16" w:name="OLE_LINK14"/>
      <w:bookmarkStart w:id="17" w:name="OLE_LINK21"/>
      <w:r w:rsidRPr="006F55BD">
        <w:rPr>
          <w:sz w:val="24"/>
          <w:szCs w:val="24"/>
        </w:rPr>
        <w:t>T1-weighted structural images were acquired with t</w:t>
      </w:r>
      <w:bookmarkEnd w:id="16"/>
      <w:bookmarkEnd w:id="17"/>
      <w:r w:rsidRPr="006F55BD">
        <w:rPr>
          <w:sz w:val="24"/>
          <w:szCs w:val="24"/>
        </w:rPr>
        <w:t>he magnetization prepared rapid acquisition gradient echo (MPRAGE) sequence on a 3.0T scanner (MAGNETOM Skyra, Siemens Healthineers, Erlangen, Germany)</w:t>
      </w:r>
      <w:r w:rsidR="00182386" w:rsidRPr="006F55BD">
        <w:rPr>
          <w:sz w:val="24"/>
          <w:szCs w:val="24"/>
        </w:rPr>
        <w:t xml:space="preserve">: echo time (TE) = 2.19 ms, repetition time (TR) = 2300 ms, flip angle = 8°, field of view </w:t>
      </w:r>
      <w:r w:rsidR="00182386" w:rsidRPr="006F55BD">
        <w:rPr>
          <w:sz w:val="24"/>
          <w:szCs w:val="24"/>
        </w:rPr>
        <w:lastRenderedPageBreak/>
        <w:t>(FOV) 256×256 mm, acquisition matrix = 256×256, thickness 1.0 mm, 176 slices,</w:t>
      </w:r>
      <w:r w:rsidR="00182386" w:rsidRPr="006F55BD">
        <w:rPr>
          <w:sz w:val="24"/>
          <w:szCs w:val="24"/>
        </w:rPr>
        <w:fldChar w:fldCharType="begin">
          <w:fldData xml:space="preserve">PEVuZE5vdGU+PENpdGU+PEF1dGhvcj5ZdTwvQXV0aG9yPjxZZWFyPjIwMTg8L1llYXI+PFJlY051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</w:fldData>
        </w:fldChar>
      </w:r>
      <w:r w:rsidR="00E723F9" w:rsidRPr="006F55BD">
        <w:rPr>
          <w:sz w:val="24"/>
          <w:szCs w:val="24"/>
        </w:rPr>
        <w:instrText xml:space="preserve"> ADDIN EN.CITE </w:instrText>
      </w:r>
      <w:r w:rsidR="00E723F9" w:rsidRPr="006F55BD">
        <w:rPr>
          <w:sz w:val="24"/>
          <w:szCs w:val="24"/>
        </w:rPr>
        <w:fldChar w:fldCharType="begin">
          <w:fldData xml:space="preserve">PEVuZE5vdGU+PENpdGU+PEF1dGhvcj5ZdTwvQXV0aG9yPjxZZWFyPjIwMTg8L1llYXI+PFJlY051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</w:fldData>
        </w:fldChar>
      </w:r>
      <w:r w:rsidR="00E723F9" w:rsidRPr="006F55BD">
        <w:rPr>
          <w:sz w:val="24"/>
          <w:szCs w:val="24"/>
        </w:rPr>
        <w:instrText xml:space="preserve"> ADDIN EN.CITE.DATA </w:instrText>
      </w:r>
      <w:r w:rsidR="00E723F9" w:rsidRPr="006F55BD">
        <w:rPr>
          <w:sz w:val="24"/>
          <w:szCs w:val="24"/>
        </w:rPr>
      </w:r>
      <w:r w:rsidR="00E723F9" w:rsidRPr="006F55BD">
        <w:rPr>
          <w:sz w:val="24"/>
          <w:szCs w:val="24"/>
        </w:rPr>
        <w:fldChar w:fldCharType="end"/>
      </w:r>
      <w:r w:rsidR="00182386" w:rsidRPr="006F55BD">
        <w:rPr>
          <w:sz w:val="24"/>
          <w:szCs w:val="24"/>
        </w:rPr>
      </w:r>
      <w:r w:rsidR="00182386" w:rsidRPr="006F55BD">
        <w:rPr>
          <w:sz w:val="24"/>
          <w:szCs w:val="24"/>
        </w:rPr>
        <w:fldChar w:fldCharType="separate"/>
      </w:r>
      <w:r w:rsidR="00E723F9" w:rsidRPr="006F55BD">
        <w:rPr>
          <w:sz w:val="24"/>
          <w:szCs w:val="24"/>
        </w:rPr>
        <w:t>(9)</w:t>
      </w:r>
      <w:r w:rsidR="00182386" w:rsidRPr="006F55BD">
        <w:rPr>
          <w:sz w:val="24"/>
          <w:szCs w:val="24"/>
        </w:rPr>
        <w:fldChar w:fldCharType="end"/>
      </w:r>
      <w:r w:rsidR="00182386" w:rsidRPr="006F55BD">
        <w:rPr>
          <w:sz w:val="24"/>
          <w:szCs w:val="24"/>
        </w:rPr>
        <w:t xml:space="preserve"> and 1.00 mm cubic</w:t>
      </w:r>
      <w:r w:rsidR="00182386" w:rsidRPr="006F55BD">
        <w:rPr>
          <w:sz w:val="24"/>
          <w:szCs w:val="24"/>
          <w:vertAlign w:val="superscript"/>
        </w:rPr>
        <w:t xml:space="preserve"> </w:t>
      </w:r>
      <w:r w:rsidR="00182386" w:rsidRPr="006F55BD">
        <w:rPr>
          <w:sz w:val="24"/>
          <w:szCs w:val="24"/>
        </w:rPr>
        <w:t>voxel size. Participants were required to open eye</w:t>
      </w:r>
      <w:r w:rsidR="004242CC" w:rsidRPr="006F55BD">
        <w:rPr>
          <w:sz w:val="24"/>
          <w:szCs w:val="24"/>
        </w:rPr>
        <w:t>s and keep awake while scanning</w:t>
      </w:r>
      <w:r w:rsidRPr="006F55BD">
        <w:rPr>
          <w:sz w:val="24"/>
          <w:szCs w:val="24"/>
        </w:rPr>
        <w:t xml:space="preserve">. We processed and analyzed the 3D T1 images using </w:t>
      </w:r>
      <w:bookmarkStart w:id="18" w:name="OLE_LINK35"/>
      <w:bookmarkStart w:id="19" w:name="OLE_LINK36"/>
      <w:r w:rsidRPr="006F55BD">
        <w:rPr>
          <w:sz w:val="24"/>
          <w:szCs w:val="24"/>
        </w:rPr>
        <w:t xml:space="preserve">MATLAB version R2020b </w:t>
      </w:r>
      <w:bookmarkEnd w:id="18"/>
      <w:bookmarkEnd w:id="19"/>
      <w:r w:rsidRPr="006F55BD">
        <w:rPr>
          <w:sz w:val="24"/>
          <w:szCs w:val="24"/>
        </w:rPr>
        <w:t xml:space="preserve">(The MathWorks Inc, Natick, Mass) and Statistical Parametric Mapping software (SPM12; The Welcome Department of Imaging Neuroscience, London). </w:t>
      </w:r>
    </w:p>
    <w:p w14:paraId="60692FD1" w14:textId="77777777" w:rsidR="004242CC" w:rsidRPr="006F55BD" w:rsidRDefault="004242CC" w:rsidP="001E55BE">
      <w:pPr>
        <w:spacing w:line="480" w:lineRule="auto"/>
        <w:rPr>
          <w:sz w:val="24"/>
          <w:szCs w:val="24"/>
        </w:rPr>
      </w:pPr>
    </w:p>
    <w:p w14:paraId="6F759244" w14:textId="52BA6CF8" w:rsidR="00A609C6" w:rsidRPr="006F55BD" w:rsidRDefault="004242CC" w:rsidP="001E55BE">
      <w:pPr>
        <w:spacing w:line="480" w:lineRule="auto"/>
        <w:rPr>
          <w:sz w:val="24"/>
          <w:szCs w:val="24"/>
        </w:rPr>
      </w:pPr>
      <w:r w:rsidRPr="006F55BD">
        <w:rPr>
          <w:sz w:val="24"/>
          <w:szCs w:val="24"/>
        </w:rPr>
        <w:t xml:space="preserve">SPM12 was applied to perform segmentation, registration, normalization, </w:t>
      </w:r>
      <w:r w:rsidR="002A0D72" w:rsidRPr="006F55BD">
        <w:rPr>
          <w:sz w:val="24"/>
          <w:szCs w:val="24"/>
        </w:rPr>
        <w:t xml:space="preserve">and </w:t>
      </w:r>
      <w:r w:rsidRPr="006F55BD">
        <w:rPr>
          <w:sz w:val="24"/>
          <w:szCs w:val="24"/>
        </w:rPr>
        <w:t>spatial smoothi</w:t>
      </w:r>
      <w:r w:rsidR="00EB6543" w:rsidRPr="006F55BD">
        <w:rPr>
          <w:sz w:val="24"/>
          <w:szCs w:val="24"/>
        </w:rPr>
        <w:t>ng. Images for each participant</w:t>
      </w:r>
      <w:r w:rsidRPr="006F55BD">
        <w:rPr>
          <w:sz w:val="24"/>
          <w:szCs w:val="24"/>
        </w:rPr>
        <w:t xml:space="preserve"> were segmented into grey matter (GM), white matter (WM), and cerebrospinal fluid (CSF). Diffeomorphic Anatomical Registration Through Exponentiated Lie Algebra (DARTEL) algorithm was applied to normalize GM into Montreal Neurological Institute (MNI) space using default brain template (resampling voxel size = 1.5 mm×1.5 mm×1.5 mm). Individual flow fields were used to warp the corresponding GM segment. As a final step, the resulting images were modulated and smoothed using an 8-mm full-width at half maximum (FWHM) isotropic Gaussian kernel. We focused on cogniti</w:t>
      </w:r>
      <w:r w:rsidR="00725380" w:rsidRPr="006F55BD">
        <w:rPr>
          <w:sz w:val="24"/>
          <w:szCs w:val="24"/>
        </w:rPr>
        <w:t>on</w:t>
      </w:r>
      <w:r w:rsidR="00A609C6" w:rsidRPr="006F55BD">
        <w:rPr>
          <w:sz w:val="24"/>
          <w:szCs w:val="24"/>
        </w:rPr>
        <w:t>-related regions of interest (ROIs) including hippocampus, superior and middle frontal lobe, and insular opercula (opercularis, orbitalis, and triangularis),</w:t>
      </w:r>
      <w:r w:rsidR="00A609C6" w:rsidRPr="006F55BD">
        <w:rPr>
          <w:sz w:val="24"/>
          <w:szCs w:val="24"/>
        </w:rPr>
        <w:fldChar w:fldCharType="begin">
          <w:fldData xml:space="preserve">PEVuZE5vdGU+PENpdGU+PEF1dGhvcj5ZdTwvQXV0aG9yPjxZZWFyPjIwMTg8L1llYXI+PFJlY051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==
</w:fldData>
        </w:fldChar>
      </w:r>
      <w:r w:rsidR="00E723F9" w:rsidRPr="006F55BD">
        <w:rPr>
          <w:sz w:val="24"/>
          <w:szCs w:val="24"/>
        </w:rPr>
        <w:instrText xml:space="preserve"> ADDIN EN.CITE </w:instrText>
      </w:r>
      <w:r w:rsidR="00E723F9" w:rsidRPr="006F55BD">
        <w:rPr>
          <w:sz w:val="24"/>
          <w:szCs w:val="24"/>
        </w:rPr>
        <w:fldChar w:fldCharType="begin">
          <w:fldData xml:space="preserve">PEVuZE5vdGU+PENpdGU+PEF1dGhvcj5ZdTwvQXV0aG9yPjxZZWFyPjIwMTg8L1llYXI+PFJlY051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==
</w:fldData>
        </w:fldChar>
      </w:r>
      <w:r w:rsidR="00E723F9" w:rsidRPr="006F55BD">
        <w:rPr>
          <w:sz w:val="24"/>
          <w:szCs w:val="24"/>
        </w:rPr>
        <w:instrText xml:space="preserve"> ADDIN EN.CITE.DATA </w:instrText>
      </w:r>
      <w:r w:rsidR="00E723F9" w:rsidRPr="006F55BD">
        <w:rPr>
          <w:sz w:val="24"/>
          <w:szCs w:val="24"/>
        </w:rPr>
      </w:r>
      <w:r w:rsidR="00E723F9" w:rsidRPr="006F55BD">
        <w:rPr>
          <w:sz w:val="24"/>
          <w:szCs w:val="24"/>
        </w:rPr>
        <w:fldChar w:fldCharType="end"/>
      </w:r>
      <w:r w:rsidR="00A609C6" w:rsidRPr="006F55BD">
        <w:rPr>
          <w:sz w:val="24"/>
          <w:szCs w:val="24"/>
        </w:rPr>
      </w:r>
      <w:r w:rsidR="00A609C6" w:rsidRPr="006F55BD">
        <w:rPr>
          <w:sz w:val="24"/>
          <w:szCs w:val="24"/>
        </w:rPr>
        <w:fldChar w:fldCharType="separate"/>
      </w:r>
      <w:r w:rsidR="00E723F9" w:rsidRPr="006F55BD">
        <w:rPr>
          <w:sz w:val="24"/>
          <w:szCs w:val="24"/>
        </w:rPr>
        <w:t>(9, 10)</w:t>
      </w:r>
      <w:r w:rsidR="00A609C6" w:rsidRPr="006F55BD">
        <w:rPr>
          <w:sz w:val="24"/>
          <w:szCs w:val="24"/>
        </w:rPr>
        <w:fldChar w:fldCharType="end"/>
      </w:r>
      <w:r w:rsidR="00A609C6" w:rsidRPr="006F55BD">
        <w:rPr>
          <w:sz w:val="24"/>
          <w:szCs w:val="24"/>
        </w:rPr>
        <w:t xml:space="preserve"> which were identified by the Automated Anatomical Labeling (AAL) atlas.</w:t>
      </w:r>
      <w:r w:rsidR="00A609C6" w:rsidRPr="006F55BD">
        <w:rPr>
          <w:sz w:val="24"/>
          <w:szCs w:val="24"/>
        </w:rPr>
        <w:fldChar w:fldCharType="begin"/>
      </w:r>
      <w:r w:rsidR="00E723F9" w:rsidRPr="006F55BD">
        <w:rPr>
          <w:sz w:val="24"/>
          <w:szCs w:val="24"/>
        </w:rPr>
        <w:instrText xml:space="preserve"> ADDIN EN.CITE &lt;EndNote&gt;&lt;Cite&gt;&lt;Author&gt;Tzourio-Mazoyer&lt;/Author&gt;&lt;Year&gt;2002&lt;/Year&gt;&lt;RecNum&gt;653&lt;/RecNum&gt;&lt;DisplayText&gt;(11)&lt;/DisplayText&gt;&lt;record&gt;&lt;rec-number&gt;653&lt;/rec-number&gt;&lt;foreign-keys&gt;&lt;key app="EN" db-id="wzr9ezxvy02xs4epa2fpxdr7a09pzewt9d90" timestamp="1631016478"&gt;653&lt;/key&gt;&lt;/foreign-keys&gt;&lt;ref-type name="Journal Article"&gt;17&lt;/ref-type&gt;&lt;contributors&gt;&lt;authors&gt;&lt;author&gt;Tzourio-Mazoyer, N.&lt;/author&gt;&lt;author&gt;Landeau, B.&lt;/author&gt;&lt;author&gt;Papathanassiou, D.&lt;/author&gt;&lt;author&gt;Crivello, F.&lt;/author&gt;&lt;author&gt;Etard, O.&lt;/author&gt;&lt;author&gt;Delcroix, N.&lt;/author&gt;&lt;author&gt;Mazoyer, B.&lt;/author&gt;&lt;author&gt;Joliot, M.&lt;/author&gt;&lt;/authors&gt;&lt;/contributors&gt;&lt;auth-address&gt;Groupe d&amp;apos;Imagerie Neurofonctionnelle, UMR 6095 CNRS CEA, Universite de Caen, Universite de Paris 5, France.&lt;/auth-address&gt;&lt;titles&gt;&lt;title&gt;Automated anatomical labeling of activations in SPM using a macroscopic anatomical parcellation of the MNI MRI single-subject brain&lt;/title&gt;&lt;secondary-title&gt;Neuroimage&lt;/secondary-title&gt;&lt;/titles&gt;&lt;periodical&gt;&lt;full-title&gt;Neuroimage&lt;/full-title&gt;&lt;/periodical&gt;&lt;pages&gt;273-89&lt;/pages&gt;&lt;volume&gt;15&lt;/volume&gt;&lt;number&gt;1&lt;/number&gt;&lt;edition&gt;2002/01/05&lt;/edition&gt;&lt;keywords&gt;&lt;keyword&gt;Brain/*anatomy &amp;amp; histology&lt;/keyword&gt;&lt;keyword&gt;*Brain Mapping&lt;/keyword&gt;&lt;keyword&gt;Computer Graphics&lt;/keyword&gt;&lt;keyword&gt;Dominance, Cerebral/physiology&lt;/keyword&gt;&lt;keyword&gt;Humans&lt;/keyword&gt;&lt;keyword&gt;*Image Processing, Computer-Assisted&lt;/keyword&gt;&lt;keyword&gt;*Imaging, Three-Dimensional&lt;/keyword&gt;&lt;keyword&gt;*Magnetic Resonance Imaging&lt;/keyword&gt;&lt;keyword&gt;Reference Values&lt;/keyword&gt;&lt;/keywords&gt;&lt;dates&gt;&lt;year&gt;2002&lt;/year&gt;&lt;pub-dates&gt;&lt;date&gt;Jan&lt;/date&gt;&lt;/pub-dates&gt;&lt;/dates&gt;&lt;isbn&gt;1053-8119 (Print)&amp;#xD;1053-8119 (Linking)&lt;/isbn&gt;&lt;accession-num&gt;11771995&lt;/accession-num&gt;&lt;urls&gt;&lt;related-urls&gt;&lt;url&gt;https://www.ncbi.nlm.nih.gov/pubmed/11771995&lt;/url&gt;&lt;/related-urls&gt;&lt;/urls&gt;&lt;electronic-resource-num&gt;10.1006/nimg.2001.0978&lt;/electronic-resource-num&gt;&lt;/record&gt;&lt;/Cite&gt;&lt;/EndNote&gt;</w:instrText>
      </w:r>
      <w:r w:rsidR="00A609C6" w:rsidRPr="006F55BD">
        <w:rPr>
          <w:sz w:val="24"/>
          <w:szCs w:val="24"/>
        </w:rPr>
        <w:fldChar w:fldCharType="separate"/>
      </w:r>
      <w:r w:rsidR="00E723F9" w:rsidRPr="006F55BD">
        <w:rPr>
          <w:sz w:val="24"/>
          <w:szCs w:val="24"/>
        </w:rPr>
        <w:t>(11)</w:t>
      </w:r>
      <w:r w:rsidR="00A609C6" w:rsidRPr="006F55BD">
        <w:rPr>
          <w:sz w:val="24"/>
          <w:szCs w:val="24"/>
        </w:rPr>
        <w:fldChar w:fldCharType="end"/>
      </w:r>
    </w:p>
    <w:p w14:paraId="77EBC905" w14:textId="77777777" w:rsidR="00CE0854" w:rsidRPr="006F55BD" w:rsidRDefault="00CE0854" w:rsidP="00B915E3">
      <w:pPr>
        <w:spacing w:line="480" w:lineRule="auto"/>
        <w:rPr>
          <w:b/>
          <w:sz w:val="28"/>
          <w:szCs w:val="24"/>
          <w:lang w:eastAsia="zh-CN"/>
        </w:rPr>
        <w:sectPr w:rsidR="00CE0854" w:rsidRPr="006F55BD" w:rsidSect="006F55BD">
          <w:headerReference w:type="default" r:id="rId8"/>
          <w:pgSz w:w="11906" w:h="16838"/>
          <w:pgMar w:top="1440" w:right="1800" w:bottom="1440" w:left="1800" w:header="851" w:footer="992" w:gutter="0"/>
          <w:cols w:space="425"/>
          <w:docGrid w:type="lines" w:linePitch="312"/>
        </w:sectPr>
      </w:pPr>
    </w:p>
    <w:p w14:paraId="6E482EEF" w14:textId="45D45C0A" w:rsidR="00443566" w:rsidRPr="006F55BD" w:rsidRDefault="00443566" w:rsidP="00443566">
      <w:pPr>
        <w:spacing w:line="480" w:lineRule="auto"/>
        <w:rPr>
          <w:rFonts w:eastAsia="宋体"/>
          <w:b/>
          <w:bCs/>
          <w:sz w:val="24"/>
          <w:szCs w:val="24"/>
        </w:rPr>
      </w:pPr>
      <w:r w:rsidRPr="006F55BD">
        <w:rPr>
          <w:b/>
          <w:bCs/>
          <w:sz w:val="24"/>
          <w:szCs w:val="24"/>
        </w:rPr>
        <w:lastRenderedPageBreak/>
        <w:t xml:space="preserve">Table S1. </w:t>
      </w:r>
      <w:r w:rsidRPr="006F55BD">
        <w:rPr>
          <w:rFonts w:eastAsia="宋体"/>
          <w:b/>
          <w:bCs/>
          <w:sz w:val="24"/>
          <w:szCs w:val="24"/>
        </w:rPr>
        <w:t xml:space="preserve">Participant characteristics </w:t>
      </w:r>
      <w:bookmarkStart w:id="20" w:name="OLE_LINK12"/>
      <w:bookmarkStart w:id="21" w:name="OLE_LINK28"/>
      <w:r w:rsidRPr="006F55BD">
        <w:rPr>
          <w:rFonts w:eastAsia="宋体"/>
          <w:b/>
          <w:bCs/>
          <w:sz w:val="24"/>
          <w:szCs w:val="24"/>
        </w:rPr>
        <w:t xml:space="preserve">in the </w:t>
      </w:r>
      <w:bookmarkEnd w:id="20"/>
      <w:bookmarkEnd w:id="21"/>
      <w:r w:rsidRPr="006F55BD">
        <w:rPr>
          <w:rFonts w:eastAsia="宋体"/>
          <w:b/>
          <w:bCs/>
          <w:sz w:val="24"/>
          <w:szCs w:val="24"/>
        </w:rPr>
        <w:t>GNHS</w:t>
      </w:r>
    </w:p>
    <w:tbl>
      <w:tblPr>
        <w:tblW w:w="9072" w:type="dxa"/>
        <w:tblLayout w:type="fixed"/>
        <w:tblLook w:val="04A0" w:firstRow="1" w:lastRow="0" w:firstColumn="1" w:lastColumn="0" w:noHBand="0" w:noVBand="1"/>
      </w:tblPr>
      <w:tblGrid>
        <w:gridCol w:w="2835"/>
        <w:gridCol w:w="1418"/>
        <w:gridCol w:w="1276"/>
        <w:gridCol w:w="1417"/>
        <w:gridCol w:w="1134"/>
        <w:gridCol w:w="992"/>
      </w:tblGrid>
      <w:tr w:rsidR="00443566" w:rsidRPr="006F55BD" w14:paraId="792976C5" w14:textId="77777777" w:rsidTr="009705E6">
        <w:trPr>
          <w:trHeight w:val="230"/>
        </w:trPr>
        <w:tc>
          <w:tcPr>
            <w:tcW w:w="2835" w:type="dxa"/>
            <w:vMerge w:val="restart"/>
            <w:tcBorders>
              <w:top w:val="single" w:sz="12" w:space="0" w:color="auto"/>
              <w:left w:val="nil"/>
              <w:bottom w:val="single" w:sz="8" w:space="0" w:color="000000"/>
              <w:right w:val="nil"/>
            </w:tcBorders>
            <w:shd w:val="clear" w:color="auto" w:fill="auto"/>
            <w:noWrap/>
            <w:vAlign w:val="bottom"/>
            <w:hideMark/>
          </w:tcPr>
          <w:p w14:paraId="623D7976" w14:textId="77777777" w:rsidR="00443566" w:rsidRPr="006F55BD" w:rsidRDefault="00443566" w:rsidP="009705E6">
            <w:pPr>
              <w:jc w:val="center"/>
              <w:rPr>
                <w:rFonts w:eastAsia="宋体"/>
                <w:b/>
                <w:sz w:val="20"/>
              </w:rPr>
            </w:pPr>
            <w:r w:rsidRPr="006F55BD">
              <w:rPr>
                <w:rFonts w:eastAsia="宋体"/>
                <w:b/>
                <w:sz w:val="20"/>
              </w:rPr>
              <w:t>Characteristics</w:t>
            </w:r>
          </w:p>
        </w:tc>
        <w:tc>
          <w:tcPr>
            <w:tcW w:w="1418" w:type="dxa"/>
            <w:vMerge w:val="restart"/>
            <w:tcBorders>
              <w:top w:val="single" w:sz="12" w:space="0" w:color="auto"/>
              <w:left w:val="nil"/>
              <w:bottom w:val="single" w:sz="8" w:space="0" w:color="000000"/>
              <w:right w:val="nil"/>
            </w:tcBorders>
            <w:shd w:val="clear" w:color="auto" w:fill="auto"/>
            <w:vAlign w:val="bottom"/>
            <w:hideMark/>
          </w:tcPr>
          <w:p w14:paraId="6B69A0C5" w14:textId="77777777" w:rsidR="00443566" w:rsidRPr="006F55BD" w:rsidRDefault="00443566" w:rsidP="009705E6">
            <w:pPr>
              <w:jc w:val="center"/>
              <w:rPr>
                <w:rFonts w:eastAsia="宋体"/>
                <w:b/>
                <w:bCs/>
                <w:sz w:val="20"/>
              </w:rPr>
            </w:pPr>
            <w:r w:rsidRPr="006F55BD">
              <w:rPr>
                <w:rFonts w:eastAsia="宋体"/>
                <w:b/>
                <w:bCs/>
                <w:sz w:val="20"/>
              </w:rPr>
              <w:t>Total</w:t>
            </w:r>
          </w:p>
        </w:tc>
        <w:tc>
          <w:tcPr>
            <w:tcW w:w="3827" w:type="dxa"/>
            <w:gridSpan w:val="3"/>
            <w:tcBorders>
              <w:top w:val="single" w:sz="12" w:space="0" w:color="auto"/>
              <w:left w:val="nil"/>
              <w:bottom w:val="single" w:sz="4" w:space="0" w:color="auto"/>
              <w:right w:val="nil"/>
            </w:tcBorders>
            <w:shd w:val="clear" w:color="auto" w:fill="auto"/>
            <w:noWrap/>
            <w:vAlign w:val="bottom"/>
            <w:hideMark/>
          </w:tcPr>
          <w:p w14:paraId="4E499DE7" w14:textId="77777777" w:rsidR="00443566" w:rsidRPr="006F55BD" w:rsidRDefault="00443566" w:rsidP="009705E6">
            <w:pPr>
              <w:jc w:val="center"/>
              <w:rPr>
                <w:rFonts w:eastAsia="宋体"/>
                <w:b/>
                <w:bCs/>
                <w:sz w:val="20"/>
              </w:rPr>
            </w:pPr>
            <w:r w:rsidRPr="006F55BD">
              <w:rPr>
                <w:rFonts w:eastAsia="宋体"/>
                <w:b/>
                <w:bCs/>
                <w:sz w:val="20"/>
              </w:rPr>
              <w:t>Degrees of cognitive impairment</w:t>
            </w:r>
            <w:r w:rsidRPr="006F55BD">
              <w:rPr>
                <w:sz w:val="20"/>
                <w:vertAlign w:val="superscript"/>
              </w:rPr>
              <w:t>*</w:t>
            </w:r>
          </w:p>
        </w:tc>
        <w:tc>
          <w:tcPr>
            <w:tcW w:w="992" w:type="dxa"/>
            <w:vMerge w:val="restart"/>
            <w:tcBorders>
              <w:top w:val="single" w:sz="12" w:space="0" w:color="auto"/>
              <w:left w:val="nil"/>
              <w:bottom w:val="single" w:sz="8" w:space="0" w:color="000000"/>
              <w:right w:val="nil"/>
            </w:tcBorders>
            <w:shd w:val="clear" w:color="auto" w:fill="auto"/>
            <w:vAlign w:val="bottom"/>
            <w:hideMark/>
          </w:tcPr>
          <w:p w14:paraId="793B75F7" w14:textId="1DA9A685" w:rsidR="00443566" w:rsidRPr="006F55BD" w:rsidRDefault="00E40E32" w:rsidP="009705E6">
            <w:pPr>
              <w:jc w:val="center"/>
              <w:rPr>
                <w:rFonts w:eastAsia="宋体"/>
                <w:b/>
                <w:bCs/>
                <w:iCs/>
                <w:sz w:val="20"/>
              </w:rPr>
            </w:pPr>
            <w:r w:rsidRPr="006F55BD">
              <w:rPr>
                <w:rFonts w:eastAsia="宋体"/>
                <w:b/>
                <w:bCs/>
                <w:i/>
                <w:iCs/>
                <w:sz w:val="20"/>
              </w:rPr>
              <w:t>P</w:t>
            </w:r>
            <w:r w:rsidRPr="006F55BD">
              <w:rPr>
                <w:rFonts w:eastAsia="宋体"/>
                <w:b/>
                <w:bCs/>
                <w:iCs/>
                <w:sz w:val="20"/>
              </w:rPr>
              <w:t xml:space="preserve"> </w:t>
            </w:r>
            <w:r w:rsidR="00443566" w:rsidRPr="006F55BD">
              <w:rPr>
                <w:rFonts w:eastAsia="宋体"/>
                <w:b/>
                <w:bCs/>
                <w:iCs/>
                <w:sz w:val="20"/>
              </w:rPr>
              <w:t>values</w:t>
            </w:r>
            <w:r w:rsidR="00443566" w:rsidRPr="006F55BD">
              <w:rPr>
                <w:rFonts w:eastAsia="宋体"/>
                <w:color w:val="1C1D1E"/>
                <w:sz w:val="20"/>
                <w:vertAlign w:val="superscript"/>
              </w:rPr>
              <w:t>†</w:t>
            </w:r>
          </w:p>
        </w:tc>
      </w:tr>
      <w:tr w:rsidR="00443566" w:rsidRPr="006F55BD" w14:paraId="2CDAEEC3" w14:textId="77777777" w:rsidTr="009705E6">
        <w:trPr>
          <w:trHeight w:val="229"/>
        </w:trPr>
        <w:tc>
          <w:tcPr>
            <w:tcW w:w="2835" w:type="dxa"/>
            <w:vMerge/>
            <w:tcBorders>
              <w:top w:val="single" w:sz="4" w:space="0" w:color="auto"/>
              <w:left w:val="nil"/>
              <w:bottom w:val="single" w:sz="12" w:space="0" w:color="auto"/>
              <w:right w:val="nil"/>
            </w:tcBorders>
            <w:vAlign w:val="center"/>
            <w:hideMark/>
          </w:tcPr>
          <w:p w14:paraId="46BE4F17" w14:textId="77777777" w:rsidR="00443566" w:rsidRPr="006F55BD" w:rsidRDefault="00443566" w:rsidP="009705E6">
            <w:pPr>
              <w:jc w:val="center"/>
              <w:rPr>
                <w:rFonts w:eastAsia="宋体"/>
                <w:sz w:val="20"/>
              </w:rPr>
            </w:pPr>
          </w:p>
        </w:tc>
        <w:tc>
          <w:tcPr>
            <w:tcW w:w="1418" w:type="dxa"/>
            <w:vMerge/>
            <w:tcBorders>
              <w:top w:val="single" w:sz="4" w:space="0" w:color="auto"/>
              <w:left w:val="nil"/>
              <w:bottom w:val="single" w:sz="12" w:space="0" w:color="auto"/>
              <w:right w:val="nil"/>
            </w:tcBorders>
            <w:vAlign w:val="center"/>
            <w:hideMark/>
          </w:tcPr>
          <w:p w14:paraId="0DECF203" w14:textId="77777777" w:rsidR="00443566" w:rsidRPr="006F55BD" w:rsidRDefault="00443566" w:rsidP="009705E6">
            <w:pPr>
              <w:jc w:val="center"/>
              <w:rPr>
                <w:rFonts w:eastAsia="宋体"/>
                <w:b/>
                <w:bCs/>
                <w:sz w:val="20"/>
              </w:rPr>
            </w:pPr>
          </w:p>
        </w:tc>
        <w:tc>
          <w:tcPr>
            <w:tcW w:w="1276" w:type="dxa"/>
            <w:tcBorders>
              <w:top w:val="nil"/>
              <w:left w:val="nil"/>
              <w:bottom w:val="single" w:sz="12" w:space="0" w:color="auto"/>
              <w:right w:val="nil"/>
            </w:tcBorders>
            <w:shd w:val="clear" w:color="auto" w:fill="auto"/>
            <w:vAlign w:val="bottom"/>
            <w:hideMark/>
          </w:tcPr>
          <w:p w14:paraId="560D0999" w14:textId="77777777" w:rsidR="00443566" w:rsidRPr="006F55BD" w:rsidRDefault="00443566" w:rsidP="009705E6">
            <w:pPr>
              <w:jc w:val="center"/>
              <w:rPr>
                <w:rFonts w:eastAsia="宋体"/>
                <w:b/>
                <w:bCs/>
                <w:sz w:val="20"/>
              </w:rPr>
            </w:pPr>
            <w:r w:rsidRPr="006F55BD">
              <w:rPr>
                <w:rFonts w:eastAsia="宋体"/>
                <w:b/>
                <w:bCs/>
                <w:sz w:val="20"/>
              </w:rPr>
              <w:t>Mild</w:t>
            </w:r>
          </w:p>
        </w:tc>
        <w:tc>
          <w:tcPr>
            <w:tcW w:w="1417" w:type="dxa"/>
            <w:tcBorders>
              <w:top w:val="nil"/>
              <w:left w:val="nil"/>
              <w:bottom w:val="single" w:sz="12" w:space="0" w:color="auto"/>
              <w:right w:val="nil"/>
            </w:tcBorders>
            <w:shd w:val="clear" w:color="auto" w:fill="auto"/>
            <w:vAlign w:val="bottom"/>
            <w:hideMark/>
          </w:tcPr>
          <w:p w14:paraId="4D360860" w14:textId="77777777" w:rsidR="00443566" w:rsidRPr="006F55BD" w:rsidRDefault="00443566" w:rsidP="009705E6">
            <w:pPr>
              <w:jc w:val="center"/>
              <w:rPr>
                <w:rFonts w:eastAsia="宋体"/>
                <w:b/>
                <w:bCs/>
                <w:sz w:val="20"/>
              </w:rPr>
            </w:pPr>
            <w:r w:rsidRPr="006F55BD">
              <w:rPr>
                <w:rFonts w:eastAsia="宋体"/>
                <w:b/>
                <w:bCs/>
                <w:sz w:val="20"/>
              </w:rPr>
              <w:t>Questionable</w:t>
            </w:r>
          </w:p>
        </w:tc>
        <w:tc>
          <w:tcPr>
            <w:tcW w:w="1134" w:type="dxa"/>
            <w:tcBorders>
              <w:top w:val="nil"/>
              <w:left w:val="nil"/>
              <w:bottom w:val="single" w:sz="12" w:space="0" w:color="auto"/>
              <w:right w:val="nil"/>
            </w:tcBorders>
            <w:shd w:val="clear" w:color="auto" w:fill="auto"/>
            <w:vAlign w:val="bottom"/>
            <w:hideMark/>
          </w:tcPr>
          <w:p w14:paraId="2CEC23E4" w14:textId="77777777" w:rsidR="00443566" w:rsidRPr="006F55BD" w:rsidRDefault="00443566" w:rsidP="009705E6">
            <w:pPr>
              <w:jc w:val="center"/>
              <w:rPr>
                <w:rFonts w:eastAsia="宋体"/>
                <w:b/>
                <w:bCs/>
                <w:sz w:val="20"/>
              </w:rPr>
            </w:pPr>
            <w:r w:rsidRPr="006F55BD">
              <w:rPr>
                <w:rFonts w:eastAsia="宋体"/>
                <w:b/>
                <w:bCs/>
                <w:sz w:val="20"/>
              </w:rPr>
              <w:t>Normal</w:t>
            </w:r>
          </w:p>
        </w:tc>
        <w:tc>
          <w:tcPr>
            <w:tcW w:w="992" w:type="dxa"/>
            <w:vMerge/>
            <w:tcBorders>
              <w:top w:val="single" w:sz="4" w:space="0" w:color="auto"/>
              <w:left w:val="nil"/>
              <w:bottom w:val="single" w:sz="12" w:space="0" w:color="auto"/>
              <w:right w:val="nil"/>
            </w:tcBorders>
            <w:vAlign w:val="center"/>
            <w:hideMark/>
          </w:tcPr>
          <w:p w14:paraId="7A29B392" w14:textId="77777777" w:rsidR="00443566" w:rsidRPr="006F55BD" w:rsidRDefault="00443566" w:rsidP="009705E6">
            <w:pPr>
              <w:jc w:val="center"/>
              <w:rPr>
                <w:rFonts w:eastAsia="宋体"/>
                <w:b/>
                <w:bCs/>
                <w:i/>
                <w:iCs/>
                <w:sz w:val="20"/>
              </w:rPr>
            </w:pPr>
          </w:p>
        </w:tc>
      </w:tr>
      <w:tr w:rsidR="00443566" w:rsidRPr="006F55BD" w14:paraId="1B0DA11D" w14:textId="77777777" w:rsidTr="009705E6">
        <w:trPr>
          <w:trHeight w:val="319"/>
        </w:trPr>
        <w:tc>
          <w:tcPr>
            <w:tcW w:w="2835" w:type="dxa"/>
            <w:tcBorders>
              <w:top w:val="single" w:sz="12" w:space="0" w:color="auto"/>
              <w:left w:val="nil"/>
              <w:bottom w:val="nil"/>
              <w:right w:val="nil"/>
            </w:tcBorders>
            <w:shd w:val="clear" w:color="auto" w:fill="auto"/>
            <w:noWrap/>
            <w:vAlign w:val="bottom"/>
            <w:hideMark/>
          </w:tcPr>
          <w:p w14:paraId="66067917" w14:textId="77777777" w:rsidR="00443566" w:rsidRPr="006F55BD" w:rsidRDefault="00443566" w:rsidP="009705E6">
            <w:pPr>
              <w:rPr>
                <w:rFonts w:eastAsia="宋体"/>
                <w:sz w:val="20"/>
              </w:rPr>
            </w:pPr>
            <w:r w:rsidRPr="006F55BD">
              <w:rPr>
                <w:rFonts w:eastAsia="宋体"/>
                <w:sz w:val="20"/>
              </w:rPr>
              <w:t>No. of participants</w:t>
            </w:r>
          </w:p>
        </w:tc>
        <w:tc>
          <w:tcPr>
            <w:tcW w:w="1418" w:type="dxa"/>
            <w:tcBorders>
              <w:top w:val="single" w:sz="12" w:space="0" w:color="auto"/>
              <w:left w:val="nil"/>
              <w:bottom w:val="nil"/>
              <w:right w:val="nil"/>
            </w:tcBorders>
            <w:shd w:val="clear" w:color="auto" w:fill="auto"/>
            <w:noWrap/>
            <w:vAlign w:val="bottom"/>
            <w:hideMark/>
          </w:tcPr>
          <w:p w14:paraId="216067C9" w14:textId="77777777" w:rsidR="00443566" w:rsidRPr="006F55BD" w:rsidRDefault="00443566" w:rsidP="009705E6">
            <w:pPr>
              <w:jc w:val="right"/>
              <w:rPr>
                <w:rFonts w:eastAsia="宋体"/>
                <w:sz w:val="20"/>
              </w:rPr>
            </w:pPr>
            <w:r w:rsidRPr="006F55BD">
              <w:rPr>
                <w:rFonts w:eastAsia="宋体"/>
                <w:sz w:val="20"/>
              </w:rPr>
              <w:t>1430</w:t>
            </w:r>
          </w:p>
        </w:tc>
        <w:tc>
          <w:tcPr>
            <w:tcW w:w="1276" w:type="dxa"/>
            <w:tcBorders>
              <w:top w:val="single" w:sz="12" w:space="0" w:color="auto"/>
              <w:left w:val="nil"/>
              <w:bottom w:val="nil"/>
              <w:right w:val="nil"/>
            </w:tcBorders>
            <w:shd w:val="clear" w:color="auto" w:fill="auto"/>
            <w:noWrap/>
            <w:vAlign w:val="bottom"/>
            <w:hideMark/>
          </w:tcPr>
          <w:p w14:paraId="0A7A4A3D" w14:textId="77777777" w:rsidR="00443566" w:rsidRPr="006F55BD" w:rsidRDefault="00443566" w:rsidP="009705E6">
            <w:pPr>
              <w:jc w:val="right"/>
              <w:rPr>
                <w:rFonts w:eastAsia="宋体"/>
                <w:sz w:val="20"/>
              </w:rPr>
            </w:pPr>
            <w:r w:rsidRPr="006F55BD">
              <w:rPr>
                <w:sz w:val="20"/>
              </w:rPr>
              <w:t>235</w:t>
            </w:r>
          </w:p>
        </w:tc>
        <w:tc>
          <w:tcPr>
            <w:tcW w:w="1417" w:type="dxa"/>
            <w:tcBorders>
              <w:top w:val="single" w:sz="12" w:space="0" w:color="auto"/>
              <w:left w:val="nil"/>
              <w:bottom w:val="nil"/>
              <w:right w:val="nil"/>
            </w:tcBorders>
            <w:shd w:val="clear" w:color="auto" w:fill="auto"/>
            <w:noWrap/>
            <w:vAlign w:val="bottom"/>
            <w:hideMark/>
          </w:tcPr>
          <w:p w14:paraId="107EACD4" w14:textId="77777777" w:rsidR="00443566" w:rsidRPr="006F55BD" w:rsidRDefault="00443566" w:rsidP="009705E6">
            <w:pPr>
              <w:jc w:val="right"/>
              <w:rPr>
                <w:rFonts w:eastAsia="宋体"/>
                <w:sz w:val="20"/>
              </w:rPr>
            </w:pPr>
            <w:r w:rsidRPr="006F55BD">
              <w:rPr>
                <w:sz w:val="20"/>
              </w:rPr>
              <w:t>931</w:t>
            </w:r>
          </w:p>
        </w:tc>
        <w:tc>
          <w:tcPr>
            <w:tcW w:w="1134" w:type="dxa"/>
            <w:tcBorders>
              <w:top w:val="single" w:sz="12" w:space="0" w:color="auto"/>
              <w:left w:val="nil"/>
              <w:bottom w:val="nil"/>
              <w:right w:val="nil"/>
            </w:tcBorders>
            <w:shd w:val="clear" w:color="auto" w:fill="auto"/>
            <w:noWrap/>
            <w:vAlign w:val="bottom"/>
            <w:hideMark/>
          </w:tcPr>
          <w:p w14:paraId="66B8EA00" w14:textId="77777777" w:rsidR="00443566" w:rsidRPr="006F55BD" w:rsidRDefault="00443566" w:rsidP="009705E6">
            <w:pPr>
              <w:jc w:val="right"/>
              <w:rPr>
                <w:rFonts w:eastAsia="宋体"/>
                <w:sz w:val="20"/>
              </w:rPr>
            </w:pPr>
            <w:r w:rsidRPr="006F55BD">
              <w:rPr>
                <w:sz w:val="20"/>
              </w:rPr>
              <w:t>264</w:t>
            </w:r>
          </w:p>
        </w:tc>
        <w:tc>
          <w:tcPr>
            <w:tcW w:w="992" w:type="dxa"/>
            <w:tcBorders>
              <w:top w:val="single" w:sz="12" w:space="0" w:color="auto"/>
              <w:left w:val="nil"/>
              <w:bottom w:val="nil"/>
              <w:right w:val="nil"/>
            </w:tcBorders>
            <w:shd w:val="clear" w:color="auto" w:fill="auto"/>
            <w:noWrap/>
            <w:vAlign w:val="bottom"/>
            <w:hideMark/>
          </w:tcPr>
          <w:p w14:paraId="5EF5E98D" w14:textId="77777777" w:rsidR="00443566" w:rsidRPr="006F55BD" w:rsidRDefault="00443566" w:rsidP="009705E6">
            <w:pPr>
              <w:jc w:val="right"/>
              <w:rPr>
                <w:rFonts w:eastAsia="宋体"/>
                <w:sz w:val="20"/>
              </w:rPr>
            </w:pPr>
          </w:p>
        </w:tc>
      </w:tr>
      <w:tr w:rsidR="00443566" w:rsidRPr="006F55BD" w14:paraId="7FEF8B02" w14:textId="77777777" w:rsidTr="009705E6">
        <w:trPr>
          <w:trHeight w:val="287"/>
        </w:trPr>
        <w:tc>
          <w:tcPr>
            <w:tcW w:w="2835" w:type="dxa"/>
            <w:tcBorders>
              <w:top w:val="nil"/>
              <w:left w:val="nil"/>
              <w:bottom w:val="nil"/>
              <w:right w:val="nil"/>
            </w:tcBorders>
            <w:shd w:val="clear" w:color="auto" w:fill="auto"/>
            <w:noWrap/>
            <w:vAlign w:val="bottom"/>
          </w:tcPr>
          <w:p w14:paraId="74EA95AC" w14:textId="77777777" w:rsidR="00443566" w:rsidRPr="006F55BD" w:rsidRDefault="00443566" w:rsidP="009705E6">
            <w:pPr>
              <w:rPr>
                <w:rFonts w:eastAsia="宋体"/>
                <w:sz w:val="20"/>
              </w:rPr>
            </w:pPr>
            <w:r w:rsidRPr="006F55BD">
              <w:rPr>
                <w:rFonts w:eastAsia="宋体"/>
                <w:sz w:val="20"/>
              </w:rPr>
              <w:t>Age (years), mean (SD)</w:t>
            </w:r>
          </w:p>
        </w:tc>
        <w:tc>
          <w:tcPr>
            <w:tcW w:w="1418" w:type="dxa"/>
            <w:tcBorders>
              <w:top w:val="nil"/>
              <w:left w:val="nil"/>
              <w:bottom w:val="nil"/>
              <w:right w:val="nil"/>
            </w:tcBorders>
            <w:shd w:val="clear" w:color="auto" w:fill="auto"/>
            <w:noWrap/>
            <w:vAlign w:val="bottom"/>
          </w:tcPr>
          <w:p w14:paraId="667CD3E7" w14:textId="77777777" w:rsidR="00443566" w:rsidRPr="006F55BD" w:rsidRDefault="00443566" w:rsidP="009705E6">
            <w:pPr>
              <w:jc w:val="right"/>
              <w:rPr>
                <w:rFonts w:eastAsia="宋体"/>
                <w:sz w:val="20"/>
              </w:rPr>
            </w:pPr>
            <w:r w:rsidRPr="006F55BD">
              <w:rPr>
                <w:rFonts w:eastAsia="宋体"/>
                <w:sz w:val="20"/>
              </w:rPr>
              <w:t>63.4 (5.6)</w:t>
            </w:r>
          </w:p>
        </w:tc>
        <w:tc>
          <w:tcPr>
            <w:tcW w:w="1276" w:type="dxa"/>
            <w:tcBorders>
              <w:top w:val="nil"/>
              <w:left w:val="nil"/>
              <w:bottom w:val="nil"/>
              <w:right w:val="nil"/>
            </w:tcBorders>
            <w:shd w:val="clear" w:color="auto" w:fill="auto"/>
            <w:noWrap/>
            <w:vAlign w:val="bottom"/>
          </w:tcPr>
          <w:p w14:paraId="5DDA3ED3" w14:textId="77777777" w:rsidR="00443566" w:rsidRPr="006F55BD" w:rsidRDefault="00443566" w:rsidP="009705E6">
            <w:pPr>
              <w:jc w:val="right"/>
              <w:rPr>
                <w:sz w:val="20"/>
              </w:rPr>
            </w:pPr>
            <w:r w:rsidRPr="006F55BD">
              <w:rPr>
                <w:sz w:val="20"/>
              </w:rPr>
              <w:t>63.5 (5.8)</w:t>
            </w:r>
          </w:p>
        </w:tc>
        <w:tc>
          <w:tcPr>
            <w:tcW w:w="1417" w:type="dxa"/>
            <w:tcBorders>
              <w:top w:val="nil"/>
              <w:left w:val="nil"/>
              <w:bottom w:val="nil"/>
              <w:right w:val="nil"/>
            </w:tcBorders>
            <w:shd w:val="clear" w:color="auto" w:fill="auto"/>
            <w:noWrap/>
            <w:vAlign w:val="bottom"/>
          </w:tcPr>
          <w:p w14:paraId="18A912CD" w14:textId="77777777" w:rsidR="00443566" w:rsidRPr="006F55BD" w:rsidRDefault="00443566" w:rsidP="009705E6">
            <w:pPr>
              <w:jc w:val="right"/>
              <w:rPr>
                <w:sz w:val="20"/>
              </w:rPr>
            </w:pPr>
            <w:r w:rsidRPr="006F55BD">
              <w:rPr>
                <w:sz w:val="20"/>
              </w:rPr>
              <w:t>63.5 (5.7)</w:t>
            </w:r>
          </w:p>
        </w:tc>
        <w:tc>
          <w:tcPr>
            <w:tcW w:w="1134" w:type="dxa"/>
            <w:tcBorders>
              <w:top w:val="nil"/>
              <w:left w:val="nil"/>
              <w:bottom w:val="nil"/>
              <w:right w:val="nil"/>
            </w:tcBorders>
            <w:shd w:val="clear" w:color="auto" w:fill="auto"/>
            <w:noWrap/>
            <w:vAlign w:val="bottom"/>
          </w:tcPr>
          <w:p w14:paraId="2942F666" w14:textId="77777777" w:rsidR="00443566" w:rsidRPr="006F55BD" w:rsidRDefault="00443566" w:rsidP="009705E6">
            <w:pPr>
              <w:jc w:val="right"/>
              <w:rPr>
                <w:sz w:val="20"/>
              </w:rPr>
            </w:pPr>
            <w:r w:rsidRPr="006F55BD">
              <w:rPr>
                <w:sz w:val="20"/>
              </w:rPr>
              <w:t>62.8 (5.1)</w:t>
            </w:r>
          </w:p>
        </w:tc>
        <w:tc>
          <w:tcPr>
            <w:tcW w:w="992" w:type="dxa"/>
            <w:tcBorders>
              <w:top w:val="nil"/>
              <w:left w:val="nil"/>
              <w:bottom w:val="nil"/>
              <w:right w:val="nil"/>
            </w:tcBorders>
            <w:shd w:val="clear" w:color="auto" w:fill="auto"/>
            <w:noWrap/>
            <w:vAlign w:val="bottom"/>
          </w:tcPr>
          <w:p w14:paraId="08F37C2D" w14:textId="77777777" w:rsidR="00443566" w:rsidRPr="006F55BD" w:rsidRDefault="00443566" w:rsidP="009705E6">
            <w:pPr>
              <w:jc w:val="right"/>
              <w:rPr>
                <w:rFonts w:eastAsia="宋体"/>
                <w:sz w:val="20"/>
              </w:rPr>
            </w:pPr>
            <w:r w:rsidRPr="006F55BD">
              <w:rPr>
                <w:rFonts w:eastAsia="宋体"/>
                <w:sz w:val="20"/>
              </w:rPr>
              <w:t>0.13</w:t>
            </w:r>
          </w:p>
        </w:tc>
      </w:tr>
      <w:tr w:rsidR="00443566" w:rsidRPr="006F55BD" w14:paraId="207D04FF" w14:textId="77777777" w:rsidTr="009705E6">
        <w:trPr>
          <w:trHeight w:val="250"/>
        </w:trPr>
        <w:tc>
          <w:tcPr>
            <w:tcW w:w="2835" w:type="dxa"/>
            <w:tcBorders>
              <w:top w:val="nil"/>
              <w:left w:val="nil"/>
              <w:bottom w:val="nil"/>
              <w:right w:val="nil"/>
            </w:tcBorders>
            <w:shd w:val="clear" w:color="auto" w:fill="auto"/>
            <w:noWrap/>
            <w:vAlign w:val="bottom"/>
            <w:hideMark/>
          </w:tcPr>
          <w:p w14:paraId="23B4C291" w14:textId="77777777" w:rsidR="00443566" w:rsidRPr="006F55BD" w:rsidRDefault="00443566" w:rsidP="009705E6">
            <w:pPr>
              <w:rPr>
                <w:rFonts w:eastAsia="宋体"/>
                <w:sz w:val="20"/>
              </w:rPr>
            </w:pPr>
            <w:r w:rsidRPr="006F55BD">
              <w:rPr>
                <w:rFonts w:eastAsia="宋体"/>
                <w:sz w:val="20"/>
              </w:rPr>
              <w:t>Women, n (%)</w:t>
            </w:r>
          </w:p>
        </w:tc>
        <w:tc>
          <w:tcPr>
            <w:tcW w:w="1418" w:type="dxa"/>
            <w:tcBorders>
              <w:top w:val="nil"/>
              <w:left w:val="nil"/>
              <w:bottom w:val="nil"/>
              <w:right w:val="nil"/>
            </w:tcBorders>
            <w:shd w:val="clear" w:color="auto" w:fill="auto"/>
            <w:noWrap/>
            <w:vAlign w:val="bottom"/>
            <w:hideMark/>
          </w:tcPr>
          <w:p w14:paraId="6898EB72" w14:textId="77777777" w:rsidR="00443566" w:rsidRPr="006F55BD" w:rsidRDefault="00443566" w:rsidP="009705E6">
            <w:pPr>
              <w:jc w:val="right"/>
              <w:rPr>
                <w:rFonts w:eastAsia="宋体"/>
                <w:sz w:val="20"/>
              </w:rPr>
            </w:pPr>
            <w:r w:rsidRPr="006F55BD">
              <w:rPr>
                <w:rFonts w:eastAsia="宋体"/>
                <w:sz w:val="20"/>
              </w:rPr>
              <w:t>944 (66.0)</w:t>
            </w:r>
          </w:p>
        </w:tc>
        <w:tc>
          <w:tcPr>
            <w:tcW w:w="1276" w:type="dxa"/>
            <w:tcBorders>
              <w:top w:val="nil"/>
              <w:left w:val="nil"/>
              <w:bottom w:val="nil"/>
              <w:right w:val="nil"/>
            </w:tcBorders>
            <w:shd w:val="clear" w:color="auto" w:fill="auto"/>
            <w:noWrap/>
            <w:vAlign w:val="bottom"/>
            <w:hideMark/>
          </w:tcPr>
          <w:p w14:paraId="4D8D6C26" w14:textId="77777777" w:rsidR="00443566" w:rsidRPr="006F55BD" w:rsidRDefault="00443566" w:rsidP="009705E6">
            <w:pPr>
              <w:jc w:val="right"/>
              <w:rPr>
                <w:rFonts w:eastAsia="宋体"/>
                <w:sz w:val="20"/>
              </w:rPr>
            </w:pPr>
            <w:r w:rsidRPr="006F55BD">
              <w:rPr>
                <w:rFonts w:eastAsia="宋体"/>
                <w:sz w:val="20"/>
              </w:rPr>
              <w:t>155 (66.0)</w:t>
            </w:r>
          </w:p>
        </w:tc>
        <w:tc>
          <w:tcPr>
            <w:tcW w:w="1417" w:type="dxa"/>
            <w:tcBorders>
              <w:top w:val="nil"/>
              <w:left w:val="nil"/>
              <w:bottom w:val="nil"/>
              <w:right w:val="nil"/>
            </w:tcBorders>
            <w:shd w:val="clear" w:color="auto" w:fill="auto"/>
            <w:noWrap/>
            <w:vAlign w:val="bottom"/>
            <w:hideMark/>
          </w:tcPr>
          <w:p w14:paraId="457AD1AF" w14:textId="77777777" w:rsidR="00443566" w:rsidRPr="006F55BD" w:rsidRDefault="00443566" w:rsidP="009705E6">
            <w:pPr>
              <w:jc w:val="right"/>
              <w:rPr>
                <w:rFonts w:eastAsia="宋体"/>
                <w:sz w:val="20"/>
              </w:rPr>
            </w:pPr>
            <w:r w:rsidRPr="006F55BD">
              <w:rPr>
                <w:rFonts w:eastAsia="宋体"/>
                <w:sz w:val="20"/>
              </w:rPr>
              <w:t>609 (65.4)</w:t>
            </w:r>
          </w:p>
        </w:tc>
        <w:tc>
          <w:tcPr>
            <w:tcW w:w="1134" w:type="dxa"/>
            <w:tcBorders>
              <w:top w:val="nil"/>
              <w:left w:val="nil"/>
              <w:bottom w:val="nil"/>
              <w:right w:val="nil"/>
            </w:tcBorders>
            <w:shd w:val="clear" w:color="auto" w:fill="auto"/>
            <w:noWrap/>
            <w:vAlign w:val="bottom"/>
            <w:hideMark/>
          </w:tcPr>
          <w:p w14:paraId="13CB0549" w14:textId="77777777" w:rsidR="00443566" w:rsidRPr="006F55BD" w:rsidRDefault="00443566" w:rsidP="009705E6">
            <w:pPr>
              <w:jc w:val="right"/>
              <w:rPr>
                <w:rFonts w:eastAsia="宋体"/>
                <w:sz w:val="20"/>
              </w:rPr>
            </w:pPr>
            <w:r w:rsidRPr="006F55BD">
              <w:rPr>
                <w:rFonts w:eastAsia="宋体"/>
                <w:sz w:val="20"/>
              </w:rPr>
              <w:t>180 (68.2)</w:t>
            </w:r>
          </w:p>
        </w:tc>
        <w:tc>
          <w:tcPr>
            <w:tcW w:w="992" w:type="dxa"/>
            <w:tcBorders>
              <w:top w:val="nil"/>
              <w:left w:val="nil"/>
              <w:bottom w:val="nil"/>
              <w:right w:val="nil"/>
            </w:tcBorders>
            <w:shd w:val="clear" w:color="auto" w:fill="auto"/>
            <w:noWrap/>
            <w:vAlign w:val="bottom"/>
            <w:hideMark/>
          </w:tcPr>
          <w:p w14:paraId="6E968BC5" w14:textId="77777777" w:rsidR="00443566" w:rsidRPr="006F55BD" w:rsidRDefault="00443566" w:rsidP="009705E6">
            <w:pPr>
              <w:jc w:val="right"/>
              <w:rPr>
                <w:rFonts w:eastAsia="宋体"/>
                <w:sz w:val="20"/>
              </w:rPr>
            </w:pPr>
            <w:r w:rsidRPr="006F55BD">
              <w:rPr>
                <w:rFonts w:eastAsia="宋体"/>
                <w:sz w:val="20"/>
              </w:rPr>
              <w:t>0.70</w:t>
            </w:r>
          </w:p>
        </w:tc>
      </w:tr>
      <w:tr w:rsidR="00443566" w:rsidRPr="006F55BD" w14:paraId="6CC49DD8" w14:textId="77777777" w:rsidTr="009705E6">
        <w:trPr>
          <w:trHeight w:val="225"/>
        </w:trPr>
        <w:tc>
          <w:tcPr>
            <w:tcW w:w="2835" w:type="dxa"/>
            <w:tcBorders>
              <w:top w:val="nil"/>
              <w:left w:val="nil"/>
              <w:bottom w:val="nil"/>
              <w:right w:val="nil"/>
            </w:tcBorders>
            <w:shd w:val="clear" w:color="auto" w:fill="auto"/>
            <w:noWrap/>
            <w:vAlign w:val="bottom"/>
            <w:hideMark/>
          </w:tcPr>
          <w:p w14:paraId="77356AFF" w14:textId="77777777" w:rsidR="00443566" w:rsidRPr="006F55BD" w:rsidRDefault="00443566" w:rsidP="009705E6">
            <w:pPr>
              <w:rPr>
                <w:rFonts w:eastAsia="宋体"/>
                <w:sz w:val="20"/>
              </w:rPr>
            </w:pPr>
            <w:r w:rsidRPr="006F55BD">
              <w:rPr>
                <w:rFonts w:eastAsia="宋体"/>
                <w:sz w:val="20"/>
              </w:rPr>
              <w:t>BMI (kg/m</w:t>
            </w:r>
            <w:r w:rsidRPr="006F55BD">
              <w:rPr>
                <w:rFonts w:eastAsia="宋体"/>
                <w:sz w:val="20"/>
                <w:vertAlign w:val="superscript"/>
              </w:rPr>
              <w:t>2</w:t>
            </w:r>
            <w:r w:rsidRPr="006F55BD">
              <w:rPr>
                <w:rFonts w:eastAsia="宋体"/>
                <w:sz w:val="20"/>
              </w:rPr>
              <w:t>), mean (SD)</w:t>
            </w:r>
            <w:r w:rsidRPr="006F55BD">
              <w:rPr>
                <w:rFonts w:eastAsia="宋体"/>
                <w:sz w:val="20"/>
                <w:vertAlign w:val="superscript"/>
              </w:rPr>
              <w:t xml:space="preserve"> </w:t>
            </w:r>
          </w:p>
        </w:tc>
        <w:tc>
          <w:tcPr>
            <w:tcW w:w="1418" w:type="dxa"/>
            <w:tcBorders>
              <w:top w:val="nil"/>
              <w:left w:val="nil"/>
              <w:bottom w:val="nil"/>
              <w:right w:val="nil"/>
            </w:tcBorders>
            <w:shd w:val="clear" w:color="auto" w:fill="auto"/>
            <w:noWrap/>
            <w:vAlign w:val="bottom"/>
            <w:hideMark/>
          </w:tcPr>
          <w:p w14:paraId="5756B9F6" w14:textId="77777777" w:rsidR="00443566" w:rsidRPr="006F55BD" w:rsidRDefault="00443566" w:rsidP="009705E6">
            <w:pPr>
              <w:jc w:val="right"/>
              <w:rPr>
                <w:rFonts w:eastAsia="宋体"/>
                <w:sz w:val="20"/>
              </w:rPr>
            </w:pPr>
            <w:r w:rsidRPr="006F55BD">
              <w:rPr>
                <w:rFonts w:eastAsia="宋体"/>
                <w:sz w:val="20"/>
              </w:rPr>
              <w:t>23.5 (3.3)</w:t>
            </w:r>
          </w:p>
        </w:tc>
        <w:tc>
          <w:tcPr>
            <w:tcW w:w="1276" w:type="dxa"/>
            <w:tcBorders>
              <w:top w:val="nil"/>
              <w:left w:val="nil"/>
              <w:bottom w:val="nil"/>
              <w:right w:val="nil"/>
            </w:tcBorders>
            <w:shd w:val="clear" w:color="auto" w:fill="auto"/>
            <w:noWrap/>
            <w:vAlign w:val="bottom"/>
            <w:hideMark/>
          </w:tcPr>
          <w:p w14:paraId="3528FFFD" w14:textId="77777777" w:rsidR="00443566" w:rsidRPr="006F55BD" w:rsidRDefault="00443566" w:rsidP="009705E6">
            <w:pPr>
              <w:jc w:val="right"/>
              <w:rPr>
                <w:rFonts w:eastAsia="宋体"/>
                <w:sz w:val="20"/>
              </w:rPr>
            </w:pPr>
            <w:r w:rsidRPr="006F55BD">
              <w:rPr>
                <w:sz w:val="20"/>
              </w:rPr>
              <w:t>23.3 (3.3)</w:t>
            </w:r>
          </w:p>
        </w:tc>
        <w:tc>
          <w:tcPr>
            <w:tcW w:w="1417" w:type="dxa"/>
            <w:tcBorders>
              <w:top w:val="nil"/>
              <w:left w:val="nil"/>
              <w:bottom w:val="nil"/>
              <w:right w:val="nil"/>
            </w:tcBorders>
            <w:shd w:val="clear" w:color="auto" w:fill="auto"/>
            <w:noWrap/>
            <w:vAlign w:val="bottom"/>
            <w:hideMark/>
          </w:tcPr>
          <w:p w14:paraId="00F15CCA" w14:textId="77777777" w:rsidR="00443566" w:rsidRPr="006F55BD" w:rsidRDefault="00443566" w:rsidP="009705E6">
            <w:pPr>
              <w:jc w:val="right"/>
              <w:rPr>
                <w:rFonts w:eastAsia="宋体"/>
                <w:sz w:val="20"/>
              </w:rPr>
            </w:pPr>
            <w:r w:rsidRPr="006F55BD">
              <w:rPr>
                <w:sz w:val="20"/>
              </w:rPr>
              <w:t>23.6 (3.4)</w:t>
            </w:r>
          </w:p>
        </w:tc>
        <w:tc>
          <w:tcPr>
            <w:tcW w:w="1134" w:type="dxa"/>
            <w:tcBorders>
              <w:top w:val="nil"/>
              <w:left w:val="nil"/>
              <w:bottom w:val="nil"/>
              <w:right w:val="nil"/>
            </w:tcBorders>
            <w:shd w:val="clear" w:color="auto" w:fill="auto"/>
            <w:noWrap/>
            <w:vAlign w:val="bottom"/>
            <w:hideMark/>
          </w:tcPr>
          <w:p w14:paraId="4681569F" w14:textId="77777777" w:rsidR="00443566" w:rsidRPr="006F55BD" w:rsidRDefault="00443566" w:rsidP="009705E6">
            <w:pPr>
              <w:jc w:val="right"/>
              <w:rPr>
                <w:rFonts w:eastAsia="宋体"/>
                <w:sz w:val="20"/>
              </w:rPr>
            </w:pPr>
            <w:r w:rsidRPr="006F55BD">
              <w:rPr>
                <w:sz w:val="20"/>
              </w:rPr>
              <w:t>23.5 (3.4)</w:t>
            </w:r>
          </w:p>
        </w:tc>
        <w:tc>
          <w:tcPr>
            <w:tcW w:w="992" w:type="dxa"/>
            <w:tcBorders>
              <w:top w:val="nil"/>
              <w:left w:val="nil"/>
              <w:bottom w:val="nil"/>
              <w:right w:val="nil"/>
            </w:tcBorders>
            <w:shd w:val="clear" w:color="auto" w:fill="auto"/>
            <w:noWrap/>
            <w:vAlign w:val="bottom"/>
            <w:hideMark/>
          </w:tcPr>
          <w:p w14:paraId="6AE4F62A" w14:textId="77777777" w:rsidR="00443566" w:rsidRPr="006F55BD" w:rsidRDefault="00443566" w:rsidP="009705E6">
            <w:pPr>
              <w:jc w:val="right"/>
              <w:rPr>
                <w:rFonts w:eastAsia="宋体"/>
                <w:sz w:val="20"/>
              </w:rPr>
            </w:pPr>
            <w:r w:rsidRPr="006F55BD">
              <w:rPr>
                <w:rFonts w:eastAsia="宋体"/>
                <w:sz w:val="20"/>
              </w:rPr>
              <w:t>0.68</w:t>
            </w:r>
          </w:p>
        </w:tc>
      </w:tr>
      <w:tr w:rsidR="00443566" w:rsidRPr="006F55BD" w14:paraId="6D460DE9" w14:textId="77777777" w:rsidTr="009705E6">
        <w:trPr>
          <w:trHeight w:val="453"/>
        </w:trPr>
        <w:tc>
          <w:tcPr>
            <w:tcW w:w="2835" w:type="dxa"/>
            <w:tcBorders>
              <w:top w:val="nil"/>
              <w:left w:val="nil"/>
              <w:bottom w:val="nil"/>
              <w:right w:val="nil"/>
            </w:tcBorders>
            <w:shd w:val="clear" w:color="auto" w:fill="auto"/>
            <w:noWrap/>
            <w:vAlign w:val="bottom"/>
            <w:hideMark/>
          </w:tcPr>
          <w:p w14:paraId="4DE85996" w14:textId="77777777" w:rsidR="00443566" w:rsidRPr="006F55BD" w:rsidRDefault="00443566" w:rsidP="009705E6">
            <w:pPr>
              <w:rPr>
                <w:rFonts w:eastAsia="宋体"/>
                <w:sz w:val="20"/>
              </w:rPr>
            </w:pPr>
            <w:r w:rsidRPr="006F55BD">
              <w:rPr>
                <w:rFonts w:eastAsia="宋体"/>
                <w:sz w:val="20"/>
              </w:rPr>
              <w:t>Education, n (%)</w:t>
            </w:r>
          </w:p>
        </w:tc>
        <w:tc>
          <w:tcPr>
            <w:tcW w:w="1418" w:type="dxa"/>
            <w:tcBorders>
              <w:top w:val="nil"/>
              <w:left w:val="nil"/>
              <w:bottom w:val="nil"/>
              <w:right w:val="nil"/>
            </w:tcBorders>
            <w:shd w:val="clear" w:color="auto" w:fill="auto"/>
            <w:noWrap/>
            <w:vAlign w:val="bottom"/>
            <w:hideMark/>
          </w:tcPr>
          <w:p w14:paraId="65C19B8B" w14:textId="77777777" w:rsidR="00443566" w:rsidRPr="006F55BD" w:rsidRDefault="00443566" w:rsidP="009705E6">
            <w:pPr>
              <w:jc w:val="right"/>
              <w:rPr>
                <w:rFonts w:eastAsia="宋体"/>
                <w:sz w:val="20"/>
              </w:rPr>
            </w:pPr>
          </w:p>
        </w:tc>
        <w:tc>
          <w:tcPr>
            <w:tcW w:w="1276" w:type="dxa"/>
            <w:tcBorders>
              <w:top w:val="nil"/>
              <w:left w:val="nil"/>
              <w:bottom w:val="nil"/>
              <w:right w:val="nil"/>
            </w:tcBorders>
            <w:shd w:val="clear" w:color="auto" w:fill="auto"/>
            <w:noWrap/>
            <w:vAlign w:val="bottom"/>
            <w:hideMark/>
          </w:tcPr>
          <w:p w14:paraId="4F790B59" w14:textId="77777777" w:rsidR="00443566" w:rsidRPr="006F55BD" w:rsidRDefault="00443566" w:rsidP="009705E6">
            <w:pPr>
              <w:jc w:val="right"/>
              <w:rPr>
                <w:sz w:val="20"/>
              </w:rPr>
            </w:pPr>
          </w:p>
        </w:tc>
        <w:tc>
          <w:tcPr>
            <w:tcW w:w="1417" w:type="dxa"/>
            <w:tcBorders>
              <w:top w:val="nil"/>
              <w:left w:val="nil"/>
              <w:bottom w:val="nil"/>
              <w:right w:val="nil"/>
            </w:tcBorders>
            <w:shd w:val="clear" w:color="auto" w:fill="auto"/>
            <w:noWrap/>
            <w:vAlign w:val="bottom"/>
            <w:hideMark/>
          </w:tcPr>
          <w:p w14:paraId="71B525BA" w14:textId="77777777" w:rsidR="00443566" w:rsidRPr="006F55BD" w:rsidRDefault="00443566" w:rsidP="009705E6">
            <w:pPr>
              <w:jc w:val="right"/>
              <w:rPr>
                <w:sz w:val="20"/>
              </w:rPr>
            </w:pPr>
          </w:p>
        </w:tc>
        <w:tc>
          <w:tcPr>
            <w:tcW w:w="1134" w:type="dxa"/>
            <w:tcBorders>
              <w:top w:val="nil"/>
              <w:left w:val="nil"/>
              <w:bottom w:val="nil"/>
              <w:right w:val="nil"/>
            </w:tcBorders>
            <w:shd w:val="clear" w:color="auto" w:fill="auto"/>
            <w:noWrap/>
            <w:vAlign w:val="bottom"/>
            <w:hideMark/>
          </w:tcPr>
          <w:p w14:paraId="4D754CF3" w14:textId="77777777" w:rsidR="00443566" w:rsidRPr="006F55BD" w:rsidRDefault="00443566" w:rsidP="009705E6">
            <w:pPr>
              <w:jc w:val="right"/>
              <w:rPr>
                <w:sz w:val="20"/>
              </w:rPr>
            </w:pPr>
          </w:p>
        </w:tc>
        <w:tc>
          <w:tcPr>
            <w:tcW w:w="992" w:type="dxa"/>
            <w:tcBorders>
              <w:top w:val="nil"/>
              <w:left w:val="nil"/>
              <w:bottom w:val="nil"/>
              <w:right w:val="nil"/>
            </w:tcBorders>
            <w:shd w:val="clear" w:color="auto" w:fill="auto"/>
            <w:noWrap/>
            <w:vAlign w:val="bottom"/>
            <w:hideMark/>
          </w:tcPr>
          <w:p w14:paraId="2815F433" w14:textId="77777777" w:rsidR="00443566" w:rsidRPr="006F55BD" w:rsidRDefault="00443566" w:rsidP="009705E6">
            <w:pPr>
              <w:jc w:val="right"/>
              <w:rPr>
                <w:rFonts w:eastAsia="宋体"/>
                <w:bCs/>
                <w:sz w:val="20"/>
              </w:rPr>
            </w:pPr>
            <w:r w:rsidRPr="006F55BD">
              <w:rPr>
                <w:rFonts w:eastAsia="宋体"/>
                <w:bCs/>
                <w:sz w:val="20"/>
              </w:rPr>
              <w:t>&lt;0.01</w:t>
            </w:r>
          </w:p>
        </w:tc>
      </w:tr>
      <w:tr w:rsidR="00443566" w:rsidRPr="006F55BD" w14:paraId="5D4145E8" w14:textId="77777777" w:rsidTr="009705E6">
        <w:trPr>
          <w:trHeight w:val="453"/>
        </w:trPr>
        <w:tc>
          <w:tcPr>
            <w:tcW w:w="2835" w:type="dxa"/>
            <w:tcBorders>
              <w:top w:val="nil"/>
              <w:left w:val="nil"/>
              <w:bottom w:val="nil"/>
              <w:right w:val="nil"/>
            </w:tcBorders>
            <w:shd w:val="clear" w:color="auto" w:fill="auto"/>
            <w:noWrap/>
            <w:vAlign w:val="bottom"/>
            <w:hideMark/>
          </w:tcPr>
          <w:p w14:paraId="33908521" w14:textId="77777777" w:rsidR="00443566" w:rsidRPr="006F55BD" w:rsidRDefault="00443566" w:rsidP="009705E6">
            <w:pPr>
              <w:jc w:val="right"/>
              <w:rPr>
                <w:rFonts w:eastAsia="宋体"/>
                <w:sz w:val="20"/>
              </w:rPr>
            </w:pPr>
            <w:r w:rsidRPr="006F55BD">
              <w:rPr>
                <w:rFonts w:eastAsia="宋体"/>
                <w:sz w:val="20"/>
              </w:rPr>
              <w:t>&lt; High school</w:t>
            </w:r>
          </w:p>
        </w:tc>
        <w:tc>
          <w:tcPr>
            <w:tcW w:w="1418" w:type="dxa"/>
            <w:tcBorders>
              <w:top w:val="nil"/>
              <w:left w:val="nil"/>
              <w:bottom w:val="nil"/>
              <w:right w:val="nil"/>
            </w:tcBorders>
            <w:shd w:val="clear" w:color="auto" w:fill="auto"/>
            <w:noWrap/>
            <w:vAlign w:val="bottom"/>
            <w:hideMark/>
          </w:tcPr>
          <w:p w14:paraId="4A50029A" w14:textId="77777777" w:rsidR="00443566" w:rsidRPr="006F55BD" w:rsidRDefault="00443566" w:rsidP="009705E6">
            <w:pPr>
              <w:jc w:val="right"/>
              <w:rPr>
                <w:rFonts w:eastAsia="宋体"/>
                <w:sz w:val="20"/>
              </w:rPr>
            </w:pPr>
            <w:r w:rsidRPr="006F55BD">
              <w:rPr>
                <w:rFonts w:eastAsia="宋体"/>
                <w:sz w:val="20"/>
              </w:rPr>
              <w:t>354 (24.8)</w:t>
            </w:r>
          </w:p>
        </w:tc>
        <w:tc>
          <w:tcPr>
            <w:tcW w:w="1276" w:type="dxa"/>
            <w:tcBorders>
              <w:top w:val="nil"/>
              <w:left w:val="nil"/>
              <w:bottom w:val="nil"/>
              <w:right w:val="nil"/>
            </w:tcBorders>
            <w:shd w:val="clear" w:color="auto" w:fill="auto"/>
            <w:noWrap/>
            <w:vAlign w:val="bottom"/>
            <w:hideMark/>
          </w:tcPr>
          <w:p w14:paraId="7A80AFF3" w14:textId="77777777" w:rsidR="00443566" w:rsidRPr="006F55BD" w:rsidRDefault="00443566" w:rsidP="009705E6">
            <w:pPr>
              <w:jc w:val="right"/>
              <w:rPr>
                <w:rFonts w:eastAsia="宋体"/>
                <w:sz w:val="20"/>
              </w:rPr>
            </w:pPr>
            <w:r w:rsidRPr="006F55BD">
              <w:rPr>
                <w:rFonts w:eastAsia="宋体"/>
                <w:sz w:val="20"/>
              </w:rPr>
              <w:t>80 (34.0)</w:t>
            </w:r>
          </w:p>
        </w:tc>
        <w:tc>
          <w:tcPr>
            <w:tcW w:w="1417" w:type="dxa"/>
            <w:tcBorders>
              <w:top w:val="nil"/>
              <w:left w:val="nil"/>
              <w:bottom w:val="nil"/>
              <w:right w:val="nil"/>
            </w:tcBorders>
            <w:shd w:val="clear" w:color="auto" w:fill="auto"/>
            <w:noWrap/>
            <w:vAlign w:val="bottom"/>
            <w:hideMark/>
          </w:tcPr>
          <w:p w14:paraId="35EAED99" w14:textId="77777777" w:rsidR="00443566" w:rsidRPr="006F55BD" w:rsidRDefault="00443566" w:rsidP="009705E6">
            <w:pPr>
              <w:jc w:val="right"/>
              <w:rPr>
                <w:rFonts w:eastAsia="宋体"/>
                <w:sz w:val="20"/>
              </w:rPr>
            </w:pPr>
            <w:r w:rsidRPr="006F55BD">
              <w:rPr>
                <w:rFonts w:eastAsia="宋体"/>
                <w:sz w:val="20"/>
              </w:rPr>
              <w:t>230 (24.7)</w:t>
            </w:r>
          </w:p>
        </w:tc>
        <w:tc>
          <w:tcPr>
            <w:tcW w:w="1134" w:type="dxa"/>
            <w:tcBorders>
              <w:top w:val="nil"/>
              <w:left w:val="nil"/>
              <w:bottom w:val="nil"/>
              <w:right w:val="nil"/>
            </w:tcBorders>
            <w:shd w:val="clear" w:color="auto" w:fill="auto"/>
            <w:noWrap/>
            <w:vAlign w:val="bottom"/>
            <w:hideMark/>
          </w:tcPr>
          <w:p w14:paraId="10A9C4DA" w14:textId="77777777" w:rsidR="00443566" w:rsidRPr="006F55BD" w:rsidRDefault="00443566" w:rsidP="009705E6">
            <w:pPr>
              <w:jc w:val="right"/>
              <w:rPr>
                <w:rFonts w:eastAsia="宋体"/>
                <w:sz w:val="20"/>
              </w:rPr>
            </w:pPr>
            <w:r w:rsidRPr="006F55BD">
              <w:rPr>
                <w:rFonts w:eastAsia="宋体"/>
                <w:sz w:val="20"/>
              </w:rPr>
              <w:t>44 (16.7)</w:t>
            </w:r>
          </w:p>
        </w:tc>
        <w:tc>
          <w:tcPr>
            <w:tcW w:w="992" w:type="dxa"/>
            <w:tcBorders>
              <w:top w:val="nil"/>
              <w:left w:val="nil"/>
              <w:bottom w:val="nil"/>
              <w:right w:val="nil"/>
            </w:tcBorders>
            <w:shd w:val="clear" w:color="auto" w:fill="auto"/>
            <w:noWrap/>
            <w:vAlign w:val="bottom"/>
            <w:hideMark/>
          </w:tcPr>
          <w:p w14:paraId="5BF1907F" w14:textId="77777777" w:rsidR="00443566" w:rsidRPr="006F55BD" w:rsidRDefault="00443566" w:rsidP="009705E6">
            <w:pPr>
              <w:jc w:val="right"/>
              <w:rPr>
                <w:rFonts w:eastAsia="宋体"/>
                <w:sz w:val="20"/>
              </w:rPr>
            </w:pPr>
          </w:p>
        </w:tc>
      </w:tr>
      <w:tr w:rsidR="00443566" w:rsidRPr="006F55BD" w14:paraId="18DE24C2" w14:textId="77777777" w:rsidTr="009705E6">
        <w:trPr>
          <w:trHeight w:val="453"/>
        </w:trPr>
        <w:tc>
          <w:tcPr>
            <w:tcW w:w="2835" w:type="dxa"/>
            <w:tcBorders>
              <w:top w:val="nil"/>
              <w:left w:val="nil"/>
              <w:bottom w:val="nil"/>
              <w:right w:val="nil"/>
            </w:tcBorders>
            <w:shd w:val="clear" w:color="auto" w:fill="auto"/>
            <w:vAlign w:val="bottom"/>
            <w:hideMark/>
          </w:tcPr>
          <w:p w14:paraId="2C23B318" w14:textId="77777777" w:rsidR="00443566" w:rsidRPr="006F55BD" w:rsidRDefault="00443566" w:rsidP="009705E6">
            <w:pPr>
              <w:jc w:val="right"/>
              <w:rPr>
                <w:rFonts w:eastAsia="宋体"/>
                <w:sz w:val="20"/>
              </w:rPr>
            </w:pPr>
            <w:r w:rsidRPr="006F55BD">
              <w:rPr>
                <w:rFonts w:eastAsia="宋体"/>
                <w:sz w:val="20"/>
              </w:rPr>
              <w:t>High school or vocational school</w:t>
            </w:r>
          </w:p>
        </w:tc>
        <w:tc>
          <w:tcPr>
            <w:tcW w:w="1418" w:type="dxa"/>
            <w:tcBorders>
              <w:top w:val="nil"/>
              <w:left w:val="nil"/>
              <w:bottom w:val="nil"/>
              <w:right w:val="nil"/>
            </w:tcBorders>
            <w:shd w:val="clear" w:color="auto" w:fill="auto"/>
            <w:vAlign w:val="bottom"/>
            <w:hideMark/>
          </w:tcPr>
          <w:p w14:paraId="709A6314" w14:textId="77777777" w:rsidR="00443566" w:rsidRPr="006F55BD" w:rsidRDefault="00443566" w:rsidP="009705E6">
            <w:pPr>
              <w:jc w:val="right"/>
              <w:rPr>
                <w:rFonts w:eastAsia="宋体"/>
                <w:sz w:val="20"/>
              </w:rPr>
            </w:pPr>
            <w:r w:rsidRPr="006F55BD">
              <w:rPr>
                <w:rFonts w:eastAsia="宋体"/>
                <w:sz w:val="20"/>
              </w:rPr>
              <w:t>676 (47.3)</w:t>
            </w:r>
          </w:p>
        </w:tc>
        <w:tc>
          <w:tcPr>
            <w:tcW w:w="1276" w:type="dxa"/>
            <w:tcBorders>
              <w:top w:val="nil"/>
              <w:left w:val="nil"/>
              <w:bottom w:val="nil"/>
              <w:right w:val="nil"/>
            </w:tcBorders>
            <w:shd w:val="clear" w:color="auto" w:fill="auto"/>
            <w:noWrap/>
            <w:vAlign w:val="bottom"/>
            <w:hideMark/>
          </w:tcPr>
          <w:p w14:paraId="6DD7DB6B" w14:textId="77777777" w:rsidR="00443566" w:rsidRPr="006F55BD" w:rsidRDefault="00443566" w:rsidP="009705E6">
            <w:pPr>
              <w:jc w:val="right"/>
              <w:rPr>
                <w:rFonts w:eastAsia="宋体"/>
                <w:sz w:val="20"/>
              </w:rPr>
            </w:pPr>
            <w:r w:rsidRPr="006F55BD">
              <w:rPr>
                <w:rFonts w:eastAsia="宋体"/>
                <w:sz w:val="20"/>
              </w:rPr>
              <w:t>111 (47.2)</w:t>
            </w:r>
          </w:p>
        </w:tc>
        <w:tc>
          <w:tcPr>
            <w:tcW w:w="1417" w:type="dxa"/>
            <w:tcBorders>
              <w:top w:val="nil"/>
              <w:left w:val="nil"/>
              <w:bottom w:val="nil"/>
              <w:right w:val="nil"/>
            </w:tcBorders>
            <w:shd w:val="clear" w:color="auto" w:fill="auto"/>
            <w:noWrap/>
            <w:vAlign w:val="bottom"/>
            <w:hideMark/>
          </w:tcPr>
          <w:p w14:paraId="0D097A1B" w14:textId="77777777" w:rsidR="00443566" w:rsidRPr="006F55BD" w:rsidRDefault="00443566" w:rsidP="009705E6">
            <w:pPr>
              <w:jc w:val="right"/>
              <w:rPr>
                <w:rFonts w:eastAsia="宋体"/>
                <w:sz w:val="20"/>
              </w:rPr>
            </w:pPr>
            <w:r w:rsidRPr="006F55BD">
              <w:rPr>
                <w:rFonts w:eastAsia="宋体"/>
                <w:sz w:val="20"/>
              </w:rPr>
              <w:t>439 (47.2)</w:t>
            </w:r>
          </w:p>
        </w:tc>
        <w:tc>
          <w:tcPr>
            <w:tcW w:w="1134" w:type="dxa"/>
            <w:tcBorders>
              <w:top w:val="nil"/>
              <w:left w:val="nil"/>
              <w:bottom w:val="nil"/>
              <w:right w:val="nil"/>
            </w:tcBorders>
            <w:shd w:val="clear" w:color="auto" w:fill="auto"/>
            <w:noWrap/>
            <w:vAlign w:val="bottom"/>
            <w:hideMark/>
          </w:tcPr>
          <w:p w14:paraId="3F9E1661" w14:textId="77777777" w:rsidR="00443566" w:rsidRPr="006F55BD" w:rsidRDefault="00443566" w:rsidP="009705E6">
            <w:pPr>
              <w:jc w:val="right"/>
              <w:rPr>
                <w:rFonts w:eastAsia="宋体"/>
                <w:sz w:val="20"/>
              </w:rPr>
            </w:pPr>
            <w:r w:rsidRPr="006F55BD">
              <w:rPr>
                <w:rFonts w:eastAsia="宋体"/>
                <w:sz w:val="20"/>
              </w:rPr>
              <w:t>126 (47.7)</w:t>
            </w:r>
          </w:p>
        </w:tc>
        <w:tc>
          <w:tcPr>
            <w:tcW w:w="992" w:type="dxa"/>
            <w:tcBorders>
              <w:top w:val="nil"/>
              <w:left w:val="nil"/>
              <w:bottom w:val="nil"/>
              <w:right w:val="nil"/>
            </w:tcBorders>
            <w:shd w:val="clear" w:color="auto" w:fill="auto"/>
            <w:noWrap/>
            <w:vAlign w:val="bottom"/>
            <w:hideMark/>
          </w:tcPr>
          <w:p w14:paraId="2ECD6666" w14:textId="77777777" w:rsidR="00443566" w:rsidRPr="006F55BD" w:rsidRDefault="00443566" w:rsidP="009705E6">
            <w:pPr>
              <w:jc w:val="right"/>
              <w:rPr>
                <w:rFonts w:eastAsia="宋体"/>
                <w:sz w:val="20"/>
              </w:rPr>
            </w:pPr>
          </w:p>
        </w:tc>
      </w:tr>
      <w:tr w:rsidR="00443566" w:rsidRPr="006F55BD" w14:paraId="14D56DA7" w14:textId="77777777" w:rsidTr="009705E6">
        <w:trPr>
          <w:trHeight w:val="453"/>
        </w:trPr>
        <w:tc>
          <w:tcPr>
            <w:tcW w:w="2835" w:type="dxa"/>
            <w:tcBorders>
              <w:top w:val="nil"/>
              <w:left w:val="nil"/>
              <w:bottom w:val="nil"/>
              <w:right w:val="nil"/>
            </w:tcBorders>
            <w:shd w:val="clear" w:color="auto" w:fill="auto"/>
            <w:vAlign w:val="bottom"/>
            <w:hideMark/>
          </w:tcPr>
          <w:p w14:paraId="1D34E7D1" w14:textId="77777777" w:rsidR="00443566" w:rsidRPr="006F55BD" w:rsidRDefault="00443566" w:rsidP="009705E6">
            <w:pPr>
              <w:jc w:val="right"/>
              <w:rPr>
                <w:rFonts w:eastAsia="宋体"/>
                <w:sz w:val="20"/>
              </w:rPr>
            </w:pPr>
            <w:r w:rsidRPr="006F55BD">
              <w:rPr>
                <w:rFonts w:eastAsia="宋体"/>
                <w:sz w:val="20"/>
              </w:rPr>
              <w:t>College or professional school</w:t>
            </w:r>
          </w:p>
        </w:tc>
        <w:tc>
          <w:tcPr>
            <w:tcW w:w="1418" w:type="dxa"/>
            <w:tcBorders>
              <w:top w:val="nil"/>
              <w:left w:val="nil"/>
              <w:bottom w:val="nil"/>
              <w:right w:val="nil"/>
            </w:tcBorders>
            <w:shd w:val="clear" w:color="auto" w:fill="auto"/>
            <w:vAlign w:val="bottom"/>
            <w:hideMark/>
          </w:tcPr>
          <w:p w14:paraId="11ADFF64" w14:textId="77777777" w:rsidR="00443566" w:rsidRPr="006F55BD" w:rsidRDefault="00443566" w:rsidP="009705E6">
            <w:pPr>
              <w:jc w:val="right"/>
              <w:rPr>
                <w:rFonts w:eastAsia="宋体"/>
                <w:sz w:val="20"/>
              </w:rPr>
            </w:pPr>
            <w:r w:rsidRPr="006F55BD">
              <w:rPr>
                <w:rFonts w:eastAsia="宋体"/>
                <w:sz w:val="20"/>
              </w:rPr>
              <w:t>400 (28.0)</w:t>
            </w:r>
          </w:p>
        </w:tc>
        <w:tc>
          <w:tcPr>
            <w:tcW w:w="1276" w:type="dxa"/>
            <w:tcBorders>
              <w:top w:val="nil"/>
              <w:left w:val="nil"/>
              <w:bottom w:val="nil"/>
              <w:right w:val="nil"/>
            </w:tcBorders>
            <w:shd w:val="clear" w:color="auto" w:fill="auto"/>
            <w:noWrap/>
            <w:vAlign w:val="bottom"/>
            <w:hideMark/>
          </w:tcPr>
          <w:p w14:paraId="5B2B5739" w14:textId="77777777" w:rsidR="00443566" w:rsidRPr="006F55BD" w:rsidRDefault="00443566" w:rsidP="009705E6">
            <w:pPr>
              <w:jc w:val="right"/>
              <w:rPr>
                <w:rFonts w:eastAsia="宋体"/>
                <w:sz w:val="20"/>
              </w:rPr>
            </w:pPr>
            <w:r w:rsidRPr="006F55BD">
              <w:rPr>
                <w:rFonts w:eastAsia="宋体"/>
                <w:sz w:val="20"/>
              </w:rPr>
              <w:t>44 (18.7)</w:t>
            </w:r>
          </w:p>
        </w:tc>
        <w:tc>
          <w:tcPr>
            <w:tcW w:w="1417" w:type="dxa"/>
            <w:tcBorders>
              <w:top w:val="nil"/>
              <w:left w:val="nil"/>
              <w:bottom w:val="nil"/>
              <w:right w:val="nil"/>
            </w:tcBorders>
            <w:shd w:val="clear" w:color="auto" w:fill="auto"/>
            <w:noWrap/>
            <w:vAlign w:val="bottom"/>
            <w:hideMark/>
          </w:tcPr>
          <w:p w14:paraId="28BE12E1" w14:textId="77777777" w:rsidR="00443566" w:rsidRPr="006F55BD" w:rsidRDefault="00443566" w:rsidP="009705E6">
            <w:pPr>
              <w:jc w:val="right"/>
              <w:rPr>
                <w:rFonts w:eastAsia="宋体"/>
                <w:sz w:val="20"/>
              </w:rPr>
            </w:pPr>
            <w:r w:rsidRPr="006F55BD">
              <w:rPr>
                <w:rFonts w:eastAsia="宋体"/>
                <w:sz w:val="20"/>
              </w:rPr>
              <w:t>262 (28.1)</w:t>
            </w:r>
          </w:p>
        </w:tc>
        <w:tc>
          <w:tcPr>
            <w:tcW w:w="1134" w:type="dxa"/>
            <w:tcBorders>
              <w:top w:val="nil"/>
              <w:left w:val="nil"/>
              <w:bottom w:val="nil"/>
              <w:right w:val="nil"/>
            </w:tcBorders>
            <w:shd w:val="clear" w:color="auto" w:fill="auto"/>
            <w:noWrap/>
            <w:vAlign w:val="bottom"/>
            <w:hideMark/>
          </w:tcPr>
          <w:p w14:paraId="1EE70E2B" w14:textId="77777777" w:rsidR="00443566" w:rsidRPr="006F55BD" w:rsidRDefault="00443566" w:rsidP="009705E6">
            <w:pPr>
              <w:jc w:val="right"/>
              <w:rPr>
                <w:rFonts w:eastAsia="宋体"/>
                <w:sz w:val="20"/>
              </w:rPr>
            </w:pPr>
            <w:r w:rsidRPr="006F55BD">
              <w:rPr>
                <w:rFonts w:eastAsia="宋体"/>
                <w:sz w:val="20"/>
              </w:rPr>
              <w:t>94 (35.6)</w:t>
            </w:r>
          </w:p>
        </w:tc>
        <w:tc>
          <w:tcPr>
            <w:tcW w:w="992" w:type="dxa"/>
            <w:tcBorders>
              <w:top w:val="nil"/>
              <w:left w:val="nil"/>
              <w:bottom w:val="nil"/>
              <w:right w:val="nil"/>
            </w:tcBorders>
            <w:shd w:val="clear" w:color="auto" w:fill="auto"/>
            <w:noWrap/>
            <w:vAlign w:val="bottom"/>
            <w:hideMark/>
          </w:tcPr>
          <w:p w14:paraId="21174597" w14:textId="77777777" w:rsidR="00443566" w:rsidRPr="006F55BD" w:rsidRDefault="00443566" w:rsidP="009705E6">
            <w:pPr>
              <w:jc w:val="right"/>
              <w:rPr>
                <w:rFonts w:eastAsia="宋体"/>
                <w:sz w:val="20"/>
              </w:rPr>
            </w:pPr>
          </w:p>
        </w:tc>
      </w:tr>
      <w:tr w:rsidR="00443566" w:rsidRPr="006F55BD" w14:paraId="3D02B2D8" w14:textId="77777777" w:rsidTr="009705E6">
        <w:trPr>
          <w:trHeight w:val="453"/>
        </w:trPr>
        <w:tc>
          <w:tcPr>
            <w:tcW w:w="2835" w:type="dxa"/>
            <w:tcBorders>
              <w:top w:val="nil"/>
              <w:left w:val="nil"/>
              <w:bottom w:val="nil"/>
              <w:right w:val="nil"/>
            </w:tcBorders>
            <w:shd w:val="clear" w:color="auto" w:fill="auto"/>
            <w:vAlign w:val="bottom"/>
            <w:hideMark/>
          </w:tcPr>
          <w:p w14:paraId="5ADC5132" w14:textId="77777777" w:rsidR="00443566" w:rsidRPr="006F55BD" w:rsidRDefault="00443566" w:rsidP="009705E6">
            <w:pPr>
              <w:rPr>
                <w:rFonts w:eastAsia="宋体"/>
                <w:sz w:val="20"/>
              </w:rPr>
            </w:pPr>
            <w:r w:rsidRPr="006F55BD">
              <w:rPr>
                <w:rFonts w:eastAsia="宋体"/>
                <w:sz w:val="20"/>
              </w:rPr>
              <w:t>Income, n (%)</w:t>
            </w:r>
          </w:p>
        </w:tc>
        <w:tc>
          <w:tcPr>
            <w:tcW w:w="1418" w:type="dxa"/>
            <w:tcBorders>
              <w:top w:val="nil"/>
              <w:left w:val="nil"/>
              <w:bottom w:val="nil"/>
              <w:right w:val="nil"/>
            </w:tcBorders>
            <w:shd w:val="clear" w:color="auto" w:fill="auto"/>
            <w:vAlign w:val="bottom"/>
            <w:hideMark/>
          </w:tcPr>
          <w:p w14:paraId="5123C77A" w14:textId="77777777" w:rsidR="00443566" w:rsidRPr="006F55BD" w:rsidRDefault="00443566" w:rsidP="009705E6">
            <w:pPr>
              <w:jc w:val="right"/>
              <w:rPr>
                <w:rFonts w:eastAsia="宋体"/>
                <w:sz w:val="20"/>
              </w:rPr>
            </w:pPr>
          </w:p>
        </w:tc>
        <w:tc>
          <w:tcPr>
            <w:tcW w:w="1276" w:type="dxa"/>
            <w:tcBorders>
              <w:top w:val="nil"/>
              <w:left w:val="nil"/>
              <w:bottom w:val="nil"/>
              <w:right w:val="nil"/>
            </w:tcBorders>
            <w:shd w:val="clear" w:color="auto" w:fill="auto"/>
            <w:noWrap/>
            <w:vAlign w:val="bottom"/>
            <w:hideMark/>
          </w:tcPr>
          <w:p w14:paraId="64A864C4" w14:textId="77777777" w:rsidR="00443566" w:rsidRPr="006F55BD" w:rsidRDefault="00443566" w:rsidP="009705E6">
            <w:pPr>
              <w:jc w:val="right"/>
              <w:rPr>
                <w:sz w:val="20"/>
              </w:rPr>
            </w:pPr>
          </w:p>
        </w:tc>
        <w:tc>
          <w:tcPr>
            <w:tcW w:w="1417" w:type="dxa"/>
            <w:tcBorders>
              <w:top w:val="nil"/>
              <w:left w:val="nil"/>
              <w:bottom w:val="nil"/>
              <w:right w:val="nil"/>
            </w:tcBorders>
            <w:shd w:val="clear" w:color="auto" w:fill="auto"/>
            <w:noWrap/>
            <w:vAlign w:val="bottom"/>
            <w:hideMark/>
          </w:tcPr>
          <w:p w14:paraId="2B2E9E0D" w14:textId="77777777" w:rsidR="00443566" w:rsidRPr="006F55BD" w:rsidRDefault="00443566" w:rsidP="009705E6">
            <w:pPr>
              <w:jc w:val="right"/>
              <w:rPr>
                <w:sz w:val="20"/>
              </w:rPr>
            </w:pPr>
          </w:p>
        </w:tc>
        <w:tc>
          <w:tcPr>
            <w:tcW w:w="1134" w:type="dxa"/>
            <w:tcBorders>
              <w:top w:val="nil"/>
              <w:left w:val="nil"/>
              <w:bottom w:val="nil"/>
              <w:right w:val="nil"/>
            </w:tcBorders>
            <w:shd w:val="clear" w:color="auto" w:fill="auto"/>
            <w:noWrap/>
            <w:vAlign w:val="bottom"/>
            <w:hideMark/>
          </w:tcPr>
          <w:p w14:paraId="36723350" w14:textId="77777777" w:rsidR="00443566" w:rsidRPr="006F55BD" w:rsidRDefault="00443566" w:rsidP="009705E6">
            <w:pPr>
              <w:jc w:val="right"/>
              <w:rPr>
                <w:sz w:val="20"/>
              </w:rPr>
            </w:pPr>
          </w:p>
        </w:tc>
        <w:tc>
          <w:tcPr>
            <w:tcW w:w="992" w:type="dxa"/>
            <w:tcBorders>
              <w:top w:val="nil"/>
              <w:left w:val="nil"/>
              <w:bottom w:val="nil"/>
              <w:right w:val="nil"/>
            </w:tcBorders>
            <w:shd w:val="clear" w:color="auto" w:fill="auto"/>
            <w:noWrap/>
            <w:vAlign w:val="bottom"/>
            <w:hideMark/>
          </w:tcPr>
          <w:p w14:paraId="56274EB1" w14:textId="77777777" w:rsidR="00443566" w:rsidRPr="006F55BD" w:rsidRDefault="00443566" w:rsidP="009705E6">
            <w:pPr>
              <w:jc w:val="right"/>
              <w:rPr>
                <w:rFonts w:eastAsia="宋体"/>
                <w:bCs/>
                <w:sz w:val="20"/>
              </w:rPr>
            </w:pPr>
            <w:r w:rsidRPr="006F55BD">
              <w:rPr>
                <w:rFonts w:eastAsia="宋体"/>
                <w:bCs/>
                <w:sz w:val="20"/>
              </w:rPr>
              <w:t>&lt;0.01</w:t>
            </w:r>
          </w:p>
        </w:tc>
      </w:tr>
      <w:tr w:rsidR="00443566" w:rsidRPr="006F55BD" w14:paraId="20AC81BF" w14:textId="77777777" w:rsidTr="009705E6">
        <w:trPr>
          <w:trHeight w:val="453"/>
        </w:trPr>
        <w:tc>
          <w:tcPr>
            <w:tcW w:w="2835" w:type="dxa"/>
            <w:tcBorders>
              <w:top w:val="nil"/>
              <w:left w:val="nil"/>
              <w:bottom w:val="nil"/>
              <w:right w:val="nil"/>
            </w:tcBorders>
            <w:shd w:val="clear" w:color="auto" w:fill="auto"/>
            <w:noWrap/>
            <w:vAlign w:val="bottom"/>
            <w:hideMark/>
          </w:tcPr>
          <w:p w14:paraId="2B93DA71" w14:textId="77777777" w:rsidR="00443566" w:rsidRPr="006F55BD" w:rsidRDefault="00443566" w:rsidP="009705E6">
            <w:pPr>
              <w:jc w:val="right"/>
              <w:rPr>
                <w:rFonts w:eastAsia="宋体"/>
                <w:sz w:val="20"/>
              </w:rPr>
            </w:pPr>
            <w:r w:rsidRPr="006F55BD">
              <w:rPr>
                <w:rFonts w:eastAsia="宋体"/>
                <w:sz w:val="20"/>
              </w:rPr>
              <w:t>&lt;501 ¥/month</w:t>
            </w:r>
          </w:p>
        </w:tc>
        <w:tc>
          <w:tcPr>
            <w:tcW w:w="1418" w:type="dxa"/>
            <w:tcBorders>
              <w:top w:val="nil"/>
              <w:left w:val="nil"/>
              <w:bottom w:val="nil"/>
              <w:right w:val="nil"/>
            </w:tcBorders>
            <w:shd w:val="clear" w:color="auto" w:fill="auto"/>
            <w:noWrap/>
            <w:vAlign w:val="bottom"/>
            <w:hideMark/>
          </w:tcPr>
          <w:p w14:paraId="622FEFF3" w14:textId="77777777" w:rsidR="00443566" w:rsidRPr="006F55BD" w:rsidRDefault="00443566" w:rsidP="009705E6">
            <w:pPr>
              <w:jc w:val="right"/>
              <w:rPr>
                <w:rFonts w:eastAsia="宋体"/>
                <w:sz w:val="20"/>
              </w:rPr>
            </w:pPr>
            <w:r w:rsidRPr="006F55BD">
              <w:rPr>
                <w:rFonts w:eastAsia="宋体"/>
                <w:sz w:val="20"/>
              </w:rPr>
              <w:t>23 (1.6)</w:t>
            </w:r>
          </w:p>
        </w:tc>
        <w:tc>
          <w:tcPr>
            <w:tcW w:w="1276" w:type="dxa"/>
            <w:tcBorders>
              <w:top w:val="nil"/>
              <w:left w:val="nil"/>
              <w:bottom w:val="nil"/>
              <w:right w:val="nil"/>
            </w:tcBorders>
            <w:shd w:val="clear" w:color="auto" w:fill="auto"/>
            <w:noWrap/>
            <w:vAlign w:val="bottom"/>
            <w:hideMark/>
          </w:tcPr>
          <w:p w14:paraId="64152161" w14:textId="77777777" w:rsidR="00443566" w:rsidRPr="006F55BD" w:rsidRDefault="00443566" w:rsidP="009705E6">
            <w:pPr>
              <w:jc w:val="right"/>
              <w:rPr>
                <w:rFonts w:eastAsia="宋体"/>
                <w:sz w:val="20"/>
              </w:rPr>
            </w:pPr>
            <w:r w:rsidRPr="006F55BD">
              <w:rPr>
                <w:rFonts w:eastAsia="宋体"/>
                <w:sz w:val="20"/>
              </w:rPr>
              <w:t>5 (2.1)</w:t>
            </w:r>
          </w:p>
        </w:tc>
        <w:tc>
          <w:tcPr>
            <w:tcW w:w="1417" w:type="dxa"/>
            <w:tcBorders>
              <w:top w:val="nil"/>
              <w:left w:val="nil"/>
              <w:bottom w:val="nil"/>
              <w:right w:val="nil"/>
            </w:tcBorders>
            <w:shd w:val="clear" w:color="auto" w:fill="auto"/>
            <w:noWrap/>
            <w:vAlign w:val="bottom"/>
            <w:hideMark/>
          </w:tcPr>
          <w:p w14:paraId="19AE79DB" w14:textId="77777777" w:rsidR="00443566" w:rsidRPr="006F55BD" w:rsidRDefault="00443566" w:rsidP="009705E6">
            <w:pPr>
              <w:jc w:val="right"/>
              <w:rPr>
                <w:rFonts w:eastAsia="宋体"/>
                <w:sz w:val="20"/>
              </w:rPr>
            </w:pPr>
            <w:r w:rsidRPr="006F55BD">
              <w:rPr>
                <w:rFonts w:eastAsia="宋体"/>
                <w:sz w:val="20"/>
              </w:rPr>
              <w:t>15 (1.6)</w:t>
            </w:r>
          </w:p>
        </w:tc>
        <w:tc>
          <w:tcPr>
            <w:tcW w:w="1134" w:type="dxa"/>
            <w:tcBorders>
              <w:top w:val="nil"/>
              <w:left w:val="nil"/>
              <w:bottom w:val="nil"/>
              <w:right w:val="nil"/>
            </w:tcBorders>
            <w:shd w:val="clear" w:color="auto" w:fill="auto"/>
            <w:noWrap/>
            <w:vAlign w:val="bottom"/>
            <w:hideMark/>
          </w:tcPr>
          <w:p w14:paraId="55858473" w14:textId="77777777" w:rsidR="00443566" w:rsidRPr="006F55BD" w:rsidRDefault="00443566" w:rsidP="009705E6">
            <w:pPr>
              <w:jc w:val="right"/>
              <w:rPr>
                <w:rFonts w:eastAsia="宋体"/>
                <w:sz w:val="20"/>
              </w:rPr>
            </w:pPr>
            <w:r w:rsidRPr="006F55BD">
              <w:rPr>
                <w:rFonts w:eastAsia="宋体"/>
                <w:sz w:val="20"/>
              </w:rPr>
              <w:t>3 (1.1)</w:t>
            </w:r>
          </w:p>
        </w:tc>
        <w:tc>
          <w:tcPr>
            <w:tcW w:w="992" w:type="dxa"/>
            <w:tcBorders>
              <w:top w:val="nil"/>
              <w:left w:val="nil"/>
              <w:bottom w:val="nil"/>
              <w:right w:val="nil"/>
            </w:tcBorders>
            <w:shd w:val="clear" w:color="auto" w:fill="auto"/>
            <w:noWrap/>
            <w:vAlign w:val="bottom"/>
            <w:hideMark/>
          </w:tcPr>
          <w:p w14:paraId="7E370AF6" w14:textId="77777777" w:rsidR="00443566" w:rsidRPr="006F55BD" w:rsidRDefault="00443566" w:rsidP="009705E6">
            <w:pPr>
              <w:jc w:val="right"/>
              <w:rPr>
                <w:rFonts w:eastAsia="宋体"/>
                <w:sz w:val="20"/>
              </w:rPr>
            </w:pPr>
          </w:p>
        </w:tc>
      </w:tr>
      <w:tr w:rsidR="00443566" w:rsidRPr="006F55BD" w14:paraId="6F3B4926" w14:textId="77777777" w:rsidTr="009705E6">
        <w:trPr>
          <w:trHeight w:val="453"/>
        </w:trPr>
        <w:tc>
          <w:tcPr>
            <w:tcW w:w="2835" w:type="dxa"/>
            <w:tcBorders>
              <w:top w:val="nil"/>
              <w:left w:val="nil"/>
              <w:bottom w:val="nil"/>
              <w:right w:val="nil"/>
            </w:tcBorders>
            <w:shd w:val="clear" w:color="auto" w:fill="auto"/>
            <w:noWrap/>
            <w:vAlign w:val="bottom"/>
            <w:hideMark/>
          </w:tcPr>
          <w:p w14:paraId="14FA31F7" w14:textId="77777777" w:rsidR="00443566" w:rsidRPr="006F55BD" w:rsidRDefault="00443566" w:rsidP="009705E6">
            <w:pPr>
              <w:jc w:val="right"/>
              <w:rPr>
                <w:rFonts w:eastAsia="宋体"/>
                <w:sz w:val="20"/>
              </w:rPr>
            </w:pPr>
            <w:r w:rsidRPr="006F55BD">
              <w:rPr>
                <w:rFonts w:eastAsia="宋体"/>
                <w:sz w:val="20"/>
              </w:rPr>
              <w:t>501–1500 ¥/month</w:t>
            </w:r>
          </w:p>
        </w:tc>
        <w:tc>
          <w:tcPr>
            <w:tcW w:w="1418" w:type="dxa"/>
            <w:tcBorders>
              <w:top w:val="nil"/>
              <w:left w:val="nil"/>
              <w:bottom w:val="nil"/>
              <w:right w:val="nil"/>
            </w:tcBorders>
            <w:shd w:val="clear" w:color="auto" w:fill="auto"/>
            <w:noWrap/>
            <w:vAlign w:val="bottom"/>
            <w:hideMark/>
          </w:tcPr>
          <w:p w14:paraId="5D5B7F56" w14:textId="77777777" w:rsidR="00443566" w:rsidRPr="006F55BD" w:rsidRDefault="00443566" w:rsidP="009705E6">
            <w:pPr>
              <w:jc w:val="right"/>
              <w:rPr>
                <w:rFonts w:eastAsia="宋体"/>
                <w:sz w:val="20"/>
              </w:rPr>
            </w:pPr>
            <w:r w:rsidRPr="006F55BD">
              <w:rPr>
                <w:rFonts w:eastAsia="宋体"/>
                <w:sz w:val="20"/>
              </w:rPr>
              <w:t>335 (23.4)</w:t>
            </w:r>
          </w:p>
        </w:tc>
        <w:tc>
          <w:tcPr>
            <w:tcW w:w="1276" w:type="dxa"/>
            <w:tcBorders>
              <w:top w:val="nil"/>
              <w:left w:val="nil"/>
              <w:bottom w:val="nil"/>
              <w:right w:val="nil"/>
            </w:tcBorders>
            <w:shd w:val="clear" w:color="auto" w:fill="auto"/>
            <w:noWrap/>
            <w:vAlign w:val="bottom"/>
            <w:hideMark/>
          </w:tcPr>
          <w:p w14:paraId="1A30DF56" w14:textId="77777777" w:rsidR="00443566" w:rsidRPr="006F55BD" w:rsidRDefault="00443566" w:rsidP="009705E6">
            <w:pPr>
              <w:jc w:val="right"/>
              <w:rPr>
                <w:rFonts w:eastAsia="宋体"/>
                <w:sz w:val="20"/>
              </w:rPr>
            </w:pPr>
            <w:r w:rsidRPr="006F55BD">
              <w:rPr>
                <w:rFonts w:eastAsia="宋体"/>
                <w:sz w:val="20"/>
              </w:rPr>
              <w:t>72 (30.6)</w:t>
            </w:r>
          </w:p>
        </w:tc>
        <w:tc>
          <w:tcPr>
            <w:tcW w:w="1417" w:type="dxa"/>
            <w:tcBorders>
              <w:top w:val="nil"/>
              <w:left w:val="nil"/>
              <w:bottom w:val="nil"/>
              <w:right w:val="nil"/>
            </w:tcBorders>
            <w:shd w:val="clear" w:color="auto" w:fill="auto"/>
            <w:noWrap/>
            <w:vAlign w:val="bottom"/>
            <w:hideMark/>
          </w:tcPr>
          <w:p w14:paraId="5FF49898" w14:textId="77777777" w:rsidR="00443566" w:rsidRPr="006F55BD" w:rsidRDefault="00443566" w:rsidP="009705E6">
            <w:pPr>
              <w:jc w:val="right"/>
              <w:rPr>
                <w:rFonts w:eastAsia="宋体"/>
                <w:sz w:val="20"/>
              </w:rPr>
            </w:pPr>
            <w:r w:rsidRPr="006F55BD">
              <w:rPr>
                <w:rFonts w:eastAsia="宋体"/>
                <w:sz w:val="20"/>
              </w:rPr>
              <w:t>205 (22.0)</w:t>
            </w:r>
          </w:p>
        </w:tc>
        <w:tc>
          <w:tcPr>
            <w:tcW w:w="1134" w:type="dxa"/>
            <w:tcBorders>
              <w:top w:val="nil"/>
              <w:left w:val="nil"/>
              <w:bottom w:val="nil"/>
              <w:right w:val="nil"/>
            </w:tcBorders>
            <w:shd w:val="clear" w:color="auto" w:fill="auto"/>
            <w:noWrap/>
            <w:vAlign w:val="bottom"/>
            <w:hideMark/>
          </w:tcPr>
          <w:p w14:paraId="458EDB75" w14:textId="77777777" w:rsidR="00443566" w:rsidRPr="006F55BD" w:rsidRDefault="00443566" w:rsidP="009705E6">
            <w:pPr>
              <w:jc w:val="right"/>
              <w:rPr>
                <w:rFonts w:eastAsia="宋体"/>
                <w:sz w:val="20"/>
              </w:rPr>
            </w:pPr>
            <w:r w:rsidRPr="006F55BD">
              <w:rPr>
                <w:rFonts w:eastAsia="宋体"/>
                <w:sz w:val="20"/>
              </w:rPr>
              <w:t>58 (22.0)</w:t>
            </w:r>
          </w:p>
        </w:tc>
        <w:tc>
          <w:tcPr>
            <w:tcW w:w="992" w:type="dxa"/>
            <w:tcBorders>
              <w:top w:val="nil"/>
              <w:left w:val="nil"/>
              <w:bottom w:val="nil"/>
              <w:right w:val="nil"/>
            </w:tcBorders>
            <w:shd w:val="clear" w:color="auto" w:fill="auto"/>
            <w:noWrap/>
            <w:vAlign w:val="bottom"/>
            <w:hideMark/>
          </w:tcPr>
          <w:p w14:paraId="1485E1FC" w14:textId="77777777" w:rsidR="00443566" w:rsidRPr="006F55BD" w:rsidRDefault="00443566" w:rsidP="009705E6">
            <w:pPr>
              <w:jc w:val="right"/>
              <w:rPr>
                <w:rFonts w:eastAsia="宋体"/>
                <w:sz w:val="20"/>
              </w:rPr>
            </w:pPr>
          </w:p>
        </w:tc>
      </w:tr>
      <w:tr w:rsidR="00443566" w:rsidRPr="006F55BD" w14:paraId="671DC849" w14:textId="77777777" w:rsidTr="009705E6">
        <w:trPr>
          <w:trHeight w:val="453"/>
        </w:trPr>
        <w:tc>
          <w:tcPr>
            <w:tcW w:w="2835" w:type="dxa"/>
            <w:tcBorders>
              <w:top w:val="nil"/>
              <w:left w:val="nil"/>
              <w:bottom w:val="nil"/>
              <w:right w:val="nil"/>
            </w:tcBorders>
            <w:shd w:val="clear" w:color="auto" w:fill="auto"/>
            <w:noWrap/>
            <w:vAlign w:val="bottom"/>
            <w:hideMark/>
          </w:tcPr>
          <w:p w14:paraId="50723762" w14:textId="77777777" w:rsidR="00443566" w:rsidRPr="006F55BD" w:rsidRDefault="00443566" w:rsidP="009705E6">
            <w:pPr>
              <w:jc w:val="right"/>
              <w:rPr>
                <w:rFonts w:eastAsia="宋体"/>
                <w:sz w:val="20"/>
              </w:rPr>
            </w:pPr>
            <w:r w:rsidRPr="006F55BD">
              <w:rPr>
                <w:rFonts w:eastAsia="宋体"/>
                <w:sz w:val="20"/>
              </w:rPr>
              <w:t>1501–3000 ¥/month</w:t>
            </w:r>
          </w:p>
        </w:tc>
        <w:tc>
          <w:tcPr>
            <w:tcW w:w="1418" w:type="dxa"/>
            <w:tcBorders>
              <w:top w:val="nil"/>
              <w:left w:val="nil"/>
              <w:bottom w:val="nil"/>
              <w:right w:val="nil"/>
            </w:tcBorders>
            <w:shd w:val="clear" w:color="auto" w:fill="auto"/>
            <w:noWrap/>
            <w:vAlign w:val="bottom"/>
            <w:hideMark/>
          </w:tcPr>
          <w:p w14:paraId="48C378C0" w14:textId="77777777" w:rsidR="00443566" w:rsidRPr="006F55BD" w:rsidRDefault="00443566" w:rsidP="009705E6">
            <w:pPr>
              <w:jc w:val="right"/>
              <w:rPr>
                <w:rFonts w:eastAsia="宋体"/>
                <w:sz w:val="20"/>
              </w:rPr>
            </w:pPr>
            <w:r w:rsidRPr="006F55BD">
              <w:rPr>
                <w:rFonts w:eastAsia="宋体"/>
                <w:sz w:val="20"/>
              </w:rPr>
              <w:t>867 (60.6)</w:t>
            </w:r>
          </w:p>
        </w:tc>
        <w:tc>
          <w:tcPr>
            <w:tcW w:w="1276" w:type="dxa"/>
            <w:tcBorders>
              <w:top w:val="nil"/>
              <w:left w:val="nil"/>
              <w:bottom w:val="nil"/>
              <w:right w:val="nil"/>
            </w:tcBorders>
            <w:shd w:val="clear" w:color="auto" w:fill="auto"/>
            <w:noWrap/>
            <w:vAlign w:val="bottom"/>
            <w:hideMark/>
          </w:tcPr>
          <w:p w14:paraId="0DFC48E7" w14:textId="77777777" w:rsidR="00443566" w:rsidRPr="006F55BD" w:rsidRDefault="00443566" w:rsidP="009705E6">
            <w:pPr>
              <w:jc w:val="right"/>
              <w:rPr>
                <w:rFonts w:eastAsia="宋体"/>
                <w:sz w:val="20"/>
              </w:rPr>
            </w:pPr>
            <w:r w:rsidRPr="006F55BD">
              <w:rPr>
                <w:rFonts w:eastAsia="宋体"/>
                <w:sz w:val="20"/>
              </w:rPr>
              <w:t>135 (57.4)</w:t>
            </w:r>
          </w:p>
        </w:tc>
        <w:tc>
          <w:tcPr>
            <w:tcW w:w="1417" w:type="dxa"/>
            <w:tcBorders>
              <w:top w:val="nil"/>
              <w:left w:val="nil"/>
              <w:bottom w:val="nil"/>
              <w:right w:val="nil"/>
            </w:tcBorders>
            <w:shd w:val="clear" w:color="auto" w:fill="auto"/>
            <w:noWrap/>
            <w:vAlign w:val="bottom"/>
            <w:hideMark/>
          </w:tcPr>
          <w:p w14:paraId="22856FA8" w14:textId="77777777" w:rsidR="00443566" w:rsidRPr="006F55BD" w:rsidRDefault="00443566" w:rsidP="009705E6">
            <w:pPr>
              <w:jc w:val="right"/>
              <w:rPr>
                <w:rFonts w:eastAsia="宋体"/>
                <w:sz w:val="20"/>
              </w:rPr>
            </w:pPr>
            <w:r w:rsidRPr="006F55BD">
              <w:rPr>
                <w:rFonts w:eastAsia="宋体"/>
                <w:sz w:val="20"/>
              </w:rPr>
              <w:t>581 (62.4)</w:t>
            </w:r>
          </w:p>
        </w:tc>
        <w:tc>
          <w:tcPr>
            <w:tcW w:w="1134" w:type="dxa"/>
            <w:tcBorders>
              <w:top w:val="nil"/>
              <w:left w:val="nil"/>
              <w:bottom w:val="nil"/>
              <w:right w:val="nil"/>
            </w:tcBorders>
            <w:shd w:val="clear" w:color="auto" w:fill="auto"/>
            <w:noWrap/>
            <w:vAlign w:val="bottom"/>
            <w:hideMark/>
          </w:tcPr>
          <w:p w14:paraId="74193A2C" w14:textId="77777777" w:rsidR="00443566" w:rsidRPr="006F55BD" w:rsidRDefault="00443566" w:rsidP="009705E6">
            <w:pPr>
              <w:jc w:val="right"/>
              <w:rPr>
                <w:rFonts w:eastAsia="宋体"/>
                <w:sz w:val="20"/>
              </w:rPr>
            </w:pPr>
            <w:r w:rsidRPr="006F55BD">
              <w:rPr>
                <w:rFonts w:eastAsia="宋体"/>
                <w:sz w:val="20"/>
              </w:rPr>
              <w:t>151 (57.2)</w:t>
            </w:r>
          </w:p>
        </w:tc>
        <w:tc>
          <w:tcPr>
            <w:tcW w:w="992" w:type="dxa"/>
            <w:tcBorders>
              <w:top w:val="nil"/>
              <w:left w:val="nil"/>
              <w:bottom w:val="nil"/>
              <w:right w:val="nil"/>
            </w:tcBorders>
            <w:shd w:val="clear" w:color="auto" w:fill="auto"/>
            <w:noWrap/>
            <w:vAlign w:val="bottom"/>
            <w:hideMark/>
          </w:tcPr>
          <w:p w14:paraId="06D9A864" w14:textId="77777777" w:rsidR="00443566" w:rsidRPr="006F55BD" w:rsidRDefault="00443566" w:rsidP="009705E6">
            <w:pPr>
              <w:jc w:val="right"/>
              <w:rPr>
                <w:rFonts w:eastAsia="宋体"/>
                <w:sz w:val="20"/>
              </w:rPr>
            </w:pPr>
          </w:p>
        </w:tc>
      </w:tr>
      <w:tr w:rsidR="00443566" w:rsidRPr="006F55BD" w14:paraId="683245C1" w14:textId="77777777" w:rsidTr="009705E6">
        <w:trPr>
          <w:trHeight w:val="453"/>
        </w:trPr>
        <w:tc>
          <w:tcPr>
            <w:tcW w:w="2835" w:type="dxa"/>
            <w:tcBorders>
              <w:top w:val="nil"/>
              <w:left w:val="nil"/>
              <w:bottom w:val="nil"/>
              <w:right w:val="nil"/>
            </w:tcBorders>
            <w:shd w:val="clear" w:color="auto" w:fill="auto"/>
            <w:noWrap/>
            <w:vAlign w:val="bottom"/>
            <w:hideMark/>
          </w:tcPr>
          <w:p w14:paraId="7C998F0D" w14:textId="77777777" w:rsidR="00443566" w:rsidRPr="006F55BD" w:rsidRDefault="00443566" w:rsidP="009705E6">
            <w:pPr>
              <w:jc w:val="right"/>
              <w:rPr>
                <w:rFonts w:eastAsia="宋体"/>
                <w:sz w:val="20"/>
              </w:rPr>
            </w:pPr>
            <w:r w:rsidRPr="006F55BD">
              <w:rPr>
                <w:rFonts w:eastAsia="宋体"/>
                <w:sz w:val="20"/>
              </w:rPr>
              <w:t>&gt;3000 ¥/month</w:t>
            </w:r>
          </w:p>
        </w:tc>
        <w:tc>
          <w:tcPr>
            <w:tcW w:w="1418" w:type="dxa"/>
            <w:tcBorders>
              <w:top w:val="nil"/>
              <w:left w:val="nil"/>
              <w:bottom w:val="nil"/>
              <w:right w:val="nil"/>
            </w:tcBorders>
            <w:shd w:val="clear" w:color="auto" w:fill="auto"/>
            <w:noWrap/>
            <w:vAlign w:val="bottom"/>
            <w:hideMark/>
          </w:tcPr>
          <w:p w14:paraId="2A11F390" w14:textId="77777777" w:rsidR="00443566" w:rsidRPr="006F55BD" w:rsidRDefault="00443566" w:rsidP="009705E6">
            <w:pPr>
              <w:jc w:val="right"/>
              <w:rPr>
                <w:rFonts w:eastAsia="宋体"/>
                <w:sz w:val="20"/>
              </w:rPr>
            </w:pPr>
            <w:r w:rsidRPr="006F55BD">
              <w:rPr>
                <w:rFonts w:eastAsia="宋体"/>
                <w:sz w:val="20"/>
              </w:rPr>
              <w:t>205 (14.3)</w:t>
            </w:r>
          </w:p>
        </w:tc>
        <w:tc>
          <w:tcPr>
            <w:tcW w:w="1276" w:type="dxa"/>
            <w:tcBorders>
              <w:top w:val="nil"/>
              <w:left w:val="nil"/>
              <w:bottom w:val="nil"/>
              <w:right w:val="nil"/>
            </w:tcBorders>
            <w:shd w:val="clear" w:color="auto" w:fill="auto"/>
            <w:noWrap/>
            <w:vAlign w:val="bottom"/>
            <w:hideMark/>
          </w:tcPr>
          <w:p w14:paraId="0DB9AF4F" w14:textId="77777777" w:rsidR="00443566" w:rsidRPr="006F55BD" w:rsidRDefault="00443566" w:rsidP="009705E6">
            <w:pPr>
              <w:jc w:val="right"/>
              <w:rPr>
                <w:rFonts w:eastAsia="宋体"/>
                <w:sz w:val="20"/>
              </w:rPr>
            </w:pPr>
            <w:r w:rsidRPr="006F55BD">
              <w:rPr>
                <w:rFonts w:eastAsia="宋体"/>
                <w:sz w:val="20"/>
              </w:rPr>
              <w:t>23 (9.8)</w:t>
            </w:r>
          </w:p>
        </w:tc>
        <w:tc>
          <w:tcPr>
            <w:tcW w:w="1417" w:type="dxa"/>
            <w:tcBorders>
              <w:top w:val="nil"/>
              <w:left w:val="nil"/>
              <w:bottom w:val="nil"/>
              <w:right w:val="nil"/>
            </w:tcBorders>
            <w:shd w:val="clear" w:color="auto" w:fill="auto"/>
            <w:noWrap/>
            <w:vAlign w:val="bottom"/>
            <w:hideMark/>
          </w:tcPr>
          <w:p w14:paraId="278734EE" w14:textId="77777777" w:rsidR="00443566" w:rsidRPr="006F55BD" w:rsidRDefault="00443566" w:rsidP="009705E6">
            <w:pPr>
              <w:jc w:val="right"/>
              <w:rPr>
                <w:rFonts w:eastAsia="宋体"/>
                <w:sz w:val="20"/>
              </w:rPr>
            </w:pPr>
            <w:r w:rsidRPr="006F55BD">
              <w:rPr>
                <w:rFonts w:eastAsia="宋体"/>
                <w:sz w:val="20"/>
              </w:rPr>
              <w:t>130 (14.0)</w:t>
            </w:r>
          </w:p>
        </w:tc>
        <w:tc>
          <w:tcPr>
            <w:tcW w:w="1134" w:type="dxa"/>
            <w:tcBorders>
              <w:top w:val="nil"/>
              <w:left w:val="nil"/>
              <w:bottom w:val="nil"/>
              <w:right w:val="nil"/>
            </w:tcBorders>
            <w:shd w:val="clear" w:color="auto" w:fill="auto"/>
            <w:noWrap/>
            <w:vAlign w:val="bottom"/>
            <w:hideMark/>
          </w:tcPr>
          <w:p w14:paraId="09065007" w14:textId="77777777" w:rsidR="00443566" w:rsidRPr="006F55BD" w:rsidRDefault="00443566" w:rsidP="009705E6">
            <w:pPr>
              <w:jc w:val="right"/>
              <w:rPr>
                <w:rFonts w:eastAsia="宋体"/>
                <w:sz w:val="20"/>
              </w:rPr>
            </w:pPr>
            <w:r w:rsidRPr="006F55BD">
              <w:rPr>
                <w:rFonts w:eastAsia="宋体"/>
                <w:sz w:val="20"/>
              </w:rPr>
              <w:t>52 (19.7)</w:t>
            </w:r>
          </w:p>
        </w:tc>
        <w:tc>
          <w:tcPr>
            <w:tcW w:w="992" w:type="dxa"/>
            <w:tcBorders>
              <w:top w:val="nil"/>
              <w:left w:val="nil"/>
              <w:bottom w:val="nil"/>
              <w:right w:val="nil"/>
            </w:tcBorders>
            <w:shd w:val="clear" w:color="auto" w:fill="auto"/>
            <w:noWrap/>
            <w:vAlign w:val="bottom"/>
            <w:hideMark/>
          </w:tcPr>
          <w:p w14:paraId="5238CD8C" w14:textId="77777777" w:rsidR="00443566" w:rsidRPr="006F55BD" w:rsidRDefault="00443566" w:rsidP="009705E6">
            <w:pPr>
              <w:jc w:val="right"/>
              <w:rPr>
                <w:rFonts w:eastAsia="宋体"/>
                <w:sz w:val="20"/>
              </w:rPr>
            </w:pPr>
          </w:p>
        </w:tc>
      </w:tr>
      <w:tr w:rsidR="00443566" w:rsidRPr="006F55BD" w14:paraId="62AE079C" w14:textId="77777777" w:rsidTr="009705E6">
        <w:trPr>
          <w:trHeight w:val="453"/>
        </w:trPr>
        <w:tc>
          <w:tcPr>
            <w:tcW w:w="2835" w:type="dxa"/>
            <w:tcBorders>
              <w:top w:val="nil"/>
              <w:left w:val="nil"/>
              <w:bottom w:val="nil"/>
              <w:right w:val="nil"/>
            </w:tcBorders>
            <w:shd w:val="clear" w:color="auto" w:fill="auto"/>
            <w:noWrap/>
            <w:vAlign w:val="bottom"/>
            <w:hideMark/>
          </w:tcPr>
          <w:p w14:paraId="6BAAEB68" w14:textId="77777777" w:rsidR="00443566" w:rsidRPr="006F55BD" w:rsidRDefault="00443566" w:rsidP="009705E6">
            <w:pPr>
              <w:rPr>
                <w:rFonts w:eastAsia="宋体"/>
                <w:sz w:val="20"/>
              </w:rPr>
            </w:pPr>
            <w:r w:rsidRPr="006F55BD">
              <w:rPr>
                <w:rFonts w:eastAsia="宋体"/>
                <w:sz w:val="20"/>
              </w:rPr>
              <w:t>Current smoking, n (%)</w:t>
            </w:r>
          </w:p>
        </w:tc>
        <w:tc>
          <w:tcPr>
            <w:tcW w:w="1418" w:type="dxa"/>
            <w:tcBorders>
              <w:top w:val="nil"/>
              <w:left w:val="nil"/>
              <w:bottom w:val="nil"/>
              <w:right w:val="nil"/>
            </w:tcBorders>
            <w:shd w:val="clear" w:color="auto" w:fill="auto"/>
            <w:noWrap/>
            <w:vAlign w:val="bottom"/>
            <w:hideMark/>
          </w:tcPr>
          <w:p w14:paraId="1715DD02" w14:textId="77777777" w:rsidR="00443566" w:rsidRPr="006F55BD" w:rsidRDefault="00443566" w:rsidP="009705E6">
            <w:pPr>
              <w:jc w:val="right"/>
              <w:rPr>
                <w:rFonts w:eastAsia="宋体"/>
                <w:sz w:val="20"/>
              </w:rPr>
            </w:pPr>
            <w:r w:rsidRPr="006F55BD">
              <w:rPr>
                <w:rFonts w:eastAsia="宋体"/>
                <w:sz w:val="20"/>
              </w:rPr>
              <w:t>107 (7.5)</w:t>
            </w:r>
          </w:p>
        </w:tc>
        <w:tc>
          <w:tcPr>
            <w:tcW w:w="1276" w:type="dxa"/>
            <w:tcBorders>
              <w:top w:val="nil"/>
              <w:left w:val="nil"/>
              <w:bottom w:val="nil"/>
              <w:right w:val="nil"/>
            </w:tcBorders>
            <w:shd w:val="clear" w:color="auto" w:fill="auto"/>
            <w:noWrap/>
            <w:vAlign w:val="bottom"/>
            <w:hideMark/>
          </w:tcPr>
          <w:p w14:paraId="3CCC62AE" w14:textId="77777777" w:rsidR="00443566" w:rsidRPr="006F55BD" w:rsidRDefault="00443566" w:rsidP="009705E6">
            <w:pPr>
              <w:jc w:val="right"/>
              <w:rPr>
                <w:rFonts w:eastAsia="宋体"/>
                <w:sz w:val="20"/>
              </w:rPr>
            </w:pPr>
            <w:r w:rsidRPr="006F55BD">
              <w:rPr>
                <w:rFonts w:eastAsia="宋体"/>
                <w:sz w:val="20"/>
              </w:rPr>
              <w:t>22 (9.4)</w:t>
            </w:r>
          </w:p>
        </w:tc>
        <w:tc>
          <w:tcPr>
            <w:tcW w:w="1417" w:type="dxa"/>
            <w:tcBorders>
              <w:top w:val="nil"/>
              <w:left w:val="nil"/>
              <w:bottom w:val="nil"/>
              <w:right w:val="nil"/>
            </w:tcBorders>
            <w:shd w:val="clear" w:color="auto" w:fill="auto"/>
            <w:noWrap/>
            <w:vAlign w:val="bottom"/>
            <w:hideMark/>
          </w:tcPr>
          <w:p w14:paraId="07F27598" w14:textId="77777777" w:rsidR="00443566" w:rsidRPr="006F55BD" w:rsidRDefault="00443566" w:rsidP="009705E6">
            <w:pPr>
              <w:jc w:val="right"/>
              <w:rPr>
                <w:rFonts w:eastAsia="宋体"/>
                <w:sz w:val="20"/>
              </w:rPr>
            </w:pPr>
            <w:r w:rsidRPr="006F55BD">
              <w:rPr>
                <w:rFonts w:eastAsia="宋体"/>
                <w:sz w:val="20"/>
              </w:rPr>
              <w:t>72 (7.7)</w:t>
            </w:r>
          </w:p>
        </w:tc>
        <w:tc>
          <w:tcPr>
            <w:tcW w:w="1134" w:type="dxa"/>
            <w:tcBorders>
              <w:top w:val="nil"/>
              <w:left w:val="nil"/>
              <w:bottom w:val="nil"/>
              <w:right w:val="nil"/>
            </w:tcBorders>
            <w:shd w:val="clear" w:color="auto" w:fill="auto"/>
            <w:noWrap/>
            <w:vAlign w:val="bottom"/>
            <w:hideMark/>
          </w:tcPr>
          <w:p w14:paraId="7B960D86" w14:textId="77777777" w:rsidR="00443566" w:rsidRPr="006F55BD" w:rsidRDefault="00443566" w:rsidP="009705E6">
            <w:pPr>
              <w:jc w:val="right"/>
              <w:rPr>
                <w:rFonts w:eastAsia="宋体"/>
                <w:sz w:val="20"/>
              </w:rPr>
            </w:pPr>
            <w:r w:rsidRPr="006F55BD">
              <w:rPr>
                <w:rFonts w:eastAsia="宋体"/>
                <w:sz w:val="20"/>
              </w:rPr>
              <w:t>13 (4.9)</w:t>
            </w:r>
          </w:p>
        </w:tc>
        <w:tc>
          <w:tcPr>
            <w:tcW w:w="992" w:type="dxa"/>
            <w:tcBorders>
              <w:top w:val="nil"/>
              <w:left w:val="nil"/>
              <w:bottom w:val="nil"/>
              <w:right w:val="nil"/>
            </w:tcBorders>
            <w:shd w:val="clear" w:color="auto" w:fill="auto"/>
            <w:noWrap/>
            <w:vAlign w:val="bottom"/>
            <w:hideMark/>
          </w:tcPr>
          <w:p w14:paraId="4691CE8E" w14:textId="77777777" w:rsidR="00443566" w:rsidRPr="006F55BD" w:rsidRDefault="00443566" w:rsidP="009705E6">
            <w:pPr>
              <w:jc w:val="right"/>
              <w:rPr>
                <w:rFonts w:eastAsia="宋体"/>
                <w:sz w:val="20"/>
              </w:rPr>
            </w:pPr>
            <w:r w:rsidRPr="006F55BD">
              <w:rPr>
                <w:rFonts w:eastAsia="宋体"/>
                <w:sz w:val="20"/>
              </w:rPr>
              <w:t>0.15</w:t>
            </w:r>
          </w:p>
        </w:tc>
      </w:tr>
      <w:tr w:rsidR="00443566" w:rsidRPr="006F55BD" w14:paraId="2471EAE9" w14:textId="77777777" w:rsidTr="009705E6">
        <w:trPr>
          <w:trHeight w:val="453"/>
        </w:trPr>
        <w:tc>
          <w:tcPr>
            <w:tcW w:w="2835" w:type="dxa"/>
            <w:tcBorders>
              <w:top w:val="nil"/>
              <w:left w:val="nil"/>
              <w:bottom w:val="nil"/>
              <w:right w:val="nil"/>
            </w:tcBorders>
            <w:shd w:val="clear" w:color="auto" w:fill="auto"/>
            <w:vAlign w:val="bottom"/>
            <w:hideMark/>
          </w:tcPr>
          <w:p w14:paraId="4966C656" w14:textId="77777777" w:rsidR="00443566" w:rsidRPr="006F55BD" w:rsidRDefault="00443566" w:rsidP="009705E6">
            <w:pPr>
              <w:rPr>
                <w:rFonts w:eastAsia="宋体"/>
                <w:sz w:val="20"/>
              </w:rPr>
            </w:pPr>
            <w:r w:rsidRPr="006F55BD">
              <w:rPr>
                <w:rFonts w:eastAsia="宋体"/>
                <w:sz w:val="20"/>
              </w:rPr>
              <w:t>Current alcohol drinking, n (%)</w:t>
            </w:r>
          </w:p>
        </w:tc>
        <w:tc>
          <w:tcPr>
            <w:tcW w:w="1418" w:type="dxa"/>
            <w:tcBorders>
              <w:top w:val="nil"/>
              <w:left w:val="nil"/>
              <w:bottom w:val="nil"/>
              <w:right w:val="nil"/>
            </w:tcBorders>
            <w:shd w:val="clear" w:color="auto" w:fill="auto"/>
            <w:noWrap/>
            <w:vAlign w:val="bottom"/>
            <w:hideMark/>
          </w:tcPr>
          <w:p w14:paraId="06D3A2D8" w14:textId="77777777" w:rsidR="00443566" w:rsidRPr="006F55BD" w:rsidRDefault="00443566" w:rsidP="009705E6">
            <w:pPr>
              <w:jc w:val="right"/>
              <w:rPr>
                <w:rFonts w:eastAsia="宋体"/>
                <w:sz w:val="20"/>
              </w:rPr>
            </w:pPr>
            <w:r w:rsidRPr="006F55BD">
              <w:rPr>
                <w:rFonts w:eastAsia="宋体"/>
                <w:sz w:val="20"/>
              </w:rPr>
              <w:t>109 (7.6)</w:t>
            </w:r>
          </w:p>
        </w:tc>
        <w:tc>
          <w:tcPr>
            <w:tcW w:w="1276" w:type="dxa"/>
            <w:tcBorders>
              <w:top w:val="nil"/>
              <w:left w:val="nil"/>
              <w:bottom w:val="nil"/>
              <w:right w:val="nil"/>
            </w:tcBorders>
            <w:shd w:val="clear" w:color="auto" w:fill="auto"/>
            <w:noWrap/>
            <w:vAlign w:val="bottom"/>
            <w:hideMark/>
          </w:tcPr>
          <w:p w14:paraId="001AE488" w14:textId="77777777" w:rsidR="00443566" w:rsidRPr="006F55BD" w:rsidRDefault="00443566" w:rsidP="009705E6">
            <w:pPr>
              <w:jc w:val="right"/>
              <w:rPr>
                <w:rFonts w:eastAsia="宋体"/>
                <w:sz w:val="20"/>
              </w:rPr>
            </w:pPr>
            <w:r w:rsidRPr="006F55BD">
              <w:rPr>
                <w:rFonts w:eastAsia="宋体"/>
                <w:sz w:val="20"/>
              </w:rPr>
              <w:t>14 (6.0)</w:t>
            </w:r>
          </w:p>
        </w:tc>
        <w:tc>
          <w:tcPr>
            <w:tcW w:w="1417" w:type="dxa"/>
            <w:tcBorders>
              <w:top w:val="nil"/>
              <w:left w:val="nil"/>
              <w:bottom w:val="nil"/>
              <w:right w:val="nil"/>
            </w:tcBorders>
            <w:shd w:val="clear" w:color="auto" w:fill="auto"/>
            <w:noWrap/>
            <w:vAlign w:val="bottom"/>
            <w:hideMark/>
          </w:tcPr>
          <w:p w14:paraId="22BDE164" w14:textId="77777777" w:rsidR="00443566" w:rsidRPr="006F55BD" w:rsidRDefault="00443566" w:rsidP="009705E6">
            <w:pPr>
              <w:jc w:val="right"/>
              <w:rPr>
                <w:rFonts w:eastAsia="宋体"/>
                <w:sz w:val="20"/>
              </w:rPr>
            </w:pPr>
            <w:r w:rsidRPr="006F55BD">
              <w:rPr>
                <w:rFonts w:eastAsia="宋体"/>
                <w:sz w:val="20"/>
              </w:rPr>
              <w:t>72 (7.7)</w:t>
            </w:r>
          </w:p>
        </w:tc>
        <w:tc>
          <w:tcPr>
            <w:tcW w:w="1134" w:type="dxa"/>
            <w:tcBorders>
              <w:top w:val="nil"/>
              <w:left w:val="nil"/>
              <w:bottom w:val="nil"/>
              <w:right w:val="nil"/>
            </w:tcBorders>
            <w:shd w:val="clear" w:color="auto" w:fill="auto"/>
            <w:noWrap/>
            <w:vAlign w:val="bottom"/>
            <w:hideMark/>
          </w:tcPr>
          <w:p w14:paraId="697C84B5" w14:textId="77777777" w:rsidR="00443566" w:rsidRPr="006F55BD" w:rsidRDefault="00443566" w:rsidP="009705E6">
            <w:pPr>
              <w:jc w:val="right"/>
              <w:rPr>
                <w:rFonts w:eastAsia="宋体"/>
                <w:sz w:val="20"/>
              </w:rPr>
            </w:pPr>
            <w:r w:rsidRPr="006F55BD">
              <w:rPr>
                <w:rFonts w:eastAsia="宋体"/>
                <w:sz w:val="20"/>
              </w:rPr>
              <w:t>23 (8.7)</w:t>
            </w:r>
          </w:p>
        </w:tc>
        <w:tc>
          <w:tcPr>
            <w:tcW w:w="992" w:type="dxa"/>
            <w:tcBorders>
              <w:top w:val="nil"/>
              <w:left w:val="nil"/>
              <w:bottom w:val="nil"/>
              <w:right w:val="nil"/>
            </w:tcBorders>
            <w:shd w:val="clear" w:color="auto" w:fill="auto"/>
            <w:noWrap/>
            <w:vAlign w:val="bottom"/>
            <w:hideMark/>
          </w:tcPr>
          <w:p w14:paraId="68FBF1A3" w14:textId="77777777" w:rsidR="00443566" w:rsidRPr="006F55BD" w:rsidRDefault="00443566" w:rsidP="009705E6">
            <w:pPr>
              <w:jc w:val="right"/>
              <w:rPr>
                <w:rFonts w:eastAsia="宋体"/>
                <w:sz w:val="20"/>
              </w:rPr>
            </w:pPr>
            <w:r w:rsidRPr="006F55BD">
              <w:rPr>
                <w:rFonts w:eastAsia="宋体"/>
                <w:sz w:val="20"/>
              </w:rPr>
              <w:t>0.50</w:t>
            </w:r>
          </w:p>
        </w:tc>
      </w:tr>
      <w:tr w:rsidR="00443566" w:rsidRPr="006F55BD" w14:paraId="2A66C9F9" w14:textId="77777777" w:rsidTr="009705E6">
        <w:trPr>
          <w:trHeight w:val="453"/>
        </w:trPr>
        <w:tc>
          <w:tcPr>
            <w:tcW w:w="2835" w:type="dxa"/>
            <w:tcBorders>
              <w:top w:val="nil"/>
              <w:left w:val="nil"/>
              <w:bottom w:val="nil"/>
              <w:right w:val="nil"/>
            </w:tcBorders>
            <w:shd w:val="clear" w:color="auto" w:fill="auto"/>
            <w:vAlign w:val="bottom"/>
            <w:hideMark/>
          </w:tcPr>
          <w:p w14:paraId="414DA750" w14:textId="77777777" w:rsidR="00443566" w:rsidRPr="006F55BD" w:rsidRDefault="00443566" w:rsidP="009705E6">
            <w:pPr>
              <w:rPr>
                <w:rFonts w:eastAsia="宋体"/>
                <w:sz w:val="20"/>
              </w:rPr>
            </w:pPr>
            <w:r w:rsidRPr="006F55BD">
              <w:rPr>
                <w:rFonts w:eastAsia="宋体"/>
                <w:sz w:val="20"/>
              </w:rPr>
              <w:t xml:space="preserve">Physical activity (METs), mean (SD) </w:t>
            </w:r>
            <w:r w:rsidRPr="006F55BD">
              <w:rPr>
                <w:rFonts w:eastAsia="宋体"/>
                <w:color w:val="1C1D1E"/>
                <w:sz w:val="20"/>
                <w:vertAlign w:val="superscript"/>
              </w:rPr>
              <w:t>‡</w:t>
            </w:r>
          </w:p>
        </w:tc>
        <w:tc>
          <w:tcPr>
            <w:tcW w:w="1418" w:type="dxa"/>
            <w:tcBorders>
              <w:top w:val="nil"/>
              <w:left w:val="nil"/>
              <w:bottom w:val="nil"/>
              <w:right w:val="nil"/>
            </w:tcBorders>
            <w:shd w:val="clear" w:color="auto" w:fill="auto"/>
            <w:noWrap/>
            <w:vAlign w:val="bottom"/>
            <w:hideMark/>
          </w:tcPr>
          <w:p w14:paraId="5B188A84" w14:textId="77777777" w:rsidR="00443566" w:rsidRPr="006F55BD" w:rsidRDefault="00443566" w:rsidP="009705E6">
            <w:pPr>
              <w:jc w:val="right"/>
              <w:rPr>
                <w:rFonts w:eastAsia="宋体"/>
                <w:sz w:val="20"/>
              </w:rPr>
            </w:pPr>
            <w:r w:rsidRPr="006F55BD">
              <w:rPr>
                <w:rFonts w:eastAsia="宋体"/>
                <w:sz w:val="20"/>
              </w:rPr>
              <w:t>41.1 (14.6)</w:t>
            </w:r>
          </w:p>
        </w:tc>
        <w:tc>
          <w:tcPr>
            <w:tcW w:w="1276" w:type="dxa"/>
            <w:tcBorders>
              <w:top w:val="nil"/>
              <w:left w:val="nil"/>
              <w:bottom w:val="nil"/>
              <w:right w:val="nil"/>
            </w:tcBorders>
            <w:shd w:val="clear" w:color="auto" w:fill="auto"/>
            <w:noWrap/>
            <w:vAlign w:val="bottom"/>
            <w:hideMark/>
          </w:tcPr>
          <w:p w14:paraId="5786DDB7" w14:textId="77777777" w:rsidR="00443566" w:rsidRPr="006F55BD" w:rsidRDefault="00443566" w:rsidP="009705E6">
            <w:pPr>
              <w:jc w:val="right"/>
              <w:rPr>
                <w:rFonts w:eastAsia="宋体"/>
                <w:sz w:val="20"/>
              </w:rPr>
            </w:pPr>
            <w:r w:rsidRPr="006F55BD">
              <w:rPr>
                <w:rFonts w:eastAsia="宋体"/>
                <w:sz w:val="20"/>
              </w:rPr>
              <w:t>41.0 (15.2)</w:t>
            </w:r>
          </w:p>
        </w:tc>
        <w:tc>
          <w:tcPr>
            <w:tcW w:w="1417" w:type="dxa"/>
            <w:tcBorders>
              <w:top w:val="nil"/>
              <w:left w:val="nil"/>
              <w:bottom w:val="nil"/>
              <w:right w:val="nil"/>
            </w:tcBorders>
            <w:shd w:val="clear" w:color="auto" w:fill="auto"/>
            <w:noWrap/>
            <w:vAlign w:val="bottom"/>
            <w:hideMark/>
          </w:tcPr>
          <w:p w14:paraId="6BF4A7AB" w14:textId="77777777" w:rsidR="00443566" w:rsidRPr="006F55BD" w:rsidRDefault="00443566" w:rsidP="009705E6">
            <w:pPr>
              <w:jc w:val="right"/>
              <w:rPr>
                <w:rFonts w:eastAsia="宋体"/>
                <w:sz w:val="20"/>
              </w:rPr>
            </w:pPr>
            <w:r w:rsidRPr="006F55BD">
              <w:rPr>
                <w:rFonts w:eastAsia="宋体"/>
                <w:sz w:val="20"/>
              </w:rPr>
              <w:t>41.0 (14.3)</w:t>
            </w:r>
          </w:p>
        </w:tc>
        <w:tc>
          <w:tcPr>
            <w:tcW w:w="1134" w:type="dxa"/>
            <w:tcBorders>
              <w:top w:val="nil"/>
              <w:left w:val="nil"/>
              <w:bottom w:val="nil"/>
              <w:right w:val="nil"/>
            </w:tcBorders>
            <w:shd w:val="clear" w:color="auto" w:fill="auto"/>
            <w:noWrap/>
            <w:vAlign w:val="bottom"/>
            <w:hideMark/>
          </w:tcPr>
          <w:p w14:paraId="23D1446F" w14:textId="77777777" w:rsidR="00443566" w:rsidRPr="006F55BD" w:rsidRDefault="00443566" w:rsidP="009705E6">
            <w:pPr>
              <w:jc w:val="right"/>
              <w:rPr>
                <w:rFonts w:eastAsia="宋体"/>
                <w:sz w:val="20"/>
              </w:rPr>
            </w:pPr>
            <w:r w:rsidRPr="006F55BD">
              <w:rPr>
                <w:rFonts w:eastAsia="宋体"/>
                <w:sz w:val="20"/>
              </w:rPr>
              <w:t>41.1 (14.6)</w:t>
            </w:r>
          </w:p>
        </w:tc>
        <w:tc>
          <w:tcPr>
            <w:tcW w:w="992" w:type="dxa"/>
            <w:tcBorders>
              <w:top w:val="nil"/>
              <w:left w:val="nil"/>
              <w:bottom w:val="nil"/>
              <w:right w:val="nil"/>
            </w:tcBorders>
            <w:shd w:val="clear" w:color="auto" w:fill="auto"/>
            <w:noWrap/>
            <w:vAlign w:val="bottom"/>
            <w:hideMark/>
          </w:tcPr>
          <w:p w14:paraId="2E3B0CCC" w14:textId="77777777" w:rsidR="00443566" w:rsidRPr="006F55BD" w:rsidRDefault="00443566" w:rsidP="009705E6">
            <w:pPr>
              <w:jc w:val="right"/>
              <w:rPr>
                <w:rFonts w:eastAsia="宋体"/>
                <w:bCs/>
                <w:sz w:val="20"/>
              </w:rPr>
            </w:pPr>
            <w:r w:rsidRPr="006F55BD">
              <w:rPr>
                <w:rFonts w:eastAsia="宋体"/>
                <w:bCs/>
                <w:sz w:val="20"/>
              </w:rPr>
              <w:t>0.08</w:t>
            </w:r>
          </w:p>
        </w:tc>
      </w:tr>
      <w:tr w:rsidR="00443566" w:rsidRPr="006F55BD" w14:paraId="5CF30A5F" w14:textId="77777777" w:rsidTr="009705E6">
        <w:trPr>
          <w:trHeight w:val="453"/>
        </w:trPr>
        <w:tc>
          <w:tcPr>
            <w:tcW w:w="2835" w:type="dxa"/>
            <w:tcBorders>
              <w:top w:val="nil"/>
              <w:left w:val="nil"/>
              <w:bottom w:val="nil"/>
              <w:right w:val="nil"/>
            </w:tcBorders>
            <w:shd w:val="clear" w:color="auto" w:fill="auto"/>
            <w:vAlign w:val="bottom"/>
          </w:tcPr>
          <w:p w14:paraId="445F2375" w14:textId="77777777" w:rsidR="00443566" w:rsidRPr="006F55BD" w:rsidRDefault="00443566" w:rsidP="009705E6">
            <w:pPr>
              <w:rPr>
                <w:rFonts w:eastAsia="宋体"/>
                <w:sz w:val="20"/>
              </w:rPr>
            </w:pPr>
            <w:r w:rsidRPr="006F55BD">
              <w:rPr>
                <w:rFonts w:eastAsia="宋体"/>
                <w:sz w:val="20"/>
              </w:rPr>
              <w:t xml:space="preserve">Energy intake (kcal/d), mean (SD) </w:t>
            </w:r>
            <w:r w:rsidRPr="006F55BD">
              <w:rPr>
                <w:rFonts w:eastAsia="宋体"/>
                <w:color w:val="1C1D1E"/>
                <w:sz w:val="20"/>
                <w:vertAlign w:val="superscript"/>
              </w:rPr>
              <w:t>‡</w:t>
            </w:r>
          </w:p>
        </w:tc>
        <w:tc>
          <w:tcPr>
            <w:tcW w:w="1418" w:type="dxa"/>
            <w:tcBorders>
              <w:top w:val="nil"/>
              <w:left w:val="nil"/>
              <w:bottom w:val="nil"/>
              <w:right w:val="nil"/>
            </w:tcBorders>
            <w:shd w:val="clear" w:color="auto" w:fill="auto"/>
            <w:noWrap/>
            <w:vAlign w:val="bottom"/>
          </w:tcPr>
          <w:p w14:paraId="10E01CB8" w14:textId="77777777" w:rsidR="00443566" w:rsidRPr="006F55BD" w:rsidRDefault="00443566" w:rsidP="009705E6">
            <w:pPr>
              <w:jc w:val="right"/>
              <w:rPr>
                <w:rFonts w:eastAsia="宋体"/>
                <w:sz w:val="20"/>
              </w:rPr>
            </w:pPr>
            <w:r w:rsidRPr="006F55BD">
              <w:rPr>
                <w:rFonts w:eastAsia="宋体"/>
                <w:sz w:val="20"/>
              </w:rPr>
              <w:t>1802.8 (570.3)</w:t>
            </w:r>
          </w:p>
        </w:tc>
        <w:tc>
          <w:tcPr>
            <w:tcW w:w="1276" w:type="dxa"/>
            <w:tcBorders>
              <w:top w:val="nil"/>
              <w:left w:val="nil"/>
              <w:bottom w:val="nil"/>
              <w:right w:val="nil"/>
            </w:tcBorders>
            <w:shd w:val="clear" w:color="auto" w:fill="auto"/>
            <w:noWrap/>
            <w:vAlign w:val="bottom"/>
          </w:tcPr>
          <w:p w14:paraId="00BA70D3" w14:textId="77777777" w:rsidR="00443566" w:rsidRPr="006F55BD" w:rsidRDefault="00443566" w:rsidP="009705E6">
            <w:pPr>
              <w:jc w:val="right"/>
              <w:rPr>
                <w:rFonts w:eastAsia="宋体"/>
                <w:sz w:val="20"/>
              </w:rPr>
            </w:pPr>
            <w:r w:rsidRPr="006F55BD">
              <w:rPr>
                <w:rFonts w:eastAsia="宋体"/>
                <w:sz w:val="20"/>
              </w:rPr>
              <w:t>1762.7 (652.4)</w:t>
            </w:r>
          </w:p>
        </w:tc>
        <w:tc>
          <w:tcPr>
            <w:tcW w:w="1417" w:type="dxa"/>
            <w:tcBorders>
              <w:top w:val="nil"/>
              <w:left w:val="nil"/>
              <w:bottom w:val="nil"/>
              <w:right w:val="nil"/>
            </w:tcBorders>
            <w:shd w:val="clear" w:color="auto" w:fill="auto"/>
            <w:noWrap/>
            <w:vAlign w:val="bottom"/>
          </w:tcPr>
          <w:p w14:paraId="0B87080D" w14:textId="77777777" w:rsidR="00443566" w:rsidRPr="006F55BD" w:rsidRDefault="00443566" w:rsidP="009705E6">
            <w:pPr>
              <w:jc w:val="right"/>
              <w:rPr>
                <w:rFonts w:eastAsia="宋体"/>
                <w:sz w:val="20"/>
              </w:rPr>
            </w:pPr>
            <w:r w:rsidRPr="006F55BD">
              <w:rPr>
                <w:rFonts w:eastAsia="宋体"/>
                <w:sz w:val="20"/>
              </w:rPr>
              <w:t>1807.6 (560.1)</w:t>
            </w:r>
          </w:p>
        </w:tc>
        <w:tc>
          <w:tcPr>
            <w:tcW w:w="1134" w:type="dxa"/>
            <w:tcBorders>
              <w:top w:val="nil"/>
              <w:left w:val="nil"/>
              <w:bottom w:val="nil"/>
              <w:right w:val="nil"/>
            </w:tcBorders>
            <w:shd w:val="clear" w:color="auto" w:fill="auto"/>
            <w:noWrap/>
            <w:vAlign w:val="bottom"/>
          </w:tcPr>
          <w:p w14:paraId="564C9372" w14:textId="77777777" w:rsidR="00443566" w:rsidRPr="006F55BD" w:rsidRDefault="00443566" w:rsidP="009705E6">
            <w:pPr>
              <w:jc w:val="right"/>
              <w:rPr>
                <w:rFonts w:eastAsia="宋体"/>
                <w:sz w:val="20"/>
              </w:rPr>
            </w:pPr>
            <w:r w:rsidRPr="006F55BD">
              <w:rPr>
                <w:rFonts w:eastAsia="宋体"/>
                <w:sz w:val="20"/>
              </w:rPr>
              <w:t>1821.7 (526.9)</w:t>
            </w:r>
          </w:p>
        </w:tc>
        <w:tc>
          <w:tcPr>
            <w:tcW w:w="992" w:type="dxa"/>
            <w:tcBorders>
              <w:top w:val="nil"/>
              <w:left w:val="nil"/>
              <w:bottom w:val="nil"/>
              <w:right w:val="nil"/>
            </w:tcBorders>
            <w:shd w:val="clear" w:color="auto" w:fill="auto"/>
            <w:noWrap/>
            <w:vAlign w:val="bottom"/>
          </w:tcPr>
          <w:p w14:paraId="52C14EA6" w14:textId="77777777" w:rsidR="00443566" w:rsidRPr="006F55BD" w:rsidRDefault="00443566" w:rsidP="009705E6">
            <w:pPr>
              <w:jc w:val="right"/>
              <w:rPr>
                <w:rFonts w:eastAsia="宋体"/>
                <w:bCs/>
                <w:sz w:val="20"/>
              </w:rPr>
            </w:pPr>
            <w:r w:rsidRPr="006F55BD">
              <w:rPr>
                <w:rFonts w:eastAsia="宋体"/>
                <w:bCs/>
                <w:sz w:val="20"/>
              </w:rPr>
              <w:t>0.47</w:t>
            </w:r>
          </w:p>
        </w:tc>
      </w:tr>
      <w:tr w:rsidR="00443566" w:rsidRPr="006F55BD" w14:paraId="67A4E85C" w14:textId="77777777" w:rsidTr="009705E6">
        <w:trPr>
          <w:trHeight w:val="453"/>
        </w:trPr>
        <w:tc>
          <w:tcPr>
            <w:tcW w:w="2835" w:type="dxa"/>
            <w:tcBorders>
              <w:top w:val="nil"/>
              <w:left w:val="nil"/>
              <w:bottom w:val="nil"/>
              <w:right w:val="nil"/>
            </w:tcBorders>
            <w:shd w:val="clear" w:color="auto" w:fill="auto"/>
            <w:noWrap/>
            <w:vAlign w:val="bottom"/>
            <w:hideMark/>
          </w:tcPr>
          <w:p w14:paraId="72E1D712" w14:textId="77777777" w:rsidR="00443566" w:rsidRPr="006F55BD" w:rsidRDefault="00443566" w:rsidP="009705E6">
            <w:pPr>
              <w:rPr>
                <w:rFonts w:eastAsia="宋体"/>
                <w:sz w:val="20"/>
              </w:rPr>
            </w:pPr>
            <w:r w:rsidRPr="006F55BD">
              <w:rPr>
                <w:rFonts w:eastAsia="宋体"/>
                <w:sz w:val="20"/>
              </w:rPr>
              <w:t>Type 2 diabetes, n (%)</w:t>
            </w:r>
          </w:p>
        </w:tc>
        <w:tc>
          <w:tcPr>
            <w:tcW w:w="1418" w:type="dxa"/>
            <w:tcBorders>
              <w:top w:val="nil"/>
              <w:left w:val="nil"/>
              <w:bottom w:val="nil"/>
              <w:right w:val="nil"/>
            </w:tcBorders>
            <w:shd w:val="clear" w:color="auto" w:fill="auto"/>
            <w:noWrap/>
            <w:vAlign w:val="bottom"/>
            <w:hideMark/>
          </w:tcPr>
          <w:p w14:paraId="5D04B158" w14:textId="77777777" w:rsidR="00443566" w:rsidRPr="006F55BD" w:rsidRDefault="00443566" w:rsidP="009705E6">
            <w:pPr>
              <w:jc w:val="right"/>
              <w:rPr>
                <w:rFonts w:eastAsia="宋体"/>
                <w:sz w:val="20"/>
              </w:rPr>
            </w:pPr>
            <w:r w:rsidRPr="006F55BD">
              <w:rPr>
                <w:rFonts w:eastAsia="宋体"/>
                <w:sz w:val="20"/>
              </w:rPr>
              <w:t>202 (14.1)</w:t>
            </w:r>
          </w:p>
        </w:tc>
        <w:tc>
          <w:tcPr>
            <w:tcW w:w="1276" w:type="dxa"/>
            <w:tcBorders>
              <w:top w:val="nil"/>
              <w:left w:val="nil"/>
              <w:bottom w:val="nil"/>
              <w:right w:val="nil"/>
            </w:tcBorders>
            <w:shd w:val="clear" w:color="auto" w:fill="auto"/>
            <w:noWrap/>
            <w:vAlign w:val="bottom"/>
            <w:hideMark/>
          </w:tcPr>
          <w:p w14:paraId="181454B6" w14:textId="77777777" w:rsidR="00443566" w:rsidRPr="006F55BD" w:rsidRDefault="00443566" w:rsidP="009705E6">
            <w:pPr>
              <w:jc w:val="right"/>
              <w:rPr>
                <w:rFonts w:eastAsia="宋体"/>
                <w:sz w:val="20"/>
              </w:rPr>
            </w:pPr>
            <w:r w:rsidRPr="006F55BD">
              <w:rPr>
                <w:rFonts w:eastAsia="宋体"/>
                <w:sz w:val="20"/>
              </w:rPr>
              <w:t>33 (14.0)</w:t>
            </w:r>
          </w:p>
        </w:tc>
        <w:tc>
          <w:tcPr>
            <w:tcW w:w="1417" w:type="dxa"/>
            <w:tcBorders>
              <w:top w:val="nil"/>
              <w:left w:val="nil"/>
              <w:bottom w:val="nil"/>
              <w:right w:val="nil"/>
            </w:tcBorders>
            <w:shd w:val="clear" w:color="auto" w:fill="auto"/>
            <w:noWrap/>
            <w:vAlign w:val="bottom"/>
            <w:hideMark/>
          </w:tcPr>
          <w:p w14:paraId="5F02987E" w14:textId="77777777" w:rsidR="00443566" w:rsidRPr="006F55BD" w:rsidRDefault="00443566" w:rsidP="009705E6">
            <w:pPr>
              <w:jc w:val="right"/>
              <w:rPr>
                <w:rFonts w:eastAsia="宋体"/>
                <w:sz w:val="20"/>
              </w:rPr>
            </w:pPr>
            <w:r w:rsidRPr="006F55BD">
              <w:rPr>
                <w:rFonts w:eastAsia="宋体"/>
                <w:sz w:val="20"/>
              </w:rPr>
              <w:t>132 (14.2)</w:t>
            </w:r>
          </w:p>
        </w:tc>
        <w:tc>
          <w:tcPr>
            <w:tcW w:w="1134" w:type="dxa"/>
            <w:tcBorders>
              <w:top w:val="nil"/>
              <w:left w:val="nil"/>
              <w:bottom w:val="nil"/>
              <w:right w:val="nil"/>
            </w:tcBorders>
            <w:shd w:val="clear" w:color="auto" w:fill="auto"/>
            <w:noWrap/>
            <w:vAlign w:val="bottom"/>
            <w:hideMark/>
          </w:tcPr>
          <w:p w14:paraId="01A0F377" w14:textId="77777777" w:rsidR="00443566" w:rsidRPr="006F55BD" w:rsidRDefault="00443566" w:rsidP="009705E6">
            <w:pPr>
              <w:jc w:val="right"/>
              <w:rPr>
                <w:rFonts w:eastAsia="宋体"/>
                <w:sz w:val="20"/>
              </w:rPr>
            </w:pPr>
            <w:r w:rsidRPr="006F55BD">
              <w:rPr>
                <w:rFonts w:eastAsia="宋体"/>
                <w:sz w:val="20"/>
              </w:rPr>
              <w:t>37 (14.0)</w:t>
            </w:r>
          </w:p>
        </w:tc>
        <w:tc>
          <w:tcPr>
            <w:tcW w:w="992" w:type="dxa"/>
            <w:tcBorders>
              <w:top w:val="nil"/>
              <w:left w:val="nil"/>
              <w:bottom w:val="nil"/>
              <w:right w:val="nil"/>
            </w:tcBorders>
            <w:shd w:val="clear" w:color="auto" w:fill="auto"/>
            <w:noWrap/>
            <w:vAlign w:val="bottom"/>
            <w:hideMark/>
          </w:tcPr>
          <w:p w14:paraId="16A8DFF8" w14:textId="77777777" w:rsidR="00443566" w:rsidRPr="006F55BD" w:rsidRDefault="00443566" w:rsidP="009705E6">
            <w:pPr>
              <w:jc w:val="right"/>
              <w:rPr>
                <w:rFonts w:eastAsia="宋体"/>
                <w:sz w:val="20"/>
              </w:rPr>
            </w:pPr>
            <w:r w:rsidRPr="006F55BD">
              <w:rPr>
                <w:rFonts w:eastAsia="宋体"/>
                <w:sz w:val="20"/>
              </w:rPr>
              <w:t>0.99</w:t>
            </w:r>
          </w:p>
        </w:tc>
      </w:tr>
      <w:tr w:rsidR="00443566" w:rsidRPr="006F55BD" w14:paraId="0DDFFDA5" w14:textId="77777777" w:rsidTr="009705E6">
        <w:trPr>
          <w:trHeight w:val="453"/>
        </w:trPr>
        <w:tc>
          <w:tcPr>
            <w:tcW w:w="2835" w:type="dxa"/>
            <w:tcBorders>
              <w:top w:val="nil"/>
              <w:left w:val="nil"/>
              <w:bottom w:val="nil"/>
              <w:right w:val="nil"/>
            </w:tcBorders>
            <w:shd w:val="clear" w:color="auto" w:fill="auto"/>
            <w:noWrap/>
            <w:vAlign w:val="bottom"/>
            <w:hideMark/>
          </w:tcPr>
          <w:p w14:paraId="3C7310C3" w14:textId="77777777" w:rsidR="00443566" w:rsidRPr="006F55BD" w:rsidRDefault="00443566" w:rsidP="009705E6">
            <w:pPr>
              <w:rPr>
                <w:rFonts w:eastAsia="宋体"/>
                <w:sz w:val="20"/>
              </w:rPr>
            </w:pPr>
            <w:r w:rsidRPr="006F55BD">
              <w:rPr>
                <w:rFonts w:eastAsia="宋体"/>
                <w:sz w:val="20"/>
              </w:rPr>
              <w:t>Hypertension, n (%)</w:t>
            </w:r>
          </w:p>
        </w:tc>
        <w:tc>
          <w:tcPr>
            <w:tcW w:w="1418" w:type="dxa"/>
            <w:tcBorders>
              <w:top w:val="nil"/>
              <w:left w:val="nil"/>
              <w:bottom w:val="nil"/>
              <w:right w:val="nil"/>
            </w:tcBorders>
            <w:shd w:val="clear" w:color="auto" w:fill="auto"/>
            <w:noWrap/>
            <w:vAlign w:val="bottom"/>
            <w:hideMark/>
          </w:tcPr>
          <w:p w14:paraId="2556EA40" w14:textId="77777777" w:rsidR="00443566" w:rsidRPr="006F55BD" w:rsidRDefault="00443566" w:rsidP="009705E6">
            <w:pPr>
              <w:jc w:val="right"/>
              <w:rPr>
                <w:rFonts w:eastAsia="宋体"/>
                <w:sz w:val="20"/>
              </w:rPr>
            </w:pPr>
            <w:r w:rsidRPr="006F55BD">
              <w:rPr>
                <w:rFonts w:eastAsia="宋体"/>
                <w:sz w:val="20"/>
              </w:rPr>
              <w:t>519 (36.3)</w:t>
            </w:r>
          </w:p>
        </w:tc>
        <w:tc>
          <w:tcPr>
            <w:tcW w:w="1276" w:type="dxa"/>
            <w:tcBorders>
              <w:top w:val="nil"/>
              <w:left w:val="nil"/>
              <w:bottom w:val="nil"/>
              <w:right w:val="nil"/>
            </w:tcBorders>
            <w:shd w:val="clear" w:color="auto" w:fill="auto"/>
            <w:noWrap/>
            <w:vAlign w:val="bottom"/>
            <w:hideMark/>
          </w:tcPr>
          <w:p w14:paraId="126551D3" w14:textId="77777777" w:rsidR="00443566" w:rsidRPr="006F55BD" w:rsidRDefault="00443566" w:rsidP="009705E6">
            <w:pPr>
              <w:jc w:val="right"/>
              <w:rPr>
                <w:rFonts w:eastAsia="宋体"/>
                <w:sz w:val="20"/>
              </w:rPr>
            </w:pPr>
            <w:r w:rsidRPr="006F55BD">
              <w:rPr>
                <w:rFonts w:eastAsia="宋体"/>
                <w:sz w:val="20"/>
              </w:rPr>
              <w:t>102 (43.4)</w:t>
            </w:r>
          </w:p>
        </w:tc>
        <w:tc>
          <w:tcPr>
            <w:tcW w:w="1417" w:type="dxa"/>
            <w:tcBorders>
              <w:top w:val="nil"/>
              <w:left w:val="nil"/>
              <w:bottom w:val="nil"/>
              <w:right w:val="nil"/>
            </w:tcBorders>
            <w:shd w:val="clear" w:color="auto" w:fill="auto"/>
            <w:noWrap/>
            <w:vAlign w:val="bottom"/>
            <w:hideMark/>
          </w:tcPr>
          <w:p w14:paraId="5400C472" w14:textId="77777777" w:rsidR="00443566" w:rsidRPr="006F55BD" w:rsidRDefault="00443566" w:rsidP="009705E6">
            <w:pPr>
              <w:jc w:val="right"/>
              <w:rPr>
                <w:rFonts w:eastAsia="宋体"/>
                <w:sz w:val="20"/>
              </w:rPr>
            </w:pPr>
            <w:r w:rsidRPr="006F55BD">
              <w:rPr>
                <w:rFonts w:eastAsia="宋体"/>
                <w:sz w:val="20"/>
              </w:rPr>
              <w:t>326 (35.0)</w:t>
            </w:r>
          </w:p>
        </w:tc>
        <w:tc>
          <w:tcPr>
            <w:tcW w:w="1134" w:type="dxa"/>
            <w:tcBorders>
              <w:top w:val="nil"/>
              <w:left w:val="nil"/>
              <w:bottom w:val="nil"/>
              <w:right w:val="nil"/>
            </w:tcBorders>
            <w:shd w:val="clear" w:color="auto" w:fill="auto"/>
            <w:noWrap/>
            <w:vAlign w:val="bottom"/>
            <w:hideMark/>
          </w:tcPr>
          <w:p w14:paraId="3C7D3D7B" w14:textId="77777777" w:rsidR="00443566" w:rsidRPr="006F55BD" w:rsidRDefault="00443566" w:rsidP="009705E6">
            <w:pPr>
              <w:jc w:val="right"/>
              <w:rPr>
                <w:rFonts w:eastAsia="宋体"/>
                <w:sz w:val="20"/>
              </w:rPr>
            </w:pPr>
            <w:r w:rsidRPr="006F55BD">
              <w:rPr>
                <w:rFonts w:eastAsia="宋体"/>
                <w:sz w:val="20"/>
              </w:rPr>
              <w:t>91 (34.5)</w:t>
            </w:r>
          </w:p>
        </w:tc>
        <w:tc>
          <w:tcPr>
            <w:tcW w:w="992" w:type="dxa"/>
            <w:tcBorders>
              <w:top w:val="nil"/>
              <w:left w:val="nil"/>
              <w:bottom w:val="nil"/>
              <w:right w:val="nil"/>
            </w:tcBorders>
            <w:shd w:val="clear" w:color="auto" w:fill="auto"/>
            <w:noWrap/>
            <w:vAlign w:val="bottom"/>
            <w:hideMark/>
          </w:tcPr>
          <w:p w14:paraId="2BAC5906" w14:textId="77777777" w:rsidR="00443566" w:rsidRPr="006F55BD" w:rsidRDefault="00443566" w:rsidP="009705E6">
            <w:pPr>
              <w:jc w:val="right"/>
              <w:rPr>
                <w:rFonts w:eastAsia="宋体"/>
                <w:sz w:val="20"/>
              </w:rPr>
            </w:pPr>
            <w:r w:rsidRPr="006F55BD">
              <w:rPr>
                <w:rFonts w:eastAsia="宋体"/>
                <w:sz w:val="20"/>
              </w:rPr>
              <w:t>0.05</w:t>
            </w:r>
          </w:p>
        </w:tc>
      </w:tr>
      <w:tr w:rsidR="00443566" w:rsidRPr="006F55BD" w14:paraId="7833B1CE" w14:textId="77777777" w:rsidTr="009705E6">
        <w:trPr>
          <w:trHeight w:val="453"/>
        </w:trPr>
        <w:tc>
          <w:tcPr>
            <w:tcW w:w="2835" w:type="dxa"/>
            <w:tcBorders>
              <w:top w:val="nil"/>
              <w:left w:val="nil"/>
              <w:bottom w:val="nil"/>
              <w:right w:val="nil"/>
            </w:tcBorders>
            <w:shd w:val="clear" w:color="auto" w:fill="auto"/>
            <w:noWrap/>
            <w:vAlign w:val="bottom"/>
            <w:hideMark/>
          </w:tcPr>
          <w:p w14:paraId="65125AD6" w14:textId="77777777" w:rsidR="00443566" w:rsidRPr="006F55BD" w:rsidRDefault="00443566" w:rsidP="009705E6">
            <w:pPr>
              <w:rPr>
                <w:rFonts w:eastAsia="宋体"/>
                <w:sz w:val="20"/>
              </w:rPr>
            </w:pPr>
            <w:r w:rsidRPr="006F55BD">
              <w:rPr>
                <w:rFonts w:eastAsia="宋体"/>
                <w:sz w:val="20"/>
              </w:rPr>
              <w:t>Stroke, n (%)</w:t>
            </w:r>
          </w:p>
        </w:tc>
        <w:tc>
          <w:tcPr>
            <w:tcW w:w="1418" w:type="dxa"/>
            <w:tcBorders>
              <w:top w:val="nil"/>
              <w:left w:val="nil"/>
              <w:bottom w:val="nil"/>
              <w:right w:val="nil"/>
            </w:tcBorders>
            <w:shd w:val="clear" w:color="auto" w:fill="auto"/>
            <w:noWrap/>
            <w:vAlign w:val="bottom"/>
            <w:hideMark/>
          </w:tcPr>
          <w:p w14:paraId="0C33B0EB" w14:textId="77777777" w:rsidR="00443566" w:rsidRPr="006F55BD" w:rsidRDefault="00443566" w:rsidP="009705E6">
            <w:pPr>
              <w:jc w:val="right"/>
              <w:rPr>
                <w:rFonts w:eastAsia="宋体"/>
                <w:sz w:val="20"/>
              </w:rPr>
            </w:pPr>
            <w:r w:rsidRPr="006F55BD">
              <w:rPr>
                <w:rFonts w:eastAsia="宋体"/>
                <w:sz w:val="20"/>
              </w:rPr>
              <w:t>47 (3.3)</w:t>
            </w:r>
          </w:p>
        </w:tc>
        <w:tc>
          <w:tcPr>
            <w:tcW w:w="1276" w:type="dxa"/>
            <w:tcBorders>
              <w:top w:val="nil"/>
              <w:left w:val="nil"/>
              <w:bottom w:val="nil"/>
              <w:right w:val="nil"/>
            </w:tcBorders>
            <w:shd w:val="clear" w:color="auto" w:fill="auto"/>
            <w:noWrap/>
            <w:vAlign w:val="bottom"/>
            <w:hideMark/>
          </w:tcPr>
          <w:p w14:paraId="3616CD70" w14:textId="77777777" w:rsidR="00443566" w:rsidRPr="006F55BD" w:rsidRDefault="00443566" w:rsidP="009705E6">
            <w:pPr>
              <w:jc w:val="right"/>
              <w:rPr>
                <w:rFonts w:eastAsia="宋体"/>
                <w:sz w:val="20"/>
              </w:rPr>
            </w:pPr>
            <w:r w:rsidRPr="006F55BD">
              <w:rPr>
                <w:rFonts w:eastAsia="宋体"/>
                <w:sz w:val="20"/>
              </w:rPr>
              <w:t>16 (6.8)</w:t>
            </w:r>
          </w:p>
        </w:tc>
        <w:tc>
          <w:tcPr>
            <w:tcW w:w="1417" w:type="dxa"/>
            <w:tcBorders>
              <w:top w:val="nil"/>
              <w:left w:val="nil"/>
              <w:bottom w:val="nil"/>
              <w:right w:val="nil"/>
            </w:tcBorders>
            <w:shd w:val="clear" w:color="auto" w:fill="auto"/>
            <w:noWrap/>
            <w:vAlign w:val="bottom"/>
            <w:hideMark/>
          </w:tcPr>
          <w:p w14:paraId="23D3FFA8" w14:textId="77777777" w:rsidR="00443566" w:rsidRPr="006F55BD" w:rsidRDefault="00443566" w:rsidP="009705E6">
            <w:pPr>
              <w:jc w:val="right"/>
              <w:rPr>
                <w:rFonts w:eastAsia="宋体"/>
                <w:sz w:val="20"/>
              </w:rPr>
            </w:pPr>
            <w:r w:rsidRPr="006F55BD">
              <w:rPr>
                <w:rFonts w:eastAsia="宋体"/>
                <w:sz w:val="20"/>
              </w:rPr>
              <w:t>24 (2.6)</w:t>
            </w:r>
          </w:p>
        </w:tc>
        <w:tc>
          <w:tcPr>
            <w:tcW w:w="1134" w:type="dxa"/>
            <w:tcBorders>
              <w:top w:val="nil"/>
              <w:left w:val="nil"/>
              <w:bottom w:val="nil"/>
              <w:right w:val="nil"/>
            </w:tcBorders>
            <w:shd w:val="clear" w:color="auto" w:fill="auto"/>
            <w:noWrap/>
            <w:vAlign w:val="bottom"/>
            <w:hideMark/>
          </w:tcPr>
          <w:p w14:paraId="17038BD4" w14:textId="77777777" w:rsidR="00443566" w:rsidRPr="006F55BD" w:rsidRDefault="00443566" w:rsidP="009705E6">
            <w:pPr>
              <w:jc w:val="right"/>
              <w:rPr>
                <w:rFonts w:eastAsia="宋体"/>
                <w:sz w:val="20"/>
              </w:rPr>
            </w:pPr>
            <w:r w:rsidRPr="006F55BD">
              <w:rPr>
                <w:rFonts w:eastAsia="宋体"/>
                <w:sz w:val="20"/>
              </w:rPr>
              <w:t>7 (2.7)</w:t>
            </w:r>
          </w:p>
        </w:tc>
        <w:tc>
          <w:tcPr>
            <w:tcW w:w="992" w:type="dxa"/>
            <w:tcBorders>
              <w:top w:val="nil"/>
              <w:left w:val="nil"/>
              <w:bottom w:val="nil"/>
              <w:right w:val="nil"/>
            </w:tcBorders>
            <w:shd w:val="clear" w:color="auto" w:fill="auto"/>
            <w:noWrap/>
            <w:vAlign w:val="bottom"/>
            <w:hideMark/>
          </w:tcPr>
          <w:p w14:paraId="7E17F58A" w14:textId="77777777" w:rsidR="00443566" w:rsidRPr="006F55BD" w:rsidRDefault="00443566" w:rsidP="009705E6">
            <w:pPr>
              <w:jc w:val="right"/>
              <w:rPr>
                <w:rFonts w:eastAsia="宋体"/>
                <w:bCs/>
                <w:sz w:val="20"/>
              </w:rPr>
            </w:pPr>
            <w:r w:rsidRPr="006F55BD">
              <w:rPr>
                <w:rFonts w:eastAsia="宋体"/>
                <w:bCs/>
                <w:sz w:val="20"/>
              </w:rPr>
              <w:t>&lt;0.01</w:t>
            </w:r>
          </w:p>
        </w:tc>
      </w:tr>
      <w:tr w:rsidR="00443566" w:rsidRPr="006F55BD" w14:paraId="16585E12" w14:textId="77777777" w:rsidTr="009705E6">
        <w:trPr>
          <w:trHeight w:val="453"/>
        </w:trPr>
        <w:tc>
          <w:tcPr>
            <w:tcW w:w="2835" w:type="dxa"/>
            <w:tcBorders>
              <w:top w:val="nil"/>
              <w:left w:val="nil"/>
              <w:bottom w:val="nil"/>
              <w:right w:val="nil"/>
            </w:tcBorders>
            <w:shd w:val="clear" w:color="auto" w:fill="auto"/>
            <w:noWrap/>
            <w:vAlign w:val="bottom"/>
            <w:hideMark/>
          </w:tcPr>
          <w:p w14:paraId="723923A5" w14:textId="77777777" w:rsidR="00443566" w:rsidRPr="006F55BD" w:rsidRDefault="00443566" w:rsidP="009705E6">
            <w:pPr>
              <w:rPr>
                <w:rFonts w:eastAsia="宋体"/>
                <w:sz w:val="20"/>
              </w:rPr>
            </w:pPr>
            <w:r w:rsidRPr="006F55BD">
              <w:rPr>
                <w:rFonts w:eastAsia="宋体"/>
                <w:sz w:val="20"/>
              </w:rPr>
              <w:t>MMSE, median (IQR)</w:t>
            </w:r>
          </w:p>
        </w:tc>
        <w:tc>
          <w:tcPr>
            <w:tcW w:w="1418" w:type="dxa"/>
            <w:tcBorders>
              <w:top w:val="nil"/>
              <w:left w:val="nil"/>
              <w:bottom w:val="nil"/>
              <w:right w:val="nil"/>
            </w:tcBorders>
            <w:shd w:val="clear" w:color="auto" w:fill="auto"/>
            <w:noWrap/>
            <w:vAlign w:val="bottom"/>
            <w:hideMark/>
          </w:tcPr>
          <w:p w14:paraId="15195BDE" w14:textId="77777777" w:rsidR="00443566" w:rsidRPr="006F55BD" w:rsidRDefault="00443566" w:rsidP="009705E6">
            <w:pPr>
              <w:jc w:val="right"/>
              <w:rPr>
                <w:rFonts w:eastAsia="宋体"/>
                <w:sz w:val="20"/>
              </w:rPr>
            </w:pPr>
            <w:r w:rsidRPr="006F55BD">
              <w:rPr>
                <w:rFonts w:eastAsia="宋体"/>
                <w:sz w:val="20"/>
              </w:rPr>
              <w:t>28 (26–29)</w:t>
            </w:r>
          </w:p>
        </w:tc>
        <w:tc>
          <w:tcPr>
            <w:tcW w:w="1276" w:type="dxa"/>
            <w:tcBorders>
              <w:top w:val="nil"/>
              <w:left w:val="nil"/>
              <w:bottom w:val="nil"/>
              <w:right w:val="nil"/>
            </w:tcBorders>
            <w:shd w:val="clear" w:color="auto" w:fill="auto"/>
            <w:noWrap/>
            <w:vAlign w:val="bottom"/>
            <w:hideMark/>
          </w:tcPr>
          <w:p w14:paraId="08E60EEC" w14:textId="77777777" w:rsidR="00443566" w:rsidRPr="006F55BD" w:rsidRDefault="00443566" w:rsidP="009705E6">
            <w:pPr>
              <w:jc w:val="right"/>
              <w:rPr>
                <w:rFonts w:eastAsia="宋体"/>
                <w:sz w:val="20"/>
              </w:rPr>
            </w:pPr>
            <w:r w:rsidRPr="006F55BD">
              <w:rPr>
                <w:rFonts w:eastAsia="宋体"/>
                <w:sz w:val="20"/>
              </w:rPr>
              <w:t>24 (23–25)</w:t>
            </w:r>
          </w:p>
        </w:tc>
        <w:tc>
          <w:tcPr>
            <w:tcW w:w="1417" w:type="dxa"/>
            <w:tcBorders>
              <w:top w:val="nil"/>
              <w:left w:val="nil"/>
              <w:bottom w:val="nil"/>
              <w:right w:val="nil"/>
            </w:tcBorders>
            <w:shd w:val="clear" w:color="auto" w:fill="auto"/>
            <w:noWrap/>
            <w:vAlign w:val="bottom"/>
            <w:hideMark/>
          </w:tcPr>
          <w:p w14:paraId="7CD71AD8" w14:textId="77777777" w:rsidR="00443566" w:rsidRPr="006F55BD" w:rsidRDefault="00443566" w:rsidP="009705E6">
            <w:pPr>
              <w:jc w:val="right"/>
              <w:rPr>
                <w:rFonts w:eastAsia="宋体"/>
                <w:sz w:val="20"/>
              </w:rPr>
            </w:pPr>
            <w:r w:rsidRPr="006F55BD">
              <w:rPr>
                <w:rFonts w:eastAsia="宋体"/>
                <w:sz w:val="20"/>
              </w:rPr>
              <w:t>28 (27–29)</w:t>
            </w:r>
          </w:p>
        </w:tc>
        <w:tc>
          <w:tcPr>
            <w:tcW w:w="1134" w:type="dxa"/>
            <w:tcBorders>
              <w:top w:val="nil"/>
              <w:left w:val="nil"/>
              <w:bottom w:val="nil"/>
              <w:right w:val="nil"/>
            </w:tcBorders>
            <w:shd w:val="clear" w:color="auto" w:fill="auto"/>
            <w:noWrap/>
            <w:vAlign w:val="bottom"/>
            <w:hideMark/>
          </w:tcPr>
          <w:p w14:paraId="632DC9A0" w14:textId="77777777" w:rsidR="00443566" w:rsidRPr="006F55BD" w:rsidRDefault="00443566" w:rsidP="009705E6">
            <w:pPr>
              <w:jc w:val="right"/>
              <w:rPr>
                <w:rFonts w:eastAsia="宋体"/>
                <w:sz w:val="20"/>
              </w:rPr>
            </w:pPr>
            <w:r w:rsidRPr="006F55BD">
              <w:rPr>
                <w:rFonts w:eastAsia="宋体"/>
                <w:sz w:val="20"/>
              </w:rPr>
              <w:t>30 (30–30)</w:t>
            </w:r>
          </w:p>
        </w:tc>
        <w:tc>
          <w:tcPr>
            <w:tcW w:w="992" w:type="dxa"/>
            <w:tcBorders>
              <w:top w:val="nil"/>
              <w:left w:val="nil"/>
              <w:bottom w:val="nil"/>
              <w:right w:val="nil"/>
            </w:tcBorders>
            <w:shd w:val="clear" w:color="auto" w:fill="auto"/>
            <w:noWrap/>
            <w:vAlign w:val="bottom"/>
            <w:hideMark/>
          </w:tcPr>
          <w:p w14:paraId="6E9CF463" w14:textId="77777777" w:rsidR="00443566" w:rsidRPr="006F55BD" w:rsidRDefault="00443566" w:rsidP="009705E6">
            <w:pPr>
              <w:jc w:val="right"/>
              <w:rPr>
                <w:rFonts w:eastAsia="宋体"/>
                <w:bCs/>
                <w:sz w:val="20"/>
              </w:rPr>
            </w:pPr>
            <w:r w:rsidRPr="006F55BD">
              <w:rPr>
                <w:rFonts w:eastAsia="宋体"/>
                <w:bCs/>
                <w:sz w:val="20"/>
              </w:rPr>
              <w:t>&lt;0.01</w:t>
            </w:r>
          </w:p>
        </w:tc>
      </w:tr>
      <w:tr w:rsidR="00443566" w:rsidRPr="006F55BD" w14:paraId="016F29EC" w14:textId="77777777" w:rsidTr="009705E6">
        <w:trPr>
          <w:trHeight w:val="453"/>
        </w:trPr>
        <w:tc>
          <w:tcPr>
            <w:tcW w:w="2835" w:type="dxa"/>
            <w:tcBorders>
              <w:top w:val="nil"/>
              <w:left w:val="nil"/>
              <w:bottom w:val="nil"/>
              <w:right w:val="nil"/>
            </w:tcBorders>
            <w:shd w:val="clear" w:color="auto" w:fill="auto"/>
            <w:noWrap/>
            <w:vAlign w:val="bottom"/>
            <w:hideMark/>
          </w:tcPr>
          <w:p w14:paraId="571DA5CA" w14:textId="77777777" w:rsidR="00443566" w:rsidRPr="006F55BD" w:rsidRDefault="00443566" w:rsidP="009705E6">
            <w:pPr>
              <w:rPr>
                <w:rFonts w:eastAsia="宋体"/>
                <w:sz w:val="20"/>
              </w:rPr>
            </w:pPr>
            <w:r w:rsidRPr="006F55BD">
              <w:rPr>
                <w:rFonts w:eastAsia="宋体"/>
                <w:sz w:val="20"/>
              </w:rPr>
              <w:t>MMSE subscores, median (IQR)</w:t>
            </w:r>
          </w:p>
        </w:tc>
        <w:tc>
          <w:tcPr>
            <w:tcW w:w="1418" w:type="dxa"/>
            <w:tcBorders>
              <w:top w:val="nil"/>
              <w:left w:val="nil"/>
              <w:bottom w:val="nil"/>
              <w:right w:val="nil"/>
            </w:tcBorders>
            <w:shd w:val="clear" w:color="auto" w:fill="auto"/>
            <w:noWrap/>
            <w:vAlign w:val="bottom"/>
            <w:hideMark/>
          </w:tcPr>
          <w:p w14:paraId="276E1AA4" w14:textId="77777777" w:rsidR="00443566" w:rsidRPr="006F55BD" w:rsidRDefault="00443566" w:rsidP="009705E6">
            <w:pPr>
              <w:jc w:val="right"/>
              <w:rPr>
                <w:rFonts w:eastAsia="宋体"/>
                <w:sz w:val="20"/>
              </w:rPr>
            </w:pPr>
          </w:p>
        </w:tc>
        <w:tc>
          <w:tcPr>
            <w:tcW w:w="1276" w:type="dxa"/>
            <w:tcBorders>
              <w:top w:val="nil"/>
              <w:left w:val="nil"/>
              <w:bottom w:val="nil"/>
              <w:right w:val="nil"/>
            </w:tcBorders>
            <w:shd w:val="clear" w:color="auto" w:fill="auto"/>
            <w:noWrap/>
            <w:vAlign w:val="bottom"/>
            <w:hideMark/>
          </w:tcPr>
          <w:p w14:paraId="4600BA67" w14:textId="77777777" w:rsidR="00443566" w:rsidRPr="006F55BD" w:rsidRDefault="00443566" w:rsidP="009705E6">
            <w:pPr>
              <w:jc w:val="right"/>
              <w:rPr>
                <w:sz w:val="20"/>
              </w:rPr>
            </w:pPr>
          </w:p>
        </w:tc>
        <w:tc>
          <w:tcPr>
            <w:tcW w:w="1417" w:type="dxa"/>
            <w:tcBorders>
              <w:top w:val="nil"/>
              <w:left w:val="nil"/>
              <w:bottom w:val="nil"/>
              <w:right w:val="nil"/>
            </w:tcBorders>
            <w:shd w:val="clear" w:color="auto" w:fill="auto"/>
            <w:noWrap/>
            <w:vAlign w:val="bottom"/>
            <w:hideMark/>
          </w:tcPr>
          <w:p w14:paraId="24FBDD6F" w14:textId="77777777" w:rsidR="00443566" w:rsidRPr="006F55BD" w:rsidRDefault="00443566" w:rsidP="009705E6">
            <w:pPr>
              <w:jc w:val="right"/>
              <w:rPr>
                <w:sz w:val="20"/>
              </w:rPr>
            </w:pPr>
          </w:p>
        </w:tc>
        <w:tc>
          <w:tcPr>
            <w:tcW w:w="1134" w:type="dxa"/>
            <w:tcBorders>
              <w:top w:val="nil"/>
              <w:left w:val="nil"/>
              <w:bottom w:val="nil"/>
              <w:right w:val="nil"/>
            </w:tcBorders>
            <w:shd w:val="clear" w:color="auto" w:fill="auto"/>
            <w:noWrap/>
            <w:vAlign w:val="bottom"/>
            <w:hideMark/>
          </w:tcPr>
          <w:p w14:paraId="6D6AA0E5" w14:textId="77777777" w:rsidR="00443566" w:rsidRPr="006F55BD" w:rsidRDefault="00443566" w:rsidP="009705E6">
            <w:pPr>
              <w:jc w:val="right"/>
              <w:rPr>
                <w:sz w:val="20"/>
              </w:rPr>
            </w:pPr>
          </w:p>
        </w:tc>
        <w:tc>
          <w:tcPr>
            <w:tcW w:w="992" w:type="dxa"/>
            <w:tcBorders>
              <w:top w:val="nil"/>
              <w:left w:val="nil"/>
              <w:bottom w:val="nil"/>
              <w:right w:val="nil"/>
            </w:tcBorders>
            <w:shd w:val="clear" w:color="auto" w:fill="auto"/>
            <w:noWrap/>
            <w:vAlign w:val="bottom"/>
            <w:hideMark/>
          </w:tcPr>
          <w:p w14:paraId="2EAB6C86" w14:textId="77777777" w:rsidR="00443566" w:rsidRPr="006F55BD" w:rsidRDefault="00443566" w:rsidP="009705E6">
            <w:pPr>
              <w:jc w:val="right"/>
              <w:rPr>
                <w:sz w:val="20"/>
              </w:rPr>
            </w:pPr>
          </w:p>
        </w:tc>
      </w:tr>
      <w:tr w:rsidR="00443566" w:rsidRPr="006F55BD" w14:paraId="34FB48F9" w14:textId="77777777" w:rsidTr="009705E6">
        <w:trPr>
          <w:trHeight w:val="453"/>
        </w:trPr>
        <w:tc>
          <w:tcPr>
            <w:tcW w:w="2835" w:type="dxa"/>
            <w:tcBorders>
              <w:top w:val="nil"/>
              <w:left w:val="nil"/>
              <w:bottom w:val="nil"/>
              <w:right w:val="nil"/>
            </w:tcBorders>
            <w:shd w:val="clear" w:color="auto" w:fill="auto"/>
            <w:noWrap/>
            <w:vAlign w:val="bottom"/>
            <w:hideMark/>
          </w:tcPr>
          <w:p w14:paraId="20A80306" w14:textId="77777777" w:rsidR="00443566" w:rsidRPr="006F55BD" w:rsidRDefault="00443566" w:rsidP="009705E6">
            <w:pPr>
              <w:jc w:val="right"/>
              <w:rPr>
                <w:rFonts w:eastAsia="宋体"/>
                <w:sz w:val="20"/>
              </w:rPr>
            </w:pPr>
            <w:r w:rsidRPr="006F55BD">
              <w:rPr>
                <w:rFonts w:eastAsia="宋体"/>
                <w:sz w:val="20"/>
              </w:rPr>
              <w:t>Orientation</w:t>
            </w:r>
          </w:p>
        </w:tc>
        <w:tc>
          <w:tcPr>
            <w:tcW w:w="1418" w:type="dxa"/>
            <w:tcBorders>
              <w:top w:val="nil"/>
              <w:left w:val="nil"/>
              <w:bottom w:val="nil"/>
              <w:right w:val="nil"/>
            </w:tcBorders>
            <w:shd w:val="clear" w:color="auto" w:fill="auto"/>
            <w:noWrap/>
            <w:vAlign w:val="bottom"/>
            <w:hideMark/>
          </w:tcPr>
          <w:p w14:paraId="6888D12C" w14:textId="77777777" w:rsidR="00443566" w:rsidRPr="006F55BD" w:rsidRDefault="00443566" w:rsidP="009705E6">
            <w:pPr>
              <w:jc w:val="right"/>
              <w:rPr>
                <w:rFonts w:eastAsia="宋体"/>
                <w:sz w:val="20"/>
              </w:rPr>
            </w:pPr>
            <w:r w:rsidRPr="006F55BD">
              <w:rPr>
                <w:rFonts w:eastAsia="宋体"/>
                <w:sz w:val="20"/>
              </w:rPr>
              <w:t>10 (10–10)</w:t>
            </w:r>
          </w:p>
        </w:tc>
        <w:tc>
          <w:tcPr>
            <w:tcW w:w="1276" w:type="dxa"/>
            <w:tcBorders>
              <w:top w:val="nil"/>
              <w:left w:val="nil"/>
              <w:bottom w:val="nil"/>
              <w:right w:val="nil"/>
            </w:tcBorders>
            <w:shd w:val="clear" w:color="auto" w:fill="auto"/>
            <w:noWrap/>
            <w:vAlign w:val="bottom"/>
            <w:hideMark/>
          </w:tcPr>
          <w:p w14:paraId="63CD8213" w14:textId="77777777" w:rsidR="00443566" w:rsidRPr="006F55BD" w:rsidRDefault="00443566" w:rsidP="009705E6">
            <w:pPr>
              <w:jc w:val="right"/>
              <w:rPr>
                <w:rFonts w:eastAsia="宋体"/>
                <w:sz w:val="20"/>
              </w:rPr>
            </w:pPr>
            <w:r w:rsidRPr="006F55BD">
              <w:rPr>
                <w:rFonts w:eastAsia="宋体"/>
                <w:sz w:val="20"/>
              </w:rPr>
              <w:t>10 (10–10)</w:t>
            </w:r>
          </w:p>
        </w:tc>
        <w:tc>
          <w:tcPr>
            <w:tcW w:w="1417" w:type="dxa"/>
            <w:tcBorders>
              <w:top w:val="nil"/>
              <w:left w:val="nil"/>
              <w:bottom w:val="nil"/>
              <w:right w:val="nil"/>
            </w:tcBorders>
            <w:shd w:val="clear" w:color="auto" w:fill="auto"/>
            <w:noWrap/>
            <w:vAlign w:val="bottom"/>
            <w:hideMark/>
          </w:tcPr>
          <w:p w14:paraId="5E040970" w14:textId="77777777" w:rsidR="00443566" w:rsidRPr="006F55BD" w:rsidRDefault="00443566" w:rsidP="009705E6">
            <w:pPr>
              <w:jc w:val="right"/>
              <w:rPr>
                <w:rFonts w:eastAsia="宋体"/>
                <w:sz w:val="20"/>
              </w:rPr>
            </w:pPr>
            <w:r w:rsidRPr="006F55BD">
              <w:rPr>
                <w:rFonts w:eastAsia="宋体"/>
                <w:sz w:val="20"/>
              </w:rPr>
              <w:t>10 (10–10)</w:t>
            </w:r>
          </w:p>
        </w:tc>
        <w:tc>
          <w:tcPr>
            <w:tcW w:w="1134" w:type="dxa"/>
            <w:tcBorders>
              <w:top w:val="nil"/>
              <w:left w:val="nil"/>
              <w:bottom w:val="nil"/>
              <w:right w:val="nil"/>
            </w:tcBorders>
            <w:shd w:val="clear" w:color="auto" w:fill="auto"/>
            <w:noWrap/>
            <w:vAlign w:val="bottom"/>
            <w:hideMark/>
          </w:tcPr>
          <w:p w14:paraId="5BEAF529" w14:textId="77777777" w:rsidR="00443566" w:rsidRPr="006F55BD" w:rsidRDefault="00443566" w:rsidP="009705E6">
            <w:pPr>
              <w:jc w:val="right"/>
              <w:rPr>
                <w:rFonts w:eastAsia="宋体"/>
                <w:sz w:val="20"/>
              </w:rPr>
            </w:pPr>
            <w:r w:rsidRPr="006F55BD">
              <w:rPr>
                <w:rFonts w:eastAsia="宋体"/>
                <w:sz w:val="20"/>
              </w:rPr>
              <w:t>10 (10–10)</w:t>
            </w:r>
          </w:p>
        </w:tc>
        <w:tc>
          <w:tcPr>
            <w:tcW w:w="992" w:type="dxa"/>
            <w:tcBorders>
              <w:top w:val="nil"/>
              <w:left w:val="nil"/>
              <w:bottom w:val="nil"/>
              <w:right w:val="nil"/>
            </w:tcBorders>
            <w:shd w:val="clear" w:color="auto" w:fill="auto"/>
            <w:noWrap/>
            <w:vAlign w:val="bottom"/>
            <w:hideMark/>
          </w:tcPr>
          <w:p w14:paraId="5FCC202D" w14:textId="77777777" w:rsidR="00443566" w:rsidRPr="006F55BD" w:rsidRDefault="00443566" w:rsidP="009705E6">
            <w:pPr>
              <w:jc w:val="right"/>
              <w:rPr>
                <w:rFonts w:eastAsia="宋体"/>
                <w:bCs/>
                <w:sz w:val="20"/>
              </w:rPr>
            </w:pPr>
            <w:r w:rsidRPr="006F55BD">
              <w:rPr>
                <w:rFonts w:eastAsia="宋体"/>
                <w:bCs/>
                <w:sz w:val="20"/>
              </w:rPr>
              <w:t>&lt;0.01</w:t>
            </w:r>
          </w:p>
        </w:tc>
      </w:tr>
      <w:tr w:rsidR="00443566" w:rsidRPr="006F55BD" w14:paraId="2E99E81F" w14:textId="77777777" w:rsidTr="009705E6">
        <w:trPr>
          <w:trHeight w:val="453"/>
        </w:trPr>
        <w:tc>
          <w:tcPr>
            <w:tcW w:w="2835" w:type="dxa"/>
            <w:tcBorders>
              <w:top w:val="nil"/>
              <w:left w:val="nil"/>
              <w:bottom w:val="nil"/>
              <w:right w:val="nil"/>
            </w:tcBorders>
            <w:shd w:val="clear" w:color="auto" w:fill="auto"/>
            <w:noWrap/>
            <w:vAlign w:val="bottom"/>
            <w:hideMark/>
          </w:tcPr>
          <w:p w14:paraId="272B3E24" w14:textId="77777777" w:rsidR="00443566" w:rsidRPr="006F55BD" w:rsidRDefault="00443566" w:rsidP="009705E6">
            <w:pPr>
              <w:jc w:val="right"/>
              <w:rPr>
                <w:rFonts w:eastAsia="宋体"/>
                <w:sz w:val="20"/>
              </w:rPr>
            </w:pPr>
            <w:r w:rsidRPr="006F55BD">
              <w:rPr>
                <w:rFonts w:eastAsia="宋体"/>
                <w:sz w:val="20"/>
              </w:rPr>
              <w:t>Registration</w:t>
            </w:r>
          </w:p>
        </w:tc>
        <w:tc>
          <w:tcPr>
            <w:tcW w:w="1418" w:type="dxa"/>
            <w:tcBorders>
              <w:top w:val="nil"/>
              <w:left w:val="nil"/>
              <w:bottom w:val="nil"/>
              <w:right w:val="nil"/>
            </w:tcBorders>
            <w:shd w:val="clear" w:color="auto" w:fill="auto"/>
            <w:noWrap/>
            <w:vAlign w:val="bottom"/>
            <w:hideMark/>
          </w:tcPr>
          <w:p w14:paraId="40FBC212" w14:textId="77777777" w:rsidR="00443566" w:rsidRPr="006F55BD" w:rsidRDefault="00443566" w:rsidP="009705E6">
            <w:pPr>
              <w:jc w:val="right"/>
              <w:rPr>
                <w:rFonts w:eastAsia="宋体"/>
                <w:sz w:val="20"/>
              </w:rPr>
            </w:pPr>
            <w:r w:rsidRPr="006F55BD">
              <w:rPr>
                <w:rFonts w:eastAsia="宋体"/>
                <w:sz w:val="20"/>
              </w:rPr>
              <w:t>3 (3–3)</w:t>
            </w:r>
          </w:p>
        </w:tc>
        <w:tc>
          <w:tcPr>
            <w:tcW w:w="1276" w:type="dxa"/>
            <w:tcBorders>
              <w:top w:val="nil"/>
              <w:left w:val="nil"/>
              <w:bottom w:val="nil"/>
              <w:right w:val="nil"/>
            </w:tcBorders>
            <w:shd w:val="clear" w:color="auto" w:fill="auto"/>
            <w:noWrap/>
            <w:vAlign w:val="bottom"/>
            <w:hideMark/>
          </w:tcPr>
          <w:p w14:paraId="155101F6" w14:textId="77777777" w:rsidR="00443566" w:rsidRPr="006F55BD" w:rsidRDefault="00443566" w:rsidP="009705E6">
            <w:pPr>
              <w:jc w:val="right"/>
              <w:rPr>
                <w:rFonts w:eastAsia="宋体"/>
                <w:sz w:val="20"/>
              </w:rPr>
            </w:pPr>
            <w:r w:rsidRPr="006F55BD">
              <w:rPr>
                <w:rFonts w:eastAsia="宋体"/>
                <w:sz w:val="20"/>
              </w:rPr>
              <w:t>3 (3–3)</w:t>
            </w:r>
          </w:p>
        </w:tc>
        <w:tc>
          <w:tcPr>
            <w:tcW w:w="1417" w:type="dxa"/>
            <w:tcBorders>
              <w:top w:val="nil"/>
              <w:left w:val="nil"/>
              <w:bottom w:val="nil"/>
              <w:right w:val="nil"/>
            </w:tcBorders>
            <w:shd w:val="clear" w:color="auto" w:fill="auto"/>
            <w:noWrap/>
            <w:vAlign w:val="bottom"/>
            <w:hideMark/>
          </w:tcPr>
          <w:p w14:paraId="5FC4F08A" w14:textId="77777777" w:rsidR="00443566" w:rsidRPr="006F55BD" w:rsidRDefault="00443566" w:rsidP="009705E6">
            <w:pPr>
              <w:jc w:val="right"/>
              <w:rPr>
                <w:rFonts w:eastAsia="宋体"/>
                <w:sz w:val="20"/>
              </w:rPr>
            </w:pPr>
            <w:r w:rsidRPr="006F55BD">
              <w:rPr>
                <w:rFonts w:eastAsia="宋体"/>
                <w:sz w:val="20"/>
              </w:rPr>
              <w:t>3 (3–3)</w:t>
            </w:r>
          </w:p>
        </w:tc>
        <w:tc>
          <w:tcPr>
            <w:tcW w:w="1134" w:type="dxa"/>
            <w:tcBorders>
              <w:top w:val="nil"/>
              <w:left w:val="nil"/>
              <w:bottom w:val="nil"/>
              <w:right w:val="nil"/>
            </w:tcBorders>
            <w:shd w:val="clear" w:color="auto" w:fill="auto"/>
            <w:noWrap/>
            <w:vAlign w:val="bottom"/>
            <w:hideMark/>
          </w:tcPr>
          <w:p w14:paraId="214CC47D" w14:textId="77777777" w:rsidR="00443566" w:rsidRPr="006F55BD" w:rsidRDefault="00443566" w:rsidP="009705E6">
            <w:pPr>
              <w:jc w:val="right"/>
              <w:rPr>
                <w:rFonts w:eastAsia="宋体"/>
                <w:sz w:val="20"/>
              </w:rPr>
            </w:pPr>
            <w:r w:rsidRPr="006F55BD">
              <w:rPr>
                <w:rFonts w:eastAsia="宋体"/>
                <w:sz w:val="20"/>
              </w:rPr>
              <w:t>3 (3–3)</w:t>
            </w:r>
          </w:p>
        </w:tc>
        <w:tc>
          <w:tcPr>
            <w:tcW w:w="992" w:type="dxa"/>
            <w:tcBorders>
              <w:top w:val="nil"/>
              <w:left w:val="nil"/>
              <w:bottom w:val="nil"/>
              <w:right w:val="nil"/>
            </w:tcBorders>
            <w:shd w:val="clear" w:color="auto" w:fill="auto"/>
            <w:noWrap/>
            <w:vAlign w:val="bottom"/>
            <w:hideMark/>
          </w:tcPr>
          <w:p w14:paraId="191AA789" w14:textId="77777777" w:rsidR="00443566" w:rsidRPr="006F55BD" w:rsidRDefault="00443566" w:rsidP="009705E6">
            <w:pPr>
              <w:jc w:val="right"/>
              <w:rPr>
                <w:rFonts w:eastAsia="宋体"/>
                <w:bCs/>
                <w:sz w:val="20"/>
              </w:rPr>
            </w:pPr>
            <w:r w:rsidRPr="006F55BD">
              <w:rPr>
                <w:rFonts w:eastAsia="宋体"/>
                <w:bCs/>
                <w:sz w:val="20"/>
              </w:rPr>
              <w:t>&lt;0.01</w:t>
            </w:r>
          </w:p>
        </w:tc>
      </w:tr>
      <w:tr w:rsidR="00443566" w:rsidRPr="006F55BD" w14:paraId="35A564A7" w14:textId="77777777" w:rsidTr="009705E6">
        <w:trPr>
          <w:trHeight w:val="453"/>
        </w:trPr>
        <w:tc>
          <w:tcPr>
            <w:tcW w:w="2835" w:type="dxa"/>
            <w:tcBorders>
              <w:top w:val="nil"/>
              <w:left w:val="nil"/>
              <w:bottom w:val="nil"/>
              <w:right w:val="nil"/>
            </w:tcBorders>
            <w:shd w:val="clear" w:color="auto" w:fill="auto"/>
            <w:noWrap/>
            <w:vAlign w:val="bottom"/>
            <w:hideMark/>
          </w:tcPr>
          <w:p w14:paraId="616AAD53" w14:textId="77777777" w:rsidR="00443566" w:rsidRPr="006F55BD" w:rsidRDefault="00443566" w:rsidP="009705E6">
            <w:pPr>
              <w:jc w:val="right"/>
              <w:rPr>
                <w:rFonts w:eastAsia="宋体"/>
                <w:sz w:val="20"/>
              </w:rPr>
            </w:pPr>
            <w:r w:rsidRPr="006F55BD">
              <w:rPr>
                <w:rFonts w:eastAsia="宋体"/>
                <w:sz w:val="20"/>
              </w:rPr>
              <w:t>Attention and calculation</w:t>
            </w:r>
          </w:p>
        </w:tc>
        <w:tc>
          <w:tcPr>
            <w:tcW w:w="1418" w:type="dxa"/>
            <w:tcBorders>
              <w:top w:val="nil"/>
              <w:left w:val="nil"/>
              <w:bottom w:val="nil"/>
              <w:right w:val="nil"/>
            </w:tcBorders>
            <w:shd w:val="clear" w:color="auto" w:fill="auto"/>
            <w:noWrap/>
            <w:vAlign w:val="bottom"/>
            <w:hideMark/>
          </w:tcPr>
          <w:p w14:paraId="54882E9B" w14:textId="77777777" w:rsidR="00443566" w:rsidRPr="006F55BD" w:rsidRDefault="00443566" w:rsidP="009705E6">
            <w:pPr>
              <w:jc w:val="right"/>
              <w:rPr>
                <w:rFonts w:eastAsia="宋体"/>
                <w:sz w:val="20"/>
              </w:rPr>
            </w:pPr>
            <w:r w:rsidRPr="006F55BD">
              <w:rPr>
                <w:rFonts w:eastAsia="宋体"/>
                <w:sz w:val="20"/>
              </w:rPr>
              <w:t>5 (4–5)</w:t>
            </w:r>
          </w:p>
        </w:tc>
        <w:tc>
          <w:tcPr>
            <w:tcW w:w="1276" w:type="dxa"/>
            <w:tcBorders>
              <w:top w:val="nil"/>
              <w:left w:val="nil"/>
              <w:bottom w:val="nil"/>
              <w:right w:val="nil"/>
            </w:tcBorders>
            <w:shd w:val="clear" w:color="auto" w:fill="auto"/>
            <w:noWrap/>
            <w:vAlign w:val="bottom"/>
            <w:hideMark/>
          </w:tcPr>
          <w:p w14:paraId="0770C7E7" w14:textId="77777777" w:rsidR="00443566" w:rsidRPr="006F55BD" w:rsidRDefault="00443566" w:rsidP="009705E6">
            <w:pPr>
              <w:jc w:val="right"/>
              <w:rPr>
                <w:rFonts w:eastAsia="宋体"/>
                <w:sz w:val="20"/>
              </w:rPr>
            </w:pPr>
            <w:r w:rsidRPr="006F55BD">
              <w:rPr>
                <w:rFonts w:eastAsia="宋体"/>
                <w:sz w:val="20"/>
              </w:rPr>
              <w:t>2 (1–3)</w:t>
            </w:r>
          </w:p>
        </w:tc>
        <w:tc>
          <w:tcPr>
            <w:tcW w:w="1417" w:type="dxa"/>
            <w:tcBorders>
              <w:top w:val="nil"/>
              <w:left w:val="nil"/>
              <w:bottom w:val="nil"/>
              <w:right w:val="nil"/>
            </w:tcBorders>
            <w:shd w:val="clear" w:color="auto" w:fill="auto"/>
            <w:noWrap/>
            <w:vAlign w:val="bottom"/>
            <w:hideMark/>
          </w:tcPr>
          <w:p w14:paraId="0CB1A95C" w14:textId="77777777" w:rsidR="00443566" w:rsidRPr="006F55BD" w:rsidRDefault="00443566" w:rsidP="009705E6">
            <w:pPr>
              <w:jc w:val="right"/>
              <w:rPr>
                <w:rFonts w:eastAsia="宋体"/>
                <w:sz w:val="20"/>
              </w:rPr>
            </w:pPr>
            <w:r w:rsidRPr="006F55BD">
              <w:rPr>
                <w:rFonts w:eastAsia="宋体"/>
                <w:sz w:val="20"/>
              </w:rPr>
              <w:t>5 (4–5)</w:t>
            </w:r>
          </w:p>
        </w:tc>
        <w:tc>
          <w:tcPr>
            <w:tcW w:w="1134" w:type="dxa"/>
            <w:tcBorders>
              <w:top w:val="nil"/>
              <w:left w:val="nil"/>
              <w:bottom w:val="nil"/>
              <w:right w:val="nil"/>
            </w:tcBorders>
            <w:shd w:val="clear" w:color="auto" w:fill="auto"/>
            <w:noWrap/>
            <w:vAlign w:val="bottom"/>
            <w:hideMark/>
          </w:tcPr>
          <w:p w14:paraId="16BAE9FE" w14:textId="77777777" w:rsidR="00443566" w:rsidRPr="006F55BD" w:rsidRDefault="00443566" w:rsidP="009705E6">
            <w:pPr>
              <w:jc w:val="right"/>
              <w:rPr>
                <w:rFonts w:eastAsia="宋体"/>
                <w:sz w:val="20"/>
              </w:rPr>
            </w:pPr>
            <w:r w:rsidRPr="006F55BD">
              <w:rPr>
                <w:rFonts w:eastAsia="宋体"/>
                <w:sz w:val="20"/>
              </w:rPr>
              <w:t>5 (5–5)</w:t>
            </w:r>
          </w:p>
        </w:tc>
        <w:tc>
          <w:tcPr>
            <w:tcW w:w="992" w:type="dxa"/>
            <w:tcBorders>
              <w:top w:val="nil"/>
              <w:left w:val="nil"/>
              <w:bottom w:val="nil"/>
              <w:right w:val="nil"/>
            </w:tcBorders>
            <w:shd w:val="clear" w:color="auto" w:fill="auto"/>
            <w:noWrap/>
            <w:vAlign w:val="bottom"/>
            <w:hideMark/>
          </w:tcPr>
          <w:p w14:paraId="1BAF7843" w14:textId="77777777" w:rsidR="00443566" w:rsidRPr="006F55BD" w:rsidRDefault="00443566" w:rsidP="009705E6">
            <w:pPr>
              <w:jc w:val="right"/>
              <w:rPr>
                <w:rFonts w:eastAsia="宋体"/>
                <w:bCs/>
                <w:sz w:val="20"/>
              </w:rPr>
            </w:pPr>
            <w:r w:rsidRPr="006F55BD">
              <w:rPr>
                <w:rFonts w:eastAsia="宋体"/>
                <w:bCs/>
                <w:sz w:val="20"/>
              </w:rPr>
              <w:t>&lt;0.01</w:t>
            </w:r>
          </w:p>
        </w:tc>
      </w:tr>
      <w:tr w:rsidR="00443566" w:rsidRPr="006F55BD" w14:paraId="3C3415BB" w14:textId="77777777" w:rsidTr="009705E6">
        <w:trPr>
          <w:trHeight w:val="453"/>
        </w:trPr>
        <w:tc>
          <w:tcPr>
            <w:tcW w:w="2835" w:type="dxa"/>
            <w:tcBorders>
              <w:top w:val="nil"/>
              <w:left w:val="nil"/>
              <w:right w:val="nil"/>
            </w:tcBorders>
            <w:shd w:val="clear" w:color="auto" w:fill="auto"/>
            <w:noWrap/>
            <w:vAlign w:val="bottom"/>
            <w:hideMark/>
          </w:tcPr>
          <w:p w14:paraId="25132AFE" w14:textId="77777777" w:rsidR="00443566" w:rsidRPr="006F55BD" w:rsidRDefault="00443566" w:rsidP="009705E6">
            <w:pPr>
              <w:jc w:val="right"/>
              <w:rPr>
                <w:rFonts w:eastAsia="宋体"/>
                <w:sz w:val="20"/>
              </w:rPr>
            </w:pPr>
            <w:r w:rsidRPr="006F55BD">
              <w:rPr>
                <w:rFonts w:eastAsia="宋体"/>
                <w:sz w:val="20"/>
              </w:rPr>
              <w:t>Recall</w:t>
            </w:r>
          </w:p>
        </w:tc>
        <w:tc>
          <w:tcPr>
            <w:tcW w:w="1418" w:type="dxa"/>
            <w:tcBorders>
              <w:top w:val="nil"/>
              <w:left w:val="nil"/>
              <w:right w:val="nil"/>
            </w:tcBorders>
            <w:shd w:val="clear" w:color="auto" w:fill="auto"/>
            <w:noWrap/>
            <w:vAlign w:val="bottom"/>
            <w:hideMark/>
          </w:tcPr>
          <w:p w14:paraId="6B652152" w14:textId="77777777" w:rsidR="00443566" w:rsidRPr="006F55BD" w:rsidRDefault="00443566" w:rsidP="009705E6">
            <w:pPr>
              <w:jc w:val="right"/>
              <w:rPr>
                <w:rFonts w:eastAsia="宋体"/>
                <w:sz w:val="20"/>
              </w:rPr>
            </w:pPr>
            <w:r w:rsidRPr="006F55BD">
              <w:rPr>
                <w:rFonts w:eastAsia="宋体"/>
                <w:sz w:val="20"/>
              </w:rPr>
              <w:t>2 (2–3)</w:t>
            </w:r>
          </w:p>
        </w:tc>
        <w:tc>
          <w:tcPr>
            <w:tcW w:w="1276" w:type="dxa"/>
            <w:tcBorders>
              <w:top w:val="nil"/>
              <w:left w:val="nil"/>
              <w:right w:val="nil"/>
            </w:tcBorders>
            <w:shd w:val="clear" w:color="auto" w:fill="auto"/>
            <w:noWrap/>
            <w:vAlign w:val="bottom"/>
            <w:hideMark/>
          </w:tcPr>
          <w:p w14:paraId="21BC38D5" w14:textId="77777777" w:rsidR="00443566" w:rsidRPr="006F55BD" w:rsidRDefault="00443566" w:rsidP="009705E6">
            <w:pPr>
              <w:jc w:val="right"/>
              <w:rPr>
                <w:rFonts w:eastAsia="宋体"/>
                <w:sz w:val="20"/>
              </w:rPr>
            </w:pPr>
            <w:r w:rsidRPr="006F55BD">
              <w:rPr>
                <w:rFonts w:eastAsia="宋体"/>
                <w:sz w:val="20"/>
              </w:rPr>
              <w:t>1 (1–2)</w:t>
            </w:r>
          </w:p>
        </w:tc>
        <w:tc>
          <w:tcPr>
            <w:tcW w:w="1417" w:type="dxa"/>
            <w:tcBorders>
              <w:top w:val="nil"/>
              <w:left w:val="nil"/>
              <w:right w:val="nil"/>
            </w:tcBorders>
            <w:shd w:val="clear" w:color="auto" w:fill="auto"/>
            <w:noWrap/>
            <w:vAlign w:val="bottom"/>
            <w:hideMark/>
          </w:tcPr>
          <w:p w14:paraId="4CDD088A" w14:textId="77777777" w:rsidR="00443566" w:rsidRPr="006F55BD" w:rsidRDefault="00443566" w:rsidP="009705E6">
            <w:pPr>
              <w:jc w:val="right"/>
              <w:rPr>
                <w:rFonts w:eastAsia="宋体"/>
                <w:sz w:val="20"/>
              </w:rPr>
            </w:pPr>
            <w:r w:rsidRPr="006F55BD">
              <w:rPr>
                <w:rFonts w:eastAsia="宋体"/>
                <w:sz w:val="20"/>
              </w:rPr>
              <w:t>2 (2–3)</w:t>
            </w:r>
          </w:p>
        </w:tc>
        <w:tc>
          <w:tcPr>
            <w:tcW w:w="1134" w:type="dxa"/>
            <w:tcBorders>
              <w:top w:val="nil"/>
              <w:left w:val="nil"/>
              <w:right w:val="nil"/>
            </w:tcBorders>
            <w:shd w:val="clear" w:color="auto" w:fill="auto"/>
            <w:noWrap/>
            <w:vAlign w:val="bottom"/>
            <w:hideMark/>
          </w:tcPr>
          <w:p w14:paraId="569D62B5" w14:textId="77777777" w:rsidR="00443566" w:rsidRPr="006F55BD" w:rsidRDefault="00443566" w:rsidP="009705E6">
            <w:pPr>
              <w:jc w:val="right"/>
              <w:rPr>
                <w:rFonts w:eastAsia="宋体"/>
                <w:sz w:val="20"/>
              </w:rPr>
            </w:pPr>
            <w:r w:rsidRPr="006F55BD">
              <w:rPr>
                <w:rFonts w:eastAsia="宋体"/>
                <w:sz w:val="20"/>
              </w:rPr>
              <w:t>3 (3–3)</w:t>
            </w:r>
          </w:p>
        </w:tc>
        <w:tc>
          <w:tcPr>
            <w:tcW w:w="992" w:type="dxa"/>
            <w:tcBorders>
              <w:top w:val="nil"/>
              <w:left w:val="nil"/>
              <w:right w:val="nil"/>
            </w:tcBorders>
            <w:shd w:val="clear" w:color="auto" w:fill="auto"/>
            <w:noWrap/>
            <w:vAlign w:val="bottom"/>
            <w:hideMark/>
          </w:tcPr>
          <w:p w14:paraId="6EE0AC04" w14:textId="77777777" w:rsidR="00443566" w:rsidRPr="006F55BD" w:rsidRDefault="00443566" w:rsidP="009705E6">
            <w:pPr>
              <w:jc w:val="right"/>
              <w:rPr>
                <w:rFonts w:eastAsia="宋体"/>
                <w:bCs/>
                <w:sz w:val="20"/>
              </w:rPr>
            </w:pPr>
            <w:r w:rsidRPr="006F55BD">
              <w:rPr>
                <w:rFonts w:eastAsia="宋体"/>
                <w:bCs/>
                <w:sz w:val="20"/>
              </w:rPr>
              <w:t>&lt;0.01</w:t>
            </w:r>
          </w:p>
        </w:tc>
      </w:tr>
      <w:tr w:rsidR="00443566" w:rsidRPr="006F55BD" w14:paraId="55873334" w14:textId="77777777" w:rsidTr="009705E6">
        <w:trPr>
          <w:trHeight w:val="139"/>
        </w:trPr>
        <w:tc>
          <w:tcPr>
            <w:tcW w:w="2835" w:type="dxa"/>
            <w:tcBorders>
              <w:left w:val="nil"/>
              <w:bottom w:val="single" w:sz="12" w:space="0" w:color="auto"/>
              <w:right w:val="nil"/>
            </w:tcBorders>
            <w:shd w:val="clear" w:color="auto" w:fill="auto"/>
            <w:noWrap/>
            <w:vAlign w:val="bottom"/>
          </w:tcPr>
          <w:p w14:paraId="35327F93" w14:textId="77777777" w:rsidR="00443566" w:rsidRPr="006F55BD" w:rsidRDefault="00443566" w:rsidP="009705E6">
            <w:pPr>
              <w:jc w:val="right"/>
              <w:rPr>
                <w:rFonts w:eastAsia="宋体"/>
                <w:sz w:val="20"/>
              </w:rPr>
            </w:pPr>
            <w:r w:rsidRPr="006F55BD">
              <w:rPr>
                <w:rFonts w:eastAsia="宋体"/>
                <w:sz w:val="20"/>
              </w:rPr>
              <w:t>Language</w:t>
            </w:r>
          </w:p>
        </w:tc>
        <w:tc>
          <w:tcPr>
            <w:tcW w:w="1418" w:type="dxa"/>
            <w:tcBorders>
              <w:left w:val="nil"/>
              <w:bottom w:val="single" w:sz="12" w:space="0" w:color="auto"/>
              <w:right w:val="nil"/>
            </w:tcBorders>
            <w:shd w:val="clear" w:color="auto" w:fill="auto"/>
            <w:noWrap/>
            <w:vAlign w:val="bottom"/>
          </w:tcPr>
          <w:p w14:paraId="6D54FFAB" w14:textId="77777777" w:rsidR="00443566" w:rsidRPr="006F55BD" w:rsidRDefault="00443566" w:rsidP="009705E6">
            <w:pPr>
              <w:jc w:val="right"/>
              <w:rPr>
                <w:rFonts w:eastAsia="宋体"/>
                <w:sz w:val="20"/>
              </w:rPr>
            </w:pPr>
            <w:r w:rsidRPr="006F55BD">
              <w:rPr>
                <w:rFonts w:eastAsia="宋体"/>
                <w:sz w:val="20"/>
              </w:rPr>
              <w:t>9 (8–9)</w:t>
            </w:r>
          </w:p>
        </w:tc>
        <w:tc>
          <w:tcPr>
            <w:tcW w:w="1276" w:type="dxa"/>
            <w:tcBorders>
              <w:left w:val="nil"/>
              <w:bottom w:val="single" w:sz="12" w:space="0" w:color="auto"/>
              <w:right w:val="nil"/>
            </w:tcBorders>
            <w:shd w:val="clear" w:color="auto" w:fill="auto"/>
            <w:noWrap/>
            <w:vAlign w:val="bottom"/>
          </w:tcPr>
          <w:p w14:paraId="70E13815" w14:textId="77777777" w:rsidR="00443566" w:rsidRPr="006F55BD" w:rsidRDefault="00443566" w:rsidP="009705E6">
            <w:pPr>
              <w:jc w:val="right"/>
              <w:rPr>
                <w:rFonts w:eastAsia="宋体"/>
                <w:sz w:val="20"/>
              </w:rPr>
            </w:pPr>
            <w:r w:rsidRPr="006F55BD">
              <w:rPr>
                <w:rFonts w:eastAsia="宋体"/>
                <w:sz w:val="20"/>
              </w:rPr>
              <w:t>7 (7–8)</w:t>
            </w:r>
          </w:p>
        </w:tc>
        <w:tc>
          <w:tcPr>
            <w:tcW w:w="1417" w:type="dxa"/>
            <w:tcBorders>
              <w:left w:val="nil"/>
              <w:bottom w:val="single" w:sz="12" w:space="0" w:color="auto"/>
              <w:right w:val="nil"/>
            </w:tcBorders>
            <w:shd w:val="clear" w:color="auto" w:fill="auto"/>
            <w:noWrap/>
            <w:vAlign w:val="bottom"/>
          </w:tcPr>
          <w:p w14:paraId="0B316C4D" w14:textId="77777777" w:rsidR="00443566" w:rsidRPr="006F55BD" w:rsidRDefault="00443566" w:rsidP="009705E6">
            <w:pPr>
              <w:jc w:val="right"/>
              <w:rPr>
                <w:rFonts w:eastAsia="宋体"/>
                <w:sz w:val="20"/>
              </w:rPr>
            </w:pPr>
            <w:r w:rsidRPr="006F55BD">
              <w:rPr>
                <w:rFonts w:eastAsia="宋体"/>
                <w:sz w:val="20"/>
              </w:rPr>
              <w:t>9 (8–9)</w:t>
            </w:r>
          </w:p>
        </w:tc>
        <w:tc>
          <w:tcPr>
            <w:tcW w:w="1134" w:type="dxa"/>
            <w:tcBorders>
              <w:left w:val="nil"/>
              <w:bottom w:val="single" w:sz="12" w:space="0" w:color="auto"/>
              <w:right w:val="nil"/>
            </w:tcBorders>
            <w:shd w:val="clear" w:color="auto" w:fill="auto"/>
            <w:noWrap/>
            <w:vAlign w:val="bottom"/>
          </w:tcPr>
          <w:p w14:paraId="02148464" w14:textId="77777777" w:rsidR="00443566" w:rsidRPr="006F55BD" w:rsidRDefault="00443566" w:rsidP="009705E6">
            <w:pPr>
              <w:jc w:val="right"/>
              <w:rPr>
                <w:rFonts w:eastAsia="宋体"/>
                <w:sz w:val="20"/>
              </w:rPr>
            </w:pPr>
            <w:r w:rsidRPr="006F55BD">
              <w:rPr>
                <w:rFonts w:eastAsia="宋体"/>
                <w:sz w:val="20"/>
              </w:rPr>
              <w:t>9 (9–9)</w:t>
            </w:r>
          </w:p>
        </w:tc>
        <w:tc>
          <w:tcPr>
            <w:tcW w:w="992" w:type="dxa"/>
            <w:tcBorders>
              <w:left w:val="nil"/>
              <w:bottom w:val="single" w:sz="12" w:space="0" w:color="auto"/>
              <w:right w:val="nil"/>
            </w:tcBorders>
            <w:shd w:val="clear" w:color="auto" w:fill="auto"/>
            <w:noWrap/>
            <w:vAlign w:val="bottom"/>
          </w:tcPr>
          <w:p w14:paraId="6827AF91" w14:textId="77777777" w:rsidR="00443566" w:rsidRPr="006F55BD" w:rsidRDefault="00443566" w:rsidP="009705E6">
            <w:pPr>
              <w:jc w:val="right"/>
              <w:rPr>
                <w:rFonts w:eastAsia="宋体"/>
                <w:bCs/>
                <w:sz w:val="20"/>
              </w:rPr>
            </w:pPr>
            <w:r w:rsidRPr="006F55BD">
              <w:rPr>
                <w:rFonts w:eastAsia="宋体"/>
                <w:bCs/>
                <w:sz w:val="20"/>
              </w:rPr>
              <w:t>&lt;0.01</w:t>
            </w:r>
          </w:p>
        </w:tc>
      </w:tr>
    </w:tbl>
    <w:p w14:paraId="3EC44774" w14:textId="77777777" w:rsidR="00443566" w:rsidRPr="006F55BD" w:rsidRDefault="00443566" w:rsidP="00B62935">
      <w:pPr>
        <w:spacing w:line="480" w:lineRule="auto"/>
        <w:rPr>
          <w:szCs w:val="24"/>
        </w:rPr>
      </w:pPr>
      <w:r w:rsidRPr="006F55BD">
        <w:rPr>
          <w:szCs w:val="24"/>
        </w:rPr>
        <w:lastRenderedPageBreak/>
        <w:t xml:space="preserve">Abbreviations: GNHS, </w:t>
      </w:r>
      <w:r w:rsidRPr="006F55BD">
        <w:t>Guangzhou Nutrition and Health Study</w:t>
      </w:r>
      <w:r w:rsidRPr="006F55BD">
        <w:rPr>
          <w:szCs w:val="24"/>
        </w:rPr>
        <w:t>; BMI, body mass index; MET, metabolic equivalent; SD, standard deviation; MMSE, Mini-Mental State Examination; IQR,</w:t>
      </w:r>
      <w:bookmarkStart w:id="22" w:name="OLE_LINK94"/>
      <w:r w:rsidRPr="006F55BD">
        <w:rPr>
          <w:szCs w:val="24"/>
        </w:rPr>
        <w:t xml:space="preserve"> interquartile</w:t>
      </w:r>
      <w:bookmarkEnd w:id="22"/>
      <w:r w:rsidRPr="006F55BD">
        <w:rPr>
          <w:szCs w:val="24"/>
        </w:rPr>
        <w:t xml:space="preserve"> range.</w:t>
      </w:r>
    </w:p>
    <w:p w14:paraId="0AF606C2" w14:textId="4F43AD94" w:rsidR="00443566" w:rsidRPr="006F55BD" w:rsidRDefault="00443566" w:rsidP="00B62935">
      <w:pPr>
        <w:spacing w:line="480" w:lineRule="auto"/>
        <w:rPr>
          <w:szCs w:val="24"/>
        </w:rPr>
      </w:pPr>
      <w:r w:rsidRPr="006F55BD">
        <w:rPr>
          <w:szCs w:val="24"/>
          <w:vertAlign w:val="superscript"/>
        </w:rPr>
        <w:t>*</w:t>
      </w:r>
      <w:r w:rsidRPr="006F55BD">
        <w:rPr>
          <w:szCs w:val="24"/>
        </w:rPr>
        <w:t xml:space="preserve"> Participants were classified into corresponding degrees of cognitive impairment according to their MMSE scores: ‘Mild’ (score </w:t>
      </w:r>
      <w:r w:rsidRPr="006F55BD">
        <w:rPr>
          <w:rFonts w:hint="eastAsia"/>
          <w:szCs w:val="24"/>
        </w:rPr>
        <w:t>≤</w:t>
      </w:r>
      <w:r w:rsidRPr="006F55BD">
        <w:rPr>
          <w:szCs w:val="24"/>
        </w:rPr>
        <w:t xml:space="preserve">25); </w:t>
      </w:r>
      <w:r w:rsidRPr="006F55BD">
        <w:rPr>
          <w:rFonts w:hint="eastAsia"/>
          <w:szCs w:val="24"/>
        </w:rPr>
        <w:t>‘</w:t>
      </w:r>
      <w:r w:rsidRPr="006F55BD">
        <w:rPr>
          <w:szCs w:val="24"/>
        </w:rPr>
        <w:t>Questionable</w:t>
      </w:r>
      <w:r w:rsidRPr="006F55BD">
        <w:rPr>
          <w:rFonts w:hint="eastAsia"/>
          <w:szCs w:val="24"/>
        </w:rPr>
        <w:t>’</w:t>
      </w:r>
      <w:r w:rsidRPr="006F55BD">
        <w:rPr>
          <w:szCs w:val="24"/>
        </w:rPr>
        <w:t xml:space="preserve"> (score 26–29) and ‘Normal’ (score 30).</w:t>
      </w:r>
    </w:p>
    <w:p w14:paraId="1B6DFD3F" w14:textId="77777777" w:rsidR="00443566" w:rsidRPr="006F55BD" w:rsidRDefault="00443566" w:rsidP="00B62935">
      <w:pPr>
        <w:spacing w:line="480" w:lineRule="auto"/>
        <w:rPr>
          <w:szCs w:val="24"/>
        </w:rPr>
      </w:pPr>
      <w:r w:rsidRPr="006F55BD">
        <w:rPr>
          <w:rFonts w:eastAsia="宋体"/>
          <w:color w:val="1C1D1E"/>
          <w:szCs w:val="24"/>
          <w:vertAlign w:val="superscript"/>
        </w:rPr>
        <w:t>†</w:t>
      </w:r>
      <w:r w:rsidRPr="006F55BD">
        <w:rPr>
          <w:szCs w:val="24"/>
          <w:vertAlign w:val="superscript"/>
        </w:rPr>
        <w:t xml:space="preserve"> </w:t>
      </w:r>
      <w:r w:rsidRPr="006F55BD">
        <w:rPr>
          <w:i/>
          <w:szCs w:val="24"/>
        </w:rPr>
        <w:t>P</w:t>
      </w:r>
      <w:r w:rsidRPr="006F55BD">
        <w:rPr>
          <w:szCs w:val="24"/>
        </w:rPr>
        <w:t xml:space="preserve"> values were generated from Pearson's chi-squared for categorical variables, analysis of variance (ANOVA) for normal quantitative, and Kruskal–Wallis test for non-normal quantitative variables. </w:t>
      </w:r>
    </w:p>
    <w:p w14:paraId="3D6B85E5" w14:textId="062062BD" w:rsidR="00443566" w:rsidRPr="006F55BD" w:rsidRDefault="00443566" w:rsidP="00B62935">
      <w:pPr>
        <w:spacing w:line="480" w:lineRule="auto"/>
      </w:pPr>
      <w:r w:rsidRPr="006F55BD">
        <w:rPr>
          <w:rFonts w:eastAsia="宋体"/>
          <w:color w:val="1C1D1E"/>
          <w:szCs w:val="24"/>
          <w:vertAlign w:val="superscript"/>
        </w:rPr>
        <w:t>‡</w:t>
      </w:r>
      <w:r w:rsidRPr="006F55BD">
        <w:rPr>
          <w:rFonts w:eastAsia="宋体"/>
          <w:color w:val="1C1D1E"/>
          <w:szCs w:val="24"/>
        </w:rPr>
        <w:t xml:space="preserve"> </w:t>
      </w:r>
      <w:r w:rsidRPr="006F55BD">
        <w:rPr>
          <w:szCs w:val="24"/>
        </w:rPr>
        <w:t>The information of physical activity and energy intake was collected in 2008 (baseline of the GNHS).</w:t>
      </w:r>
    </w:p>
    <w:p w14:paraId="704B6DA1" w14:textId="77777777" w:rsidR="00443566" w:rsidRPr="006F55BD" w:rsidRDefault="00443566" w:rsidP="00B915E3">
      <w:pPr>
        <w:spacing w:line="480" w:lineRule="auto"/>
        <w:rPr>
          <w:b/>
          <w:sz w:val="36"/>
          <w:szCs w:val="36"/>
          <w:lang w:eastAsia="zh-CN"/>
        </w:rPr>
        <w:sectPr w:rsidR="00443566" w:rsidRPr="006F55BD" w:rsidSect="006F55BD">
          <w:pgSz w:w="11906" w:h="16838"/>
          <w:pgMar w:top="1440" w:right="1800" w:bottom="1440" w:left="1800" w:header="851" w:footer="992" w:gutter="0"/>
          <w:cols w:space="425"/>
          <w:docGrid w:type="lines" w:linePitch="312"/>
        </w:sectPr>
      </w:pPr>
    </w:p>
    <w:p w14:paraId="353D8A3E" w14:textId="05CD9266" w:rsidR="00342572" w:rsidRPr="006F55BD" w:rsidRDefault="00196BE4" w:rsidP="00342572">
      <w:pPr>
        <w:spacing w:line="480" w:lineRule="auto"/>
        <w:rPr>
          <w:b/>
          <w:sz w:val="24"/>
          <w:szCs w:val="28"/>
        </w:rPr>
      </w:pPr>
      <w:r w:rsidRPr="006F55BD">
        <w:rPr>
          <w:b/>
          <w:sz w:val="24"/>
          <w:szCs w:val="28"/>
        </w:rPr>
        <w:lastRenderedPageBreak/>
        <w:t>Table</w:t>
      </w:r>
      <w:r w:rsidR="00897664" w:rsidRPr="006F55BD">
        <w:rPr>
          <w:b/>
          <w:sz w:val="24"/>
          <w:szCs w:val="28"/>
        </w:rPr>
        <w:t xml:space="preserve"> S</w:t>
      </w:r>
      <w:r w:rsidR="00AB605E" w:rsidRPr="006F55BD">
        <w:rPr>
          <w:b/>
          <w:sz w:val="24"/>
          <w:szCs w:val="28"/>
        </w:rPr>
        <w:t>2</w:t>
      </w:r>
      <w:r w:rsidR="000B528E" w:rsidRPr="006F55BD">
        <w:rPr>
          <w:b/>
          <w:sz w:val="24"/>
          <w:szCs w:val="28"/>
        </w:rPr>
        <w:t>.</w:t>
      </w:r>
      <w:r w:rsidR="00897664" w:rsidRPr="006F55BD">
        <w:rPr>
          <w:b/>
          <w:sz w:val="24"/>
          <w:szCs w:val="28"/>
        </w:rPr>
        <w:t xml:space="preserve"> Participant characteristics of the</w:t>
      </w:r>
      <w:r w:rsidR="005D2145" w:rsidRPr="006F55BD">
        <w:rPr>
          <w:b/>
          <w:sz w:val="24"/>
          <w:szCs w:val="28"/>
        </w:rPr>
        <w:t xml:space="preserve"> </w:t>
      </w:r>
      <w:r w:rsidR="00383587" w:rsidRPr="006F55BD">
        <w:rPr>
          <w:b/>
          <w:sz w:val="24"/>
          <w:szCs w:val="28"/>
        </w:rPr>
        <w:t>CHNS</w:t>
      </w:r>
    </w:p>
    <w:tbl>
      <w:tblPr>
        <w:tblW w:w="9639" w:type="dxa"/>
        <w:tblLook w:val="04A0" w:firstRow="1" w:lastRow="0" w:firstColumn="1" w:lastColumn="0" w:noHBand="0" w:noVBand="1"/>
      </w:tblPr>
      <w:tblGrid>
        <w:gridCol w:w="2977"/>
        <w:gridCol w:w="1418"/>
        <w:gridCol w:w="1417"/>
        <w:gridCol w:w="1418"/>
        <w:gridCol w:w="1275"/>
        <w:gridCol w:w="1134"/>
      </w:tblGrid>
      <w:tr w:rsidR="00342572" w:rsidRPr="006F55BD" w14:paraId="3CB6A9E1" w14:textId="77777777" w:rsidTr="00891DE4">
        <w:trPr>
          <w:trHeight w:val="300"/>
        </w:trPr>
        <w:tc>
          <w:tcPr>
            <w:tcW w:w="2977" w:type="dxa"/>
            <w:vMerge w:val="restart"/>
            <w:tcBorders>
              <w:top w:val="single" w:sz="8" w:space="0" w:color="auto"/>
              <w:left w:val="nil"/>
              <w:bottom w:val="single" w:sz="8" w:space="0" w:color="000000"/>
              <w:right w:val="nil"/>
            </w:tcBorders>
            <w:shd w:val="clear" w:color="auto" w:fill="auto"/>
            <w:noWrap/>
            <w:vAlign w:val="bottom"/>
            <w:hideMark/>
          </w:tcPr>
          <w:p w14:paraId="613828BD" w14:textId="08516287" w:rsidR="00342572" w:rsidRPr="006F55BD" w:rsidRDefault="00342572" w:rsidP="00342572">
            <w:pPr>
              <w:jc w:val="center"/>
              <w:rPr>
                <w:rFonts w:eastAsia="宋体"/>
                <w:b/>
                <w:bCs/>
                <w:noProof w:val="0"/>
                <w:sz w:val="20"/>
                <w:lang w:eastAsia="zh-CN"/>
              </w:rPr>
            </w:pPr>
            <w:r w:rsidRPr="006F55BD">
              <w:rPr>
                <w:rFonts w:eastAsia="宋体"/>
                <w:b/>
                <w:bCs/>
                <w:noProof w:val="0"/>
                <w:sz w:val="20"/>
                <w:lang w:eastAsia="zh-CN"/>
              </w:rPr>
              <w:t>Characteristics</w:t>
            </w:r>
          </w:p>
        </w:tc>
        <w:tc>
          <w:tcPr>
            <w:tcW w:w="1418" w:type="dxa"/>
            <w:vMerge w:val="restart"/>
            <w:tcBorders>
              <w:top w:val="single" w:sz="8" w:space="0" w:color="auto"/>
              <w:left w:val="nil"/>
              <w:bottom w:val="single" w:sz="8" w:space="0" w:color="000000"/>
              <w:right w:val="nil"/>
            </w:tcBorders>
            <w:shd w:val="clear" w:color="auto" w:fill="auto"/>
            <w:noWrap/>
            <w:vAlign w:val="bottom"/>
            <w:hideMark/>
          </w:tcPr>
          <w:p w14:paraId="427FCF06" w14:textId="77777777" w:rsidR="00342572" w:rsidRPr="006F55BD" w:rsidRDefault="00342572" w:rsidP="00342572">
            <w:pPr>
              <w:jc w:val="center"/>
              <w:rPr>
                <w:rFonts w:eastAsia="宋体"/>
                <w:b/>
                <w:bCs/>
                <w:noProof w:val="0"/>
                <w:sz w:val="20"/>
                <w:lang w:eastAsia="zh-CN"/>
              </w:rPr>
            </w:pPr>
            <w:r w:rsidRPr="006F55BD">
              <w:rPr>
                <w:rFonts w:eastAsia="宋体"/>
                <w:b/>
                <w:bCs/>
                <w:noProof w:val="0"/>
                <w:sz w:val="20"/>
                <w:lang w:eastAsia="zh-CN"/>
              </w:rPr>
              <w:t>Total</w:t>
            </w:r>
          </w:p>
        </w:tc>
        <w:tc>
          <w:tcPr>
            <w:tcW w:w="4110" w:type="dxa"/>
            <w:gridSpan w:val="3"/>
            <w:tcBorders>
              <w:top w:val="single" w:sz="8" w:space="0" w:color="auto"/>
              <w:left w:val="nil"/>
              <w:bottom w:val="single" w:sz="4" w:space="0" w:color="auto"/>
              <w:right w:val="nil"/>
            </w:tcBorders>
            <w:shd w:val="clear" w:color="auto" w:fill="auto"/>
            <w:noWrap/>
            <w:vAlign w:val="bottom"/>
            <w:hideMark/>
          </w:tcPr>
          <w:p w14:paraId="3C35F664" w14:textId="77777777" w:rsidR="00342572" w:rsidRPr="006F55BD" w:rsidRDefault="00342572" w:rsidP="00342572">
            <w:pPr>
              <w:jc w:val="center"/>
              <w:rPr>
                <w:rFonts w:eastAsia="宋体"/>
                <w:b/>
                <w:bCs/>
                <w:noProof w:val="0"/>
                <w:sz w:val="20"/>
                <w:lang w:eastAsia="zh-CN"/>
              </w:rPr>
            </w:pPr>
            <w:r w:rsidRPr="006F55BD">
              <w:rPr>
                <w:rFonts w:eastAsia="宋体"/>
                <w:b/>
                <w:bCs/>
                <w:noProof w:val="0"/>
                <w:sz w:val="20"/>
                <w:lang w:eastAsia="zh-CN"/>
              </w:rPr>
              <w:t>Global cognitive scores</w:t>
            </w:r>
          </w:p>
        </w:tc>
        <w:tc>
          <w:tcPr>
            <w:tcW w:w="1134" w:type="dxa"/>
            <w:tcBorders>
              <w:top w:val="single" w:sz="8" w:space="0" w:color="auto"/>
              <w:left w:val="nil"/>
              <w:bottom w:val="nil"/>
              <w:right w:val="nil"/>
            </w:tcBorders>
            <w:shd w:val="clear" w:color="auto" w:fill="auto"/>
            <w:noWrap/>
            <w:vAlign w:val="bottom"/>
            <w:hideMark/>
          </w:tcPr>
          <w:p w14:paraId="7D3A32AA" w14:textId="77777777" w:rsidR="00342572" w:rsidRPr="006F55BD" w:rsidRDefault="00342572" w:rsidP="00342572">
            <w:pPr>
              <w:rPr>
                <w:rFonts w:eastAsia="宋体"/>
                <w:noProof w:val="0"/>
                <w:sz w:val="20"/>
                <w:lang w:eastAsia="zh-CN"/>
              </w:rPr>
            </w:pPr>
            <w:r w:rsidRPr="006F55BD">
              <w:rPr>
                <w:rFonts w:eastAsia="宋体" w:hint="eastAsia"/>
                <w:noProof w:val="0"/>
                <w:sz w:val="20"/>
                <w:lang w:eastAsia="zh-CN"/>
              </w:rPr>
              <w:t xml:space="preserve">　</w:t>
            </w:r>
          </w:p>
        </w:tc>
      </w:tr>
      <w:tr w:rsidR="00342572" w:rsidRPr="006F55BD" w14:paraId="70F56453" w14:textId="77777777" w:rsidTr="00891DE4">
        <w:trPr>
          <w:trHeight w:val="315"/>
        </w:trPr>
        <w:tc>
          <w:tcPr>
            <w:tcW w:w="2977" w:type="dxa"/>
            <w:vMerge/>
            <w:tcBorders>
              <w:top w:val="single" w:sz="8" w:space="0" w:color="auto"/>
              <w:left w:val="nil"/>
              <w:bottom w:val="single" w:sz="8" w:space="0" w:color="000000"/>
              <w:right w:val="nil"/>
            </w:tcBorders>
            <w:vAlign w:val="center"/>
            <w:hideMark/>
          </w:tcPr>
          <w:p w14:paraId="469FFBF9" w14:textId="77777777" w:rsidR="00342572" w:rsidRPr="006F55BD" w:rsidRDefault="00342572" w:rsidP="00342572">
            <w:pPr>
              <w:rPr>
                <w:rFonts w:eastAsia="宋体"/>
                <w:b/>
                <w:bCs/>
                <w:noProof w:val="0"/>
                <w:sz w:val="20"/>
                <w:lang w:eastAsia="zh-CN"/>
              </w:rPr>
            </w:pPr>
          </w:p>
        </w:tc>
        <w:tc>
          <w:tcPr>
            <w:tcW w:w="1418" w:type="dxa"/>
            <w:vMerge/>
            <w:tcBorders>
              <w:top w:val="single" w:sz="8" w:space="0" w:color="auto"/>
              <w:left w:val="nil"/>
              <w:bottom w:val="single" w:sz="8" w:space="0" w:color="000000"/>
              <w:right w:val="nil"/>
            </w:tcBorders>
            <w:vAlign w:val="center"/>
            <w:hideMark/>
          </w:tcPr>
          <w:p w14:paraId="02925421" w14:textId="77777777" w:rsidR="00342572" w:rsidRPr="006F55BD" w:rsidRDefault="00342572" w:rsidP="00342572">
            <w:pPr>
              <w:rPr>
                <w:rFonts w:eastAsia="宋体"/>
                <w:b/>
                <w:bCs/>
                <w:noProof w:val="0"/>
                <w:sz w:val="20"/>
                <w:lang w:eastAsia="zh-CN"/>
              </w:rPr>
            </w:pPr>
          </w:p>
        </w:tc>
        <w:tc>
          <w:tcPr>
            <w:tcW w:w="1417" w:type="dxa"/>
            <w:tcBorders>
              <w:top w:val="single" w:sz="4" w:space="0" w:color="auto"/>
              <w:left w:val="nil"/>
              <w:bottom w:val="single" w:sz="8" w:space="0" w:color="auto"/>
              <w:right w:val="nil"/>
            </w:tcBorders>
            <w:shd w:val="clear" w:color="auto" w:fill="auto"/>
            <w:noWrap/>
            <w:vAlign w:val="bottom"/>
            <w:hideMark/>
          </w:tcPr>
          <w:p w14:paraId="42B23334" w14:textId="6E55DB28" w:rsidR="00342572" w:rsidRPr="006F55BD" w:rsidRDefault="00AC69F2" w:rsidP="00342572">
            <w:pPr>
              <w:jc w:val="center"/>
              <w:rPr>
                <w:rFonts w:eastAsia="宋体"/>
                <w:b/>
                <w:bCs/>
                <w:noProof w:val="0"/>
                <w:sz w:val="20"/>
                <w:lang w:eastAsia="zh-CN"/>
              </w:rPr>
            </w:pPr>
            <w:r w:rsidRPr="006F55BD">
              <w:rPr>
                <w:rFonts w:eastAsia="宋体"/>
                <w:b/>
                <w:bCs/>
                <w:noProof w:val="0"/>
                <w:sz w:val="20"/>
                <w:lang w:eastAsia="zh-CN"/>
              </w:rPr>
              <w:t>T</w:t>
            </w:r>
            <w:r w:rsidR="00342572" w:rsidRPr="006F55BD">
              <w:rPr>
                <w:rFonts w:eastAsia="宋体"/>
                <w:b/>
                <w:bCs/>
                <w:noProof w:val="0"/>
                <w:sz w:val="20"/>
                <w:lang w:eastAsia="zh-CN"/>
              </w:rPr>
              <w:t>1</w:t>
            </w:r>
          </w:p>
        </w:tc>
        <w:tc>
          <w:tcPr>
            <w:tcW w:w="1418" w:type="dxa"/>
            <w:tcBorders>
              <w:top w:val="single" w:sz="4" w:space="0" w:color="auto"/>
              <w:left w:val="nil"/>
              <w:bottom w:val="single" w:sz="8" w:space="0" w:color="auto"/>
              <w:right w:val="nil"/>
            </w:tcBorders>
            <w:shd w:val="clear" w:color="auto" w:fill="auto"/>
            <w:noWrap/>
            <w:vAlign w:val="bottom"/>
            <w:hideMark/>
          </w:tcPr>
          <w:p w14:paraId="49633B18" w14:textId="091899A2" w:rsidR="00342572" w:rsidRPr="006F55BD" w:rsidRDefault="00AC69F2" w:rsidP="00342572">
            <w:pPr>
              <w:jc w:val="center"/>
              <w:rPr>
                <w:rFonts w:eastAsia="宋体"/>
                <w:b/>
                <w:bCs/>
                <w:noProof w:val="0"/>
                <w:sz w:val="20"/>
                <w:lang w:eastAsia="zh-CN"/>
              </w:rPr>
            </w:pPr>
            <w:r w:rsidRPr="006F55BD">
              <w:rPr>
                <w:rFonts w:eastAsia="宋体"/>
                <w:b/>
                <w:bCs/>
                <w:noProof w:val="0"/>
                <w:sz w:val="20"/>
                <w:lang w:eastAsia="zh-CN"/>
              </w:rPr>
              <w:t>T</w:t>
            </w:r>
            <w:r w:rsidR="00342572" w:rsidRPr="006F55BD">
              <w:rPr>
                <w:rFonts w:eastAsia="宋体"/>
                <w:b/>
                <w:bCs/>
                <w:noProof w:val="0"/>
                <w:sz w:val="20"/>
                <w:lang w:eastAsia="zh-CN"/>
              </w:rPr>
              <w:t>2</w:t>
            </w:r>
          </w:p>
        </w:tc>
        <w:tc>
          <w:tcPr>
            <w:tcW w:w="1275" w:type="dxa"/>
            <w:tcBorders>
              <w:top w:val="single" w:sz="4" w:space="0" w:color="auto"/>
              <w:left w:val="nil"/>
              <w:bottom w:val="single" w:sz="8" w:space="0" w:color="auto"/>
              <w:right w:val="nil"/>
            </w:tcBorders>
            <w:shd w:val="clear" w:color="auto" w:fill="auto"/>
            <w:noWrap/>
            <w:vAlign w:val="bottom"/>
            <w:hideMark/>
          </w:tcPr>
          <w:p w14:paraId="7EDED318" w14:textId="788ED5CE" w:rsidR="00342572" w:rsidRPr="006F55BD" w:rsidRDefault="00AC69F2" w:rsidP="00342572">
            <w:pPr>
              <w:jc w:val="center"/>
              <w:rPr>
                <w:rFonts w:eastAsia="宋体"/>
                <w:b/>
                <w:bCs/>
                <w:noProof w:val="0"/>
                <w:sz w:val="20"/>
                <w:lang w:eastAsia="zh-CN"/>
              </w:rPr>
            </w:pPr>
            <w:r w:rsidRPr="006F55BD">
              <w:rPr>
                <w:rFonts w:eastAsia="宋体"/>
                <w:b/>
                <w:bCs/>
                <w:noProof w:val="0"/>
                <w:sz w:val="20"/>
                <w:lang w:eastAsia="zh-CN"/>
              </w:rPr>
              <w:t>T</w:t>
            </w:r>
            <w:r w:rsidR="00342572" w:rsidRPr="006F55BD">
              <w:rPr>
                <w:rFonts w:eastAsia="宋体"/>
                <w:b/>
                <w:bCs/>
                <w:noProof w:val="0"/>
                <w:sz w:val="20"/>
                <w:lang w:eastAsia="zh-CN"/>
              </w:rPr>
              <w:t>3</w:t>
            </w:r>
          </w:p>
        </w:tc>
        <w:tc>
          <w:tcPr>
            <w:tcW w:w="1134" w:type="dxa"/>
            <w:tcBorders>
              <w:top w:val="nil"/>
              <w:left w:val="nil"/>
              <w:bottom w:val="single" w:sz="8" w:space="0" w:color="auto"/>
              <w:right w:val="nil"/>
            </w:tcBorders>
            <w:shd w:val="clear" w:color="auto" w:fill="auto"/>
            <w:noWrap/>
            <w:vAlign w:val="bottom"/>
            <w:hideMark/>
          </w:tcPr>
          <w:p w14:paraId="45553595" w14:textId="7266DA15" w:rsidR="00342572" w:rsidRPr="006F55BD" w:rsidRDefault="00E40E32" w:rsidP="00342572">
            <w:pPr>
              <w:rPr>
                <w:rFonts w:eastAsia="宋体"/>
                <w:b/>
                <w:bCs/>
                <w:noProof w:val="0"/>
                <w:sz w:val="20"/>
                <w:lang w:eastAsia="zh-CN"/>
              </w:rPr>
            </w:pPr>
            <w:r w:rsidRPr="006F55BD">
              <w:rPr>
                <w:rFonts w:eastAsia="宋体"/>
                <w:b/>
                <w:bCs/>
                <w:i/>
                <w:iCs/>
                <w:noProof w:val="0"/>
                <w:sz w:val="20"/>
                <w:lang w:eastAsia="zh-CN"/>
              </w:rPr>
              <w:t xml:space="preserve">P </w:t>
            </w:r>
            <w:r w:rsidR="00342572" w:rsidRPr="006F55BD">
              <w:rPr>
                <w:rFonts w:eastAsia="宋体"/>
                <w:b/>
                <w:bCs/>
                <w:noProof w:val="0"/>
                <w:sz w:val="20"/>
                <w:lang w:eastAsia="zh-CN"/>
              </w:rPr>
              <w:t>values</w:t>
            </w:r>
            <w:r w:rsidR="00002165" w:rsidRPr="006F55BD">
              <w:rPr>
                <w:rFonts w:eastAsia="宋体"/>
                <w:b/>
                <w:bCs/>
                <w:noProof w:val="0"/>
                <w:sz w:val="20"/>
                <w:vertAlign w:val="superscript"/>
                <w:lang w:eastAsia="zh-CN"/>
              </w:rPr>
              <w:t>*</w:t>
            </w:r>
          </w:p>
        </w:tc>
      </w:tr>
      <w:tr w:rsidR="00342572" w:rsidRPr="006F55BD" w14:paraId="6C9EE4AB" w14:textId="77777777" w:rsidTr="00891DE4">
        <w:trPr>
          <w:trHeight w:val="300"/>
        </w:trPr>
        <w:tc>
          <w:tcPr>
            <w:tcW w:w="2977" w:type="dxa"/>
            <w:tcBorders>
              <w:top w:val="nil"/>
              <w:left w:val="nil"/>
              <w:bottom w:val="nil"/>
              <w:right w:val="nil"/>
            </w:tcBorders>
            <w:shd w:val="clear" w:color="auto" w:fill="auto"/>
            <w:noWrap/>
            <w:vAlign w:val="bottom"/>
            <w:hideMark/>
          </w:tcPr>
          <w:p w14:paraId="1116C422"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No. of participants</w:t>
            </w:r>
          </w:p>
        </w:tc>
        <w:tc>
          <w:tcPr>
            <w:tcW w:w="1418" w:type="dxa"/>
            <w:tcBorders>
              <w:top w:val="nil"/>
              <w:left w:val="nil"/>
              <w:bottom w:val="nil"/>
              <w:right w:val="nil"/>
            </w:tcBorders>
            <w:shd w:val="clear" w:color="auto" w:fill="auto"/>
            <w:noWrap/>
            <w:vAlign w:val="bottom"/>
            <w:hideMark/>
          </w:tcPr>
          <w:p w14:paraId="316F091F"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1300</w:t>
            </w:r>
          </w:p>
        </w:tc>
        <w:tc>
          <w:tcPr>
            <w:tcW w:w="1417" w:type="dxa"/>
            <w:tcBorders>
              <w:top w:val="nil"/>
              <w:left w:val="nil"/>
              <w:bottom w:val="nil"/>
              <w:right w:val="nil"/>
            </w:tcBorders>
            <w:shd w:val="clear" w:color="auto" w:fill="auto"/>
            <w:noWrap/>
            <w:vAlign w:val="bottom"/>
            <w:hideMark/>
          </w:tcPr>
          <w:p w14:paraId="0BBDA9A8"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494</w:t>
            </w:r>
          </w:p>
        </w:tc>
        <w:tc>
          <w:tcPr>
            <w:tcW w:w="1418" w:type="dxa"/>
            <w:tcBorders>
              <w:top w:val="nil"/>
              <w:left w:val="nil"/>
              <w:bottom w:val="nil"/>
              <w:right w:val="nil"/>
            </w:tcBorders>
            <w:shd w:val="clear" w:color="auto" w:fill="auto"/>
            <w:noWrap/>
            <w:vAlign w:val="bottom"/>
            <w:hideMark/>
          </w:tcPr>
          <w:p w14:paraId="062238C6"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371</w:t>
            </w:r>
          </w:p>
        </w:tc>
        <w:tc>
          <w:tcPr>
            <w:tcW w:w="1275" w:type="dxa"/>
            <w:tcBorders>
              <w:top w:val="nil"/>
              <w:left w:val="nil"/>
              <w:bottom w:val="nil"/>
              <w:right w:val="nil"/>
            </w:tcBorders>
            <w:shd w:val="clear" w:color="auto" w:fill="auto"/>
            <w:noWrap/>
            <w:vAlign w:val="bottom"/>
            <w:hideMark/>
          </w:tcPr>
          <w:p w14:paraId="69E8B3E2"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435</w:t>
            </w:r>
          </w:p>
        </w:tc>
        <w:tc>
          <w:tcPr>
            <w:tcW w:w="1134" w:type="dxa"/>
            <w:tcBorders>
              <w:top w:val="nil"/>
              <w:left w:val="nil"/>
              <w:bottom w:val="nil"/>
              <w:right w:val="nil"/>
            </w:tcBorders>
            <w:shd w:val="clear" w:color="auto" w:fill="auto"/>
            <w:noWrap/>
            <w:vAlign w:val="bottom"/>
            <w:hideMark/>
          </w:tcPr>
          <w:p w14:paraId="1F49C889" w14:textId="77777777" w:rsidR="00342572" w:rsidRPr="006F55BD" w:rsidRDefault="00342572" w:rsidP="00342572">
            <w:pPr>
              <w:rPr>
                <w:rFonts w:eastAsia="宋体"/>
                <w:noProof w:val="0"/>
                <w:sz w:val="20"/>
                <w:lang w:eastAsia="zh-CN"/>
              </w:rPr>
            </w:pPr>
          </w:p>
        </w:tc>
      </w:tr>
      <w:tr w:rsidR="00342572" w:rsidRPr="006F55BD" w14:paraId="5C295B18" w14:textId="77777777" w:rsidTr="00891DE4">
        <w:trPr>
          <w:trHeight w:val="300"/>
        </w:trPr>
        <w:tc>
          <w:tcPr>
            <w:tcW w:w="2977" w:type="dxa"/>
            <w:tcBorders>
              <w:top w:val="nil"/>
              <w:left w:val="nil"/>
              <w:bottom w:val="nil"/>
              <w:right w:val="nil"/>
            </w:tcBorders>
            <w:shd w:val="clear" w:color="auto" w:fill="auto"/>
            <w:noWrap/>
            <w:vAlign w:val="bottom"/>
            <w:hideMark/>
          </w:tcPr>
          <w:p w14:paraId="26B7571A"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Age (years), mean (SD)</w:t>
            </w:r>
          </w:p>
        </w:tc>
        <w:tc>
          <w:tcPr>
            <w:tcW w:w="1418" w:type="dxa"/>
            <w:tcBorders>
              <w:top w:val="nil"/>
              <w:left w:val="nil"/>
              <w:bottom w:val="nil"/>
              <w:right w:val="nil"/>
            </w:tcBorders>
            <w:shd w:val="clear" w:color="auto" w:fill="auto"/>
            <w:noWrap/>
            <w:vAlign w:val="bottom"/>
            <w:hideMark/>
          </w:tcPr>
          <w:p w14:paraId="62955856"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63.7 (6.0)</w:t>
            </w:r>
          </w:p>
        </w:tc>
        <w:tc>
          <w:tcPr>
            <w:tcW w:w="1417" w:type="dxa"/>
            <w:tcBorders>
              <w:top w:val="nil"/>
              <w:left w:val="nil"/>
              <w:bottom w:val="nil"/>
              <w:right w:val="nil"/>
            </w:tcBorders>
            <w:shd w:val="clear" w:color="auto" w:fill="auto"/>
            <w:noWrap/>
            <w:vAlign w:val="bottom"/>
            <w:hideMark/>
          </w:tcPr>
          <w:p w14:paraId="166AB78F"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64.7 (6.7)</w:t>
            </w:r>
          </w:p>
        </w:tc>
        <w:tc>
          <w:tcPr>
            <w:tcW w:w="1418" w:type="dxa"/>
            <w:tcBorders>
              <w:top w:val="nil"/>
              <w:left w:val="nil"/>
              <w:bottom w:val="nil"/>
              <w:right w:val="nil"/>
            </w:tcBorders>
            <w:shd w:val="clear" w:color="auto" w:fill="auto"/>
            <w:noWrap/>
            <w:vAlign w:val="bottom"/>
            <w:hideMark/>
          </w:tcPr>
          <w:p w14:paraId="17109409"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63.2 (5.4)</w:t>
            </w:r>
          </w:p>
        </w:tc>
        <w:tc>
          <w:tcPr>
            <w:tcW w:w="1275" w:type="dxa"/>
            <w:tcBorders>
              <w:top w:val="nil"/>
              <w:left w:val="nil"/>
              <w:bottom w:val="nil"/>
              <w:right w:val="nil"/>
            </w:tcBorders>
            <w:shd w:val="clear" w:color="auto" w:fill="auto"/>
            <w:noWrap/>
            <w:vAlign w:val="bottom"/>
            <w:hideMark/>
          </w:tcPr>
          <w:p w14:paraId="720BE1C0"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62.9 (5.5)</w:t>
            </w:r>
          </w:p>
        </w:tc>
        <w:tc>
          <w:tcPr>
            <w:tcW w:w="1134" w:type="dxa"/>
            <w:tcBorders>
              <w:top w:val="nil"/>
              <w:left w:val="nil"/>
              <w:bottom w:val="nil"/>
              <w:right w:val="nil"/>
            </w:tcBorders>
            <w:shd w:val="clear" w:color="auto" w:fill="auto"/>
            <w:noWrap/>
            <w:vAlign w:val="bottom"/>
            <w:hideMark/>
          </w:tcPr>
          <w:p w14:paraId="4CE083B3"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&lt;0.01</w:t>
            </w:r>
          </w:p>
        </w:tc>
      </w:tr>
      <w:tr w:rsidR="00342572" w:rsidRPr="006F55BD" w14:paraId="073FA6C8" w14:textId="77777777" w:rsidTr="00891DE4">
        <w:trPr>
          <w:trHeight w:val="300"/>
        </w:trPr>
        <w:tc>
          <w:tcPr>
            <w:tcW w:w="2977" w:type="dxa"/>
            <w:tcBorders>
              <w:top w:val="nil"/>
              <w:left w:val="nil"/>
              <w:bottom w:val="nil"/>
              <w:right w:val="nil"/>
            </w:tcBorders>
            <w:shd w:val="clear" w:color="auto" w:fill="auto"/>
            <w:noWrap/>
            <w:vAlign w:val="bottom"/>
            <w:hideMark/>
          </w:tcPr>
          <w:p w14:paraId="3998853B"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Women, n (%)</w:t>
            </w:r>
          </w:p>
        </w:tc>
        <w:tc>
          <w:tcPr>
            <w:tcW w:w="1418" w:type="dxa"/>
            <w:tcBorders>
              <w:top w:val="nil"/>
              <w:left w:val="nil"/>
              <w:bottom w:val="nil"/>
              <w:right w:val="nil"/>
            </w:tcBorders>
            <w:shd w:val="clear" w:color="auto" w:fill="auto"/>
            <w:noWrap/>
            <w:vAlign w:val="bottom"/>
            <w:hideMark/>
          </w:tcPr>
          <w:p w14:paraId="2B3BF649"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666 (51.2%)</w:t>
            </w:r>
          </w:p>
        </w:tc>
        <w:tc>
          <w:tcPr>
            <w:tcW w:w="1417" w:type="dxa"/>
            <w:tcBorders>
              <w:top w:val="nil"/>
              <w:left w:val="nil"/>
              <w:bottom w:val="nil"/>
              <w:right w:val="nil"/>
            </w:tcBorders>
            <w:shd w:val="clear" w:color="auto" w:fill="auto"/>
            <w:noWrap/>
            <w:vAlign w:val="bottom"/>
            <w:hideMark/>
          </w:tcPr>
          <w:p w14:paraId="36641DCB"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298 (60.3%)</w:t>
            </w:r>
          </w:p>
        </w:tc>
        <w:tc>
          <w:tcPr>
            <w:tcW w:w="1418" w:type="dxa"/>
            <w:tcBorders>
              <w:top w:val="nil"/>
              <w:left w:val="nil"/>
              <w:bottom w:val="nil"/>
              <w:right w:val="nil"/>
            </w:tcBorders>
            <w:shd w:val="clear" w:color="auto" w:fill="auto"/>
            <w:noWrap/>
            <w:vAlign w:val="bottom"/>
            <w:hideMark/>
          </w:tcPr>
          <w:p w14:paraId="39D7D554"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173 (46.6%)</w:t>
            </w:r>
          </w:p>
        </w:tc>
        <w:tc>
          <w:tcPr>
            <w:tcW w:w="1275" w:type="dxa"/>
            <w:tcBorders>
              <w:top w:val="nil"/>
              <w:left w:val="nil"/>
              <w:bottom w:val="nil"/>
              <w:right w:val="nil"/>
            </w:tcBorders>
            <w:shd w:val="clear" w:color="auto" w:fill="auto"/>
            <w:noWrap/>
            <w:vAlign w:val="bottom"/>
            <w:hideMark/>
          </w:tcPr>
          <w:p w14:paraId="281FD687"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195 (44.8%)</w:t>
            </w:r>
          </w:p>
        </w:tc>
        <w:tc>
          <w:tcPr>
            <w:tcW w:w="1134" w:type="dxa"/>
            <w:tcBorders>
              <w:top w:val="nil"/>
              <w:left w:val="nil"/>
              <w:bottom w:val="nil"/>
              <w:right w:val="nil"/>
            </w:tcBorders>
            <w:shd w:val="clear" w:color="auto" w:fill="auto"/>
            <w:noWrap/>
            <w:vAlign w:val="bottom"/>
            <w:hideMark/>
          </w:tcPr>
          <w:p w14:paraId="6875B8CE"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&lt;0.01</w:t>
            </w:r>
          </w:p>
        </w:tc>
      </w:tr>
      <w:tr w:rsidR="00342572" w:rsidRPr="006F55BD" w14:paraId="1A5CB2EA" w14:textId="77777777" w:rsidTr="00891DE4">
        <w:trPr>
          <w:trHeight w:val="330"/>
        </w:trPr>
        <w:tc>
          <w:tcPr>
            <w:tcW w:w="2977" w:type="dxa"/>
            <w:tcBorders>
              <w:top w:val="nil"/>
              <w:left w:val="nil"/>
              <w:bottom w:val="nil"/>
              <w:right w:val="nil"/>
            </w:tcBorders>
            <w:shd w:val="clear" w:color="auto" w:fill="auto"/>
            <w:noWrap/>
            <w:vAlign w:val="bottom"/>
            <w:hideMark/>
          </w:tcPr>
          <w:p w14:paraId="2FEE085F" w14:textId="77777777" w:rsidR="00342572" w:rsidRPr="006F55BD" w:rsidRDefault="00342572" w:rsidP="00342572">
            <w:pPr>
              <w:rPr>
                <w:rFonts w:eastAsia="宋体"/>
                <w:noProof w:val="0"/>
                <w:color w:val="000000"/>
                <w:sz w:val="20"/>
                <w:lang w:eastAsia="zh-CN"/>
              </w:rPr>
            </w:pPr>
            <w:r w:rsidRPr="006F55BD">
              <w:rPr>
                <w:rFonts w:eastAsia="宋体"/>
                <w:noProof w:val="0"/>
                <w:color w:val="000000"/>
                <w:sz w:val="20"/>
                <w:lang w:eastAsia="zh-CN"/>
              </w:rPr>
              <w:t>BMI (kg/m</w:t>
            </w:r>
            <w:r w:rsidRPr="006F55BD">
              <w:rPr>
                <w:rFonts w:eastAsia="宋体"/>
                <w:noProof w:val="0"/>
                <w:color w:val="000000"/>
                <w:sz w:val="20"/>
                <w:vertAlign w:val="superscript"/>
                <w:lang w:eastAsia="zh-CN"/>
              </w:rPr>
              <w:t>2</w:t>
            </w:r>
            <w:r w:rsidRPr="006F55BD">
              <w:rPr>
                <w:rFonts w:eastAsia="宋体"/>
                <w:noProof w:val="0"/>
                <w:color w:val="000000"/>
                <w:sz w:val="20"/>
                <w:lang w:eastAsia="zh-CN"/>
              </w:rPr>
              <w:t>), mean (SD)</w:t>
            </w:r>
            <w:r w:rsidRPr="006F55BD">
              <w:rPr>
                <w:rFonts w:eastAsia="宋体"/>
                <w:noProof w:val="0"/>
                <w:color w:val="000000"/>
                <w:sz w:val="20"/>
                <w:vertAlign w:val="superscript"/>
                <w:lang w:eastAsia="zh-CN"/>
              </w:rPr>
              <w:t xml:space="preserve"> </w:t>
            </w:r>
          </w:p>
        </w:tc>
        <w:tc>
          <w:tcPr>
            <w:tcW w:w="1418" w:type="dxa"/>
            <w:tcBorders>
              <w:top w:val="nil"/>
              <w:left w:val="nil"/>
              <w:bottom w:val="nil"/>
              <w:right w:val="nil"/>
            </w:tcBorders>
            <w:shd w:val="clear" w:color="auto" w:fill="auto"/>
            <w:noWrap/>
            <w:vAlign w:val="bottom"/>
            <w:hideMark/>
          </w:tcPr>
          <w:p w14:paraId="59C3E373"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24.2 (4.2)</w:t>
            </w:r>
          </w:p>
        </w:tc>
        <w:tc>
          <w:tcPr>
            <w:tcW w:w="1417" w:type="dxa"/>
            <w:tcBorders>
              <w:top w:val="nil"/>
              <w:left w:val="nil"/>
              <w:bottom w:val="nil"/>
              <w:right w:val="nil"/>
            </w:tcBorders>
            <w:shd w:val="clear" w:color="auto" w:fill="auto"/>
            <w:noWrap/>
            <w:vAlign w:val="bottom"/>
            <w:hideMark/>
          </w:tcPr>
          <w:p w14:paraId="4AF9A2CB"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24.2 (5.1)</w:t>
            </w:r>
          </w:p>
        </w:tc>
        <w:tc>
          <w:tcPr>
            <w:tcW w:w="1418" w:type="dxa"/>
            <w:tcBorders>
              <w:top w:val="nil"/>
              <w:left w:val="nil"/>
              <w:bottom w:val="nil"/>
              <w:right w:val="nil"/>
            </w:tcBorders>
            <w:shd w:val="clear" w:color="auto" w:fill="auto"/>
            <w:noWrap/>
            <w:vAlign w:val="bottom"/>
            <w:hideMark/>
          </w:tcPr>
          <w:p w14:paraId="65E734CA"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24.2 (3.7)</w:t>
            </w:r>
          </w:p>
        </w:tc>
        <w:tc>
          <w:tcPr>
            <w:tcW w:w="1275" w:type="dxa"/>
            <w:tcBorders>
              <w:top w:val="nil"/>
              <w:left w:val="nil"/>
              <w:bottom w:val="nil"/>
              <w:right w:val="nil"/>
            </w:tcBorders>
            <w:shd w:val="clear" w:color="auto" w:fill="auto"/>
            <w:noWrap/>
            <w:vAlign w:val="bottom"/>
            <w:hideMark/>
          </w:tcPr>
          <w:p w14:paraId="71E10A90"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24.3 (3.3)</w:t>
            </w:r>
          </w:p>
        </w:tc>
        <w:tc>
          <w:tcPr>
            <w:tcW w:w="1134" w:type="dxa"/>
            <w:tcBorders>
              <w:top w:val="nil"/>
              <w:left w:val="nil"/>
              <w:bottom w:val="nil"/>
              <w:right w:val="nil"/>
            </w:tcBorders>
            <w:shd w:val="clear" w:color="auto" w:fill="auto"/>
            <w:noWrap/>
            <w:vAlign w:val="bottom"/>
            <w:hideMark/>
          </w:tcPr>
          <w:p w14:paraId="615F26B4"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0.86</w:t>
            </w:r>
          </w:p>
        </w:tc>
      </w:tr>
      <w:tr w:rsidR="00342572" w:rsidRPr="006F55BD" w14:paraId="62DEDD77" w14:textId="77777777" w:rsidTr="00891DE4">
        <w:trPr>
          <w:trHeight w:val="300"/>
        </w:trPr>
        <w:tc>
          <w:tcPr>
            <w:tcW w:w="2977" w:type="dxa"/>
            <w:tcBorders>
              <w:top w:val="nil"/>
              <w:left w:val="nil"/>
              <w:bottom w:val="nil"/>
              <w:right w:val="nil"/>
            </w:tcBorders>
            <w:shd w:val="clear" w:color="auto" w:fill="auto"/>
            <w:noWrap/>
            <w:vAlign w:val="bottom"/>
            <w:hideMark/>
          </w:tcPr>
          <w:p w14:paraId="71488795"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Education, n (%)</w:t>
            </w:r>
          </w:p>
        </w:tc>
        <w:tc>
          <w:tcPr>
            <w:tcW w:w="1418" w:type="dxa"/>
            <w:tcBorders>
              <w:top w:val="nil"/>
              <w:left w:val="nil"/>
              <w:bottom w:val="nil"/>
              <w:right w:val="nil"/>
            </w:tcBorders>
            <w:shd w:val="clear" w:color="auto" w:fill="auto"/>
            <w:noWrap/>
            <w:vAlign w:val="bottom"/>
            <w:hideMark/>
          </w:tcPr>
          <w:p w14:paraId="06865166" w14:textId="77777777" w:rsidR="00342572" w:rsidRPr="006F55BD" w:rsidRDefault="00342572" w:rsidP="00342572">
            <w:pPr>
              <w:rPr>
                <w:rFonts w:eastAsia="宋体"/>
                <w:noProof w:val="0"/>
                <w:sz w:val="20"/>
                <w:lang w:eastAsia="zh-CN"/>
              </w:rPr>
            </w:pPr>
          </w:p>
        </w:tc>
        <w:tc>
          <w:tcPr>
            <w:tcW w:w="1417" w:type="dxa"/>
            <w:tcBorders>
              <w:top w:val="nil"/>
              <w:left w:val="nil"/>
              <w:bottom w:val="nil"/>
              <w:right w:val="nil"/>
            </w:tcBorders>
            <w:shd w:val="clear" w:color="auto" w:fill="auto"/>
            <w:noWrap/>
            <w:vAlign w:val="bottom"/>
            <w:hideMark/>
          </w:tcPr>
          <w:p w14:paraId="69ED69AE" w14:textId="77777777" w:rsidR="00342572" w:rsidRPr="006F55BD" w:rsidRDefault="00342572" w:rsidP="00342572">
            <w:pPr>
              <w:rPr>
                <w:rFonts w:eastAsia="Times New Roman"/>
                <w:noProof w:val="0"/>
                <w:sz w:val="20"/>
                <w:lang w:eastAsia="zh-CN"/>
              </w:rPr>
            </w:pPr>
          </w:p>
        </w:tc>
        <w:tc>
          <w:tcPr>
            <w:tcW w:w="1418" w:type="dxa"/>
            <w:tcBorders>
              <w:top w:val="nil"/>
              <w:left w:val="nil"/>
              <w:bottom w:val="nil"/>
              <w:right w:val="nil"/>
            </w:tcBorders>
            <w:shd w:val="clear" w:color="auto" w:fill="auto"/>
            <w:noWrap/>
            <w:vAlign w:val="bottom"/>
            <w:hideMark/>
          </w:tcPr>
          <w:p w14:paraId="53FC17D2" w14:textId="77777777" w:rsidR="00342572" w:rsidRPr="006F55BD" w:rsidRDefault="00342572" w:rsidP="00342572">
            <w:pPr>
              <w:rPr>
                <w:rFonts w:eastAsia="Times New Roman"/>
                <w:noProof w:val="0"/>
                <w:sz w:val="20"/>
                <w:lang w:eastAsia="zh-CN"/>
              </w:rPr>
            </w:pPr>
          </w:p>
        </w:tc>
        <w:tc>
          <w:tcPr>
            <w:tcW w:w="1275" w:type="dxa"/>
            <w:tcBorders>
              <w:top w:val="nil"/>
              <w:left w:val="nil"/>
              <w:bottom w:val="nil"/>
              <w:right w:val="nil"/>
            </w:tcBorders>
            <w:shd w:val="clear" w:color="auto" w:fill="auto"/>
            <w:noWrap/>
            <w:vAlign w:val="bottom"/>
            <w:hideMark/>
          </w:tcPr>
          <w:p w14:paraId="092AA471" w14:textId="77777777" w:rsidR="00342572" w:rsidRPr="006F55BD" w:rsidRDefault="00342572" w:rsidP="00342572">
            <w:pPr>
              <w:rPr>
                <w:rFonts w:eastAsia="Times New Roman"/>
                <w:noProof w:val="0"/>
                <w:sz w:val="20"/>
                <w:lang w:eastAsia="zh-CN"/>
              </w:rPr>
            </w:pPr>
          </w:p>
        </w:tc>
        <w:tc>
          <w:tcPr>
            <w:tcW w:w="1134" w:type="dxa"/>
            <w:tcBorders>
              <w:top w:val="nil"/>
              <w:left w:val="nil"/>
              <w:bottom w:val="nil"/>
              <w:right w:val="nil"/>
            </w:tcBorders>
            <w:shd w:val="clear" w:color="auto" w:fill="auto"/>
            <w:noWrap/>
            <w:vAlign w:val="bottom"/>
            <w:hideMark/>
          </w:tcPr>
          <w:p w14:paraId="43F32BA9"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&lt;0.01</w:t>
            </w:r>
          </w:p>
        </w:tc>
      </w:tr>
      <w:tr w:rsidR="00342572" w:rsidRPr="006F55BD" w14:paraId="4F993888" w14:textId="77777777" w:rsidTr="00891DE4">
        <w:trPr>
          <w:trHeight w:val="300"/>
        </w:trPr>
        <w:tc>
          <w:tcPr>
            <w:tcW w:w="2977" w:type="dxa"/>
            <w:tcBorders>
              <w:top w:val="nil"/>
              <w:left w:val="nil"/>
              <w:bottom w:val="nil"/>
              <w:right w:val="nil"/>
            </w:tcBorders>
            <w:shd w:val="clear" w:color="auto" w:fill="auto"/>
            <w:noWrap/>
            <w:vAlign w:val="bottom"/>
            <w:hideMark/>
          </w:tcPr>
          <w:p w14:paraId="1AE30DBA" w14:textId="77777777" w:rsidR="00342572" w:rsidRPr="006F55BD" w:rsidRDefault="00342572" w:rsidP="00CD5ED7">
            <w:pPr>
              <w:jc w:val="right"/>
              <w:rPr>
                <w:rFonts w:eastAsia="宋体"/>
                <w:noProof w:val="0"/>
                <w:sz w:val="20"/>
                <w:lang w:eastAsia="zh-CN"/>
              </w:rPr>
            </w:pPr>
            <w:r w:rsidRPr="006F55BD">
              <w:rPr>
                <w:rFonts w:eastAsia="宋体"/>
                <w:noProof w:val="0"/>
                <w:sz w:val="20"/>
                <w:lang w:eastAsia="zh-CN"/>
              </w:rPr>
              <w:t>&lt; High school</w:t>
            </w:r>
          </w:p>
        </w:tc>
        <w:tc>
          <w:tcPr>
            <w:tcW w:w="1418" w:type="dxa"/>
            <w:tcBorders>
              <w:top w:val="nil"/>
              <w:left w:val="nil"/>
              <w:bottom w:val="nil"/>
              <w:right w:val="nil"/>
            </w:tcBorders>
            <w:shd w:val="clear" w:color="auto" w:fill="auto"/>
            <w:noWrap/>
            <w:vAlign w:val="bottom"/>
            <w:hideMark/>
          </w:tcPr>
          <w:p w14:paraId="139256D7"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966 (74.3%)</w:t>
            </w:r>
          </w:p>
        </w:tc>
        <w:tc>
          <w:tcPr>
            <w:tcW w:w="1417" w:type="dxa"/>
            <w:tcBorders>
              <w:top w:val="nil"/>
              <w:left w:val="nil"/>
              <w:bottom w:val="nil"/>
              <w:right w:val="nil"/>
            </w:tcBorders>
            <w:shd w:val="clear" w:color="auto" w:fill="auto"/>
            <w:noWrap/>
            <w:vAlign w:val="bottom"/>
            <w:hideMark/>
          </w:tcPr>
          <w:p w14:paraId="701A2768"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414 (83.8%)</w:t>
            </w:r>
          </w:p>
        </w:tc>
        <w:tc>
          <w:tcPr>
            <w:tcW w:w="1418" w:type="dxa"/>
            <w:tcBorders>
              <w:top w:val="nil"/>
              <w:left w:val="nil"/>
              <w:bottom w:val="nil"/>
              <w:right w:val="nil"/>
            </w:tcBorders>
            <w:shd w:val="clear" w:color="auto" w:fill="auto"/>
            <w:noWrap/>
            <w:vAlign w:val="bottom"/>
            <w:hideMark/>
          </w:tcPr>
          <w:p w14:paraId="3666AE8D"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269 (72.5%)</w:t>
            </w:r>
          </w:p>
        </w:tc>
        <w:tc>
          <w:tcPr>
            <w:tcW w:w="1275" w:type="dxa"/>
            <w:tcBorders>
              <w:top w:val="nil"/>
              <w:left w:val="nil"/>
              <w:bottom w:val="nil"/>
              <w:right w:val="nil"/>
            </w:tcBorders>
            <w:shd w:val="clear" w:color="auto" w:fill="auto"/>
            <w:noWrap/>
            <w:vAlign w:val="bottom"/>
            <w:hideMark/>
          </w:tcPr>
          <w:p w14:paraId="1C43351C"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283 (65.1%)</w:t>
            </w:r>
          </w:p>
        </w:tc>
        <w:tc>
          <w:tcPr>
            <w:tcW w:w="1134" w:type="dxa"/>
            <w:tcBorders>
              <w:top w:val="nil"/>
              <w:left w:val="nil"/>
              <w:bottom w:val="nil"/>
              <w:right w:val="nil"/>
            </w:tcBorders>
            <w:shd w:val="clear" w:color="auto" w:fill="auto"/>
            <w:noWrap/>
            <w:vAlign w:val="bottom"/>
            <w:hideMark/>
          </w:tcPr>
          <w:p w14:paraId="59593D80" w14:textId="77777777" w:rsidR="00342572" w:rsidRPr="006F55BD" w:rsidRDefault="00342572" w:rsidP="00342572">
            <w:pPr>
              <w:rPr>
                <w:rFonts w:eastAsia="宋体"/>
                <w:noProof w:val="0"/>
                <w:sz w:val="20"/>
                <w:lang w:eastAsia="zh-CN"/>
              </w:rPr>
            </w:pPr>
          </w:p>
        </w:tc>
      </w:tr>
      <w:tr w:rsidR="00342572" w:rsidRPr="006F55BD" w14:paraId="681BEB29" w14:textId="77777777" w:rsidTr="00891DE4">
        <w:trPr>
          <w:trHeight w:val="405"/>
        </w:trPr>
        <w:tc>
          <w:tcPr>
            <w:tcW w:w="2977" w:type="dxa"/>
            <w:tcBorders>
              <w:top w:val="nil"/>
              <w:left w:val="nil"/>
              <w:bottom w:val="nil"/>
              <w:right w:val="nil"/>
            </w:tcBorders>
            <w:shd w:val="clear" w:color="auto" w:fill="auto"/>
            <w:vAlign w:val="bottom"/>
            <w:hideMark/>
          </w:tcPr>
          <w:p w14:paraId="441A9BDD" w14:textId="77777777" w:rsidR="00342572" w:rsidRPr="006F55BD" w:rsidRDefault="00342572" w:rsidP="00CD5ED7">
            <w:pPr>
              <w:jc w:val="right"/>
              <w:rPr>
                <w:rFonts w:eastAsia="宋体"/>
                <w:noProof w:val="0"/>
                <w:sz w:val="20"/>
                <w:lang w:eastAsia="zh-CN"/>
              </w:rPr>
            </w:pPr>
            <w:r w:rsidRPr="006F55BD">
              <w:rPr>
                <w:rFonts w:eastAsia="宋体"/>
                <w:noProof w:val="0"/>
                <w:sz w:val="20"/>
                <w:lang w:eastAsia="zh-CN"/>
              </w:rPr>
              <w:t>High school or vocational school</w:t>
            </w:r>
          </w:p>
        </w:tc>
        <w:tc>
          <w:tcPr>
            <w:tcW w:w="1418" w:type="dxa"/>
            <w:tcBorders>
              <w:top w:val="nil"/>
              <w:left w:val="nil"/>
              <w:bottom w:val="nil"/>
              <w:right w:val="nil"/>
            </w:tcBorders>
            <w:shd w:val="clear" w:color="auto" w:fill="auto"/>
            <w:noWrap/>
            <w:vAlign w:val="bottom"/>
            <w:hideMark/>
          </w:tcPr>
          <w:p w14:paraId="4BDA3AB0"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264 (20.3%)</w:t>
            </w:r>
          </w:p>
        </w:tc>
        <w:tc>
          <w:tcPr>
            <w:tcW w:w="1417" w:type="dxa"/>
            <w:tcBorders>
              <w:top w:val="nil"/>
              <w:left w:val="nil"/>
              <w:bottom w:val="nil"/>
              <w:right w:val="nil"/>
            </w:tcBorders>
            <w:shd w:val="clear" w:color="auto" w:fill="auto"/>
            <w:noWrap/>
            <w:vAlign w:val="bottom"/>
            <w:hideMark/>
          </w:tcPr>
          <w:p w14:paraId="0E0A3DC5"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68 (13.8%)</w:t>
            </w:r>
          </w:p>
        </w:tc>
        <w:tc>
          <w:tcPr>
            <w:tcW w:w="1418" w:type="dxa"/>
            <w:tcBorders>
              <w:top w:val="nil"/>
              <w:left w:val="nil"/>
              <w:bottom w:val="nil"/>
              <w:right w:val="nil"/>
            </w:tcBorders>
            <w:shd w:val="clear" w:color="auto" w:fill="auto"/>
            <w:noWrap/>
            <w:vAlign w:val="bottom"/>
            <w:hideMark/>
          </w:tcPr>
          <w:p w14:paraId="39F05B26"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79 (21.3%)</w:t>
            </w:r>
          </w:p>
        </w:tc>
        <w:tc>
          <w:tcPr>
            <w:tcW w:w="1275" w:type="dxa"/>
            <w:tcBorders>
              <w:top w:val="nil"/>
              <w:left w:val="nil"/>
              <w:bottom w:val="nil"/>
              <w:right w:val="nil"/>
            </w:tcBorders>
            <w:shd w:val="clear" w:color="auto" w:fill="auto"/>
            <w:noWrap/>
            <w:vAlign w:val="bottom"/>
            <w:hideMark/>
          </w:tcPr>
          <w:p w14:paraId="54E59D91"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117 (26.9%)</w:t>
            </w:r>
          </w:p>
        </w:tc>
        <w:tc>
          <w:tcPr>
            <w:tcW w:w="1134" w:type="dxa"/>
            <w:tcBorders>
              <w:top w:val="nil"/>
              <w:left w:val="nil"/>
              <w:bottom w:val="nil"/>
              <w:right w:val="nil"/>
            </w:tcBorders>
            <w:shd w:val="clear" w:color="auto" w:fill="auto"/>
            <w:noWrap/>
            <w:vAlign w:val="bottom"/>
            <w:hideMark/>
          </w:tcPr>
          <w:p w14:paraId="07DA9893" w14:textId="77777777" w:rsidR="00342572" w:rsidRPr="006F55BD" w:rsidRDefault="00342572" w:rsidP="00342572">
            <w:pPr>
              <w:rPr>
                <w:rFonts w:eastAsia="宋体"/>
                <w:noProof w:val="0"/>
                <w:sz w:val="20"/>
                <w:lang w:eastAsia="zh-CN"/>
              </w:rPr>
            </w:pPr>
          </w:p>
        </w:tc>
      </w:tr>
      <w:tr w:rsidR="00342572" w:rsidRPr="006F55BD" w14:paraId="4DAC45FC" w14:textId="77777777" w:rsidTr="00891DE4">
        <w:trPr>
          <w:trHeight w:val="360"/>
        </w:trPr>
        <w:tc>
          <w:tcPr>
            <w:tcW w:w="2977" w:type="dxa"/>
            <w:tcBorders>
              <w:top w:val="nil"/>
              <w:left w:val="nil"/>
              <w:bottom w:val="nil"/>
              <w:right w:val="nil"/>
            </w:tcBorders>
            <w:shd w:val="clear" w:color="auto" w:fill="auto"/>
            <w:vAlign w:val="bottom"/>
            <w:hideMark/>
          </w:tcPr>
          <w:p w14:paraId="121960BC" w14:textId="77777777" w:rsidR="00342572" w:rsidRPr="006F55BD" w:rsidRDefault="00342572" w:rsidP="00CD5ED7">
            <w:pPr>
              <w:jc w:val="right"/>
              <w:rPr>
                <w:rFonts w:eastAsia="宋体"/>
                <w:noProof w:val="0"/>
                <w:sz w:val="20"/>
                <w:lang w:eastAsia="zh-CN"/>
              </w:rPr>
            </w:pPr>
            <w:r w:rsidRPr="006F55BD">
              <w:rPr>
                <w:rFonts w:eastAsia="宋体"/>
                <w:noProof w:val="0"/>
                <w:sz w:val="20"/>
                <w:lang w:eastAsia="zh-CN"/>
              </w:rPr>
              <w:t>College or professional school</w:t>
            </w:r>
          </w:p>
        </w:tc>
        <w:tc>
          <w:tcPr>
            <w:tcW w:w="1418" w:type="dxa"/>
            <w:tcBorders>
              <w:top w:val="nil"/>
              <w:left w:val="nil"/>
              <w:bottom w:val="nil"/>
              <w:right w:val="nil"/>
            </w:tcBorders>
            <w:shd w:val="clear" w:color="auto" w:fill="auto"/>
            <w:noWrap/>
            <w:vAlign w:val="bottom"/>
            <w:hideMark/>
          </w:tcPr>
          <w:p w14:paraId="72A0C1CB"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70 (5.4%)</w:t>
            </w:r>
          </w:p>
        </w:tc>
        <w:tc>
          <w:tcPr>
            <w:tcW w:w="1417" w:type="dxa"/>
            <w:tcBorders>
              <w:top w:val="nil"/>
              <w:left w:val="nil"/>
              <w:bottom w:val="nil"/>
              <w:right w:val="nil"/>
            </w:tcBorders>
            <w:shd w:val="clear" w:color="auto" w:fill="auto"/>
            <w:noWrap/>
            <w:vAlign w:val="bottom"/>
            <w:hideMark/>
          </w:tcPr>
          <w:p w14:paraId="1C377D1D"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12 (2.4%)</w:t>
            </w:r>
          </w:p>
        </w:tc>
        <w:tc>
          <w:tcPr>
            <w:tcW w:w="1418" w:type="dxa"/>
            <w:tcBorders>
              <w:top w:val="nil"/>
              <w:left w:val="nil"/>
              <w:bottom w:val="nil"/>
              <w:right w:val="nil"/>
            </w:tcBorders>
            <w:shd w:val="clear" w:color="auto" w:fill="auto"/>
            <w:noWrap/>
            <w:vAlign w:val="bottom"/>
            <w:hideMark/>
          </w:tcPr>
          <w:p w14:paraId="17C77876"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23 (6.2%)</w:t>
            </w:r>
          </w:p>
        </w:tc>
        <w:tc>
          <w:tcPr>
            <w:tcW w:w="1275" w:type="dxa"/>
            <w:tcBorders>
              <w:top w:val="nil"/>
              <w:left w:val="nil"/>
              <w:bottom w:val="nil"/>
              <w:right w:val="nil"/>
            </w:tcBorders>
            <w:shd w:val="clear" w:color="auto" w:fill="auto"/>
            <w:noWrap/>
            <w:vAlign w:val="bottom"/>
            <w:hideMark/>
          </w:tcPr>
          <w:p w14:paraId="5A64FFD0" w14:textId="77777777" w:rsidR="00342572" w:rsidRPr="006F55BD" w:rsidRDefault="00342572" w:rsidP="00342572">
            <w:pPr>
              <w:rPr>
                <w:rFonts w:eastAsia="宋体"/>
                <w:noProof w:val="0"/>
                <w:sz w:val="20"/>
                <w:lang w:eastAsia="zh-CN"/>
              </w:rPr>
            </w:pPr>
            <w:r w:rsidRPr="006F55BD">
              <w:rPr>
                <w:rFonts w:eastAsia="宋体"/>
                <w:noProof w:val="0"/>
                <w:sz w:val="20"/>
                <w:lang w:eastAsia="zh-CN"/>
              </w:rPr>
              <w:t>35 (8.0%)</w:t>
            </w:r>
          </w:p>
        </w:tc>
        <w:tc>
          <w:tcPr>
            <w:tcW w:w="1134" w:type="dxa"/>
            <w:tcBorders>
              <w:top w:val="nil"/>
              <w:left w:val="nil"/>
              <w:bottom w:val="nil"/>
              <w:right w:val="nil"/>
            </w:tcBorders>
            <w:shd w:val="clear" w:color="auto" w:fill="auto"/>
            <w:noWrap/>
            <w:vAlign w:val="bottom"/>
            <w:hideMark/>
          </w:tcPr>
          <w:p w14:paraId="6FB6AA32" w14:textId="77777777" w:rsidR="00342572" w:rsidRPr="006F55BD" w:rsidRDefault="00342572" w:rsidP="00342572">
            <w:pPr>
              <w:rPr>
                <w:rFonts w:eastAsia="宋体"/>
                <w:noProof w:val="0"/>
                <w:sz w:val="20"/>
                <w:lang w:eastAsia="zh-CN"/>
              </w:rPr>
            </w:pPr>
          </w:p>
        </w:tc>
      </w:tr>
      <w:tr w:rsidR="006A6F0B" w:rsidRPr="006F55BD" w14:paraId="11AFA0A9" w14:textId="77777777" w:rsidTr="00891DE4">
        <w:trPr>
          <w:trHeight w:val="300"/>
        </w:trPr>
        <w:tc>
          <w:tcPr>
            <w:tcW w:w="2977" w:type="dxa"/>
            <w:tcBorders>
              <w:top w:val="nil"/>
              <w:left w:val="nil"/>
              <w:bottom w:val="nil"/>
              <w:right w:val="nil"/>
            </w:tcBorders>
            <w:shd w:val="clear" w:color="auto" w:fill="auto"/>
            <w:vAlign w:val="bottom"/>
            <w:hideMark/>
          </w:tcPr>
          <w:p w14:paraId="6505BE45" w14:textId="0A827245" w:rsidR="006A6F0B" w:rsidRPr="006F55BD" w:rsidRDefault="006A6F0B" w:rsidP="006A6F0B">
            <w:pPr>
              <w:rPr>
                <w:rFonts w:eastAsia="宋体"/>
                <w:noProof w:val="0"/>
                <w:sz w:val="20"/>
                <w:lang w:eastAsia="zh-CN"/>
              </w:rPr>
            </w:pPr>
            <w:r w:rsidRPr="006F55BD">
              <w:rPr>
                <w:rFonts w:eastAsia="宋体"/>
                <w:noProof w:val="0"/>
                <w:sz w:val="20"/>
                <w:lang w:eastAsia="zh-CN"/>
              </w:rPr>
              <w:t xml:space="preserve">Income, </w:t>
            </w:r>
            <w:r w:rsidR="00463ED8" w:rsidRPr="006F55BD">
              <w:rPr>
                <w:rFonts w:eastAsia="宋体"/>
                <w:noProof w:val="0"/>
                <w:sz w:val="20"/>
                <w:lang w:eastAsia="zh-CN"/>
              </w:rPr>
              <w:t>¥/year</w:t>
            </w:r>
          </w:p>
        </w:tc>
        <w:tc>
          <w:tcPr>
            <w:tcW w:w="1418" w:type="dxa"/>
            <w:tcBorders>
              <w:top w:val="nil"/>
              <w:left w:val="nil"/>
              <w:bottom w:val="nil"/>
              <w:right w:val="nil"/>
            </w:tcBorders>
            <w:shd w:val="clear" w:color="auto" w:fill="auto"/>
            <w:noWrap/>
            <w:vAlign w:val="bottom"/>
          </w:tcPr>
          <w:p w14:paraId="28614239" w14:textId="3B69BAEE" w:rsidR="006A6F0B" w:rsidRPr="006F55BD" w:rsidRDefault="006A6F0B" w:rsidP="006A6F0B">
            <w:pPr>
              <w:rPr>
                <w:rFonts w:eastAsia="宋体"/>
                <w:noProof w:val="0"/>
                <w:sz w:val="20"/>
                <w:lang w:eastAsia="zh-CN"/>
              </w:rPr>
            </w:pPr>
            <w:r w:rsidRPr="006F55BD">
              <w:rPr>
                <w:rFonts w:eastAsia="宋体"/>
                <w:noProof w:val="0"/>
                <w:sz w:val="20"/>
                <w:lang w:eastAsia="zh-CN"/>
              </w:rPr>
              <w:t>61445 (78127)</w:t>
            </w:r>
          </w:p>
        </w:tc>
        <w:tc>
          <w:tcPr>
            <w:tcW w:w="1417" w:type="dxa"/>
            <w:tcBorders>
              <w:top w:val="nil"/>
              <w:left w:val="nil"/>
              <w:bottom w:val="nil"/>
              <w:right w:val="nil"/>
            </w:tcBorders>
            <w:shd w:val="clear" w:color="auto" w:fill="auto"/>
            <w:noWrap/>
            <w:vAlign w:val="bottom"/>
          </w:tcPr>
          <w:p w14:paraId="3636406D" w14:textId="0C19E4B6" w:rsidR="006A6F0B" w:rsidRPr="006F55BD" w:rsidRDefault="006A6F0B" w:rsidP="006A6F0B">
            <w:pPr>
              <w:rPr>
                <w:noProof w:val="0"/>
                <w:sz w:val="20"/>
                <w:lang w:eastAsia="zh-CN"/>
              </w:rPr>
            </w:pPr>
            <w:r w:rsidRPr="006F55BD">
              <w:rPr>
                <w:rFonts w:eastAsia="宋体"/>
                <w:noProof w:val="0"/>
                <w:sz w:val="20"/>
                <w:lang w:eastAsia="zh-CN"/>
              </w:rPr>
              <w:t>55260 (80611)</w:t>
            </w:r>
          </w:p>
        </w:tc>
        <w:tc>
          <w:tcPr>
            <w:tcW w:w="1418" w:type="dxa"/>
            <w:tcBorders>
              <w:top w:val="nil"/>
              <w:left w:val="nil"/>
              <w:bottom w:val="nil"/>
              <w:right w:val="nil"/>
            </w:tcBorders>
            <w:shd w:val="clear" w:color="auto" w:fill="auto"/>
            <w:noWrap/>
            <w:vAlign w:val="bottom"/>
          </w:tcPr>
          <w:p w14:paraId="5A526685" w14:textId="5867C161" w:rsidR="006A6F0B" w:rsidRPr="006F55BD" w:rsidRDefault="006A6F0B" w:rsidP="006A6F0B">
            <w:pPr>
              <w:rPr>
                <w:rFonts w:eastAsia="Times New Roman"/>
                <w:noProof w:val="0"/>
                <w:sz w:val="20"/>
                <w:lang w:eastAsia="zh-CN"/>
              </w:rPr>
            </w:pPr>
            <w:r w:rsidRPr="006F55BD">
              <w:rPr>
                <w:noProof w:val="0"/>
                <w:sz w:val="20"/>
                <w:lang w:eastAsia="zh-CN"/>
              </w:rPr>
              <w:t>61733 (81048)</w:t>
            </w:r>
          </w:p>
        </w:tc>
        <w:tc>
          <w:tcPr>
            <w:tcW w:w="1275" w:type="dxa"/>
            <w:tcBorders>
              <w:top w:val="nil"/>
              <w:left w:val="nil"/>
              <w:bottom w:val="nil"/>
              <w:right w:val="nil"/>
            </w:tcBorders>
            <w:shd w:val="clear" w:color="auto" w:fill="auto"/>
            <w:noWrap/>
            <w:vAlign w:val="bottom"/>
            <w:hideMark/>
          </w:tcPr>
          <w:p w14:paraId="2633DCC0" w14:textId="1F7286F9" w:rsidR="006A6F0B" w:rsidRPr="006F55BD" w:rsidRDefault="006A6F0B" w:rsidP="006A6F0B">
            <w:pPr>
              <w:rPr>
                <w:rFonts w:eastAsia="Times New Roman"/>
                <w:noProof w:val="0"/>
                <w:sz w:val="20"/>
                <w:lang w:eastAsia="zh-CN"/>
              </w:rPr>
            </w:pPr>
            <w:r w:rsidRPr="006F55BD">
              <w:rPr>
                <w:rFonts w:eastAsia="Times New Roman"/>
                <w:noProof w:val="0"/>
                <w:sz w:val="20"/>
                <w:lang w:eastAsia="zh-CN"/>
              </w:rPr>
              <w:t>68105 (72188)</w:t>
            </w:r>
          </w:p>
        </w:tc>
        <w:tc>
          <w:tcPr>
            <w:tcW w:w="1134" w:type="dxa"/>
            <w:tcBorders>
              <w:top w:val="nil"/>
              <w:left w:val="nil"/>
              <w:bottom w:val="nil"/>
              <w:right w:val="nil"/>
            </w:tcBorders>
            <w:shd w:val="clear" w:color="auto" w:fill="auto"/>
            <w:noWrap/>
            <w:vAlign w:val="bottom"/>
            <w:hideMark/>
          </w:tcPr>
          <w:p w14:paraId="2EA882D3" w14:textId="5667662B" w:rsidR="006A6F0B" w:rsidRPr="006F55BD" w:rsidRDefault="006A6F0B" w:rsidP="006A6F0B">
            <w:pPr>
              <w:rPr>
                <w:rFonts w:eastAsia="宋体"/>
                <w:noProof w:val="0"/>
                <w:sz w:val="20"/>
                <w:lang w:eastAsia="zh-CN"/>
              </w:rPr>
            </w:pPr>
            <w:r w:rsidRPr="006F55BD">
              <w:rPr>
                <w:rFonts w:eastAsia="宋体"/>
                <w:noProof w:val="0"/>
                <w:sz w:val="20"/>
                <w:lang w:eastAsia="zh-CN"/>
              </w:rPr>
              <w:t>0.05</w:t>
            </w:r>
          </w:p>
        </w:tc>
      </w:tr>
      <w:tr w:rsidR="006A6F0B" w:rsidRPr="006F55BD" w14:paraId="6AC2CBD4" w14:textId="77777777" w:rsidTr="00891DE4">
        <w:trPr>
          <w:trHeight w:val="300"/>
        </w:trPr>
        <w:tc>
          <w:tcPr>
            <w:tcW w:w="2977" w:type="dxa"/>
            <w:tcBorders>
              <w:top w:val="nil"/>
              <w:left w:val="nil"/>
              <w:bottom w:val="nil"/>
              <w:right w:val="nil"/>
            </w:tcBorders>
            <w:shd w:val="clear" w:color="auto" w:fill="auto"/>
            <w:noWrap/>
            <w:vAlign w:val="bottom"/>
            <w:hideMark/>
          </w:tcPr>
          <w:p w14:paraId="06BC62B0"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Current smoking, n (%)</w:t>
            </w:r>
          </w:p>
        </w:tc>
        <w:tc>
          <w:tcPr>
            <w:tcW w:w="1418" w:type="dxa"/>
            <w:tcBorders>
              <w:top w:val="nil"/>
              <w:left w:val="nil"/>
              <w:bottom w:val="nil"/>
              <w:right w:val="nil"/>
            </w:tcBorders>
            <w:shd w:val="clear" w:color="auto" w:fill="auto"/>
            <w:noWrap/>
            <w:vAlign w:val="bottom"/>
            <w:hideMark/>
          </w:tcPr>
          <w:p w14:paraId="0422BCC7"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301 (23.2%)</w:t>
            </w:r>
          </w:p>
        </w:tc>
        <w:tc>
          <w:tcPr>
            <w:tcW w:w="1417" w:type="dxa"/>
            <w:tcBorders>
              <w:top w:val="nil"/>
              <w:left w:val="nil"/>
              <w:bottom w:val="nil"/>
              <w:right w:val="nil"/>
            </w:tcBorders>
            <w:shd w:val="clear" w:color="auto" w:fill="auto"/>
            <w:noWrap/>
            <w:vAlign w:val="bottom"/>
            <w:hideMark/>
          </w:tcPr>
          <w:p w14:paraId="43B0D2AB"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98 (19.8%)</w:t>
            </w:r>
          </w:p>
        </w:tc>
        <w:tc>
          <w:tcPr>
            <w:tcW w:w="1418" w:type="dxa"/>
            <w:tcBorders>
              <w:top w:val="nil"/>
              <w:left w:val="nil"/>
              <w:bottom w:val="nil"/>
              <w:right w:val="nil"/>
            </w:tcBorders>
            <w:shd w:val="clear" w:color="auto" w:fill="auto"/>
            <w:noWrap/>
            <w:vAlign w:val="bottom"/>
            <w:hideMark/>
          </w:tcPr>
          <w:p w14:paraId="718EC2AF"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87 (23.5%)</w:t>
            </w:r>
          </w:p>
        </w:tc>
        <w:tc>
          <w:tcPr>
            <w:tcW w:w="1275" w:type="dxa"/>
            <w:tcBorders>
              <w:top w:val="nil"/>
              <w:left w:val="nil"/>
              <w:bottom w:val="nil"/>
              <w:right w:val="nil"/>
            </w:tcBorders>
            <w:shd w:val="clear" w:color="auto" w:fill="auto"/>
            <w:noWrap/>
            <w:vAlign w:val="bottom"/>
            <w:hideMark/>
          </w:tcPr>
          <w:p w14:paraId="0CCFA83E"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116 (26.7%)</w:t>
            </w:r>
          </w:p>
        </w:tc>
        <w:tc>
          <w:tcPr>
            <w:tcW w:w="1134" w:type="dxa"/>
            <w:tcBorders>
              <w:top w:val="nil"/>
              <w:left w:val="nil"/>
              <w:bottom w:val="nil"/>
              <w:right w:val="nil"/>
            </w:tcBorders>
            <w:shd w:val="clear" w:color="auto" w:fill="auto"/>
            <w:noWrap/>
            <w:vAlign w:val="bottom"/>
            <w:hideMark/>
          </w:tcPr>
          <w:p w14:paraId="1575FEF5"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0.05</w:t>
            </w:r>
          </w:p>
        </w:tc>
      </w:tr>
      <w:tr w:rsidR="006A6F0B" w:rsidRPr="006F55BD" w14:paraId="2638296E" w14:textId="77777777" w:rsidTr="00891DE4">
        <w:trPr>
          <w:trHeight w:val="300"/>
        </w:trPr>
        <w:tc>
          <w:tcPr>
            <w:tcW w:w="2977" w:type="dxa"/>
            <w:tcBorders>
              <w:top w:val="nil"/>
              <w:left w:val="nil"/>
              <w:bottom w:val="nil"/>
              <w:right w:val="nil"/>
            </w:tcBorders>
            <w:shd w:val="clear" w:color="auto" w:fill="auto"/>
            <w:vAlign w:val="bottom"/>
            <w:hideMark/>
          </w:tcPr>
          <w:p w14:paraId="4E126127"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Current alcohol drinking, n (%)</w:t>
            </w:r>
          </w:p>
        </w:tc>
        <w:tc>
          <w:tcPr>
            <w:tcW w:w="1418" w:type="dxa"/>
            <w:tcBorders>
              <w:top w:val="nil"/>
              <w:left w:val="nil"/>
              <w:bottom w:val="nil"/>
              <w:right w:val="nil"/>
            </w:tcBorders>
            <w:shd w:val="clear" w:color="auto" w:fill="auto"/>
            <w:noWrap/>
            <w:vAlign w:val="bottom"/>
            <w:hideMark/>
          </w:tcPr>
          <w:p w14:paraId="3225E68B"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290 (22.3%)</w:t>
            </w:r>
          </w:p>
        </w:tc>
        <w:tc>
          <w:tcPr>
            <w:tcW w:w="1417" w:type="dxa"/>
            <w:tcBorders>
              <w:top w:val="nil"/>
              <w:left w:val="nil"/>
              <w:bottom w:val="nil"/>
              <w:right w:val="nil"/>
            </w:tcBorders>
            <w:shd w:val="clear" w:color="auto" w:fill="auto"/>
            <w:noWrap/>
            <w:vAlign w:val="bottom"/>
            <w:hideMark/>
          </w:tcPr>
          <w:p w14:paraId="730A2002"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102 (20.6%)</w:t>
            </w:r>
          </w:p>
        </w:tc>
        <w:tc>
          <w:tcPr>
            <w:tcW w:w="1418" w:type="dxa"/>
            <w:tcBorders>
              <w:top w:val="nil"/>
              <w:left w:val="nil"/>
              <w:bottom w:val="nil"/>
              <w:right w:val="nil"/>
            </w:tcBorders>
            <w:shd w:val="clear" w:color="auto" w:fill="auto"/>
            <w:noWrap/>
            <w:vAlign w:val="bottom"/>
            <w:hideMark/>
          </w:tcPr>
          <w:p w14:paraId="667AF1CC"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92 (24.8%)</w:t>
            </w:r>
          </w:p>
        </w:tc>
        <w:tc>
          <w:tcPr>
            <w:tcW w:w="1275" w:type="dxa"/>
            <w:tcBorders>
              <w:top w:val="nil"/>
              <w:left w:val="nil"/>
              <w:bottom w:val="nil"/>
              <w:right w:val="nil"/>
            </w:tcBorders>
            <w:shd w:val="clear" w:color="auto" w:fill="auto"/>
            <w:noWrap/>
            <w:vAlign w:val="bottom"/>
            <w:hideMark/>
          </w:tcPr>
          <w:p w14:paraId="159B0FBB"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96 (22.1%)</w:t>
            </w:r>
          </w:p>
        </w:tc>
        <w:tc>
          <w:tcPr>
            <w:tcW w:w="1134" w:type="dxa"/>
            <w:tcBorders>
              <w:top w:val="nil"/>
              <w:left w:val="nil"/>
              <w:bottom w:val="nil"/>
              <w:right w:val="nil"/>
            </w:tcBorders>
            <w:shd w:val="clear" w:color="auto" w:fill="auto"/>
            <w:noWrap/>
            <w:vAlign w:val="bottom"/>
            <w:hideMark/>
          </w:tcPr>
          <w:p w14:paraId="78B72CA2"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0.35</w:t>
            </w:r>
          </w:p>
        </w:tc>
      </w:tr>
      <w:tr w:rsidR="006A6F0B" w:rsidRPr="006F55BD" w14:paraId="2EEF8FCB" w14:textId="77777777" w:rsidTr="00891DE4">
        <w:trPr>
          <w:trHeight w:val="300"/>
        </w:trPr>
        <w:tc>
          <w:tcPr>
            <w:tcW w:w="2977" w:type="dxa"/>
            <w:tcBorders>
              <w:top w:val="nil"/>
              <w:left w:val="nil"/>
              <w:bottom w:val="nil"/>
              <w:right w:val="nil"/>
            </w:tcBorders>
            <w:shd w:val="clear" w:color="auto" w:fill="auto"/>
            <w:vAlign w:val="center"/>
            <w:hideMark/>
          </w:tcPr>
          <w:p w14:paraId="539A2E10" w14:textId="77777777" w:rsidR="006A6F0B" w:rsidRPr="006F55BD" w:rsidRDefault="006A6F0B" w:rsidP="006A6F0B">
            <w:pPr>
              <w:rPr>
                <w:rFonts w:eastAsia="宋体"/>
                <w:noProof w:val="0"/>
                <w:color w:val="000000"/>
                <w:sz w:val="20"/>
                <w:lang w:eastAsia="zh-CN"/>
              </w:rPr>
            </w:pPr>
            <w:r w:rsidRPr="006F55BD">
              <w:rPr>
                <w:rFonts w:eastAsia="宋体"/>
                <w:noProof w:val="0"/>
                <w:color w:val="000000"/>
                <w:sz w:val="20"/>
                <w:lang w:eastAsia="zh-CN"/>
              </w:rPr>
              <w:t>Physical activity, n (%)</w:t>
            </w:r>
            <w:r w:rsidRPr="006F55BD">
              <w:rPr>
                <w:rFonts w:eastAsia="宋体"/>
                <w:noProof w:val="0"/>
                <w:color w:val="000000"/>
                <w:sz w:val="20"/>
                <w:vertAlign w:val="superscript"/>
                <w:lang w:eastAsia="zh-CN"/>
              </w:rPr>
              <w:t xml:space="preserve"> </w:t>
            </w:r>
          </w:p>
        </w:tc>
        <w:tc>
          <w:tcPr>
            <w:tcW w:w="1418" w:type="dxa"/>
            <w:tcBorders>
              <w:top w:val="nil"/>
              <w:left w:val="nil"/>
              <w:bottom w:val="nil"/>
              <w:right w:val="nil"/>
            </w:tcBorders>
            <w:shd w:val="clear" w:color="auto" w:fill="auto"/>
            <w:noWrap/>
            <w:vAlign w:val="bottom"/>
            <w:hideMark/>
          </w:tcPr>
          <w:p w14:paraId="5CE5F221" w14:textId="77777777" w:rsidR="006A6F0B" w:rsidRPr="006F55BD" w:rsidRDefault="006A6F0B" w:rsidP="006A6F0B">
            <w:pPr>
              <w:rPr>
                <w:rFonts w:eastAsia="宋体"/>
                <w:noProof w:val="0"/>
                <w:color w:val="000000"/>
                <w:sz w:val="20"/>
                <w:lang w:eastAsia="zh-CN"/>
              </w:rPr>
            </w:pPr>
          </w:p>
        </w:tc>
        <w:tc>
          <w:tcPr>
            <w:tcW w:w="1417" w:type="dxa"/>
            <w:tcBorders>
              <w:top w:val="nil"/>
              <w:left w:val="nil"/>
              <w:bottom w:val="nil"/>
              <w:right w:val="nil"/>
            </w:tcBorders>
            <w:shd w:val="clear" w:color="auto" w:fill="auto"/>
            <w:noWrap/>
            <w:vAlign w:val="bottom"/>
            <w:hideMark/>
          </w:tcPr>
          <w:p w14:paraId="7C86BF6A" w14:textId="77777777" w:rsidR="006A6F0B" w:rsidRPr="006F55BD" w:rsidRDefault="006A6F0B" w:rsidP="006A6F0B">
            <w:pPr>
              <w:rPr>
                <w:rFonts w:eastAsia="Times New Roman"/>
                <w:noProof w:val="0"/>
                <w:sz w:val="20"/>
                <w:lang w:eastAsia="zh-CN"/>
              </w:rPr>
            </w:pPr>
          </w:p>
        </w:tc>
        <w:tc>
          <w:tcPr>
            <w:tcW w:w="1418" w:type="dxa"/>
            <w:tcBorders>
              <w:top w:val="nil"/>
              <w:left w:val="nil"/>
              <w:bottom w:val="nil"/>
              <w:right w:val="nil"/>
            </w:tcBorders>
            <w:shd w:val="clear" w:color="auto" w:fill="auto"/>
            <w:noWrap/>
            <w:vAlign w:val="bottom"/>
            <w:hideMark/>
          </w:tcPr>
          <w:p w14:paraId="586A4722" w14:textId="77777777" w:rsidR="006A6F0B" w:rsidRPr="006F55BD" w:rsidRDefault="006A6F0B" w:rsidP="006A6F0B">
            <w:pPr>
              <w:rPr>
                <w:rFonts w:eastAsia="Times New Roman"/>
                <w:noProof w:val="0"/>
                <w:sz w:val="20"/>
                <w:lang w:eastAsia="zh-CN"/>
              </w:rPr>
            </w:pPr>
          </w:p>
        </w:tc>
        <w:tc>
          <w:tcPr>
            <w:tcW w:w="1275" w:type="dxa"/>
            <w:tcBorders>
              <w:top w:val="nil"/>
              <w:left w:val="nil"/>
              <w:bottom w:val="nil"/>
              <w:right w:val="nil"/>
            </w:tcBorders>
            <w:shd w:val="clear" w:color="auto" w:fill="auto"/>
            <w:noWrap/>
            <w:vAlign w:val="bottom"/>
            <w:hideMark/>
          </w:tcPr>
          <w:p w14:paraId="0037C67C" w14:textId="77777777" w:rsidR="006A6F0B" w:rsidRPr="006F55BD" w:rsidRDefault="006A6F0B" w:rsidP="006A6F0B">
            <w:pPr>
              <w:rPr>
                <w:rFonts w:eastAsia="Times New Roman"/>
                <w:noProof w:val="0"/>
                <w:sz w:val="20"/>
                <w:lang w:eastAsia="zh-CN"/>
              </w:rPr>
            </w:pPr>
          </w:p>
        </w:tc>
        <w:tc>
          <w:tcPr>
            <w:tcW w:w="1134" w:type="dxa"/>
            <w:tcBorders>
              <w:top w:val="nil"/>
              <w:left w:val="nil"/>
              <w:bottom w:val="nil"/>
              <w:right w:val="nil"/>
            </w:tcBorders>
            <w:shd w:val="clear" w:color="auto" w:fill="auto"/>
            <w:noWrap/>
            <w:vAlign w:val="bottom"/>
            <w:hideMark/>
          </w:tcPr>
          <w:p w14:paraId="76C6426F"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0.83</w:t>
            </w:r>
          </w:p>
        </w:tc>
      </w:tr>
      <w:tr w:rsidR="006A6F0B" w:rsidRPr="006F55BD" w14:paraId="79A4963B" w14:textId="77777777" w:rsidTr="00891DE4">
        <w:trPr>
          <w:trHeight w:val="300"/>
        </w:trPr>
        <w:tc>
          <w:tcPr>
            <w:tcW w:w="2977" w:type="dxa"/>
            <w:tcBorders>
              <w:top w:val="nil"/>
              <w:left w:val="nil"/>
              <w:bottom w:val="nil"/>
              <w:right w:val="nil"/>
            </w:tcBorders>
            <w:shd w:val="clear" w:color="auto" w:fill="auto"/>
            <w:noWrap/>
            <w:vAlign w:val="bottom"/>
            <w:hideMark/>
          </w:tcPr>
          <w:p w14:paraId="376C1D2A" w14:textId="77777777" w:rsidR="006A6F0B" w:rsidRPr="006F55BD" w:rsidRDefault="006A6F0B" w:rsidP="00CD5ED7">
            <w:pPr>
              <w:jc w:val="right"/>
              <w:rPr>
                <w:rFonts w:eastAsia="宋体"/>
                <w:noProof w:val="0"/>
                <w:sz w:val="20"/>
                <w:lang w:eastAsia="zh-CN"/>
              </w:rPr>
            </w:pPr>
            <w:r w:rsidRPr="006F55BD">
              <w:rPr>
                <w:rFonts w:eastAsia="宋体"/>
                <w:noProof w:val="0"/>
                <w:sz w:val="20"/>
                <w:lang w:eastAsia="zh-CN"/>
              </w:rPr>
              <w:t>Low</w:t>
            </w:r>
          </w:p>
        </w:tc>
        <w:tc>
          <w:tcPr>
            <w:tcW w:w="1418" w:type="dxa"/>
            <w:tcBorders>
              <w:top w:val="nil"/>
              <w:left w:val="nil"/>
              <w:bottom w:val="nil"/>
              <w:right w:val="nil"/>
            </w:tcBorders>
            <w:shd w:val="clear" w:color="auto" w:fill="auto"/>
            <w:noWrap/>
            <w:vAlign w:val="bottom"/>
            <w:hideMark/>
          </w:tcPr>
          <w:p w14:paraId="49A7937F"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434 (33.4%)</w:t>
            </w:r>
          </w:p>
        </w:tc>
        <w:tc>
          <w:tcPr>
            <w:tcW w:w="1417" w:type="dxa"/>
            <w:tcBorders>
              <w:top w:val="nil"/>
              <w:left w:val="nil"/>
              <w:bottom w:val="nil"/>
              <w:right w:val="nil"/>
            </w:tcBorders>
            <w:shd w:val="clear" w:color="auto" w:fill="auto"/>
            <w:noWrap/>
            <w:vAlign w:val="bottom"/>
            <w:hideMark/>
          </w:tcPr>
          <w:p w14:paraId="3CD254AA"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172 (34.8%)</w:t>
            </w:r>
          </w:p>
        </w:tc>
        <w:tc>
          <w:tcPr>
            <w:tcW w:w="1418" w:type="dxa"/>
            <w:tcBorders>
              <w:top w:val="nil"/>
              <w:left w:val="nil"/>
              <w:bottom w:val="nil"/>
              <w:right w:val="nil"/>
            </w:tcBorders>
            <w:shd w:val="clear" w:color="auto" w:fill="auto"/>
            <w:noWrap/>
            <w:vAlign w:val="bottom"/>
            <w:hideMark/>
          </w:tcPr>
          <w:p w14:paraId="6C06DC51"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117 (31.5%)</w:t>
            </w:r>
          </w:p>
        </w:tc>
        <w:tc>
          <w:tcPr>
            <w:tcW w:w="1275" w:type="dxa"/>
            <w:tcBorders>
              <w:top w:val="nil"/>
              <w:left w:val="nil"/>
              <w:bottom w:val="nil"/>
              <w:right w:val="nil"/>
            </w:tcBorders>
            <w:shd w:val="clear" w:color="auto" w:fill="auto"/>
            <w:noWrap/>
            <w:vAlign w:val="bottom"/>
            <w:hideMark/>
          </w:tcPr>
          <w:p w14:paraId="5E3EF21B"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145 (33.3%)</w:t>
            </w:r>
          </w:p>
        </w:tc>
        <w:tc>
          <w:tcPr>
            <w:tcW w:w="1134" w:type="dxa"/>
            <w:tcBorders>
              <w:top w:val="nil"/>
              <w:left w:val="nil"/>
              <w:bottom w:val="nil"/>
              <w:right w:val="nil"/>
            </w:tcBorders>
            <w:shd w:val="clear" w:color="auto" w:fill="auto"/>
            <w:noWrap/>
            <w:vAlign w:val="bottom"/>
            <w:hideMark/>
          </w:tcPr>
          <w:p w14:paraId="2FDAD831" w14:textId="77777777" w:rsidR="006A6F0B" w:rsidRPr="006F55BD" w:rsidRDefault="006A6F0B" w:rsidP="006A6F0B">
            <w:pPr>
              <w:rPr>
                <w:rFonts w:eastAsia="宋体"/>
                <w:noProof w:val="0"/>
                <w:sz w:val="20"/>
                <w:lang w:eastAsia="zh-CN"/>
              </w:rPr>
            </w:pPr>
          </w:p>
        </w:tc>
      </w:tr>
      <w:tr w:rsidR="006A6F0B" w:rsidRPr="006F55BD" w14:paraId="125603AF" w14:textId="77777777" w:rsidTr="00891DE4">
        <w:trPr>
          <w:trHeight w:val="300"/>
        </w:trPr>
        <w:tc>
          <w:tcPr>
            <w:tcW w:w="2977" w:type="dxa"/>
            <w:tcBorders>
              <w:top w:val="nil"/>
              <w:left w:val="nil"/>
              <w:bottom w:val="nil"/>
              <w:right w:val="nil"/>
            </w:tcBorders>
            <w:shd w:val="clear" w:color="auto" w:fill="auto"/>
            <w:noWrap/>
            <w:vAlign w:val="bottom"/>
            <w:hideMark/>
          </w:tcPr>
          <w:p w14:paraId="3A244BBF" w14:textId="77777777" w:rsidR="006A6F0B" w:rsidRPr="006F55BD" w:rsidRDefault="006A6F0B" w:rsidP="00CD5ED7">
            <w:pPr>
              <w:jc w:val="right"/>
              <w:rPr>
                <w:rFonts w:eastAsia="宋体"/>
                <w:noProof w:val="0"/>
                <w:sz w:val="20"/>
                <w:lang w:eastAsia="zh-CN"/>
              </w:rPr>
            </w:pPr>
            <w:r w:rsidRPr="006F55BD">
              <w:rPr>
                <w:rFonts w:eastAsia="宋体"/>
                <w:noProof w:val="0"/>
                <w:sz w:val="20"/>
                <w:lang w:eastAsia="zh-CN"/>
              </w:rPr>
              <w:t>Medium</w:t>
            </w:r>
          </w:p>
        </w:tc>
        <w:tc>
          <w:tcPr>
            <w:tcW w:w="1418" w:type="dxa"/>
            <w:tcBorders>
              <w:top w:val="nil"/>
              <w:left w:val="nil"/>
              <w:bottom w:val="nil"/>
              <w:right w:val="nil"/>
            </w:tcBorders>
            <w:shd w:val="clear" w:color="auto" w:fill="auto"/>
            <w:noWrap/>
            <w:vAlign w:val="bottom"/>
            <w:hideMark/>
          </w:tcPr>
          <w:p w14:paraId="1D7AB109"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433 (33.3%)</w:t>
            </w:r>
          </w:p>
        </w:tc>
        <w:tc>
          <w:tcPr>
            <w:tcW w:w="1417" w:type="dxa"/>
            <w:tcBorders>
              <w:top w:val="nil"/>
              <w:left w:val="nil"/>
              <w:bottom w:val="nil"/>
              <w:right w:val="nil"/>
            </w:tcBorders>
            <w:shd w:val="clear" w:color="auto" w:fill="auto"/>
            <w:noWrap/>
            <w:vAlign w:val="bottom"/>
            <w:hideMark/>
          </w:tcPr>
          <w:p w14:paraId="06E66729"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161 (32.6%)</w:t>
            </w:r>
          </w:p>
        </w:tc>
        <w:tc>
          <w:tcPr>
            <w:tcW w:w="1418" w:type="dxa"/>
            <w:tcBorders>
              <w:top w:val="nil"/>
              <w:left w:val="nil"/>
              <w:bottom w:val="nil"/>
              <w:right w:val="nil"/>
            </w:tcBorders>
            <w:shd w:val="clear" w:color="auto" w:fill="auto"/>
            <w:noWrap/>
            <w:vAlign w:val="bottom"/>
            <w:hideMark/>
          </w:tcPr>
          <w:p w14:paraId="50104EE9"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123 (33.2%)</w:t>
            </w:r>
          </w:p>
        </w:tc>
        <w:tc>
          <w:tcPr>
            <w:tcW w:w="1275" w:type="dxa"/>
            <w:tcBorders>
              <w:top w:val="nil"/>
              <w:left w:val="nil"/>
              <w:bottom w:val="nil"/>
              <w:right w:val="nil"/>
            </w:tcBorders>
            <w:shd w:val="clear" w:color="auto" w:fill="auto"/>
            <w:noWrap/>
            <w:vAlign w:val="bottom"/>
            <w:hideMark/>
          </w:tcPr>
          <w:p w14:paraId="1CB01145"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149 (34.3%)</w:t>
            </w:r>
          </w:p>
        </w:tc>
        <w:tc>
          <w:tcPr>
            <w:tcW w:w="1134" w:type="dxa"/>
            <w:tcBorders>
              <w:top w:val="nil"/>
              <w:left w:val="nil"/>
              <w:bottom w:val="nil"/>
              <w:right w:val="nil"/>
            </w:tcBorders>
            <w:shd w:val="clear" w:color="auto" w:fill="auto"/>
            <w:noWrap/>
            <w:vAlign w:val="bottom"/>
            <w:hideMark/>
          </w:tcPr>
          <w:p w14:paraId="299348A1" w14:textId="77777777" w:rsidR="006A6F0B" w:rsidRPr="006F55BD" w:rsidRDefault="006A6F0B" w:rsidP="006A6F0B">
            <w:pPr>
              <w:rPr>
                <w:rFonts w:eastAsia="宋体"/>
                <w:noProof w:val="0"/>
                <w:sz w:val="20"/>
                <w:lang w:eastAsia="zh-CN"/>
              </w:rPr>
            </w:pPr>
          </w:p>
        </w:tc>
      </w:tr>
      <w:tr w:rsidR="006A6F0B" w:rsidRPr="006F55BD" w14:paraId="7E1D5865" w14:textId="77777777" w:rsidTr="00891DE4">
        <w:trPr>
          <w:trHeight w:val="300"/>
        </w:trPr>
        <w:tc>
          <w:tcPr>
            <w:tcW w:w="2977" w:type="dxa"/>
            <w:tcBorders>
              <w:top w:val="nil"/>
              <w:left w:val="nil"/>
              <w:bottom w:val="nil"/>
              <w:right w:val="nil"/>
            </w:tcBorders>
            <w:shd w:val="clear" w:color="auto" w:fill="auto"/>
            <w:noWrap/>
            <w:vAlign w:val="bottom"/>
            <w:hideMark/>
          </w:tcPr>
          <w:p w14:paraId="08D81716" w14:textId="77777777" w:rsidR="006A6F0B" w:rsidRPr="006F55BD" w:rsidRDefault="006A6F0B" w:rsidP="00CD5ED7">
            <w:pPr>
              <w:jc w:val="right"/>
              <w:rPr>
                <w:rFonts w:eastAsia="宋体"/>
                <w:noProof w:val="0"/>
                <w:sz w:val="20"/>
                <w:lang w:eastAsia="zh-CN"/>
              </w:rPr>
            </w:pPr>
            <w:r w:rsidRPr="006F55BD">
              <w:rPr>
                <w:rFonts w:eastAsia="宋体"/>
                <w:noProof w:val="0"/>
                <w:sz w:val="20"/>
                <w:lang w:eastAsia="zh-CN"/>
              </w:rPr>
              <w:t>High</w:t>
            </w:r>
          </w:p>
        </w:tc>
        <w:tc>
          <w:tcPr>
            <w:tcW w:w="1418" w:type="dxa"/>
            <w:tcBorders>
              <w:top w:val="nil"/>
              <w:left w:val="nil"/>
              <w:bottom w:val="nil"/>
              <w:right w:val="nil"/>
            </w:tcBorders>
            <w:shd w:val="clear" w:color="auto" w:fill="auto"/>
            <w:noWrap/>
            <w:vAlign w:val="bottom"/>
            <w:hideMark/>
          </w:tcPr>
          <w:p w14:paraId="64FA578B"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433 (33.3%)</w:t>
            </w:r>
          </w:p>
        </w:tc>
        <w:tc>
          <w:tcPr>
            <w:tcW w:w="1417" w:type="dxa"/>
            <w:tcBorders>
              <w:top w:val="nil"/>
              <w:left w:val="nil"/>
              <w:bottom w:val="nil"/>
              <w:right w:val="nil"/>
            </w:tcBorders>
            <w:shd w:val="clear" w:color="auto" w:fill="auto"/>
            <w:noWrap/>
            <w:vAlign w:val="bottom"/>
            <w:hideMark/>
          </w:tcPr>
          <w:p w14:paraId="72FD644E"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161 (32.6%)</w:t>
            </w:r>
          </w:p>
        </w:tc>
        <w:tc>
          <w:tcPr>
            <w:tcW w:w="1418" w:type="dxa"/>
            <w:tcBorders>
              <w:top w:val="nil"/>
              <w:left w:val="nil"/>
              <w:bottom w:val="nil"/>
              <w:right w:val="nil"/>
            </w:tcBorders>
            <w:shd w:val="clear" w:color="auto" w:fill="auto"/>
            <w:noWrap/>
            <w:vAlign w:val="bottom"/>
            <w:hideMark/>
          </w:tcPr>
          <w:p w14:paraId="7DFE0B5A"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131 (35.3%)</w:t>
            </w:r>
          </w:p>
        </w:tc>
        <w:tc>
          <w:tcPr>
            <w:tcW w:w="1275" w:type="dxa"/>
            <w:tcBorders>
              <w:top w:val="nil"/>
              <w:left w:val="nil"/>
              <w:bottom w:val="nil"/>
              <w:right w:val="nil"/>
            </w:tcBorders>
            <w:shd w:val="clear" w:color="auto" w:fill="auto"/>
            <w:noWrap/>
            <w:vAlign w:val="bottom"/>
            <w:hideMark/>
          </w:tcPr>
          <w:p w14:paraId="16068830"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141 (32.4%)</w:t>
            </w:r>
          </w:p>
        </w:tc>
        <w:tc>
          <w:tcPr>
            <w:tcW w:w="1134" w:type="dxa"/>
            <w:tcBorders>
              <w:top w:val="nil"/>
              <w:left w:val="nil"/>
              <w:bottom w:val="nil"/>
              <w:right w:val="nil"/>
            </w:tcBorders>
            <w:shd w:val="clear" w:color="auto" w:fill="auto"/>
            <w:noWrap/>
            <w:vAlign w:val="bottom"/>
            <w:hideMark/>
          </w:tcPr>
          <w:p w14:paraId="13A36318" w14:textId="77777777" w:rsidR="006A6F0B" w:rsidRPr="006F55BD" w:rsidRDefault="006A6F0B" w:rsidP="006A6F0B">
            <w:pPr>
              <w:rPr>
                <w:rFonts w:eastAsia="宋体"/>
                <w:noProof w:val="0"/>
                <w:sz w:val="20"/>
                <w:lang w:eastAsia="zh-CN"/>
              </w:rPr>
            </w:pPr>
          </w:p>
        </w:tc>
      </w:tr>
      <w:tr w:rsidR="006A6F0B" w:rsidRPr="006F55BD" w14:paraId="17CD8AA8" w14:textId="77777777" w:rsidTr="00891DE4">
        <w:trPr>
          <w:trHeight w:val="300"/>
        </w:trPr>
        <w:tc>
          <w:tcPr>
            <w:tcW w:w="2977" w:type="dxa"/>
            <w:tcBorders>
              <w:top w:val="nil"/>
              <w:left w:val="nil"/>
              <w:bottom w:val="nil"/>
              <w:right w:val="nil"/>
            </w:tcBorders>
            <w:shd w:val="clear" w:color="auto" w:fill="auto"/>
            <w:noWrap/>
            <w:vAlign w:val="bottom"/>
            <w:hideMark/>
          </w:tcPr>
          <w:p w14:paraId="46D5223D" w14:textId="608A9CC0" w:rsidR="006A6F0B" w:rsidRPr="006F55BD" w:rsidRDefault="006A6F0B" w:rsidP="00DE3FF5">
            <w:pPr>
              <w:rPr>
                <w:rFonts w:eastAsia="宋体"/>
                <w:noProof w:val="0"/>
                <w:sz w:val="20"/>
                <w:lang w:eastAsia="zh-CN"/>
              </w:rPr>
            </w:pPr>
            <w:r w:rsidRPr="006F55BD">
              <w:rPr>
                <w:rFonts w:eastAsia="宋体"/>
                <w:noProof w:val="0"/>
                <w:sz w:val="20"/>
                <w:lang w:eastAsia="zh-CN"/>
              </w:rPr>
              <w:t>Energy intake (</w:t>
            </w:r>
            <w:r w:rsidR="00DE3FF5" w:rsidRPr="006F55BD">
              <w:rPr>
                <w:rFonts w:eastAsia="宋体"/>
                <w:noProof w:val="0"/>
                <w:sz w:val="20"/>
                <w:lang w:eastAsia="zh-CN"/>
              </w:rPr>
              <w:t>kcal/d</w:t>
            </w:r>
            <w:r w:rsidRPr="006F55BD">
              <w:rPr>
                <w:rFonts w:eastAsia="宋体"/>
                <w:noProof w:val="0"/>
                <w:sz w:val="20"/>
                <w:lang w:eastAsia="zh-CN"/>
              </w:rPr>
              <w:t>), mean (SD)</w:t>
            </w:r>
          </w:p>
        </w:tc>
        <w:tc>
          <w:tcPr>
            <w:tcW w:w="1418" w:type="dxa"/>
            <w:tcBorders>
              <w:top w:val="nil"/>
              <w:left w:val="nil"/>
              <w:bottom w:val="nil"/>
              <w:right w:val="nil"/>
            </w:tcBorders>
            <w:shd w:val="clear" w:color="auto" w:fill="auto"/>
            <w:noWrap/>
            <w:vAlign w:val="bottom"/>
            <w:hideMark/>
          </w:tcPr>
          <w:p w14:paraId="798F4843"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1938.3 (755.9)</w:t>
            </w:r>
          </w:p>
        </w:tc>
        <w:tc>
          <w:tcPr>
            <w:tcW w:w="1417" w:type="dxa"/>
            <w:tcBorders>
              <w:top w:val="nil"/>
              <w:left w:val="nil"/>
              <w:bottom w:val="nil"/>
              <w:right w:val="nil"/>
            </w:tcBorders>
            <w:shd w:val="clear" w:color="auto" w:fill="auto"/>
            <w:noWrap/>
            <w:vAlign w:val="bottom"/>
            <w:hideMark/>
          </w:tcPr>
          <w:p w14:paraId="08D424D5"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1883.0 (890.7)</w:t>
            </w:r>
          </w:p>
        </w:tc>
        <w:tc>
          <w:tcPr>
            <w:tcW w:w="1418" w:type="dxa"/>
            <w:tcBorders>
              <w:top w:val="nil"/>
              <w:left w:val="nil"/>
              <w:bottom w:val="nil"/>
              <w:right w:val="nil"/>
            </w:tcBorders>
            <w:shd w:val="clear" w:color="auto" w:fill="auto"/>
            <w:noWrap/>
            <w:vAlign w:val="bottom"/>
            <w:hideMark/>
          </w:tcPr>
          <w:p w14:paraId="4D95C7D6"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1919.0 (612.4)</w:t>
            </w:r>
          </w:p>
        </w:tc>
        <w:tc>
          <w:tcPr>
            <w:tcW w:w="1275" w:type="dxa"/>
            <w:tcBorders>
              <w:top w:val="nil"/>
              <w:left w:val="nil"/>
              <w:bottom w:val="nil"/>
              <w:right w:val="nil"/>
            </w:tcBorders>
            <w:shd w:val="clear" w:color="auto" w:fill="auto"/>
            <w:noWrap/>
            <w:vAlign w:val="bottom"/>
            <w:hideMark/>
          </w:tcPr>
          <w:p w14:paraId="06202906"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2017.4 (692.2)</w:t>
            </w:r>
          </w:p>
        </w:tc>
        <w:tc>
          <w:tcPr>
            <w:tcW w:w="1134" w:type="dxa"/>
            <w:tcBorders>
              <w:top w:val="nil"/>
              <w:left w:val="nil"/>
              <w:bottom w:val="nil"/>
              <w:right w:val="nil"/>
            </w:tcBorders>
            <w:shd w:val="clear" w:color="auto" w:fill="auto"/>
            <w:noWrap/>
            <w:vAlign w:val="bottom"/>
            <w:hideMark/>
          </w:tcPr>
          <w:p w14:paraId="1AD27B36"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0.02</w:t>
            </w:r>
          </w:p>
        </w:tc>
      </w:tr>
      <w:tr w:rsidR="006A6F0B" w:rsidRPr="006F55BD" w14:paraId="5893B27A" w14:textId="77777777" w:rsidTr="00891DE4">
        <w:trPr>
          <w:trHeight w:val="300"/>
        </w:trPr>
        <w:tc>
          <w:tcPr>
            <w:tcW w:w="2977" w:type="dxa"/>
            <w:tcBorders>
              <w:top w:val="nil"/>
              <w:left w:val="nil"/>
              <w:bottom w:val="nil"/>
              <w:right w:val="nil"/>
            </w:tcBorders>
            <w:shd w:val="clear" w:color="auto" w:fill="auto"/>
            <w:noWrap/>
            <w:vAlign w:val="bottom"/>
            <w:hideMark/>
          </w:tcPr>
          <w:p w14:paraId="434CFFCF"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Hypertension, n (%)</w:t>
            </w:r>
          </w:p>
        </w:tc>
        <w:tc>
          <w:tcPr>
            <w:tcW w:w="1418" w:type="dxa"/>
            <w:tcBorders>
              <w:top w:val="nil"/>
              <w:left w:val="nil"/>
              <w:bottom w:val="nil"/>
              <w:right w:val="nil"/>
            </w:tcBorders>
            <w:shd w:val="clear" w:color="auto" w:fill="auto"/>
            <w:noWrap/>
            <w:vAlign w:val="bottom"/>
            <w:hideMark/>
          </w:tcPr>
          <w:p w14:paraId="7BFE8B8D"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310 (23.8%)</w:t>
            </w:r>
          </w:p>
        </w:tc>
        <w:tc>
          <w:tcPr>
            <w:tcW w:w="1417" w:type="dxa"/>
            <w:tcBorders>
              <w:top w:val="nil"/>
              <w:left w:val="nil"/>
              <w:bottom w:val="nil"/>
              <w:right w:val="nil"/>
            </w:tcBorders>
            <w:shd w:val="clear" w:color="auto" w:fill="auto"/>
            <w:noWrap/>
            <w:vAlign w:val="bottom"/>
            <w:hideMark/>
          </w:tcPr>
          <w:p w14:paraId="6F3C9AE1"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116 (23.5%)</w:t>
            </w:r>
          </w:p>
        </w:tc>
        <w:tc>
          <w:tcPr>
            <w:tcW w:w="1418" w:type="dxa"/>
            <w:tcBorders>
              <w:top w:val="nil"/>
              <w:left w:val="nil"/>
              <w:bottom w:val="nil"/>
              <w:right w:val="nil"/>
            </w:tcBorders>
            <w:shd w:val="clear" w:color="auto" w:fill="auto"/>
            <w:noWrap/>
            <w:vAlign w:val="bottom"/>
            <w:hideMark/>
          </w:tcPr>
          <w:p w14:paraId="030E90EB"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87 (23.5%)</w:t>
            </w:r>
          </w:p>
        </w:tc>
        <w:tc>
          <w:tcPr>
            <w:tcW w:w="1275" w:type="dxa"/>
            <w:tcBorders>
              <w:top w:val="nil"/>
              <w:left w:val="nil"/>
              <w:bottom w:val="nil"/>
              <w:right w:val="nil"/>
            </w:tcBorders>
            <w:shd w:val="clear" w:color="auto" w:fill="auto"/>
            <w:noWrap/>
            <w:vAlign w:val="bottom"/>
            <w:hideMark/>
          </w:tcPr>
          <w:p w14:paraId="60DA3F7E"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107 (24.6%)</w:t>
            </w:r>
          </w:p>
        </w:tc>
        <w:tc>
          <w:tcPr>
            <w:tcW w:w="1134" w:type="dxa"/>
            <w:tcBorders>
              <w:top w:val="nil"/>
              <w:left w:val="nil"/>
              <w:bottom w:val="nil"/>
              <w:right w:val="nil"/>
            </w:tcBorders>
            <w:shd w:val="clear" w:color="auto" w:fill="auto"/>
            <w:noWrap/>
            <w:vAlign w:val="bottom"/>
            <w:hideMark/>
          </w:tcPr>
          <w:p w14:paraId="2FC2A07D"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0.90</w:t>
            </w:r>
          </w:p>
        </w:tc>
      </w:tr>
      <w:tr w:rsidR="006A6F0B" w:rsidRPr="006F55BD" w14:paraId="3D051DB4" w14:textId="77777777" w:rsidTr="00891DE4">
        <w:trPr>
          <w:trHeight w:val="360"/>
        </w:trPr>
        <w:tc>
          <w:tcPr>
            <w:tcW w:w="2977" w:type="dxa"/>
            <w:tcBorders>
              <w:top w:val="nil"/>
              <w:left w:val="nil"/>
              <w:bottom w:val="single" w:sz="8" w:space="0" w:color="auto"/>
              <w:right w:val="nil"/>
            </w:tcBorders>
            <w:shd w:val="clear" w:color="auto" w:fill="auto"/>
            <w:noWrap/>
            <w:vAlign w:val="bottom"/>
            <w:hideMark/>
          </w:tcPr>
          <w:p w14:paraId="3532CEB5"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Type 2 diabetes, n (%)</w:t>
            </w:r>
          </w:p>
        </w:tc>
        <w:tc>
          <w:tcPr>
            <w:tcW w:w="1418" w:type="dxa"/>
            <w:tcBorders>
              <w:top w:val="nil"/>
              <w:left w:val="nil"/>
              <w:bottom w:val="single" w:sz="8" w:space="0" w:color="auto"/>
              <w:right w:val="nil"/>
            </w:tcBorders>
            <w:shd w:val="clear" w:color="auto" w:fill="auto"/>
            <w:noWrap/>
            <w:vAlign w:val="bottom"/>
            <w:hideMark/>
          </w:tcPr>
          <w:p w14:paraId="7930CE2B"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234 (18.0%)</w:t>
            </w:r>
          </w:p>
        </w:tc>
        <w:tc>
          <w:tcPr>
            <w:tcW w:w="1417" w:type="dxa"/>
            <w:tcBorders>
              <w:top w:val="nil"/>
              <w:left w:val="nil"/>
              <w:bottom w:val="single" w:sz="8" w:space="0" w:color="auto"/>
              <w:right w:val="nil"/>
            </w:tcBorders>
            <w:shd w:val="clear" w:color="auto" w:fill="auto"/>
            <w:noWrap/>
            <w:vAlign w:val="bottom"/>
            <w:hideMark/>
          </w:tcPr>
          <w:p w14:paraId="60622E59"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90 (18.2%)</w:t>
            </w:r>
          </w:p>
        </w:tc>
        <w:tc>
          <w:tcPr>
            <w:tcW w:w="1418" w:type="dxa"/>
            <w:tcBorders>
              <w:top w:val="nil"/>
              <w:left w:val="nil"/>
              <w:bottom w:val="single" w:sz="8" w:space="0" w:color="auto"/>
              <w:right w:val="nil"/>
            </w:tcBorders>
            <w:shd w:val="clear" w:color="auto" w:fill="auto"/>
            <w:noWrap/>
            <w:vAlign w:val="bottom"/>
            <w:hideMark/>
          </w:tcPr>
          <w:p w14:paraId="3198E75F"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64 (17.3%)</w:t>
            </w:r>
          </w:p>
        </w:tc>
        <w:tc>
          <w:tcPr>
            <w:tcW w:w="1275" w:type="dxa"/>
            <w:tcBorders>
              <w:top w:val="nil"/>
              <w:left w:val="nil"/>
              <w:bottom w:val="single" w:sz="8" w:space="0" w:color="auto"/>
              <w:right w:val="nil"/>
            </w:tcBorders>
            <w:shd w:val="clear" w:color="auto" w:fill="auto"/>
            <w:noWrap/>
            <w:vAlign w:val="bottom"/>
            <w:hideMark/>
          </w:tcPr>
          <w:p w14:paraId="51F0F596"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80 (18.4%)</w:t>
            </w:r>
          </w:p>
        </w:tc>
        <w:tc>
          <w:tcPr>
            <w:tcW w:w="1134" w:type="dxa"/>
            <w:tcBorders>
              <w:top w:val="nil"/>
              <w:left w:val="nil"/>
              <w:bottom w:val="single" w:sz="8" w:space="0" w:color="auto"/>
              <w:right w:val="nil"/>
            </w:tcBorders>
            <w:shd w:val="clear" w:color="auto" w:fill="auto"/>
            <w:noWrap/>
            <w:vAlign w:val="bottom"/>
            <w:hideMark/>
          </w:tcPr>
          <w:p w14:paraId="240A5FAC" w14:textId="77777777" w:rsidR="006A6F0B" w:rsidRPr="006F55BD" w:rsidRDefault="006A6F0B" w:rsidP="006A6F0B">
            <w:pPr>
              <w:rPr>
                <w:rFonts w:eastAsia="宋体"/>
                <w:noProof w:val="0"/>
                <w:sz w:val="20"/>
                <w:lang w:eastAsia="zh-CN"/>
              </w:rPr>
            </w:pPr>
            <w:r w:rsidRPr="006F55BD">
              <w:rPr>
                <w:rFonts w:eastAsia="宋体"/>
                <w:noProof w:val="0"/>
                <w:sz w:val="20"/>
                <w:lang w:eastAsia="zh-CN"/>
              </w:rPr>
              <w:t>0.90</w:t>
            </w:r>
          </w:p>
        </w:tc>
      </w:tr>
    </w:tbl>
    <w:p w14:paraId="2AED4726" w14:textId="07CEED3B" w:rsidR="003B4D91" w:rsidRPr="006F55BD" w:rsidRDefault="00317044" w:rsidP="00B62935">
      <w:pPr>
        <w:spacing w:line="480" w:lineRule="auto"/>
        <w:rPr>
          <w:sz w:val="20"/>
        </w:rPr>
      </w:pPr>
      <w:r w:rsidRPr="006F55BD">
        <w:rPr>
          <w:sz w:val="24"/>
        </w:rPr>
        <w:t>Abbreviation</w:t>
      </w:r>
      <w:r w:rsidR="009F75F3" w:rsidRPr="006F55BD">
        <w:rPr>
          <w:sz w:val="24"/>
        </w:rPr>
        <w:t>s</w:t>
      </w:r>
      <w:r w:rsidR="00AC69F2" w:rsidRPr="006F55BD">
        <w:rPr>
          <w:sz w:val="24"/>
        </w:rPr>
        <w:t>:</w:t>
      </w:r>
      <w:r w:rsidR="005D2145" w:rsidRPr="006F55BD">
        <w:rPr>
          <w:sz w:val="24"/>
        </w:rPr>
        <w:t xml:space="preserve"> </w:t>
      </w:r>
      <w:r w:rsidR="00383587" w:rsidRPr="006F55BD">
        <w:rPr>
          <w:sz w:val="24"/>
        </w:rPr>
        <w:t>CHNS</w:t>
      </w:r>
      <w:r w:rsidR="005D2145" w:rsidRPr="006F55BD">
        <w:rPr>
          <w:sz w:val="24"/>
        </w:rPr>
        <w:t xml:space="preserve">, </w:t>
      </w:r>
      <w:r w:rsidR="005D2145" w:rsidRPr="006F55BD">
        <w:rPr>
          <w:sz w:val="24"/>
          <w:szCs w:val="24"/>
        </w:rPr>
        <w:t>China Health and Nutrition Survey</w:t>
      </w:r>
      <w:r w:rsidR="005D2145" w:rsidRPr="006F55BD">
        <w:rPr>
          <w:sz w:val="24"/>
        </w:rPr>
        <w:t xml:space="preserve">; </w:t>
      </w:r>
      <w:r w:rsidR="00AC69F2" w:rsidRPr="006F55BD">
        <w:rPr>
          <w:sz w:val="24"/>
        </w:rPr>
        <w:t>T, tertile</w:t>
      </w:r>
      <w:r w:rsidRPr="006F55BD">
        <w:rPr>
          <w:sz w:val="24"/>
        </w:rPr>
        <w:t>; BMI, body mass index; SD, standard deviation.</w:t>
      </w:r>
    </w:p>
    <w:p w14:paraId="72EE7247" w14:textId="6897A040" w:rsidR="00F9035E" w:rsidRPr="006F55BD" w:rsidRDefault="00317044" w:rsidP="00B62935">
      <w:pPr>
        <w:spacing w:line="480" w:lineRule="auto"/>
        <w:jc w:val="both"/>
      </w:pPr>
      <w:r w:rsidRPr="006F55BD">
        <w:rPr>
          <w:sz w:val="24"/>
          <w:vertAlign w:val="superscript"/>
        </w:rPr>
        <w:t xml:space="preserve">* </w:t>
      </w:r>
      <w:r w:rsidR="002450F0" w:rsidRPr="006F55BD">
        <w:rPr>
          <w:i/>
          <w:sz w:val="24"/>
        </w:rPr>
        <w:t xml:space="preserve">P </w:t>
      </w:r>
      <w:r w:rsidR="002450F0" w:rsidRPr="006F55BD">
        <w:rPr>
          <w:sz w:val="24"/>
        </w:rPr>
        <w:t>values were generated from Pearson's chi-squared for categorical variables, analysis of variance (ANOVA) for normal quantitative, and Kruskal–Wallis test for non-normal quantitative variables.</w:t>
      </w:r>
    </w:p>
    <w:p w14:paraId="37F25CC7" w14:textId="77777777" w:rsidR="00F9035E" w:rsidRPr="006F55BD" w:rsidRDefault="00F9035E" w:rsidP="00253CDF">
      <w:pPr>
        <w:sectPr w:rsidR="00F9035E" w:rsidRPr="006F55BD" w:rsidSect="006F55BD">
          <w:pgSz w:w="11906" w:h="16838"/>
          <w:pgMar w:top="1440" w:right="1800" w:bottom="1440" w:left="1800" w:header="851" w:footer="992" w:gutter="0"/>
          <w:cols w:space="425"/>
          <w:docGrid w:type="lines" w:linePitch="312"/>
        </w:sectPr>
      </w:pPr>
    </w:p>
    <w:p w14:paraId="49E9CCFE" w14:textId="6EC9573B" w:rsidR="003B4D91" w:rsidRPr="006F55BD" w:rsidRDefault="00196BE4" w:rsidP="004C2B6D">
      <w:pPr>
        <w:spacing w:line="480" w:lineRule="auto"/>
        <w:rPr>
          <w:b/>
          <w:sz w:val="24"/>
          <w:szCs w:val="28"/>
        </w:rPr>
      </w:pPr>
      <w:bookmarkStart w:id="23" w:name="_Hlk117860345"/>
      <w:r w:rsidRPr="006F55BD">
        <w:rPr>
          <w:b/>
          <w:sz w:val="24"/>
          <w:szCs w:val="28"/>
        </w:rPr>
        <w:lastRenderedPageBreak/>
        <w:t>Table</w:t>
      </w:r>
      <w:r w:rsidR="00DC2400" w:rsidRPr="006F55BD">
        <w:rPr>
          <w:b/>
          <w:sz w:val="24"/>
          <w:szCs w:val="28"/>
        </w:rPr>
        <w:t xml:space="preserve"> S</w:t>
      </w:r>
      <w:r w:rsidR="00AB605E" w:rsidRPr="006F55BD">
        <w:rPr>
          <w:b/>
          <w:sz w:val="24"/>
          <w:szCs w:val="28"/>
        </w:rPr>
        <w:t>3</w:t>
      </w:r>
      <w:r w:rsidR="000B528E" w:rsidRPr="006F55BD">
        <w:rPr>
          <w:b/>
          <w:sz w:val="24"/>
          <w:szCs w:val="28"/>
        </w:rPr>
        <w:t>.</w:t>
      </w:r>
      <w:r w:rsidR="00DC2400" w:rsidRPr="006F55BD">
        <w:rPr>
          <w:b/>
          <w:sz w:val="24"/>
          <w:szCs w:val="28"/>
        </w:rPr>
        <w:t xml:space="preserve"> </w:t>
      </w:r>
      <w:bookmarkStart w:id="24" w:name="OLE_LINK17"/>
      <w:bookmarkStart w:id="25" w:name="OLE_LINK18"/>
      <w:r w:rsidR="00DC2400" w:rsidRPr="006F55BD">
        <w:rPr>
          <w:b/>
          <w:sz w:val="24"/>
          <w:szCs w:val="28"/>
        </w:rPr>
        <w:t xml:space="preserve">Associations between α-diversity and cognitive </w:t>
      </w:r>
      <w:r w:rsidR="00923236" w:rsidRPr="006F55BD">
        <w:rPr>
          <w:b/>
          <w:sz w:val="24"/>
          <w:szCs w:val="28"/>
        </w:rPr>
        <w:t>impairment</w:t>
      </w:r>
      <w:bookmarkEnd w:id="24"/>
      <w:bookmarkEnd w:id="25"/>
      <w:r w:rsidR="00DC2400" w:rsidRPr="006F55BD">
        <w:rPr>
          <w:b/>
          <w:sz w:val="24"/>
          <w:szCs w:val="28"/>
        </w:rPr>
        <w:t xml:space="preserve"> in </w:t>
      </w:r>
      <w:r w:rsidR="005D2145" w:rsidRPr="006F55BD">
        <w:rPr>
          <w:b/>
          <w:sz w:val="24"/>
          <w:szCs w:val="28"/>
        </w:rPr>
        <w:t>the GNHS</w:t>
      </w:r>
      <w:r w:rsidR="00313746" w:rsidRPr="006F55BD">
        <w:rPr>
          <w:b/>
          <w:sz w:val="24"/>
          <w:szCs w:val="28"/>
        </w:rPr>
        <w:t xml:space="preserve"> (</w:t>
      </w:r>
      <w:r w:rsidR="00135005" w:rsidRPr="006F55BD">
        <w:rPr>
          <w:b/>
          <w:i/>
          <w:iCs/>
          <w:sz w:val="24"/>
          <w:szCs w:val="28"/>
        </w:rPr>
        <w:t>n</w:t>
      </w:r>
      <w:r w:rsidR="00252F4D" w:rsidRPr="006F55BD">
        <w:rPr>
          <w:b/>
          <w:i/>
          <w:iCs/>
          <w:sz w:val="24"/>
          <w:szCs w:val="28"/>
        </w:rPr>
        <w:t xml:space="preserve"> </w:t>
      </w:r>
      <w:r w:rsidR="00313746" w:rsidRPr="006F55BD">
        <w:rPr>
          <w:b/>
          <w:sz w:val="24"/>
          <w:szCs w:val="28"/>
        </w:rPr>
        <w:t>=</w:t>
      </w:r>
      <w:r w:rsidR="00252F4D" w:rsidRPr="006F55BD">
        <w:rPr>
          <w:b/>
          <w:sz w:val="24"/>
          <w:szCs w:val="28"/>
        </w:rPr>
        <w:t xml:space="preserve"> </w:t>
      </w:r>
      <w:r w:rsidR="00313746" w:rsidRPr="006F55BD">
        <w:rPr>
          <w:b/>
          <w:sz w:val="24"/>
          <w:szCs w:val="28"/>
        </w:rPr>
        <w:t>1430)</w:t>
      </w:r>
    </w:p>
    <w:tbl>
      <w:tblPr>
        <w:tblW w:w="7938" w:type="dxa"/>
        <w:tblLayout w:type="fixed"/>
        <w:tblLook w:val="04A0" w:firstRow="1" w:lastRow="0" w:firstColumn="1" w:lastColumn="0" w:noHBand="0" w:noVBand="1"/>
      </w:tblPr>
      <w:tblGrid>
        <w:gridCol w:w="2268"/>
        <w:gridCol w:w="1560"/>
        <w:gridCol w:w="1134"/>
        <w:gridCol w:w="283"/>
        <w:gridCol w:w="1701"/>
        <w:gridCol w:w="992"/>
      </w:tblGrid>
      <w:tr w:rsidR="001367CC" w:rsidRPr="006F55BD" w14:paraId="2EFD0454" w14:textId="0C355618" w:rsidTr="001367CC">
        <w:trPr>
          <w:trHeight w:val="202"/>
        </w:trPr>
        <w:tc>
          <w:tcPr>
            <w:tcW w:w="2268" w:type="dxa"/>
            <w:vMerge w:val="restart"/>
            <w:tcBorders>
              <w:top w:val="single" w:sz="8" w:space="0" w:color="auto"/>
              <w:left w:val="nil"/>
              <w:bottom w:val="single" w:sz="8" w:space="0" w:color="000000"/>
              <w:right w:val="nil"/>
            </w:tcBorders>
            <w:shd w:val="clear" w:color="auto" w:fill="auto"/>
            <w:noWrap/>
            <w:vAlign w:val="bottom"/>
            <w:hideMark/>
          </w:tcPr>
          <w:bookmarkEnd w:id="23"/>
          <w:p w14:paraId="296A14BA" w14:textId="77777777" w:rsidR="001367CC" w:rsidRPr="006F55BD" w:rsidRDefault="001367CC" w:rsidP="00253CDF">
            <w:pPr>
              <w:jc w:val="center"/>
              <w:rPr>
                <w:rFonts w:eastAsia="等线"/>
                <w:b/>
                <w:bCs/>
                <w:noProof w:val="0"/>
                <w:color w:val="000000"/>
                <w:sz w:val="20"/>
                <w:lang w:eastAsia="zh-CN"/>
              </w:rPr>
            </w:pPr>
            <w:r w:rsidRPr="006F55BD">
              <w:rPr>
                <w:rFonts w:eastAsia="等线"/>
                <w:b/>
                <w:bCs/>
                <w:noProof w:val="0"/>
                <w:color w:val="000000"/>
                <w:sz w:val="20"/>
                <w:lang w:eastAsia="zh-CN"/>
              </w:rPr>
              <w:t>α-diversity</w:t>
            </w:r>
          </w:p>
        </w:tc>
        <w:tc>
          <w:tcPr>
            <w:tcW w:w="2694" w:type="dxa"/>
            <w:gridSpan w:val="2"/>
            <w:tcBorders>
              <w:top w:val="single" w:sz="8" w:space="0" w:color="auto"/>
              <w:left w:val="nil"/>
              <w:bottom w:val="single" w:sz="4" w:space="0" w:color="auto"/>
              <w:right w:val="nil"/>
            </w:tcBorders>
            <w:shd w:val="clear" w:color="auto" w:fill="auto"/>
            <w:vAlign w:val="bottom"/>
            <w:hideMark/>
          </w:tcPr>
          <w:p w14:paraId="65A9DEFD" w14:textId="77777777" w:rsidR="001367CC" w:rsidRPr="006F55BD" w:rsidRDefault="001367CC" w:rsidP="00253CDF">
            <w:pPr>
              <w:jc w:val="center"/>
              <w:rPr>
                <w:rFonts w:eastAsia="等线"/>
                <w:b/>
                <w:bCs/>
                <w:noProof w:val="0"/>
                <w:color w:val="000000"/>
                <w:sz w:val="20"/>
                <w:lang w:eastAsia="zh-CN"/>
              </w:rPr>
            </w:pPr>
            <w:r w:rsidRPr="006F55BD">
              <w:rPr>
                <w:rFonts w:eastAsia="等线"/>
                <w:b/>
                <w:bCs/>
                <w:noProof w:val="0"/>
                <w:color w:val="000000"/>
                <w:sz w:val="20"/>
                <w:lang w:eastAsia="zh-CN"/>
              </w:rPr>
              <w:t xml:space="preserve">Questionable </w:t>
            </w:r>
            <w:r w:rsidRPr="006F55BD">
              <w:rPr>
                <w:rFonts w:eastAsia="等线"/>
                <w:b/>
                <w:bCs/>
                <w:i/>
                <w:iCs/>
                <w:noProof w:val="0"/>
                <w:color w:val="000000"/>
                <w:sz w:val="20"/>
                <w:lang w:eastAsia="zh-CN"/>
              </w:rPr>
              <w:t>vs.</w:t>
            </w:r>
            <w:r w:rsidRPr="006F55BD">
              <w:rPr>
                <w:rFonts w:eastAsia="等线"/>
                <w:b/>
                <w:bCs/>
                <w:noProof w:val="0"/>
                <w:color w:val="000000"/>
                <w:sz w:val="20"/>
                <w:lang w:eastAsia="zh-CN"/>
              </w:rPr>
              <w:t xml:space="preserve"> Normal</w:t>
            </w:r>
          </w:p>
        </w:tc>
        <w:tc>
          <w:tcPr>
            <w:tcW w:w="283" w:type="dxa"/>
            <w:tcBorders>
              <w:top w:val="single" w:sz="8" w:space="0" w:color="auto"/>
              <w:left w:val="nil"/>
              <w:bottom w:val="nil"/>
              <w:right w:val="nil"/>
            </w:tcBorders>
            <w:shd w:val="clear" w:color="auto" w:fill="auto"/>
            <w:noWrap/>
            <w:vAlign w:val="bottom"/>
            <w:hideMark/>
          </w:tcPr>
          <w:p w14:paraId="40DC6B53" w14:textId="77777777" w:rsidR="001367CC" w:rsidRPr="006F55BD" w:rsidRDefault="001367CC" w:rsidP="00253CDF">
            <w:pPr>
              <w:jc w:val="center"/>
              <w:rPr>
                <w:rFonts w:eastAsia="等线"/>
                <w:noProof w:val="0"/>
                <w:color w:val="000000"/>
                <w:sz w:val="20"/>
                <w:lang w:eastAsia="zh-CN"/>
              </w:rPr>
            </w:pPr>
            <w:r w:rsidRPr="006F55BD">
              <w:rPr>
                <w:rFonts w:eastAsia="等线" w:hint="eastAsia"/>
                <w:noProof w:val="0"/>
                <w:color w:val="000000"/>
                <w:sz w:val="20"/>
                <w:lang w:eastAsia="zh-CN"/>
              </w:rPr>
              <w:t xml:space="preserve">　</w:t>
            </w:r>
          </w:p>
        </w:tc>
        <w:tc>
          <w:tcPr>
            <w:tcW w:w="2693" w:type="dxa"/>
            <w:gridSpan w:val="2"/>
            <w:tcBorders>
              <w:top w:val="single" w:sz="8" w:space="0" w:color="auto"/>
              <w:left w:val="nil"/>
              <w:bottom w:val="single" w:sz="4" w:space="0" w:color="auto"/>
              <w:right w:val="nil"/>
            </w:tcBorders>
            <w:shd w:val="clear" w:color="auto" w:fill="auto"/>
            <w:vAlign w:val="bottom"/>
            <w:hideMark/>
          </w:tcPr>
          <w:p w14:paraId="630E19B4" w14:textId="77777777" w:rsidR="001367CC" w:rsidRPr="006F55BD" w:rsidRDefault="001367CC" w:rsidP="00253CDF">
            <w:pPr>
              <w:jc w:val="center"/>
              <w:rPr>
                <w:rFonts w:eastAsia="等线"/>
                <w:b/>
                <w:bCs/>
                <w:noProof w:val="0"/>
                <w:color w:val="000000"/>
                <w:sz w:val="20"/>
                <w:lang w:eastAsia="zh-CN"/>
              </w:rPr>
            </w:pPr>
            <w:r w:rsidRPr="006F55BD">
              <w:rPr>
                <w:rFonts w:eastAsia="等线"/>
                <w:b/>
                <w:bCs/>
                <w:noProof w:val="0"/>
                <w:color w:val="000000"/>
                <w:sz w:val="20"/>
                <w:lang w:eastAsia="zh-CN"/>
              </w:rPr>
              <w:t xml:space="preserve">Mild </w:t>
            </w:r>
            <w:r w:rsidRPr="006F55BD">
              <w:rPr>
                <w:rFonts w:eastAsia="等线"/>
                <w:b/>
                <w:bCs/>
                <w:i/>
                <w:iCs/>
                <w:noProof w:val="0"/>
                <w:color w:val="000000"/>
                <w:sz w:val="20"/>
                <w:lang w:eastAsia="zh-CN"/>
              </w:rPr>
              <w:t>vs.</w:t>
            </w:r>
            <w:r w:rsidRPr="006F55BD">
              <w:rPr>
                <w:rFonts w:eastAsia="等线"/>
                <w:b/>
                <w:bCs/>
                <w:noProof w:val="0"/>
                <w:color w:val="000000"/>
                <w:sz w:val="20"/>
                <w:lang w:eastAsia="zh-CN"/>
              </w:rPr>
              <w:t xml:space="preserve"> Normal</w:t>
            </w:r>
          </w:p>
        </w:tc>
      </w:tr>
      <w:tr w:rsidR="001367CC" w:rsidRPr="006F55BD" w14:paraId="44CFBD69" w14:textId="7975EB0D" w:rsidTr="001367CC">
        <w:trPr>
          <w:trHeight w:val="306"/>
        </w:trPr>
        <w:tc>
          <w:tcPr>
            <w:tcW w:w="2268" w:type="dxa"/>
            <w:vMerge/>
            <w:tcBorders>
              <w:top w:val="single" w:sz="8" w:space="0" w:color="auto"/>
              <w:left w:val="nil"/>
              <w:bottom w:val="single" w:sz="8" w:space="0" w:color="000000"/>
              <w:right w:val="nil"/>
            </w:tcBorders>
            <w:vAlign w:val="center"/>
            <w:hideMark/>
          </w:tcPr>
          <w:p w14:paraId="3B9BE09C" w14:textId="77777777" w:rsidR="001367CC" w:rsidRPr="006F55BD" w:rsidRDefault="001367CC" w:rsidP="00253CDF">
            <w:pPr>
              <w:rPr>
                <w:rFonts w:eastAsia="等线"/>
                <w:bCs/>
                <w:noProof w:val="0"/>
                <w:color w:val="000000"/>
                <w:sz w:val="20"/>
                <w:lang w:eastAsia="zh-CN"/>
              </w:rPr>
            </w:pPr>
          </w:p>
        </w:tc>
        <w:tc>
          <w:tcPr>
            <w:tcW w:w="1560" w:type="dxa"/>
            <w:tcBorders>
              <w:top w:val="nil"/>
              <w:left w:val="nil"/>
              <w:bottom w:val="single" w:sz="8" w:space="0" w:color="auto"/>
              <w:right w:val="nil"/>
            </w:tcBorders>
            <w:shd w:val="clear" w:color="auto" w:fill="auto"/>
            <w:noWrap/>
            <w:vAlign w:val="bottom"/>
            <w:hideMark/>
          </w:tcPr>
          <w:p w14:paraId="66048F32" w14:textId="510281A5" w:rsidR="001367CC" w:rsidRPr="006F55BD" w:rsidRDefault="001367CC" w:rsidP="00C035C2">
            <w:pPr>
              <w:jc w:val="center"/>
              <w:rPr>
                <w:rFonts w:eastAsia="等线"/>
                <w:b/>
                <w:bCs/>
                <w:noProof w:val="0"/>
                <w:color w:val="000000"/>
                <w:sz w:val="20"/>
                <w:lang w:eastAsia="zh-CN"/>
              </w:rPr>
            </w:pPr>
            <w:r w:rsidRPr="006F55BD">
              <w:rPr>
                <w:rFonts w:eastAsia="等线"/>
                <w:b/>
                <w:bCs/>
                <w:noProof w:val="0"/>
                <w:color w:val="000000"/>
                <w:sz w:val="20"/>
                <w:lang w:eastAsia="zh-CN"/>
              </w:rPr>
              <w:t>OR (95%</w:t>
            </w:r>
            <w:r w:rsidR="00252F4D" w:rsidRPr="006F55BD">
              <w:rPr>
                <w:rFonts w:eastAsia="等线"/>
                <w:b/>
                <w:bCs/>
                <w:noProof w:val="0"/>
                <w:color w:val="000000"/>
                <w:sz w:val="20"/>
                <w:lang w:eastAsia="zh-CN"/>
              </w:rPr>
              <w:t xml:space="preserve"> </w:t>
            </w:r>
            <w:r w:rsidRPr="006F55BD">
              <w:rPr>
                <w:rFonts w:eastAsia="等线"/>
                <w:b/>
                <w:bCs/>
                <w:noProof w:val="0"/>
                <w:color w:val="000000"/>
                <w:sz w:val="20"/>
                <w:lang w:eastAsia="zh-CN"/>
              </w:rPr>
              <w:t>CI)</w:t>
            </w:r>
            <w:r w:rsidR="00002165" w:rsidRPr="006F55BD">
              <w:rPr>
                <w:rFonts w:eastAsia="宋体"/>
                <w:color w:val="1C1D1E"/>
                <w:szCs w:val="24"/>
                <w:vertAlign w:val="superscript"/>
              </w:rPr>
              <w:t xml:space="preserve"> </w:t>
            </w:r>
            <w:r w:rsidR="00C035C2" w:rsidRPr="006F55BD">
              <w:rPr>
                <w:rFonts w:eastAsia="等线"/>
                <w:bCs/>
                <w:noProof w:val="0"/>
                <w:color w:val="000000"/>
                <w:sz w:val="20"/>
                <w:vertAlign w:val="superscript"/>
                <w:lang w:eastAsia="zh-CN"/>
              </w:rPr>
              <w:t>*</w:t>
            </w:r>
            <w:r w:rsidRPr="006F55BD">
              <w:rPr>
                <w:rFonts w:eastAsia="等线"/>
                <w:b/>
                <w:bCs/>
                <w:noProof w:val="0"/>
                <w:color w:val="000000"/>
                <w:sz w:val="20"/>
                <w:lang w:eastAsia="zh-CN"/>
              </w:rPr>
              <w:t xml:space="preserve"> </w:t>
            </w:r>
          </w:p>
        </w:tc>
        <w:tc>
          <w:tcPr>
            <w:tcW w:w="1134" w:type="dxa"/>
            <w:tcBorders>
              <w:top w:val="nil"/>
              <w:left w:val="nil"/>
              <w:bottom w:val="single" w:sz="8" w:space="0" w:color="auto"/>
              <w:right w:val="nil"/>
            </w:tcBorders>
            <w:shd w:val="clear" w:color="auto" w:fill="auto"/>
            <w:noWrap/>
            <w:vAlign w:val="bottom"/>
            <w:hideMark/>
          </w:tcPr>
          <w:p w14:paraId="57F658CA" w14:textId="2EB7B5BC" w:rsidR="001367CC" w:rsidRPr="006F55BD" w:rsidRDefault="0012074A">
            <w:pPr>
              <w:jc w:val="center"/>
              <w:rPr>
                <w:rFonts w:eastAsia="等线"/>
                <w:b/>
                <w:bCs/>
                <w:i/>
                <w:iCs/>
                <w:noProof w:val="0"/>
                <w:color w:val="000000"/>
                <w:sz w:val="20"/>
                <w:lang w:eastAsia="zh-CN"/>
              </w:rPr>
            </w:pPr>
            <w:r w:rsidRPr="006F55BD">
              <w:rPr>
                <w:rFonts w:eastAsia="等线"/>
                <w:b/>
                <w:bCs/>
                <w:i/>
                <w:iCs/>
                <w:noProof w:val="0"/>
                <w:color w:val="000000"/>
                <w:sz w:val="20"/>
                <w:lang w:eastAsia="zh-CN"/>
              </w:rPr>
              <w:t>P</w:t>
            </w:r>
            <w:r w:rsidR="001367CC" w:rsidRPr="006F55BD">
              <w:rPr>
                <w:rFonts w:eastAsia="等线"/>
                <w:b/>
                <w:bCs/>
                <w:i/>
                <w:iCs/>
                <w:noProof w:val="0"/>
                <w:color w:val="000000"/>
                <w:sz w:val="20"/>
                <w:lang w:eastAsia="zh-CN"/>
              </w:rPr>
              <w:t xml:space="preserve"> </w:t>
            </w:r>
            <w:r w:rsidR="001367CC" w:rsidRPr="006F55BD">
              <w:rPr>
                <w:rFonts w:eastAsia="等线"/>
                <w:b/>
                <w:bCs/>
                <w:noProof w:val="0"/>
                <w:color w:val="000000"/>
                <w:sz w:val="20"/>
                <w:lang w:eastAsia="zh-CN"/>
              </w:rPr>
              <w:t>values</w:t>
            </w:r>
          </w:p>
        </w:tc>
        <w:tc>
          <w:tcPr>
            <w:tcW w:w="283" w:type="dxa"/>
            <w:tcBorders>
              <w:top w:val="nil"/>
              <w:left w:val="nil"/>
              <w:bottom w:val="single" w:sz="8" w:space="0" w:color="auto"/>
              <w:right w:val="nil"/>
            </w:tcBorders>
            <w:shd w:val="clear" w:color="auto" w:fill="auto"/>
            <w:noWrap/>
            <w:vAlign w:val="bottom"/>
            <w:hideMark/>
          </w:tcPr>
          <w:p w14:paraId="20B91F3E" w14:textId="77777777" w:rsidR="001367CC" w:rsidRPr="006F55BD" w:rsidRDefault="001367CC" w:rsidP="00253CDF">
            <w:pPr>
              <w:jc w:val="center"/>
              <w:rPr>
                <w:rFonts w:eastAsia="等线"/>
                <w:noProof w:val="0"/>
                <w:color w:val="000000"/>
                <w:sz w:val="20"/>
                <w:lang w:eastAsia="zh-CN"/>
              </w:rPr>
            </w:pPr>
            <w:r w:rsidRPr="006F55BD">
              <w:rPr>
                <w:rFonts w:eastAsia="等线" w:hint="eastAsia"/>
                <w:noProof w:val="0"/>
                <w:color w:val="000000"/>
                <w:sz w:val="20"/>
                <w:lang w:eastAsia="zh-CN"/>
              </w:rPr>
              <w:t xml:space="preserve">　</w:t>
            </w:r>
          </w:p>
        </w:tc>
        <w:tc>
          <w:tcPr>
            <w:tcW w:w="1701" w:type="dxa"/>
            <w:tcBorders>
              <w:top w:val="nil"/>
              <w:left w:val="nil"/>
              <w:bottom w:val="single" w:sz="8" w:space="0" w:color="auto"/>
              <w:right w:val="nil"/>
            </w:tcBorders>
            <w:shd w:val="clear" w:color="auto" w:fill="auto"/>
            <w:noWrap/>
            <w:vAlign w:val="bottom"/>
            <w:hideMark/>
          </w:tcPr>
          <w:p w14:paraId="78F0498A" w14:textId="1418F550" w:rsidR="001367CC" w:rsidRPr="006F55BD" w:rsidRDefault="001367CC" w:rsidP="00C035C2">
            <w:pPr>
              <w:jc w:val="center"/>
              <w:rPr>
                <w:rFonts w:eastAsia="等线"/>
                <w:b/>
                <w:bCs/>
                <w:noProof w:val="0"/>
                <w:color w:val="000000"/>
                <w:sz w:val="20"/>
                <w:lang w:eastAsia="zh-CN"/>
              </w:rPr>
            </w:pPr>
            <w:r w:rsidRPr="006F55BD">
              <w:rPr>
                <w:rFonts w:eastAsia="等线"/>
                <w:b/>
                <w:bCs/>
                <w:noProof w:val="0"/>
                <w:color w:val="000000"/>
                <w:sz w:val="20"/>
                <w:lang w:eastAsia="zh-CN"/>
              </w:rPr>
              <w:t>OR (95%</w:t>
            </w:r>
            <w:r w:rsidR="00252F4D" w:rsidRPr="006F55BD">
              <w:rPr>
                <w:rFonts w:eastAsia="等线"/>
                <w:b/>
                <w:bCs/>
                <w:noProof w:val="0"/>
                <w:color w:val="000000"/>
                <w:sz w:val="20"/>
                <w:lang w:eastAsia="zh-CN"/>
              </w:rPr>
              <w:t xml:space="preserve"> </w:t>
            </w:r>
            <w:r w:rsidRPr="006F55BD">
              <w:rPr>
                <w:rFonts w:eastAsia="等线"/>
                <w:b/>
                <w:bCs/>
                <w:noProof w:val="0"/>
                <w:color w:val="000000"/>
                <w:sz w:val="20"/>
                <w:lang w:eastAsia="zh-CN"/>
              </w:rPr>
              <w:t>CI)</w:t>
            </w:r>
            <w:r w:rsidR="00002165" w:rsidRPr="006F55BD">
              <w:rPr>
                <w:rFonts w:eastAsia="宋体"/>
                <w:color w:val="1C1D1E"/>
                <w:szCs w:val="24"/>
                <w:vertAlign w:val="superscript"/>
              </w:rPr>
              <w:t xml:space="preserve"> </w:t>
            </w:r>
            <w:r w:rsidR="00C035C2" w:rsidRPr="006F55BD">
              <w:rPr>
                <w:rFonts w:eastAsia="等线"/>
                <w:bCs/>
                <w:noProof w:val="0"/>
                <w:color w:val="000000"/>
                <w:sz w:val="20"/>
                <w:vertAlign w:val="superscript"/>
                <w:lang w:eastAsia="zh-CN"/>
              </w:rPr>
              <w:t>*</w:t>
            </w:r>
            <w:r w:rsidRPr="006F55BD">
              <w:rPr>
                <w:rFonts w:eastAsia="等线"/>
                <w:b/>
                <w:bCs/>
                <w:noProof w:val="0"/>
                <w:color w:val="000000"/>
                <w:sz w:val="20"/>
                <w:lang w:eastAsia="zh-CN"/>
              </w:rPr>
              <w:t xml:space="preserve"> </w:t>
            </w:r>
          </w:p>
        </w:tc>
        <w:tc>
          <w:tcPr>
            <w:tcW w:w="992" w:type="dxa"/>
            <w:tcBorders>
              <w:top w:val="nil"/>
              <w:left w:val="nil"/>
              <w:bottom w:val="single" w:sz="8" w:space="0" w:color="auto"/>
              <w:right w:val="nil"/>
            </w:tcBorders>
            <w:shd w:val="clear" w:color="auto" w:fill="auto"/>
            <w:noWrap/>
            <w:vAlign w:val="bottom"/>
            <w:hideMark/>
          </w:tcPr>
          <w:p w14:paraId="35421FEE" w14:textId="58C3C184" w:rsidR="001367CC" w:rsidRPr="006F55BD" w:rsidRDefault="0012074A" w:rsidP="00253CDF">
            <w:pPr>
              <w:jc w:val="center"/>
              <w:rPr>
                <w:rFonts w:eastAsia="等线"/>
                <w:b/>
                <w:bCs/>
                <w:i/>
                <w:iCs/>
                <w:noProof w:val="0"/>
                <w:color w:val="000000"/>
                <w:sz w:val="20"/>
                <w:lang w:eastAsia="zh-CN"/>
              </w:rPr>
            </w:pPr>
            <w:r w:rsidRPr="006F55BD">
              <w:rPr>
                <w:rFonts w:eastAsia="等线"/>
                <w:b/>
                <w:bCs/>
                <w:i/>
                <w:iCs/>
                <w:noProof w:val="0"/>
                <w:color w:val="000000"/>
                <w:sz w:val="20"/>
                <w:lang w:eastAsia="zh-CN"/>
              </w:rPr>
              <w:t xml:space="preserve">P </w:t>
            </w:r>
            <w:r w:rsidR="001367CC" w:rsidRPr="006F55BD">
              <w:rPr>
                <w:rFonts w:eastAsia="等线"/>
                <w:b/>
                <w:bCs/>
                <w:noProof w:val="0"/>
                <w:color w:val="000000"/>
                <w:sz w:val="20"/>
                <w:lang w:eastAsia="zh-CN"/>
              </w:rPr>
              <w:t>values</w:t>
            </w:r>
          </w:p>
        </w:tc>
      </w:tr>
      <w:tr w:rsidR="001367CC" w:rsidRPr="006F55BD" w14:paraId="6B87F73D" w14:textId="6842C6FB" w:rsidTr="001367CC">
        <w:trPr>
          <w:trHeight w:val="315"/>
        </w:trPr>
        <w:tc>
          <w:tcPr>
            <w:tcW w:w="2268" w:type="dxa"/>
            <w:tcBorders>
              <w:top w:val="nil"/>
              <w:left w:val="nil"/>
              <w:bottom w:val="nil"/>
              <w:right w:val="nil"/>
            </w:tcBorders>
            <w:shd w:val="clear" w:color="auto" w:fill="auto"/>
            <w:noWrap/>
            <w:vAlign w:val="center"/>
            <w:hideMark/>
          </w:tcPr>
          <w:p w14:paraId="70A237B6" w14:textId="77777777" w:rsidR="001367CC" w:rsidRPr="006F55BD" w:rsidRDefault="001367CC" w:rsidP="00253CDF">
            <w:pPr>
              <w:rPr>
                <w:rFonts w:eastAsia="等线"/>
                <w:bCs/>
                <w:noProof w:val="0"/>
                <w:color w:val="000000"/>
                <w:sz w:val="20"/>
                <w:lang w:eastAsia="zh-CN"/>
              </w:rPr>
            </w:pPr>
            <w:r w:rsidRPr="006F55BD">
              <w:rPr>
                <w:rFonts w:eastAsia="等线"/>
                <w:bCs/>
                <w:noProof w:val="0"/>
                <w:color w:val="000000"/>
                <w:sz w:val="20"/>
                <w:lang w:eastAsia="zh-CN"/>
              </w:rPr>
              <w:t>Shannon diversity index</w:t>
            </w:r>
          </w:p>
        </w:tc>
        <w:tc>
          <w:tcPr>
            <w:tcW w:w="1560" w:type="dxa"/>
            <w:tcBorders>
              <w:top w:val="nil"/>
              <w:left w:val="nil"/>
              <w:bottom w:val="nil"/>
              <w:right w:val="nil"/>
            </w:tcBorders>
            <w:shd w:val="clear" w:color="auto" w:fill="auto"/>
            <w:noWrap/>
            <w:vAlign w:val="bottom"/>
          </w:tcPr>
          <w:p w14:paraId="1A4047C4" w14:textId="7CB7526F" w:rsidR="001367CC" w:rsidRPr="006F55BD" w:rsidRDefault="001367CC" w:rsidP="00253CDF">
            <w:pPr>
              <w:jc w:val="right"/>
              <w:rPr>
                <w:rFonts w:eastAsia="等线"/>
                <w:noProof w:val="0"/>
                <w:color w:val="000000"/>
                <w:sz w:val="20"/>
                <w:lang w:eastAsia="zh-CN"/>
              </w:rPr>
            </w:pPr>
          </w:p>
        </w:tc>
        <w:tc>
          <w:tcPr>
            <w:tcW w:w="1134" w:type="dxa"/>
            <w:tcBorders>
              <w:top w:val="nil"/>
              <w:left w:val="nil"/>
              <w:bottom w:val="nil"/>
              <w:right w:val="nil"/>
            </w:tcBorders>
            <w:shd w:val="clear" w:color="auto" w:fill="auto"/>
            <w:noWrap/>
            <w:vAlign w:val="bottom"/>
          </w:tcPr>
          <w:p w14:paraId="2F0DED6A" w14:textId="23DD529F" w:rsidR="001367CC" w:rsidRPr="006F55BD" w:rsidRDefault="001367CC" w:rsidP="00253CDF">
            <w:pPr>
              <w:jc w:val="right"/>
              <w:rPr>
                <w:rFonts w:eastAsia="等线"/>
                <w:noProof w:val="0"/>
                <w:color w:val="000000"/>
                <w:sz w:val="20"/>
                <w:lang w:eastAsia="zh-CN"/>
              </w:rPr>
            </w:pPr>
          </w:p>
        </w:tc>
        <w:tc>
          <w:tcPr>
            <w:tcW w:w="283" w:type="dxa"/>
            <w:tcBorders>
              <w:top w:val="nil"/>
              <w:left w:val="nil"/>
              <w:bottom w:val="nil"/>
              <w:right w:val="nil"/>
            </w:tcBorders>
            <w:shd w:val="clear" w:color="auto" w:fill="auto"/>
            <w:noWrap/>
            <w:vAlign w:val="bottom"/>
          </w:tcPr>
          <w:p w14:paraId="4459D2B9" w14:textId="77777777" w:rsidR="001367CC" w:rsidRPr="006F55BD" w:rsidRDefault="001367CC" w:rsidP="00253CDF">
            <w:pPr>
              <w:jc w:val="right"/>
              <w:rPr>
                <w:rFonts w:eastAsia="等线"/>
                <w:noProof w:val="0"/>
                <w:color w:val="000000"/>
                <w:sz w:val="20"/>
                <w:lang w:eastAsia="zh-CN"/>
              </w:rPr>
            </w:pPr>
          </w:p>
        </w:tc>
        <w:tc>
          <w:tcPr>
            <w:tcW w:w="1701" w:type="dxa"/>
            <w:tcBorders>
              <w:top w:val="nil"/>
              <w:left w:val="nil"/>
              <w:bottom w:val="nil"/>
              <w:right w:val="nil"/>
            </w:tcBorders>
            <w:shd w:val="clear" w:color="auto" w:fill="auto"/>
            <w:noWrap/>
            <w:vAlign w:val="bottom"/>
          </w:tcPr>
          <w:p w14:paraId="44F5ED88" w14:textId="78D52445" w:rsidR="001367CC" w:rsidRPr="006F55BD" w:rsidRDefault="001367CC" w:rsidP="00253CDF">
            <w:pPr>
              <w:jc w:val="right"/>
              <w:rPr>
                <w:rFonts w:eastAsia="等线"/>
                <w:noProof w:val="0"/>
                <w:color w:val="000000"/>
                <w:sz w:val="20"/>
                <w:lang w:eastAsia="zh-CN"/>
              </w:rPr>
            </w:pPr>
          </w:p>
        </w:tc>
        <w:tc>
          <w:tcPr>
            <w:tcW w:w="992" w:type="dxa"/>
            <w:tcBorders>
              <w:top w:val="nil"/>
              <w:left w:val="nil"/>
              <w:bottom w:val="nil"/>
              <w:right w:val="nil"/>
            </w:tcBorders>
            <w:shd w:val="clear" w:color="auto" w:fill="auto"/>
            <w:noWrap/>
            <w:vAlign w:val="bottom"/>
          </w:tcPr>
          <w:p w14:paraId="29A64A95" w14:textId="597501DB" w:rsidR="001367CC" w:rsidRPr="006F55BD" w:rsidRDefault="001367CC" w:rsidP="00253CDF">
            <w:pPr>
              <w:jc w:val="right"/>
              <w:rPr>
                <w:rFonts w:eastAsia="等线"/>
                <w:noProof w:val="0"/>
                <w:color w:val="000000"/>
                <w:sz w:val="20"/>
                <w:lang w:eastAsia="zh-CN"/>
              </w:rPr>
            </w:pPr>
          </w:p>
        </w:tc>
      </w:tr>
      <w:tr w:rsidR="001367CC" w:rsidRPr="006F55BD" w14:paraId="164337DA" w14:textId="77777777" w:rsidTr="001367CC">
        <w:trPr>
          <w:trHeight w:val="315"/>
        </w:trPr>
        <w:tc>
          <w:tcPr>
            <w:tcW w:w="2268" w:type="dxa"/>
            <w:tcBorders>
              <w:top w:val="nil"/>
              <w:left w:val="nil"/>
              <w:bottom w:val="nil"/>
              <w:right w:val="nil"/>
            </w:tcBorders>
            <w:shd w:val="clear" w:color="auto" w:fill="auto"/>
            <w:noWrap/>
            <w:vAlign w:val="center"/>
          </w:tcPr>
          <w:p w14:paraId="786F808E" w14:textId="75EB0ECA" w:rsidR="001367CC" w:rsidRPr="006F55BD" w:rsidRDefault="001367CC" w:rsidP="00C035C2">
            <w:pPr>
              <w:jc w:val="center"/>
              <w:rPr>
                <w:rFonts w:eastAsia="等线"/>
                <w:bCs/>
                <w:noProof w:val="0"/>
                <w:color w:val="000000"/>
                <w:sz w:val="20"/>
                <w:lang w:eastAsia="zh-CN"/>
              </w:rPr>
            </w:pPr>
            <w:r w:rsidRPr="006F55BD">
              <w:rPr>
                <w:rFonts w:eastAsia="等线"/>
                <w:bCs/>
                <w:noProof w:val="0"/>
                <w:color w:val="000000"/>
                <w:sz w:val="20"/>
                <w:lang w:eastAsia="zh-CN"/>
              </w:rPr>
              <w:t>Model 1</w:t>
            </w:r>
            <w:r w:rsidR="00C035C2" w:rsidRPr="006F55BD">
              <w:rPr>
                <w:rFonts w:eastAsia="宋体"/>
                <w:color w:val="1C1D1E"/>
                <w:szCs w:val="24"/>
                <w:vertAlign w:val="superscript"/>
              </w:rPr>
              <w:t>†</w:t>
            </w:r>
          </w:p>
        </w:tc>
        <w:tc>
          <w:tcPr>
            <w:tcW w:w="1560" w:type="dxa"/>
            <w:tcBorders>
              <w:top w:val="nil"/>
              <w:left w:val="nil"/>
              <w:bottom w:val="nil"/>
              <w:right w:val="nil"/>
            </w:tcBorders>
            <w:shd w:val="clear" w:color="auto" w:fill="auto"/>
            <w:noWrap/>
            <w:vAlign w:val="bottom"/>
          </w:tcPr>
          <w:p w14:paraId="68A3AEFC" w14:textId="07A516CD" w:rsidR="001367CC" w:rsidRPr="006F55BD" w:rsidRDefault="001367CC" w:rsidP="00253CDF">
            <w:pPr>
              <w:jc w:val="right"/>
              <w:rPr>
                <w:rFonts w:eastAsia="等线"/>
                <w:noProof w:val="0"/>
                <w:color w:val="000000"/>
                <w:sz w:val="20"/>
                <w:lang w:eastAsia="zh-CN"/>
              </w:rPr>
            </w:pPr>
            <w:r w:rsidRPr="006F55BD">
              <w:rPr>
                <w:rFonts w:eastAsia="等线"/>
                <w:noProof w:val="0"/>
                <w:color w:val="000000"/>
                <w:sz w:val="20"/>
                <w:lang w:eastAsia="zh-CN"/>
              </w:rPr>
              <w:t>0.96 (0.76, 1.21)</w:t>
            </w:r>
          </w:p>
        </w:tc>
        <w:tc>
          <w:tcPr>
            <w:tcW w:w="1134" w:type="dxa"/>
            <w:tcBorders>
              <w:top w:val="nil"/>
              <w:left w:val="nil"/>
              <w:bottom w:val="nil"/>
              <w:right w:val="nil"/>
            </w:tcBorders>
            <w:shd w:val="clear" w:color="auto" w:fill="auto"/>
            <w:noWrap/>
            <w:vAlign w:val="bottom"/>
          </w:tcPr>
          <w:p w14:paraId="6A7CECDC" w14:textId="5690741F" w:rsidR="001367CC" w:rsidRPr="006F55BD" w:rsidRDefault="001367CC" w:rsidP="00253CDF">
            <w:pPr>
              <w:jc w:val="right"/>
              <w:rPr>
                <w:rFonts w:eastAsia="等线"/>
                <w:noProof w:val="0"/>
                <w:color w:val="000000"/>
                <w:sz w:val="20"/>
                <w:lang w:eastAsia="zh-CN"/>
              </w:rPr>
            </w:pPr>
            <w:r w:rsidRPr="006F55BD">
              <w:rPr>
                <w:rFonts w:eastAsia="等线"/>
                <w:noProof w:val="0"/>
                <w:color w:val="000000"/>
                <w:sz w:val="20"/>
                <w:lang w:eastAsia="zh-CN"/>
              </w:rPr>
              <w:t>0.74</w:t>
            </w:r>
          </w:p>
        </w:tc>
        <w:tc>
          <w:tcPr>
            <w:tcW w:w="283" w:type="dxa"/>
            <w:tcBorders>
              <w:top w:val="nil"/>
              <w:left w:val="nil"/>
              <w:bottom w:val="nil"/>
              <w:right w:val="nil"/>
            </w:tcBorders>
            <w:shd w:val="clear" w:color="auto" w:fill="auto"/>
            <w:noWrap/>
            <w:vAlign w:val="bottom"/>
          </w:tcPr>
          <w:p w14:paraId="5597A2AA" w14:textId="77777777" w:rsidR="001367CC" w:rsidRPr="006F55BD" w:rsidRDefault="001367CC" w:rsidP="00253CDF">
            <w:pPr>
              <w:jc w:val="right"/>
              <w:rPr>
                <w:rFonts w:eastAsia="等线"/>
                <w:noProof w:val="0"/>
                <w:color w:val="000000"/>
                <w:sz w:val="20"/>
                <w:lang w:eastAsia="zh-CN"/>
              </w:rPr>
            </w:pPr>
          </w:p>
        </w:tc>
        <w:tc>
          <w:tcPr>
            <w:tcW w:w="1701" w:type="dxa"/>
            <w:tcBorders>
              <w:top w:val="nil"/>
              <w:left w:val="nil"/>
              <w:bottom w:val="nil"/>
              <w:right w:val="nil"/>
            </w:tcBorders>
            <w:shd w:val="clear" w:color="auto" w:fill="auto"/>
            <w:noWrap/>
            <w:vAlign w:val="bottom"/>
          </w:tcPr>
          <w:p w14:paraId="35483F6E" w14:textId="6D095825" w:rsidR="001367CC" w:rsidRPr="006F55BD" w:rsidRDefault="001367CC" w:rsidP="00253CDF">
            <w:pPr>
              <w:jc w:val="right"/>
              <w:rPr>
                <w:rFonts w:eastAsia="等线"/>
                <w:noProof w:val="0"/>
                <w:color w:val="000000"/>
                <w:sz w:val="20"/>
                <w:lang w:eastAsia="zh-CN"/>
              </w:rPr>
            </w:pPr>
            <w:r w:rsidRPr="006F55BD">
              <w:rPr>
                <w:rFonts w:eastAsia="等线"/>
                <w:noProof w:val="0"/>
                <w:color w:val="000000"/>
                <w:sz w:val="20"/>
                <w:lang w:eastAsia="zh-CN"/>
              </w:rPr>
              <w:t>1.00 (0.75, 1.35)</w:t>
            </w:r>
          </w:p>
        </w:tc>
        <w:tc>
          <w:tcPr>
            <w:tcW w:w="992" w:type="dxa"/>
            <w:tcBorders>
              <w:top w:val="nil"/>
              <w:left w:val="nil"/>
              <w:bottom w:val="nil"/>
              <w:right w:val="nil"/>
            </w:tcBorders>
            <w:shd w:val="clear" w:color="auto" w:fill="auto"/>
            <w:noWrap/>
            <w:vAlign w:val="bottom"/>
          </w:tcPr>
          <w:p w14:paraId="2FB6397A" w14:textId="66B278FF" w:rsidR="001367CC" w:rsidRPr="006F55BD" w:rsidRDefault="001367CC" w:rsidP="00253CDF">
            <w:pPr>
              <w:jc w:val="right"/>
              <w:rPr>
                <w:rFonts w:eastAsia="等线"/>
                <w:noProof w:val="0"/>
                <w:color w:val="000000"/>
                <w:sz w:val="20"/>
                <w:lang w:eastAsia="zh-CN"/>
              </w:rPr>
            </w:pPr>
            <w:r w:rsidRPr="006F55BD">
              <w:rPr>
                <w:rFonts w:eastAsia="等线"/>
                <w:noProof w:val="0"/>
                <w:color w:val="000000"/>
                <w:sz w:val="20"/>
                <w:lang w:eastAsia="zh-CN"/>
              </w:rPr>
              <w:t>0.98</w:t>
            </w:r>
          </w:p>
        </w:tc>
      </w:tr>
      <w:tr w:rsidR="001367CC" w:rsidRPr="006F55BD" w14:paraId="27C47BA0" w14:textId="77777777" w:rsidTr="001367CC">
        <w:trPr>
          <w:trHeight w:val="315"/>
        </w:trPr>
        <w:tc>
          <w:tcPr>
            <w:tcW w:w="2268" w:type="dxa"/>
            <w:tcBorders>
              <w:top w:val="nil"/>
              <w:left w:val="nil"/>
              <w:bottom w:val="nil"/>
              <w:right w:val="nil"/>
            </w:tcBorders>
            <w:shd w:val="clear" w:color="auto" w:fill="auto"/>
            <w:noWrap/>
            <w:vAlign w:val="center"/>
          </w:tcPr>
          <w:p w14:paraId="629871A5" w14:textId="3B753047" w:rsidR="001367CC" w:rsidRPr="006F55BD" w:rsidRDefault="001367CC" w:rsidP="00D02368">
            <w:pPr>
              <w:jc w:val="center"/>
              <w:rPr>
                <w:rFonts w:eastAsia="等线"/>
                <w:bCs/>
                <w:noProof w:val="0"/>
                <w:color w:val="000000"/>
                <w:sz w:val="20"/>
                <w:lang w:eastAsia="zh-CN"/>
              </w:rPr>
            </w:pPr>
            <w:r w:rsidRPr="006F55BD">
              <w:rPr>
                <w:rFonts w:eastAsia="等线"/>
                <w:bCs/>
                <w:noProof w:val="0"/>
                <w:color w:val="000000"/>
                <w:sz w:val="20"/>
                <w:lang w:eastAsia="zh-CN"/>
              </w:rPr>
              <w:t>Model 2</w:t>
            </w:r>
            <w:r w:rsidR="00C035C2" w:rsidRPr="006F55BD">
              <w:rPr>
                <w:rFonts w:eastAsia="宋体"/>
                <w:color w:val="1C1D1E"/>
                <w:szCs w:val="24"/>
                <w:vertAlign w:val="superscript"/>
              </w:rPr>
              <w:t>†</w:t>
            </w:r>
          </w:p>
        </w:tc>
        <w:tc>
          <w:tcPr>
            <w:tcW w:w="1560" w:type="dxa"/>
            <w:tcBorders>
              <w:top w:val="nil"/>
              <w:left w:val="nil"/>
              <w:bottom w:val="nil"/>
              <w:right w:val="nil"/>
            </w:tcBorders>
            <w:shd w:val="clear" w:color="auto" w:fill="auto"/>
            <w:noWrap/>
            <w:vAlign w:val="bottom"/>
          </w:tcPr>
          <w:p w14:paraId="0D4CA0B5" w14:textId="51D19EE7" w:rsidR="001367CC" w:rsidRPr="006F55BD" w:rsidRDefault="001367CC" w:rsidP="00253CDF">
            <w:pPr>
              <w:jc w:val="right"/>
              <w:rPr>
                <w:rFonts w:eastAsia="等线"/>
                <w:noProof w:val="0"/>
                <w:color w:val="000000"/>
                <w:sz w:val="20"/>
                <w:lang w:eastAsia="zh-CN"/>
              </w:rPr>
            </w:pPr>
            <w:r w:rsidRPr="006F55BD">
              <w:rPr>
                <w:rFonts w:eastAsia="等线"/>
                <w:noProof w:val="0"/>
                <w:color w:val="000000"/>
                <w:sz w:val="20"/>
                <w:lang w:eastAsia="zh-CN"/>
              </w:rPr>
              <w:t>0.93 (0.74, 1.18)</w:t>
            </w:r>
          </w:p>
        </w:tc>
        <w:tc>
          <w:tcPr>
            <w:tcW w:w="1134" w:type="dxa"/>
            <w:tcBorders>
              <w:top w:val="nil"/>
              <w:left w:val="nil"/>
              <w:bottom w:val="nil"/>
              <w:right w:val="nil"/>
            </w:tcBorders>
            <w:shd w:val="clear" w:color="auto" w:fill="auto"/>
            <w:noWrap/>
            <w:vAlign w:val="bottom"/>
          </w:tcPr>
          <w:p w14:paraId="4FBE0A75" w14:textId="6E0A7749" w:rsidR="001367CC" w:rsidRPr="006F55BD" w:rsidRDefault="001367CC" w:rsidP="00253CDF">
            <w:pPr>
              <w:jc w:val="right"/>
              <w:rPr>
                <w:rFonts w:eastAsia="等线"/>
                <w:noProof w:val="0"/>
                <w:color w:val="000000"/>
                <w:sz w:val="20"/>
                <w:lang w:eastAsia="zh-CN"/>
              </w:rPr>
            </w:pPr>
            <w:r w:rsidRPr="006F55BD">
              <w:rPr>
                <w:rFonts w:eastAsia="等线"/>
                <w:noProof w:val="0"/>
                <w:color w:val="000000"/>
                <w:sz w:val="20"/>
                <w:lang w:eastAsia="zh-CN"/>
              </w:rPr>
              <w:t>0</w:t>
            </w:r>
            <w:r w:rsidR="00782209" w:rsidRPr="006F55BD">
              <w:rPr>
                <w:rFonts w:eastAsia="等线"/>
                <w:noProof w:val="0"/>
                <w:color w:val="000000"/>
                <w:sz w:val="20"/>
                <w:lang w:eastAsia="zh-CN"/>
              </w:rPr>
              <w:t>.56</w:t>
            </w:r>
          </w:p>
        </w:tc>
        <w:tc>
          <w:tcPr>
            <w:tcW w:w="283" w:type="dxa"/>
            <w:tcBorders>
              <w:top w:val="nil"/>
              <w:left w:val="nil"/>
              <w:bottom w:val="nil"/>
              <w:right w:val="nil"/>
            </w:tcBorders>
            <w:shd w:val="clear" w:color="auto" w:fill="auto"/>
            <w:noWrap/>
            <w:vAlign w:val="bottom"/>
          </w:tcPr>
          <w:p w14:paraId="48A40804" w14:textId="77777777" w:rsidR="001367CC" w:rsidRPr="006F55BD" w:rsidRDefault="001367CC" w:rsidP="00253CDF">
            <w:pPr>
              <w:jc w:val="right"/>
              <w:rPr>
                <w:rFonts w:eastAsia="等线"/>
                <w:noProof w:val="0"/>
                <w:color w:val="000000"/>
                <w:sz w:val="20"/>
                <w:lang w:eastAsia="zh-CN"/>
              </w:rPr>
            </w:pPr>
          </w:p>
        </w:tc>
        <w:tc>
          <w:tcPr>
            <w:tcW w:w="1701" w:type="dxa"/>
            <w:tcBorders>
              <w:top w:val="nil"/>
              <w:left w:val="nil"/>
              <w:bottom w:val="nil"/>
              <w:right w:val="nil"/>
            </w:tcBorders>
            <w:shd w:val="clear" w:color="auto" w:fill="auto"/>
            <w:noWrap/>
            <w:vAlign w:val="bottom"/>
          </w:tcPr>
          <w:p w14:paraId="57D44F4D" w14:textId="1F43125B" w:rsidR="001367CC" w:rsidRPr="006F55BD" w:rsidRDefault="00782209" w:rsidP="00253CDF">
            <w:pPr>
              <w:jc w:val="right"/>
              <w:rPr>
                <w:rFonts w:eastAsia="等线"/>
                <w:noProof w:val="0"/>
                <w:color w:val="000000"/>
                <w:sz w:val="20"/>
                <w:lang w:eastAsia="zh-CN"/>
              </w:rPr>
            </w:pPr>
            <w:r w:rsidRPr="006F55BD">
              <w:rPr>
                <w:rFonts w:eastAsia="等线"/>
                <w:noProof w:val="0"/>
                <w:color w:val="000000"/>
                <w:sz w:val="20"/>
                <w:lang w:eastAsia="zh-CN"/>
              </w:rPr>
              <w:t>0.94 (0.69, 1.28)</w:t>
            </w:r>
          </w:p>
        </w:tc>
        <w:tc>
          <w:tcPr>
            <w:tcW w:w="992" w:type="dxa"/>
            <w:tcBorders>
              <w:top w:val="nil"/>
              <w:left w:val="nil"/>
              <w:bottom w:val="nil"/>
              <w:right w:val="nil"/>
            </w:tcBorders>
            <w:shd w:val="clear" w:color="auto" w:fill="auto"/>
            <w:noWrap/>
            <w:vAlign w:val="bottom"/>
          </w:tcPr>
          <w:p w14:paraId="06F3329D" w14:textId="78C17E91" w:rsidR="001367CC" w:rsidRPr="006F55BD" w:rsidRDefault="001367CC" w:rsidP="00253CDF">
            <w:pPr>
              <w:jc w:val="right"/>
              <w:rPr>
                <w:rFonts w:eastAsia="等线"/>
                <w:noProof w:val="0"/>
                <w:color w:val="000000"/>
                <w:sz w:val="20"/>
                <w:lang w:eastAsia="zh-CN"/>
              </w:rPr>
            </w:pPr>
            <w:r w:rsidRPr="006F55BD">
              <w:rPr>
                <w:rFonts w:eastAsia="等线"/>
                <w:noProof w:val="0"/>
                <w:color w:val="000000"/>
                <w:sz w:val="20"/>
                <w:lang w:eastAsia="zh-CN"/>
              </w:rPr>
              <w:t>0</w:t>
            </w:r>
            <w:r w:rsidR="00782209" w:rsidRPr="006F55BD">
              <w:rPr>
                <w:rFonts w:eastAsia="等线"/>
                <w:noProof w:val="0"/>
                <w:color w:val="000000"/>
                <w:sz w:val="20"/>
                <w:lang w:eastAsia="zh-CN"/>
              </w:rPr>
              <w:t>.70</w:t>
            </w:r>
          </w:p>
        </w:tc>
      </w:tr>
      <w:tr w:rsidR="001367CC" w:rsidRPr="006F55BD" w14:paraId="1AD21C21" w14:textId="602660A1" w:rsidTr="001367CC">
        <w:trPr>
          <w:trHeight w:val="315"/>
        </w:trPr>
        <w:tc>
          <w:tcPr>
            <w:tcW w:w="2268" w:type="dxa"/>
            <w:tcBorders>
              <w:top w:val="nil"/>
              <w:left w:val="nil"/>
              <w:bottom w:val="nil"/>
              <w:right w:val="nil"/>
            </w:tcBorders>
            <w:shd w:val="clear" w:color="auto" w:fill="auto"/>
            <w:noWrap/>
            <w:vAlign w:val="center"/>
            <w:hideMark/>
          </w:tcPr>
          <w:p w14:paraId="5A24D971" w14:textId="77777777" w:rsidR="001367CC" w:rsidRPr="006F55BD" w:rsidRDefault="001367CC" w:rsidP="00253CDF">
            <w:pPr>
              <w:rPr>
                <w:rFonts w:eastAsia="等线"/>
                <w:bCs/>
                <w:noProof w:val="0"/>
                <w:color w:val="000000"/>
                <w:sz w:val="20"/>
                <w:lang w:eastAsia="zh-CN"/>
              </w:rPr>
            </w:pPr>
            <w:r w:rsidRPr="006F55BD">
              <w:rPr>
                <w:rFonts w:eastAsia="等线"/>
                <w:bCs/>
                <w:noProof w:val="0"/>
                <w:color w:val="000000"/>
                <w:sz w:val="20"/>
                <w:lang w:eastAsia="zh-CN"/>
              </w:rPr>
              <w:t xml:space="preserve">Faith's PD </w:t>
            </w:r>
          </w:p>
        </w:tc>
        <w:tc>
          <w:tcPr>
            <w:tcW w:w="1560" w:type="dxa"/>
            <w:tcBorders>
              <w:top w:val="nil"/>
              <w:left w:val="nil"/>
              <w:bottom w:val="nil"/>
              <w:right w:val="nil"/>
            </w:tcBorders>
            <w:shd w:val="clear" w:color="auto" w:fill="auto"/>
            <w:noWrap/>
            <w:vAlign w:val="bottom"/>
          </w:tcPr>
          <w:p w14:paraId="52B6AEAC" w14:textId="5852F911" w:rsidR="001367CC" w:rsidRPr="006F55BD" w:rsidRDefault="001367CC" w:rsidP="00253CDF">
            <w:pPr>
              <w:jc w:val="right"/>
              <w:rPr>
                <w:rFonts w:eastAsia="等线"/>
                <w:noProof w:val="0"/>
                <w:color w:val="000000"/>
                <w:sz w:val="20"/>
                <w:lang w:eastAsia="zh-CN"/>
              </w:rPr>
            </w:pPr>
          </w:p>
        </w:tc>
        <w:tc>
          <w:tcPr>
            <w:tcW w:w="1134" w:type="dxa"/>
            <w:tcBorders>
              <w:top w:val="nil"/>
              <w:left w:val="nil"/>
              <w:bottom w:val="nil"/>
              <w:right w:val="nil"/>
            </w:tcBorders>
            <w:shd w:val="clear" w:color="auto" w:fill="auto"/>
            <w:noWrap/>
            <w:vAlign w:val="bottom"/>
          </w:tcPr>
          <w:p w14:paraId="4557E888" w14:textId="50794B84" w:rsidR="001367CC" w:rsidRPr="006F55BD" w:rsidRDefault="001367CC" w:rsidP="00253CDF">
            <w:pPr>
              <w:jc w:val="right"/>
              <w:rPr>
                <w:rFonts w:eastAsia="等线"/>
                <w:noProof w:val="0"/>
                <w:color w:val="000000"/>
                <w:sz w:val="20"/>
                <w:lang w:eastAsia="zh-CN"/>
              </w:rPr>
            </w:pPr>
          </w:p>
        </w:tc>
        <w:tc>
          <w:tcPr>
            <w:tcW w:w="283" w:type="dxa"/>
            <w:tcBorders>
              <w:top w:val="nil"/>
              <w:left w:val="nil"/>
              <w:bottom w:val="nil"/>
              <w:right w:val="nil"/>
            </w:tcBorders>
            <w:shd w:val="clear" w:color="auto" w:fill="auto"/>
            <w:noWrap/>
            <w:vAlign w:val="bottom"/>
          </w:tcPr>
          <w:p w14:paraId="58808066" w14:textId="77777777" w:rsidR="001367CC" w:rsidRPr="006F55BD" w:rsidRDefault="001367CC" w:rsidP="00253CDF">
            <w:pPr>
              <w:jc w:val="right"/>
              <w:rPr>
                <w:rFonts w:eastAsia="等线"/>
                <w:noProof w:val="0"/>
                <w:color w:val="000000"/>
                <w:sz w:val="20"/>
                <w:lang w:eastAsia="zh-CN"/>
              </w:rPr>
            </w:pPr>
          </w:p>
        </w:tc>
        <w:tc>
          <w:tcPr>
            <w:tcW w:w="1701" w:type="dxa"/>
            <w:tcBorders>
              <w:top w:val="nil"/>
              <w:left w:val="nil"/>
              <w:bottom w:val="nil"/>
              <w:right w:val="nil"/>
            </w:tcBorders>
            <w:shd w:val="clear" w:color="auto" w:fill="auto"/>
            <w:noWrap/>
            <w:vAlign w:val="bottom"/>
          </w:tcPr>
          <w:p w14:paraId="54CA9E79" w14:textId="7294C5E8" w:rsidR="001367CC" w:rsidRPr="006F55BD" w:rsidRDefault="001367CC" w:rsidP="00253CDF">
            <w:pPr>
              <w:jc w:val="right"/>
              <w:rPr>
                <w:rFonts w:eastAsia="等线"/>
                <w:noProof w:val="0"/>
                <w:color w:val="000000"/>
                <w:sz w:val="20"/>
                <w:lang w:eastAsia="zh-CN"/>
              </w:rPr>
            </w:pPr>
          </w:p>
        </w:tc>
        <w:tc>
          <w:tcPr>
            <w:tcW w:w="992" w:type="dxa"/>
            <w:tcBorders>
              <w:top w:val="nil"/>
              <w:left w:val="nil"/>
              <w:bottom w:val="nil"/>
              <w:right w:val="nil"/>
            </w:tcBorders>
            <w:shd w:val="clear" w:color="auto" w:fill="auto"/>
            <w:noWrap/>
            <w:vAlign w:val="bottom"/>
          </w:tcPr>
          <w:p w14:paraId="7C2E647D" w14:textId="21C3E0D3" w:rsidR="001367CC" w:rsidRPr="006F55BD" w:rsidRDefault="001367CC" w:rsidP="00253CDF">
            <w:pPr>
              <w:jc w:val="right"/>
              <w:rPr>
                <w:rFonts w:eastAsia="等线"/>
                <w:bCs/>
                <w:noProof w:val="0"/>
                <w:color w:val="000000"/>
                <w:sz w:val="20"/>
                <w:lang w:eastAsia="zh-CN"/>
              </w:rPr>
            </w:pPr>
          </w:p>
        </w:tc>
      </w:tr>
      <w:tr w:rsidR="001367CC" w:rsidRPr="006F55BD" w14:paraId="5B8EA6AD" w14:textId="77777777" w:rsidTr="001367CC">
        <w:trPr>
          <w:trHeight w:val="315"/>
        </w:trPr>
        <w:tc>
          <w:tcPr>
            <w:tcW w:w="2268" w:type="dxa"/>
            <w:tcBorders>
              <w:top w:val="nil"/>
              <w:left w:val="nil"/>
              <w:bottom w:val="nil"/>
              <w:right w:val="nil"/>
            </w:tcBorders>
            <w:shd w:val="clear" w:color="auto" w:fill="auto"/>
            <w:noWrap/>
            <w:vAlign w:val="center"/>
          </w:tcPr>
          <w:p w14:paraId="2DED0281" w14:textId="29F5F697" w:rsidR="001367CC" w:rsidRPr="006F55BD" w:rsidRDefault="001367CC" w:rsidP="00D02368">
            <w:pPr>
              <w:jc w:val="center"/>
              <w:rPr>
                <w:rFonts w:eastAsia="等线"/>
                <w:bCs/>
                <w:noProof w:val="0"/>
                <w:color w:val="000000"/>
                <w:sz w:val="20"/>
                <w:lang w:eastAsia="zh-CN"/>
              </w:rPr>
            </w:pPr>
            <w:r w:rsidRPr="006F55BD">
              <w:rPr>
                <w:rFonts w:eastAsia="等线"/>
                <w:bCs/>
                <w:noProof w:val="0"/>
                <w:color w:val="000000"/>
                <w:sz w:val="20"/>
                <w:lang w:eastAsia="zh-CN"/>
              </w:rPr>
              <w:t>Model 1</w:t>
            </w:r>
          </w:p>
        </w:tc>
        <w:tc>
          <w:tcPr>
            <w:tcW w:w="1560" w:type="dxa"/>
            <w:tcBorders>
              <w:top w:val="nil"/>
              <w:left w:val="nil"/>
              <w:bottom w:val="nil"/>
              <w:right w:val="nil"/>
            </w:tcBorders>
            <w:shd w:val="clear" w:color="auto" w:fill="auto"/>
            <w:noWrap/>
            <w:vAlign w:val="bottom"/>
          </w:tcPr>
          <w:p w14:paraId="7885E3E7" w14:textId="62DF6ED8" w:rsidR="001367CC" w:rsidRPr="006F55BD" w:rsidRDefault="001367CC" w:rsidP="00253CDF">
            <w:pPr>
              <w:jc w:val="right"/>
              <w:rPr>
                <w:rFonts w:eastAsia="等线"/>
                <w:noProof w:val="0"/>
                <w:color w:val="000000"/>
                <w:sz w:val="20"/>
                <w:lang w:eastAsia="zh-CN"/>
              </w:rPr>
            </w:pPr>
            <w:r w:rsidRPr="006F55BD">
              <w:rPr>
                <w:rFonts w:eastAsia="等线"/>
                <w:noProof w:val="0"/>
                <w:color w:val="000000"/>
                <w:sz w:val="20"/>
                <w:lang w:eastAsia="zh-CN"/>
              </w:rPr>
              <w:t>0.98 (0.94, 1.03)</w:t>
            </w:r>
          </w:p>
        </w:tc>
        <w:tc>
          <w:tcPr>
            <w:tcW w:w="1134" w:type="dxa"/>
            <w:tcBorders>
              <w:top w:val="nil"/>
              <w:left w:val="nil"/>
              <w:bottom w:val="nil"/>
              <w:right w:val="nil"/>
            </w:tcBorders>
            <w:shd w:val="clear" w:color="auto" w:fill="auto"/>
            <w:noWrap/>
            <w:vAlign w:val="bottom"/>
          </w:tcPr>
          <w:p w14:paraId="43851B57" w14:textId="055C075F" w:rsidR="001367CC" w:rsidRPr="006F55BD" w:rsidRDefault="001367CC" w:rsidP="00253CDF">
            <w:pPr>
              <w:jc w:val="right"/>
              <w:rPr>
                <w:rFonts w:eastAsia="等线"/>
                <w:noProof w:val="0"/>
                <w:color w:val="000000"/>
                <w:sz w:val="20"/>
                <w:lang w:eastAsia="zh-CN"/>
              </w:rPr>
            </w:pPr>
            <w:r w:rsidRPr="006F55BD">
              <w:rPr>
                <w:rFonts w:eastAsia="等线"/>
                <w:noProof w:val="0"/>
                <w:color w:val="000000"/>
                <w:sz w:val="20"/>
                <w:lang w:eastAsia="zh-CN"/>
              </w:rPr>
              <w:t>0.43</w:t>
            </w:r>
          </w:p>
        </w:tc>
        <w:tc>
          <w:tcPr>
            <w:tcW w:w="283" w:type="dxa"/>
            <w:tcBorders>
              <w:top w:val="nil"/>
              <w:left w:val="nil"/>
              <w:bottom w:val="nil"/>
              <w:right w:val="nil"/>
            </w:tcBorders>
            <w:shd w:val="clear" w:color="auto" w:fill="auto"/>
            <w:noWrap/>
            <w:vAlign w:val="bottom"/>
          </w:tcPr>
          <w:p w14:paraId="6476AD59" w14:textId="77777777" w:rsidR="001367CC" w:rsidRPr="006F55BD" w:rsidRDefault="001367CC" w:rsidP="00253CDF">
            <w:pPr>
              <w:jc w:val="right"/>
              <w:rPr>
                <w:rFonts w:eastAsia="等线"/>
                <w:noProof w:val="0"/>
                <w:color w:val="000000"/>
                <w:sz w:val="20"/>
                <w:lang w:eastAsia="zh-CN"/>
              </w:rPr>
            </w:pPr>
          </w:p>
        </w:tc>
        <w:tc>
          <w:tcPr>
            <w:tcW w:w="1701" w:type="dxa"/>
            <w:tcBorders>
              <w:top w:val="nil"/>
              <w:left w:val="nil"/>
              <w:bottom w:val="nil"/>
              <w:right w:val="nil"/>
            </w:tcBorders>
            <w:shd w:val="clear" w:color="auto" w:fill="auto"/>
            <w:noWrap/>
            <w:vAlign w:val="bottom"/>
          </w:tcPr>
          <w:p w14:paraId="37E519E2" w14:textId="006BDC99" w:rsidR="001367CC" w:rsidRPr="006F55BD" w:rsidRDefault="001367CC" w:rsidP="00253CDF">
            <w:pPr>
              <w:jc w:val="right"/>
              <w:rPr>
                <w:rFonts w:eastAsia="等线"/>
                <w:noProof w:val="0"/>
                <w:color w:val="000000"/>
                <w:sz w:val="20"/>
                <w:lang w:eastAsia="zh-CN"/>
              </w:rPr>
            </w:pPr>
            <w:r w:rsidRPr="006F55BD">
              <w:rPr>
                <w:rFonts w:eastAsia="等线"/>
                <w:noProof w:val="0"/>
                <w:color w:val="000000"/>
                <w:sz w:val="20"/>
                <w:lang w:eastAsia="zh-CN"/>
              </w:rPr>
              <w:t>1.01 (0.95, 1.07)</w:t>
            </w:r>
          </w:p>
        </w:tc>
        <w:tc>
          <w:tcPr>
            <w:tcW w:w="992" w:type="dxa"/>
            <w:tcBorders>
              <w:top w:val="nil"/>
              <w:left w:val="nil"/>
              <w:bottom w:val="nil"/>
              <w:right w:val="nil"/>
            </w:tcBorders>
            <w:shd w:val="clear" w:color="auto" w:fill="auto"/>
            <w:noWrap/>
            <w:vAlign w:val="bottom"/>
          </w:tcPr>
          <w:p w14:paraId="6B1EB1D0" w14:textId="2537A1E8" w:rsidR="001367CC" w:rsidRPr="006F55BD" w:rsidRDefault="001367CC" w:rsidP="00253CDF">
            <w:pPr>
              <w:jc w:val="right"/>
              <w:rPr>
                <w:rFonts w:eastAsia="等线"/>
                <w:bCs/>
                <w:noProof w:val="0"/>
                <w:color w:val="000000"/>
                <w:sz w:val="20"/>
                <w:lang w:eastAsia="zh-CN"/>
              </w:rPr>
            </w:pPr>
            <w:r w:rsidRPr="006F55BD">
              <w:rPr>
                <w:rFonts w:eastAsia="等线"/>
                <w:bCs/>
                <w:noProof w:val="0"/>
                <w:color w:val="000000"/>
                <w:sz w:val="20"/>
                <w:lang w:eastAsia="zh-CN"/>
              </w:rPr>
              <w:t>0.85</w:t>
            </w:r>
          </w:p>
        </w:tc>
      </w:tr>
      <w:tr w:rsidR="001367CC" w:rsidRPr="006F55BD" w14:paraId="72EE64E9" w14:textId="77777777" w:rsidTr="001367CC">
        <w:trPr>
          <w:trHeight w:val="315"/>
        </w:trPr>
        <w:tc>
          <w:tcPr>
            <w:tcW w:w="2268" w:type="dxa"/>
            <w:tcBorders>
              <w:top w:val="nil"/>
              <w:left w:val="nil"/>
              <w:bottom w:val="nil"/>
              <w:right w:val="nil"/>
            </w:tcBorders>
            <w:shd w:val="clear" w:color="auto" w:fill="auto"/>
            <w:noWrap/>
            <w:vAlign w:val="center"/>
          </w:tcPr>
          <w:p w14:paraId="6D470DC5" w14:textId="17FDF71C" w:rsidR="001367CC" w:rsidRPr="006F55BD" w:rsidRDefault="001367CC" w:rsidP="00D02368">
            <w:pPr>
              <w:jc w:val="center"/>
              <w:rPr>
                <w:rFonts w:eastAsia="等线"/>
                <w:bCs/>
                <w:noProof w:val="0"/>
                <w:color w:val="000000"/>
                <w:sz w:val="20"/>
                <w:lang w:eastAsia="zh-CN"/>
              </w:rPr>
            </w:pPr>
            <w:r w:rsidRPr="006F55BD">
              <w:rPr>
                <w:rFonts w:eastAsia="等线"/>
                <w:bCs/>
                <w:noProof w:val="0"/>
                <w:color w:val="000000"/>
                <w:sz w:val="20"/>
                <w:lang w:eastAsia="zh-CN"/>
              </w:rPr>
              <w:t>Model 2</w:t>
            </w:r>
          </w:p>
        </w:tc>
        <w:tc>
          <w:tcPr>
            <w:tcW w:w="1560" w:type="dxa"/>
            <w:tcBorders>
              <w:top w:val="nil"/>
              <w:left w:val="nil"/>
              <w:bottom w:val="nil"/>
              <w:right w:val="nil"/>
            </w:tcBorders>
            <w:shd w:val="clear" w:color="auto" w:fill="auto"/>
            <w:noWrap/>
            <w:vAlign w:val="bottom"/>
          </w:tcPr>
          <w:p w14:paraId="59E83361" w14:textId="51942ACF" w:rsidR="001367CC" w:rsidRPr="006F55BD" w:rsidRDefault="001367CC" w:rsidP="00253CDF">
            <w:pPr>
              <w:jc w:val="right"/>
              <w:rPr>
                <w:rFonts w:eastAsia="等线"/>
                <w:noProof w:val="0"/>
                <w:color w:val="000000"/>
                <w:sz w:val="20"/>
                <w:lang w:eastAsia="zh-CN"/>
              </w:rPr>
            </w:pPr>
            <w:r w:rsidRPr="006F55BD">
              <w:rPr>
                <w:rFonts w:eastAsia="等线"/>
                <w:noProof w:val="0"/>
                <w:color w:val="000000"/>
                <w:sz w:val="20"/>
                <w:lang w:eastAsia="zh-CN"/>
              </w:rPr>
              <w:t>0.98 (0.93, 1.02)</w:t>
            </w:r>
          </w:p>
        </w:tc>
        <w:tc>
          <w:tcPr>
            <w:tcW w:w="1134" w:type="dxa"/>
            <w:tcBorders>
              <w:top w:val="nil"/>
              <w:left w:val="nil"/>
              <w:bottom w:val="nil"/>
              <w:right w:val="nil"/>
            </w:tcBorders>
            <w:shd w:val="clear" w:color="auto" w:fill="auto"/>
            <w:noWrap/>
            <w:vAlign w:val="bottom"/>
          </w:tcPr>
          <w:p w14:paraId="3C07F0F9" w14:textId="0A110055" w:rsidR="001367CC" w:rsidRPr="006F55BD" w:rsidRDefault="001367CC" w:rsidP="00253CDF">
            <w:pPr>
              <w:jc w:val="right"/>
              <w:rPr>
                <w:rFonts w:eastAsia="等线"/>
                <w:noProof w:val="0"/>
                <w:color w:val="000000"/>
                <w:sz w:val="20"/>
                <w:lang w:eastAsia="zh-CN"/>
              </w:rPr>
            </w:pPr>
            <w:r w:rsidRPr="006F55BD">
              <w:rPr>
                <w:rFonts w:eastAsia="等线"/>
                <w:noProof w:val="0"/>
                <w:color w:val="000000"/>
                <w:sz w:val="20"/>
                <w:lang w:eastAsia="zh-CN"/>
              </w:rPr>
              <w:t>0.34</w:t>
            </w:r>
          </w:p>
        </w:tc>
        <w:tc>
          <w:tcPr>
            <w:tcW w:w="283" w:type="dxa"/>
            <w:tcBorders>
              <w:top w:val="nil"/>
              <w:left w:val="nil"/>
              <w:bottom w:val="nil"/>
              <w:right w:val="nil"/>
            </w:tcBorders>
            <w:shd w:val="clear" w:color="auto" w:fill="auto"/>
            <w:noWrap/>
            <w:vAlign w:val="bottom"/>
          </w:tcPr>
          <w:p w14:paraId="17B4470B" w14:textId="77777777" w:rsidR="001367CC" w:rsidRPr="006F55BD" w:rsidRDefault="001367CC" w:rsidP="00253CDF">
            <w:pPr>
              <w:jc w:val="right"/>
              <w:rPr>
                <w:rFonts w:eastAsia="等线"/>
                <w:noProof w:val="0"/>
                <w:color w:val="000000"/>
                <w:sz w:val="20"/>
                <w:lang w:eastAsia="zh-CN"/>
              </w:rPr>
            </w:pPr>
          </w:p>
        </w:tc>
        <w:tc>
          <w:tcPr>
            <w:tcW w:w="1701" w:type="dxa"/>
            <w:tcBorders>
              <w:top w:val="nil"/>
              <w:left w:val="nil"/>
              <w:bottom w:val="nil"/>
              <w:right w:val="nil"/>
            </w:tcBorders>
            <w:shd w:val="clear" w:color="auto" w:fill="auto"/>
            <w:noWrap/>
            <w:vAlign w:val="bottom"/>
          </w:tcPr>
          <w:p w14:paraId="7A162884" w14:textId="574A6D17" w:rsidR="001367CC" w:rsidRPr="006F55BD" w:rsidRDefault="00782209" w:rsidP="00253CDF">
            <w:pPr>
              <w:jc w:val="right"/>
              <w:rPr>
                <w:rFonts w:eastAsia="等线"/>
                <w:noProof w:val="0"/>
                <w:color w:val="000000"/>
                <w:sz w:val="20"/>
                <w:lang w:eastAsia="zh-CN"/>
              </w:rPr>
            </w:pPr>
            <w:r w:rsidRPr="006F55BD">
              <w:rPr>
                <w:rFonts w:eastAsia="等线"/>
                <w:noProof w:val="0"/>
                <w:color w:val="000000"/>
                <w:sz w:val="20"/>
                <w:lang w:eastAsia="zh-CN"/>
              </w:rPr>
              <w:t>0.99 (0.93, 1.06)</w:t>
            </w:r>
          </w:p>
        </w:tc>
        <w:tc>
          <w:tcPr>
            <w:tcW w:w="992" w:type="dxa"/>
            <w:tcBorders>
              <w:top w:val="nil"/>
              <w:left w:val="nil"/>
              <w:bottom w:val="nil"/>
              <w:right w:val="nil"/>
            </w:tcBorders>
            <w:shd w:val="clear" w:color="auto" w:fill="auto"/>
            <w:noWrap/>
            <w:vAlign w:val="bottom"/>
          </w:tcPr>
          <w:p w14:paraId="3F1D40A5" w14:textId="1E6256DB" w:rsidR="001367CC" w:rsidRPr="006F55BD" w:rsidRDefault="001367CC" w:rsidP="00253CDF">
            <w:pPr>
              <w:jc w:val="right"/>
              <w:rPr>
                <w:rFonts w:eastAsia="等线"/>
                <w:bCs/>
                <w:noProof w:val="0"/>
                <w:color w:val="000000"/>
                <w:sz w:val="20"/>
                <w:lang w:eastAsia="zh-CN"/>
              </w:rPr>
            </w:pPr>
            <w:r w:rsidRPr="006F55BD">
              <w:rPr>
                <w:rFonts w:eastAsia="等线"/>
                <w:bCs/>
                <w:noProof w:val="0"/>
                <w:color w:val="000000"/>
                <w:sz w:val="20"/>
                <w:lang w:eastAsia="zh-CN"/>
              </w:rPr>
              <w:t>0</w:t>
            </w:r>
            <w:r w:rsidR="00782209" w:rsidRPr="006F55BD">
              <w:rPr>
                <w:rFonts w:eastAsia="等线"/>
                <w:bCs/>
                <w:noProof w:val="0"/>
                <w:color w:val="000000"/>
                <w:sz w:val="20"/>
                <w:lang w:eastAsia="zh-CN"/>
              </w:rPr>
              <w:t>.86</w:t>
            </w:r>
          </w:p>
        </w:tc>
      </w:tr>
      <w:tr w:rsidR="001367CC" w:rsidRPr="006F55BD" w14:paraId="40E036C1" w14:textId="6AFB53C6" w:rsidTr="001367CC">
        <w:trPr>
          <w:trHeight w:val="315"/>
        </w:trPr>
        <w:tc>
          <w:tcPr>
            <w:tcW w:w="2268" w:type="dxa"/>
            <w:tcBorders>
              <w:top w:val="nil"/>
              <w:left w:val="nil"/>
              <w:bottom w:val="nil"/>
              <w:right w:val="nil"/>
            </w:tcBorders>
            <w:shd w:val="clear" w:color="auto" w:fill="auto"/>
            <w:noWrap/>
            <w:vAlign w:val="center"/>
            <w:hideMark/>
          </w:tcPr>
          <w:p w14:paraId="098DD643" w14:textId="77777777" w:rsidR="001367CC" w:rsidRPr="006F55BD" w:rsidRDefault="001367CC" w:rsidP="00253CDF">
            <w:pPr>
              <w:rPr>
                <w:rFonts w:eastAsia="等线"/>
                <w:bCs/>
                <w:noProof w:val="0"/>
                <w:color w:val="000000"/>
                <w:sz w:val="20"/>
                <w:lang w:eastAsia="zh-CN"/>
              </w:rPr>
            </w:pPr>
            <w:r w:rsidRPr="006F55BD">
              <w:rPr>
                <w:rFonts w:eastAsia="等线"/>
                <w:bCs/>
                <w:noProof w:val="0"/>
                <w:color w:val="000000"/>
                <w:sz w:val="20"/>
                <w:lang w:eastAsia="zh-CN"/>
              </w:rPr>
              <w:t xml:space="preserve">Observed OTUs </w:t>
            </w:r>
          </w:p>
        </w:tc>
        <w:tc>
          <w:tcPr>
            <w:tcW w:w="1560" w:type="dxa"/>
            <w:tcBorders>
              <w:top w:val="nil"/>
              <w:left w:val="nil"/>
              <w:bottom w:val="nil"/>
              <w:right w:val="nil"/>
            </w:tcBorders>
            <w:shd w:val="clear" w:color="auto" w:fill="auto"/>
            <w:noWrap/>
            <w:vAlign w:val="bottom"/>
          </w:tcPr>
          <w:p w14:paraId="21618BA1" w14:textId="7EE02BFB" w:rsidR="001367CC" w:rsidRPr="006F55BD" w:rsidRDefault="001367CC" w:rsidP="00253CDF">
            <w:pPr>
              <w:jc w:val="right"/>
              <w:rPr>
                <w:rFonts w:eastAsia="等线"/>
                <w:noProof w:val="0"/>
                <w:color w:val="000000"/>
                <w:sz w:val="20"/>
                <w:lang w:eastAsia="zh-CN"/>
              </w:rPr>
            </w:pPr>
          </w:p>
        </w:tc>
        <w:tc>
          <w:tcPr>
            <w:tcW w:w="1134" w:type="dxa"/>
            <w:tcBorders>
              <w:top w:val="nil"/>
              <w:left w:val="nil"/>
              <w:bottom w:val="nil"/>
              <w:right w:val="nil"/>
            </w:tcBorders>
            <w:shd w:val="clear" w:color="auto" w:fill="auto"/>
            <w:noWrap/>
            <w:vAlign w:val="bottom"/>
          </w:tcPr>
          <w:p w14:paraId="36365750" w14:textId="4750B943" w:rsidR="001367CC" w:rsidRPr="006F55BD" w:rsidRDefault="001367CC" w:rsidP="00253CDF">
            <w:pPr>
              <w:jc w:val="right"/>
              <w:rPr>
                <w:rFonts w:eastAsia="等线"/>
                <w:noProof w:val="0"/>
                <w:color w:val="000000"/>
                <w:sz w:val="20"/>
                <w:lang w:eastAsia="zh-CN"/>
              </w:rPr>
            </w:pPr>
          </w:p>
        </w:tc>
        <w:tc>
          <w:tcPr>
            <w:tcW w:w="283" w:type="dxa"/>
            <w:tcBorders>
              <w:top w:val="nil"/>
              <w:left w:val="nil"/>
              <w:bottom w:val="nil"/>
              <w:right w:val="nil"/>
            </w:tcBorders>
            <w:shd w:val="clear" w:color="auto" w:fill="auto"/>
            <w:noWrap/>
            <w:vAlign w:val="bottom"/>
          </w:tcPr>
          <w:p w14:paraId="5DC057E6" w14:textId="77777777" w:rsidR="001367CC" w:rsidRPr="006F55BD" w:rsidRDefault="001367CC" w:rsidP="00253CDF">
            <w:pPr>
              <w:jc w:val="right"/>
              <w:rPr>
                <w:rFonts w:eastAsia="等线"/>
                <w:noProof w:val="0"/>
                <w:color w:val="000000"/>
                <w:sz w:val="20"/>
                <w:lang w:eastAsia="zh-CN"/>
              </w:rPr>
            </w:pPr>
          </w:p>
        </w:tc>
        <w:tc>
          <w:tcPr>
            <w:tcW w:w="1701" w:type="dxa"/>
            <w:tcBorders>
              <w:top w:val="nil"/>
              <w:left w:val="nil"/>
              <w:bottom w:val="nil"/>
              <w:right w:val="nil"/>
            </w:tcBorders>
            <w:shd w:val="clear" w:color="auto" w:fill="auto"/>
            <w:noWrap/>
            <w:vAlign w:val="bottom"/>
          </w:tcPr>
          <w:p w14:paraId="36F90977" w14:textId="1E6FEFD6" w:rsidR="001367CC" w:rsidRPr="006F55BD" w:rsidRDefault="001367CC" w:rsidP="00253CDF">
            <w:pPr>
              <w:jc w:val="right"/>
              <w:rPr>
                <w:rFonts w:eastAsia="等线"/>
                <w:noProof w:val="0"/>
                <w:color w:val="000000"/>
                <w:sz w:val="20"/>
                <w:lang w:eastAsia="zh-CN"/>
              </w:rPr>
            </w:pPr>
          </w:p>
        </w:tc>
        <w:tc>
          <w:tcPr>
            <w:tcW w:w="992" w:type="dxa"/>
            <w:tcBorders>
              <w:top w:val="nil"/>
              <w:left w:val="nil"/>
              <w:bottom w:val="nil"/>
              <w:right w:val="nil"/>
            </w:tcBorders>
            <w:shd w:val="clear" w:color="auto" w:fill="auto"/>
            <w:noWrap/>
            <w:vAlign w:val="bottom"/>
          </w:tcPr>
          <w:p w14:paraId="0AECFE30" w14:textId="0229F385" w:rsidR="001367CC" w:rsidRPr="006F55BD" w:rsidRDefault="001367CC" w:rsidP="00253CDF">
            <w:pPr>
              <w:jc w:val="right"/>
              <w:rPr>
                <w:rFonts w:eastAsia="等线"/>
                <w:noProof w:val="0"/>
                <w:color w:val="000000"/>
                <w:sz w:val="20"/>
                <w:lang w:eastAsia="zh-CN"/>
              </w:rPr>
            </w:pPr>
          </w:p>
        </w:tc>
      </w:tr>
      <w:tr w:rsidR="001367CC" w:rsidRPr="006F55BD" w14:paraId="09098D5D" w14:textId="77777777" w:rsidTr="001367CC">
        <w:trPr>
          <w:trHeight w:val="315"/>
        </w:trPr>
        <w:tc>
          <w:tcPr>
            <w:tcW w:w="2268" w:type="dxa"/>
            <w:tcBorders>
              <w:top w:val="nil"/>
              <w:left w:val="nil"/>
              <w:bottom w:val="nil"/>
              <w:right w:val="nil"/>
            </w:tcBorders>
            <w:shd w:val="clear" w:color="auto" w:fill="auto"/>
            <w:noWrap/>
            <w:vAlign w:val="center"/>
          </w:tcPr>
          <w:p w14:paraId="581B3211" w14:textId="1F55BA8E" w:rsidR="001367CC" w:rsidRPr="006F55BD" w:rsidRDefault="001367CC" w:rsidP="00D02368">
            <w:pPr>
              <w:jc w:val="center"/>
              <w:rPr>
                <w:rFonts w:eastAsia="等线"/>
                <w:bCs/>
                <w:noProof w:val="0"/>
                <w:color w:val="000000"/>
                <w:sz w:val="20"/>
                <w:lang w:eastAsia="zh-CN"/>
              </w:rPr>
            </w:pPr>
            <w:r w:rsidRPr="006F55BD">
              <w:rPr>
                <w:rFonts w:eastAsia="等线"/>
                <w:bCs/>
                <w:noProof w:val="0"/>
                <w:color w:val="000000"/>
                <w:sz w:val="20"/>
                <w:lang w:eastAsia="zh-CN"/>
              </w:rPr>
              <w:t>Model 1</w:t>
            </w:r>
          </w:p>
        </w:tc>
        <w:tc>
          <w:tcPr>
            <w:tcW w:w="1560" w:type="dxa"/>
            <w:tcBorders>
              <w:top w:val="nil"/>
              <w:left w:val="nil"/>
              <w:bottom w:val="nil"/>
              <w:right w:val="nil"/>
            </w:tcBorders>
            <w:shd w:val="clear" w:color="auto" w:fill="auto"/>
            <w:noWrap/>
            <w:vAlign w:val="bottom"/>
          </w:tcPr>
          <w:p w14:paraId="265C8A8C" w14:textId="71FF3003" w:rsidR="001367CC" w:rsidRPr="006F55BD" w:rsidRDefault="001367CC" w:rsidP="00253CDF">
            <w:pPr>
              <w:jc w:val="right"/>
              <w:rPr>
                <w:rFonts w:eastAsia="等线"/>
                <w:noProof w:val="0"/>
                <w:color w:val="000000"/>
                <w:sz w:val="20"/>
                <w:lang w:eastAsia="zh-CN"/>
              </w:rPr>
            </w:pPr>
            <w:r w:rsidRPr="006F55BD">
              <w:rPr>
                <w:rFonts w:eastAsia="等线"/>
                <w:noProof w:val="0"/>
                <w:color w:val="000000"/>
                <w:sz w:val="20"/>
                <w:lang w:eastAsia="zh-CN"/>
              </w:rPr>
              <w:t>1.00 (0.99, 1.01)</w:t>
            </w:r>
          </w:p>
        </w:tc>
        <w:tc>
          <w:tcPr>
            <w:tcW w:w="1134" w:type="dxa"/>
            <w:tcBorders>
              <w:top w:val="nil"/>
              <w:left w:val="nil"/>
              <w:bottom w:val="nil"/>
              <w:right w:val="nil"/>
            </w:tcBorders>
            <w:shd w:val="clear" w:color="auto" w:fill="auto"/>
            <w:noWrap/>
            <w:vAlign w:val="bottom"/>
          </w:tcPr>
          <w:p w14:paraId="473BE491" w14:textId="4B046B6B" w:rsidR="001367CC" w:rsidRPr="006F55BD" w:rsidRDefault="001367CC" w:rsidP="00253CDF">
            <w:pPr>
              <w:jc w:val="right"/>
              <w:rPr>
                <w:rFonts w:eastAsia="等线"/>
                <w:noProof w:val="0"/>
                <w:color w:val="000000"/>
                <w:sz w:val="20"/>
                <w:lang w:eastAsia="zh-CN"/>
              </w:rPr>
            </w:pPr>
            <w:r w:rsidRPr="006F55BD">
              <w:rPr>
                <w:rFonts w:eastAsia="等线"/>
                <w:noProof w:val="0"/>
                <w:color w:val="000000"/>
                <w:sz w:val="20"/>
                <w:lang w:eastAsia="zh-CN"/>
              </w:rPr>
              <w:t>0.98</w:t>
            </w:r>
          </w:p>
        </w:tc>
        <w:tc>
          <w:tcPr>
            <w:tcW w:w="283" w:type="dxa"/>
            <w:tcBorders>
              <w:top w:val="nil"/>
              <w:left w:val="nil"/>
              <w:bottom w:val="nil"/>
              <w:right w:val="nil"/>
            </w:tcBorders>
            <w:shd w:val="clear" w:color="auto" w:fill="auto"/>
            <w:noWrap/>
            <w:vAlign w:val="bottom"/>
          </w:tcPr>
          <w:p w14:paraId="5FBC61FF" w14:textId="77777777" w:rsidR="001367CC" w:rsidRPr="006F55BD" w:rsidRDefault="001367CC" w:rsidP="00253CDF">
            <w:pPr>
              <w:jc w:val="right"/>
              <w:rPr>
                <w:rFonts w:eastAsia="等线"/>
                <w:noProof w:val="0"/>
                <w:color w:val="000000"/>
                <w:sz w:val="20"/>
                <w:lang w:eastAsia="zh-CN"/>
              </w:rPr>
            </w:pPr>
          </w:p>
        </w:tc>
        <w:tc>
          <w:tcPr>
            <w:tcW w:w="1701" w:type="dxa"/>
            <w:tcBorders>
              <w:top w:val="nil"/>
              <w:left w:val="nil"/>
              <w:bottom w:val="nil"/>
              <w:right w:val="nil"/>
            </w:tcBorders>
            <w:shd w:val="clear" w:color="auto" w:fill="auto"/>
            <w:noWrap/>
            <w:vAlign w:val="bottom"/>
          </w:tcPr>
          <w:p w14:paraId="59084CE0" w14:textId="43E74CD8" w:rsidR="001367CC" w:rsidRPr="006F55BD" w:rsidRDefault="001367CC" w:rsidP="00253CDF">
            <w:pPr>
              <w:jc w:val="right"/>
              <w:rPr>
                <w:rFonts w:eastAsia="等线"/>
                <w:noProof w:val="0"/>
                <w:color w:val="000000"/>
                <w:sz w:val="20"/>
                <w:lang w:eastAsia="zh-CN"/>
              </w:rPr>
            </w:pPr>
            <w:r w:rsidRPr="006F55BD">
              <w:rPr>
                <w:rFonts w:eastAsia="等线"/>
                <w:noProof w:val="0"/>
                <w:color w:val="000000"/>
                <w:sz w:val="20"/>
                <w:lang w:eastAsia="zh-CN"/>
              </w:rPr>
              <w:t>1.00 (0.99, 1.01)</w:t>
            </w:r>
          </w:p>
        </w:tc>
        <w:tc>
          <w:tcPr>
            <w:tcW w:w="992" w:type="dxa"/>
            <w:tcBorders>
              <w:top w:val="nil"/>
              <w:left w:val="nil"/>
              <w:bottom w:val="nil"/>
              <w:right w:val="nil"/>
            </w:tcBorders>
            <w:shd w:val="clear" w:color="auto" w:fill="auto"/>
            <w:noWrap/>
            <w:vAlign w:val="bottom"/>
          </w:tcPr>
          <w:p w14:paraId="2E7A1407" w14:textId="3E93F513" w:rsidR="001367CC" w:rsidRPr="006F55BD" w:rsidRDefault="001367CC" w:rsidP="00253CDF">
            <w:pPr>
              <w:jc w:val="right"/>
              <w:rPr>
                <w:rFonts w:eastAsia="等线"/>
                <w:noProof w:val="0"/>
                <w:color w:val="000000"/>
                <w:sz w:val="20"/>
                <w:lang w:eastAsia="zh-CN"/>
              </w:rPr>
            </w:pPr>
            <w:r w:rsidRPr="006F55BD">
              <w:rPr>
                <w:rFonts w:eastAsia="等线"/>
                <w:noProof w:val="0"/>
                <w:color w:val="000000"/>
                <w:sz w:val="20"/>
                <w:lang w:eastAsia="zh-CN"/>
              </w:rPr>
              <w:t>0.70</w:t>
            </w:r>
          </w:p>
        </w:tc>
      </w:tr>
      <w:tr w:rsidR="001367CC" w:rsidRPr="006F55BD" w14:paraId="6E270DF3" w14:textId="77777777" w:rsidTr="001367CC">
        <w:trPr>
          <w:trHeight w:val="315"/>
        </w:trPr>
        <w:tc>
          <w:tcPr>
            <w:tcW w:w="2268" w:type="dxa"/>
            <w:tcBorders>
              <w:top w:val="nil"/>
              <w:left w:val="nil"/>
              <w:bottom w:val="nil"/>
              <w:right w:val="nil"/>
            </w:tcBorders>
            <w:shd w:val="clear" w:color="auto" w:fill="auto"/>
            <w:noWrap/>
            <w:vAlign w:val="center"/>
          </w:tcPr>
          <w:p w14:paraId="6E4766BC" w14:textId="7F25A2C2" w:rsidR="001367CC" w:rsidRPr="006F55BD" w:rsidRDefault="001367CC" w:rsidP="00D02368">
            <w:pPr>
              <w:jc w:val="center"/>
              <w:rPr>
                <w:rFonts w:eastAsia="等线"/>
                <w:bCs/>
                <w:noProof w:val="0"/>
                <w:color w:val="000000"/>
                <w:sz w:val="20"/>
                <w:lang w:eastAsia="zh-CN"/>
              </w:rPr>
            </w:pPr>
            <w:r w:rsidRPr="006F55BD">
              <w:rPr>
                <w:rFonts w:eastAsia="等线"/>
                <w:bCs/>
                <w:noProof w:val="0"/>
                <w:color w:val="000000"/>
                <w:sz w:val="20"/>
                <w:lang w:eastAsia="zh-CN"/>
              </w:rPr>
              <w:t>Model 2</w:t>
            </w:r>
          </w:p>
        </w:tc>
        <w:tc>
          <w:tcPr>
            <w:tcW w:w="1560" w:type="dxa"/>
            <w:tcBorders>
              <w:top w:val="nil"/>
              <w:left w:val="nil"/>
              <w:bottom w:val="nil"/>
              <w:right w:val="nil"/>
            </w:tcBorders>
            <w:shd w:val="clear" w:color="auto" w:fill="auto"/>
            <w:noWrap/>
            <w:vAlign w:val="bottom"/>
          </w:tcPr>
          <w:p w14:paraId="443D2F56" w14:textId="0BDB393F" w:rsidR="001367CC" w:rsidRPr="006F55BD" w:rsidRDefault="001367CC" w:rsidP="00253CDF">
            <w:pPr>
              <w:jc w:val="right"/>
              <w:rPr>
                <w:rFonts w:eastAsia="等线"/>
                <w:noProof w:val="0"/>
                <w:color w:val="000000"/>
                <w:sz w:val="20"/>
                <w:lang w:eastAsia="zh-CN"/>
              </w:rPr>
            </w:pPr>
            <w:r w:rsidRPr="006F55BD">
              <w:rPr>
                <w:rFonts w:eastAsia="等线"/>
                <w:noProof w:val="0"/>
                <w:color w:val="000000"/>
                <w:sz w:val="20"/>
                <w:lang w:eastAsia="zh-CN"/>
              </w:rPr>
              <w:t>1.00 (0.99, 1.01)</w:t>
            </w:r>
          </w:p>
        </w:tc>
        <w:tc>
          <w:tcPr>
            <w:tcW w:w="1134" w:type="dxa"/>
            <w:tcBorders>
              <w:top w:val="nil"/>
              <w:left w:val="nil"/>
              <w:bottom w:val="nil"/>
              <w:right w:val="nil"/>
            </w:tcBorders>
            <w:shd w:val="clear" w:color="auto" w:fill="auto"/>
            <w:noWrap/>
            <w:vAlign w:val="bottom"/>
          </w:tcPr>
          <w:p w14:paraId="7A4DC597" w14:textId="606ABA66" w:rsidR="001367CC" w:rsidRPr="006F55BD" w:rsidRDefault="001367CC" w:rsidP="00253CDF">
            <w:pPr>
              <w:jc w:val="right"/>
              <w:rPr>
                <w:rFonts w:eastAsia="等线"/>
                <w:noProof w:val="0"/>
                <w:color w:val="000000"/>
                <w:sz w:val="20"/>
                <w:lang w:eastAsia="zh-CN"/>
              </w:rPr>
            </w:pPr>
            <w:r w:rsidRPr="006F55BD">
              <w:rPr>
                <w:rFonts w:eastAsia="等线"/>
                <w:noProof w:val="0"/>
                <w:color w:val="000000"/>
                <w:sz w:val="20"/>
                <w:lang w:eastAsia="zh-CN"/>
              </w:rPr>
              <w:t>0.98</w:t>
            </w:r>
          </w:p>
        </w:tc>
        <w:tc>
          <w:tcPr>
            <w:tcW w:w="283" w:type="dxa"/>
            <w:tcBorders>
              <w:top w:val="nil"/>
              <w:left w:val="nil"/>
              <w:bottom w:val="nil"/>
              <w:right w:val="nil"/>
            </w:tcBorders>
            <w:shd w:val="clear" w:color="auto" w:fill="auto"/>
            <w:noWrap/>
            <w:vAlign w:val="bottom"/>
          </w:tcPr>
          <w:p w14:paraId="14A21969" w14:textId="77777777" w:rsidR="001367CC" w:rsidRPr="006F55BD" w:rsidRDefault="001367CC" w:rsidP="00253CDF">
            <w:pPr>
              <w:jc w:val="right"/>
              <w:rPr>
                <w:rFonts w:eastAsia="等线"/>
                <w:noProof w:val="0"/>
                <w:color w:val="000000"/>
                <w:sz w:val="20"/>
                <w:lang w:eastAsia="zh-CN"/>
              </w:rPr>
            </w:pPr>
          </w:p>
        </w:tc>
        <w:tc>
          <w:tcPr>
            <w:tcW w:w="1701" w:type="dxa"/>
            <w:tcBorders>
              <w:top w:val="nil"/>
              <w:left w:val="nil"/>
              <w:bottom w:val="nil"/>
              <w:right w:val="nil"/>
            </w:tcBorders>
            <w:shd w:val="clear" w:color="auto" w:fill="auto"/>
            <w:noWrap/>
            <w:vAlign w:val="bottom"/>
          </w:tcPr>
          <w:p w14:paraId="29B585D2" w14:textId="3A49B632" w:rsidR="001367CC" w:rsidRPr="006F55BD" w:rsidRDefault="001367CC" w:rsidP="00253CDF">
            <w:pPr>
              <w:jc w:val="right"/>
              <w:rPr>
                <w:rFonts w:eastAsia="等线"/>
                <w:noProof w:val="0"/>
                <w:color w:val="000000"/>
                <w:sz w:val="20"/>
                <w:lang w:eastAsia="zh-CN"/>
              </w:rPr>
            </w:pPr>
            <w:r w:rsidRPr="006F55BD">
              <w:rPr>
                <w:rFonts w:eastAsia="等线"/>
                <w:noProof w:val="0"/>
                <w:color w:val="000000"/>
                <w:sz w:val="20"/>
                <w:lang w:eastAsia="zh-CN"/>
              </w:rPr>
              <w:t>1.00 (0.99, 1.01)</w:t>
            </w:r>
          </w:p>
        </w:tc>
        <w:tc>
          <w:tcPr>
            <w:tcW w:w="992" w:type="dxa"/>
            <w:tcBorders>
              <w:top w:val="nil"/>
              <w:left w:val="nil"/>
              <w:bottom w:val="nil"/>
              <w:right w:val="nil"/>
            </w:tcBorders>
            <w:shd w:val="clear" w:color="auto" w:fill="auto"/>
            <w:noWrap/>
            <w:vAlign w:val="bottom"/>
          </w:tcPr>
          <w:p w14:paraId="33DB975E" w14:textId="2FD847BE" w:rsidR="001367CC" w:rsidRPr="006F55BD" w:rsidRDefault="001367CC" w:rsidP="00253CDF">
            <w:pPr>
              <w:jc w:val="right"/>
              <w:rPr>
                <w:rFonts w:eastAsia="等线"/>
                <w:noProof w:val="0"/>
                <w:color w:val="000000"/>
                <w:sz w:val="20"/>
                <w:lang w:eastAsia="zh-CN"/>
              </w:rPr>
            </w:pPr>
            <w:r w:rsidRPr="006F55BD">
              <w:rPr>
                <w:rFonts w:eastAsia="等线"/>
                <w:noProof w:val="0"/>
                <w:color w:val="000000"/>
                <w:sz w:val="20"/>
                <w:lang w:eastAsia="zh-CN"/>
              </w:rPr>
              <w:t>0</w:t>
            </w:r>
            <w:r w:rsidR="00782209" w:rsidRPr="006F55BD">
              <w:rPr>
                <w:rFonts w:eastAsia="等线"/>
                <w:noProof w:val="0"/>
                <w:color w:val="000000"/>
                <w:sz w:val="20"/>
                <w:lang w:eastAsia="zh-CN"/>
              </w:rPr>
              <w:t>.82</w:t>
            </w:r>
          </w:p>
        </w:tc>
      </w:tr>
      <w:tr w:rsidR="001367CC" w:rsidRPr="006F55BD" w14:paraId="262BCA06" w14:textId="48312B9D" w:rsidTr="001367CC">
        <w:trPr>
          <w:trHeight w:val="330"/>
        </w:trPr>
        <w:tc>
          <w:tcPr>
            <w:tcW w:w="2268" w:type="dxa"/>
            <w:tcBorders>
              <w:top w:val="nil"/>
              <w:left w:val="nil"/>
              <w:bottom w:val="nil"/>
              <w:right w:val="nil"/>
            </w:tcBorders>
            <w:shd w:val="clear" w:color="auto" w:fill="auto"/>
            <w:noWrap/>
            <w:vAlign w:val="bottom"/>
            <w:hideMark/>
          </w:tcPr>
          <w:p w14:paraId="74A1503E" w14:textId="77777777" w:rsidR="001367CC" w:rsidRPr="006F55BD" w:rsidRDefault="001367CC" w:rsidP="00253CDF">
            <w:pPr>
              <w:rPr>
                <w:rFonts w:eastAsia="等线"/>
                <w:bCs/>
                <w:noProof w:val="0"/>
                <w:color w:val="000000"/>
                <w:sz w:val="20"/>
                <w:lang w:eastAsia="zh-CN"/>
              </w:rPr>
            </w:pPr>
            <w:r w:rsidRPr="006F55BD">
              <w:rPr>
                <w:rFonts w:eastAsia="等线"/>
                <w:bCs/>
                <w:noProof w:val="0"/>
                <w:color w:val="000000"/>
                <w:sz w:val="20"/>
                <w:lang w:eastAsia="zh-CN"/>
              </w:rPr>
              <w:t>Pielou's evenness</w:t>
            </w:r>
          </w:p>
        </w:tc>
        <w:tc>
          <w:tcPr>
            <w:tcW w:w="1560" w:type="dxa"/>
            <w:tcBorders>
              <w:top w:val="nil"/>
              <w:left w:val="nil"/>
              <w:bottom w:val="nil"/>
              <w:right w:val="nil"/>
            </w:tcBorders>
            <w:shd w:val="clear" w:color="auto" w:fill="auto"/>
            <w:noWrap/>
            <w:vAlign w:val="bottom"/>
          </w:tcPr>
          <w:p w14:paraId="6B905B53" w14:textId="1E6B6034" w:rsidR="001367CC" w:rsidRPr="006F55BD" w:rsidRDefault="001367CC" w:rsidP="00253CDF">
            <w:pPr>
              <w:jc w:val="right"/>
              <w:rPr>
                <w:rFonts w:eastAsia="等线"/>
                <w:noProof w:val="0"/>
                <w:color w:val="000000"/>
                <w:sz w:val="20"/>
                <w:lang w:eastAsia="zh-CN"/>
              </w:rPr>
            </w:pPr>
          </w:p>
        </w:tc>
        <w:tc>
          <w:tcPr>
            <w:tcW w:w="1134" w:type="dxa"/>
            <w:tcBorders>
              <w:top w:val="nil"/>
              <w:left w:val="nil"/>
              <w:bottom w:val="nil"/>
              <w:right w:val="nil"/>
            </w:tcBorders>
            <w:shd w:val="clear" w:color="auto" w:fill="auto"/>
            <w:noWrap/>
            <w:vAlign w:val="bottom"/>
          </w:tcPr>
          <w:p w14:paraId="1C0C6249" w14:textId="5A26D2A1" w:rsidR="001367CC" w:rsidRPr="006F55BD" w:rsidRDefault="001367CC" w:rsidP="00253CDF">
            <w:pPr>
              <w:jc w:val="right"/>
              <w:rPr>
                <w:rFonts w:eastAsia="等线"/>
                <w:noProof w:val="0"/>
                <w:color w:val="000000"/>
                <w:sz w:val="20"/>
                <w:lang w:eastAsia="zh-CN"/>
              </w:rPr>
            </w:pPr>
          </w:p>
        </w:tc>
        <w:tc>
          <w:tcPr>
            <w:tcW w:w="283" w:type="dxa"/>
            <w:tcBorders>
              <w:top w:val="nil"/>
              <w:left w:val="nil"/>
              <w:bottom w:val="nil"/>
              <w:right w:val="nil"/>
            </w:tcBorders>
            <w:shd w:val="clear" w:color="auto" w:fill="auto"/>
            <w:noWrap/>
            <w:vAlign w:val="bottom"/>
          </w:tcPr>
          <w:p w14:paraId="222349FC" w14:textId="08F92C58" w:rsidR="001367CC" w:rsidRPr="006F55BD" w:rsidRDefault="001367CC" w:rsidP="00253CDF">
            <w:pPr>
              <w:rPr>
                <w:rFonts w:eastAsia="等线"/>
                <w:noProof w:val="0"/>
                <w:color w:val="000000"/>
                <w:sz w:val="20"/>
                <w:lang w:eastAsia="zh-CN"/>
              </w:rPr>
            </w:pPr>
          </w:p>
        </w:tc>
        <w:tc>
          <w:tcPr>
            <w:tcW w:w="1701" w:type="dxa"/>
            <w:tcBorders>
              <w:top w:val="nil"/>
              <w:left w:val="nil"/>
              <w:bottom w:val="nil"/>
              <w:right w:val="nil"/>
            </w:tcBorders>
            <w:shd w:val="clear" w:color="auto" w:fill="auto"/>
            <w:noWrap/>
            <w:vAlign w:val="bottom"/>
          </w:tcPr>
          <w:p w14:paraId="3EDA1C9E" w14:textId="34BB1AA0" w:rsidR="001367CC" w:rsidRPr="006F55BD" w:rsidRDefault="001367CC" w:rsidP="00253CDF">
            <w:pPr>
              <w:jc w:val="right"/>
              <w:rPr>
                <w:rFonts w:eastAsia="等线"/>
                <w:noProof w:val="0"/>
                <w:color w:val="000000"/>
                <w:sz w:val="20"/>
                <w:lang w:eastAsia="zh-CN"/>
              </w:rPr>
            </w:pPr>
          </w:p>
        </w:tc>
        <w:tc>
          <w:tcPr>
            <w:tcW w:w="992" w:type="dxa"/>
            <w:tcBorders>
              <w:top w:val="nil"/>
              <w:left w:val="nil"/>
              <w:bottom w:val="nil"/>
              <w:right w:val="nil"/>
            </w:tcBorders>
            <w:shd w:val="clear" w:color="auto" w:fill="auto"/>
            <w:noWrap/>
            <w:vAlign w:val="bottom"/>
          </w:tcPr>
          <w:p w14:paraId="5088AB98" w14:textId="79044AEB" w:rsidR="001367CC" w:rsidRPr="006F55BD" w:rsidRDefault="001367CC" w:rsidP="00253CDF">
            <w:pPr>
              <w:jc w:val="right"/>
              <w:rPr>
                <w:rFonts w:eastAsia="等线"/>
                <w:noProof w:val="0"/>
                <w:color w:val="000000"/>
                <w:sz w:val="20"/>
                <w:lang w:eastAsia="zh-CN"/>
              </w:rPr>
            </w:pPr>
          </w:p>
        </w:tc>
      </w:tr>
      <w:tr w:rsidR="001367CC" w:rsidRPr="006F55BD" w14:paraId="0B2D3AB0" w14:textId="77777777" w:rsidTr="001367CC">
        <w:trPr>
          <w:trHeight w:val="330"/>
        </w:trPr>
        <w:tc>
          <w:tcPr>
            <w:tcW w:w="2268" w:type="dxa"/>
            <w:tcBorders>
              <w:top w:val="nil"/>
              <w:left w:val="nil"/>
              <w:bottom w:val="nil"/>
              <w:right w:val="nil"/>
            </w:tcBorders>
            <w:shd w:val="clear" w:color="auto" w:fill="auto"/>
            <w:noWrap/>
            <w:vAlign w:val="bottom"/>
          </w:tcPr>
          <w:p w14:paraId="2593F9F3" w14:textId="66E856A1" w:rsidR="001367CC" w:rsidRPr="006F55BD" w:rsidRDefault="001367CC" w:rsidP="00D02368">
            <w:pPr>
              <w:jc w:val="center"/>
              <w:rPr>
                <w:rFonts w:eastAsia="等线"/>
                <w:bCs/>
                <w:noProof w:val="0"/>
                <w:color w:val="000000"/>
                <w:sz w:val="20"/>
                <w:lang w:eastAsia="zh-CN"/>
              </w:rPr>
            </w:pPr>
            <w:r w:rsidRPr="006F55BD">
              <w:rPr>
                <w:rFonts w:eastAsia="等线"/>
                <w:bCs/>
                <w:noProof w:val="0"/>
                <w:color w:val="000000"/>
                <w:sz w:val="20"/>
                <w:lang w:eastAsia="zh-CN"/>
              </w:rPr>
              <w:t>Model 1</w:t>
            </w:r>
          </w:p>
        </w:tc>
        <w:tc>
          <w:tcPr>
            <w:tcW w:w="1560" w:type="dxa"/>
            <w:tcBorders>
              <w:top w:val="nil"/>
              <w:left w:val="nil"/>
              <w:bottom w:val="nil"/>
              <w:right w:val="nil"/>
            </w:tcBorders>
            <w:shd w:val="clear" w:color="auto" w:fill="auto"/>
            <w:noWrap/>
            <w:vAlign w:val="bottom"/>
          </w:tcPr>
          <w:p w14:paraId="38E89959" w14:textId="758D6EDF" w:rsidR="001367CC" w:rsidRPr="006F55BD" w:rsidRDefault="001367CC" w:rsidP="00253CDF">
            <w:pPr>
              <w:jc w:val="right"/>
              <w:rPr>
                <w:rFonts w:eastAsia="等线"/>
                <w:noProof w:val="0"/>
                <w:color w:val="000000"/>
                <w:sz w:val="20"/>
                <w:lang w:eastAsia="zh-CN"/>
              </w:rPr>
            </w:pPr>
            <w:r w:rsidRPr="006F55BD">
              <w:rPr>
                <w:rFonts w:eastAsia="等线"/>
                <w:noProof w:val="0"/>
                <w:color w:val="000000"/>
                <w:sz w:val="20"/>
                <w:lang w:eastAsia="zh-CN"/>
              </w:rPr>
              <w:t>0.63 (0.06, 7.11)</w:t>
            </w:r>
          </w:p>
        </w:tc>
        <w:tc>
          <w:tcPr>
            <w:tcW w:w="1134" w:type="dxa"/>
            <w:tcBorders>
              <w:top w:val="nil"/>
              <w:left w:val="nil"/>
              <w:bottom w:val="nil"/>
              <w:right w:val="nil"/>
            </w:tcBorders>
            <w:shd w:val="clear" w:color="auto" w:fill="auto"/>
            <w:noWrap/>
            <w:vAlign w:val="bottom"/>
          </w:tcPr>
          <w:p w14:paraId="4E4FBC67" w14:textId="49836C0E" w:rsidR="001367CC" w:rsidRPr="006F55BD" w:rsidRDefault="001367CC" w:rsidP="00253CDF">
            <w:pPr>
              <w:jc w:val="right"/>
              <w:rPr>
                <w:rFonts w:eastAsia="等线"/>
                <w:noProof w:val="0"/>
                <w:color w:val="000000"/>
                <w:sz w:val="20"/>
                <w:lang w:eastAsia="zh-CN"/>
              </w:rPr>
            </w:pPr>
            <w:r w:rsidRPr="006F55BD">
              <w:rPr>
                <w:rFonts w:eastAsia="等线"/>
                <w:noProof w:val="0"/>
                <w:color w:val="000000"/>
                <w:sz w:val="20"/>
                <w:lang w:eastAsia="zh-CN"/>
              </w:rPr>
              <w:t>0.71</w:t>
            </w:r>
          </w:p>
        </w:tc>
        <w:tc>
          <w:tcPr>
            <w:tcW w:w="283" w:type="dxa"/>
            <w:tcBorders>
              <w:top w:val="nil"/>
              <w:left w:val="nil"/>
              <w:bottom w:val="nil"/>
              <w:right w:val="nil"/>
            </w:tcBorders>
            <w:shd w:val="clear" w:color="auto" w:fill="auto"/>
            <w:noWrap/>
            <w:vAlign w:val="bottom"/>
          </w:tcPr>
          <w:p w14:paraId="63FBA9C9" w14:textId="77777777" w:rsidR="001367CC" w:rsidRPr="006F55BD" w:rsidRDefault="001367CC" w:rsidP="00253CDF">
            <w:pPr>
              <w:rPr>
                <w:rFonts w:eastAsia="等线"/>
                <w:noProof w:val="0"/>
                <w:color w:val="000000"/>
                <w:sz w:val="20"/>
                <w:lang w:eastAsia="zh-CN"/>
              </w:rPr>
            </w:pPr>
          </w:p>
        </w:tc>
        <w:tc>
          <w:tcPr>
            <w:tcW w:w="1701" w:type="dxa"/>
            <w:tcBorders>
              <w:top w:val="nil"/>
              <w:left w:val="nil"/>
              <w:bottom w:val="nil"/>
              <w:right w:val="nil"/>
            </w:tcBorders>
            <w:shd w:val="clear" w:color="auto" w:fill="auto"/>
            <w:noWrap/>
            <w:vAlign w:val="bottom"/>
          </w:tcPr>
          <w:p w14:paraId="48AD7337" w14:textId="18C5FDF6" w:rsidR="001367CC" w:rsidRPr="006F55BD" w:rsidRDefault="001367CC" w:rsidP="00253CDF">
            <w:pPr>
              <w:jc w:val="right"/>
              <w:rPr>
                <w:rFonts w:eastAsia="等线"/>
                <w:noProof w:val="0"/>
                <w:color w:val="000000"/>
                <w:sz w:val="20"/>
                <w:lang w:eastAsia="zh-CN"/>
              </w:rPr>
            </w:pPr>
            <w:r w:rsidRPr="006F55BD">
              <w:rPr>
                <w:rFonts w:eastAsia="等线"/>
                <w:noProof w:val="0"/>
                <w:color w:val="000000"/>
                <w:sz w:val="20"/>
                <w:lang w:eastAsia="zh-CN"/>
              </w:rPr>
              <w:t>0.74 (0.03, 16.72)</w:t>
            </w:r>
          </w:p>
        </w:tc>
        <w:tc>
          <w:tcPr>
            <w:tcW w:w="992" w:type="dxa"/>
            <w:tcBorders>
              <w:top w:val="nil"/>
              <w:left w:val="nil"/>
              <w:bottom w:val="nil"/>
              <w:right w:val="nil"/>
            </w:tcBorders>
            <w:shd w:val="clear" w:color="auto" w:fill="auto"/>
            <w:noWrap/>
            <w:vAlign w:val="bottom"/>
          </w:tcPr>
          <w:p w14:paraId="4129CDBC" w14:textId="0A33A635" w:rsidR="001367CC" w:rsidRPr="006F55BD" w:rsidRDefault="001367CC" w:rsidP="00253CDF">
            <w:pPr>
              <w:jc w:val="right"/>
              <w:rPr>
                <w:rFonts w:eastAsia="等线"/>
                <w:noProof w:val="0"/>
                <w:color w:val="000000"/>
                <w:sz w:val="20"/>
                <w:lang w:eastAsia="zh-CN"/>
              </w:rPr>
            </w:pPr>
            <w:r w:rsidRPr="006F55BD">
              <w:rPr>
                <w:rFonts w:eastAsia="等线"/>
                <w:noProof w:val="0"/>
                <w:color w:val="000000"/>
                <w:sz w:val="20"/>
                <w:lang w:eastAsia="zh-CN"/>
              </w:rPr>
              <w:t>0.85</w:t>
            </w:r>
          </w:p>
        </w:tc>
      </w:tr>
      <w:tr w:rsidR="001367CC" w:rsidRPr="006F55BD" w14:paraId="50B9959A" w14:textId="77777777" w:rsidTr="001367CC">
        <w:trPr>
          <w:trHeight w:val="330"/>
        </w:trPr>
        <w:tc>
          <w:tcPr>
            <w:tcW w:w="2268" w:type="dxa"/>
            <w:tcBorders>
              <w:top w:val="nil"/>
              <w:left w:val="nil"/>
              <w:bottom w:val="single" w:sz="8" w:space="0" w:color="auto"/>
              <w:right w:val="nil"/>
            </w:tcBorders>
            <w:shd w:val="clear" w:color="auto" w:fill="auto"/>
            <w:noWrap/>
            <w:vAlign w:val="bottom"/>
          </w:tcPr>
          <w:p w14:paraId="32C6D9B0" w14:textId="007F6968" w:rsidR="001367CC" w:rsidRPr="006F55BD" w:rsidRDefault="001367CC" w:rsidP="00D02368">
            <w:pPr>
              <w:jc w:val="center"/>
              <w:rPr>
                <w:rFonts w:eastAsia="等线"/>
                <w:bCs/>
                <w:noProof w:val="0"/>
                <w:color w:val="000000"/>
                <w:sz w:val="20"/>
                <w:lang w:eastAsia="zh-CN"/>
              </w:rPr>
            </w:pPr>
            <w:r w:rsidRPr="006F55BD">
              <w:rPr>
                <w:rFonts w:eastAsia="等线"/>
                <w:bCs/>
                <w:noProof w:val="0"/>
                <w:color w:val="000000"/>
                <w:sz w:val="20"/>
                <w:lang w:eastAsia="zh-CN"/>
              </w:rPr>
              <w:t>Model 2</w:t>
            </w:r>
          </w:p>
        </w:tc>
        <w:tc>
          <w:tcPr>
            <w:tcW w:w="1560" w:type="dxa"/>
            <w:tcBorders>
              <w:top w:val="nil"/>
              <w:left w:val="nil"/>
              <w:bottom w:val="single" w:sz="8" w:space="0" w:color="auto"/>
              <w:right w:val="nil"/>
            </w:tcBorders>
            <w:shd w:val="clear" w:color="auto" w:fill="auto"/>
            <w:noWrap/>
            <w:vAlign w:val="bottom"/>
          </w:tcPr>
          <w:p w14:paraId="119A050A" w14:textId="33D58F4D" w:rsidR="001367CC" w:rsidRPr="006F55BD" w:rsidRDefault="00782209" w:rsidP="00253CDF">
            <w:pPr>
              <w:jc w:val="right"/>
              <w:rPr>
                <w:rFonts w:eastAsia="等线"/>
                <w:noProof w:val="0"/>
                <w:color w:val="000000"/>
                <w:sz w:val="20"/>
                <w:lang w:eastAsia="zh-CN"/>
              </w:rPr>
            </w:pPr>
            <w:r w:rsidRPr="006F55BD">
              <w:rPr>
                <w:rFonts w:eastAsia="等线"/>
                <w:noProof w:val="0"/>
                <w:color w:val="000000"/>
                <w:sz w:val="20"/>
                <w:lang w:eastAsia="zh-CN"/>
              </w:rPr>
              <w:t>0.40 (0.03, 4.77)</w:t>
            </w:r>
          </w:p>
        </w:tc>
        <w:tc>
          <w:tcPr>
            <w:tcW w:w="1134" w:type="dxa"/>
            <w:tcBorders>
              <w:top w:val="nil"/>
              <w:left w:val="nil"/>
              <w:bottom w:val="single" w:sz="8" w:space="0" w:color="auto"/>
              <w:right w:val="nil"/>
            </w:tcBorders>
            <w:shd w:val="clear" w:color="auto" w:fill="auto"/>
            <w:noWrap/>
            <w:vAlign w:val="bottom"/>
          </w:tcPr>
          <w:p w14:paraId="5CC00AC7" w14:textId="3A3B289F" w:rsidR="001367CC" w:rsidRPr="006F55BD" w:rsidRDefault="001367CC" w:rsidP="00253CDF">
            <w:pPr>
              <w:jc w:val="right"/>
              <w:rPr>
                <w:rFonts w:eastAsia="等线"/>
                <w:noProof w:val="0"/>
                <w:color w:val="000000"/>
                <w:sz w:val="20"/>
                <w:lang w:eastAsia="zh-CN"/>
              </w:rPr>
            </w:pPr>
            <w:r w:rsidRPr="006F55BD">
              <w:rPr>
                <w:rFonts w:eastAsia="等线"/>
                <w:noProof w:val="0"/>
                <w:color w:val="000000"/>
                <w:sz w:val="20"/>
                <w:lang w:eastAsia="zh-CN"/>
              </w:rPr>
              <w:t>0</w:t>
            </w:r>
            <w:r w:rsidR="00782209" w:rsidRPr="006F55BD">
              <w:rPr>
                <w:rFonts w:eastAsia="等线"/>
                <w:noProof w:val="0"/>
                <w:color w:val="000000"/>
                <w:sz w:val="20"/>
                <w:lang w:eastAsia="zh-CN"/>
              </w:rPr>
              <w:t>.47</w:t>
            </w:r>
          </w:p>
        </w:tc>
        <w:tc>
          <w:tcPr>
            <w:tcW w:w="283" w:type="dxa"/>
            <w:tcBorders>
              <w:top w:val="nil"/>
              <w:left w:val="nil"/>
              <w:bottom w:val="single" w:sz="8" w:space="0" w:color="auto"/>
              <w:right w:val="nil"/>
            </w:tcBorders>
            <w:shd w:val="clear" w:color="auto" w:fill="auto"/>
            <w:noWrap/>
            <w:vAlign w:val="bottom"/>
          </w:tcPr>
          <w:p w14:paraId="4E6A4C55" w14:textId="77777777" w:rsidR="001367CC" w:rsidRPr="006F55BD" w:rsidRDefault="001367CC" w:rsidP="00253CDF">
            <w:pPr>
              <w:rPr>
                <w:rFonts w:eastAsia="等线"/>
                <w:noProof w:val="0"/>
                <w:color w:val="000000"/>
                <w:sz w:val="20"/>
                <w:lang w:eastAsia="zh-CN"/>
              </w:rPr>
            </w:pPr>
          </w:p>
        </w:tc>
        <w:tc>
          <w:tcPr>
            <w:tcW w:w="1701" w:type="dxa"/>
            <w:tcBorders>
              <w:top w:val="nil"/>
              <w:left w:val="nil"/>
              <w:bottom w:val="single" w:sz="8" w:space="0" w:color="auto"/>
              <w:right w:val="nil"/>
            </w:tcBorders>
            <w:shd w:val="clear" w:color="auto" w:fill="auto"/>
            <w:noWrap/>
            <w:vAlign w:val="bottom"/>
          </w:tcPr>
          <w:p w14:paraId="5EFF4320" w14:textId="2CBBE0AC" w:rsidR="001367CC" w:rsidRPr="006F55BD" w:rsidRDefault="00782209" w:rsidP="00253CDF">
            <w:pPr>
              <w:jc w:val="right"/>
              <w:rPr>
                <w:rFonts w:eastAsia="等线"/>
                <w:noProof w:val="0"/>
                <w:color w:val="000000"/>
                <w:sz w:val="20"/>
                <w:lang w:eastAsia="zh-CN"/>
              </w:rPr>
            </w:pPr>
            <w:r w:rsidRPr="006F55BD">
              <w:rPr>
                <w:rFonts w:eastAsia="等线"/>
                <w:noProof w:val="0"/>
                <w:color w:val="000000"/>
                <w:sz w:val="20"/>
                <w:lang w:eastAsia="zh-CN"/>
              </w:rPr>
              <w:t>0.33 (0.01, 8.12)</w:t>
            </w:r>
          </w:p>
        </w:tc>
        <w:tc>
          <w:tcPr>
            <w:tcW w:w="992" w:type="dxa"/>
            <w:tcBorders>
              <w:top w:val="nil"/>
              <w:left w:val="nil"/>
              <w:bottom w:val="single" w:sz="8" w:space="0" w:color="auto"/>
              <w:right w:val="nil"/>
            </w:tcBorders>
            <w:shd w:val="clear" w:color="auto" w:fill="auto"/>
            <w:noWrap/>
            <w:vAlign w:val="bottom"/>
          </w:tcPr>
          <w:p w14:paraId="01BF1233" w14:textId="54F469AB" w:rsidR="001367CC" w:rsidRPr="006F55BD" w:rsidRDefault="001367CC" w:rsidP="00253CDF">
            <w:pPr>
              <w:jc w:val="right"/>
              <w:rPr>
                <w:rFonts w:eastAsia="等线"/>
                <w:noProof w:val="0"/>
                <w:color w:val="000000"/>
                <w:sz w:val="20"/>
                <w:lang w:eastAsia="zh-CN"/>
              </w:rPr>
            </w:pPr>
            <w:r w:rsidRPr="006F55BD">
              <w:rPr>
                <w:rFonts w:eastAsia="等线"/>
                <w:noProof w:val="0"/>
                <w:color w:val="000000"/>
                <w:sz w:val="20"/>
                <w:lang w:eastAsia="zh-CN"/>
              </w:rPr>
              <w:t>0</w:t>
            </w:r>
            <w:r w:rsidR="00782209" w:rsidRPr="006F55BD">
              <w:rPr>
                <w:rFonts w:eastAsia="等线"/>
                <w:noProof w:val="0"/>
                <w:color w:val="000000"/>
                <w:sz w:val="20"/>
                <w:lang w:eastAsia="zh-CN"/>
              </w:rPr>
              <w:t>.50</w:t>
            </w:r>
          </w:p>
        </w:tc>
      </w:tr>
    </w:tbl>
    <w:p w14:paraId="78F21FEB" w14:textId="78FF3424" w:rsidR="003B4D91" w:rsidRPr="006F55BD" w:rsidRDefault="00317044" w:rsidP="00B62935">
      <w:pPr>
        <w:spacing w:line="480" w:lineRule="auto"/>
        <w:rPr>
          <w:sz w:val="24"/>
          <w:szCs w:val="24"/>
        </w:rPr>
      </w:pPr>
      <w:r w:rsidRPr="006F55BD">
        <w:rPr>
          <w:sz w:val="24"/>
          <w:szCs w:val="24"/>
        </w:rPr>
        <w:t xml:space="preserve">Abbreviations: </w:t>
      </w:r>
      <w:r w:rsidR="005D2145" w:rsidRPr="006F55BD">
        <w:rPr>
          <w:sz w:val="24"/>
        </w:rPr>
        <w:t>GNHS</w:t>
      </w:r>
      <w:bookmarkStart w:id="26" w:name="OLE_LINK6"/>
      <w:r w:rsidR="005D2145" w:rsidRPr="006F55BD">
        <w:rPr>
          <w:sz w:val="24"/>
          <w:szCs w:val="24"/>
          <w:lang w:eastAsia="zh-CN"/>
        </w:rPr>
        <w:t xml:space="preserve">, </w:t>
      </w:r>
      <w:r w:rsidR="005D2145" w:rsidRPr="006F55BD">
        <w:rPr>
          <w:sz w:val="24"/>
        </w:rPr>
        <w:t>Guangzhou Nutrition and Health Study</w:t>
      </w:r>
      <w:bookmarkEnd w:id="26"/>
      <w:r w:rsidR="005D2145" w:rsidRPr="006F55BD">
        <w:rPr>
          <w:sz w:val="24"/>
        </w:rPr>
        <w:t>;</w:t>
      </w:r>
      <w:r w:rsidR="005D2145" w:rsidRPr="006F55BD">
        <w:rPr>
          <w:sz w:val="24"/>
          <w:szCs w:val="24"/>
          <w:lang w:eastAsia="zh-CN"/>
        </w:rPr>
        <w:t xml:space="preserve"> </w:t>
      </w:r>
      <w:r w:rsidRPr="006F55BD">
        <w:rPr>
          <w:sz w:val="24"/>
          <w:szCs w:val="24"/>
        </w:rPr>
        <w:t xml:space="preserve">OR, odds ratio; CI, </w:t>
      </w:r>
      <w:r w:rsidR="00411459" w:rsidRPr="006F55BD">
        <w:rPr>
          <w:sz w:val="24"/>
          <w:szCs w:val="24"/>
        </w:rPr>
        <w:t>confidence interval</w:t>
      </w:r>
      <w:r w:rsidRPr="006F55BD">
        <w:rPr>
          <w:sz w:val="24"/>
          <w:szCs w:val="24"/>
        </w:rPr>
        <w:t>; PD, phylogenetic diversity; OTU, operational taxonomic units.</w:t>
      </w:r>
    </w:p>
    <w:p w14:paraId="5BE9901F" w14:textId="1BEBB369" w:rsidR="00002165" w:rsidRPr="006F55BD" w:rsidRDefault="00002165" w:rsidP="00B62935">
      <w:pPr>
        <w:spacing w:line="480" w:lineRule="auto"/>
        <w:rPr>
          <w:sz w:val="24"/>
          <w:szCs w:val="24"/>
        </w:rPr>
      </w:pPr>
      <w:r w:rsidRPr="006F55BD">
        <w:rPr>
          <w:sz w:val="24"/>
          <w:szCs w:val="24"/>
          <w:vertAlign w:val="superscript"/>
        </w:rPr>
        <w:t>*</w:t>
      </w:r>
      <w:r w:rsidRPr="006F55BD">
        <w:rPr>
          <w:sz w:val="24"/>
          <w:szCs w:val="24"/>
        </w:rPr>
        <w:t xml:space="preserve"> </w:t>
      </w:r>
      <w:r w:rsidR="00265036" w:rsidRPr="006F55BD">
        <w:rPr>
          <w:sz w:val="24"/>
          <w:szCs w:val="24"/>
        </w:rPr>
        <w:t>OR</w:t>
      </w:r>
      <w:r w:rsidR="00C2222F" w:rsidRPr="006F55BD">
        <w:rPr>
          <w:sz w:val="24"/>
          <w:szCs w:val="24"/>
        </w:rPr>
        <w:t>s were</w:t>
      </w:r>
      <w:r w:rsidR="00265036" w:rsidRPr="006F55BD">
        <w:rPr>
          <w:sz w:val="24"/>
          <w:szCs w:val="24"/>
        </w:rPr>
        <w:t xml:space="preserve"> generated from multinomial logistic regression</w:t>
      </w:r>
      <w:r w:rsidR="00CD2B13" w:rsidRPr="006F55BD">
        <w:rPr>
          <w:sz w:val="24"/>
          <w:szCs w:val="24"/>
        </w:rPr>
        <w:t xml:space="preserve"> with the </w:t>
      </w:r>
      <w:r w:rsidR="00F73BC2" w:rsidRPr="006F55BD">
        <w:rPr>
          <w:sz w:val="24"/>
          <w:szCs w:val="24"/>
        </w:rPr>
        <w:t>n</w:t>
      </w:r>
      <w:r w:rsidR="00CD2B13" w:rsidRPr="006F55BD">
        <w:rPr>
          <w:sz w:val="24"/>
          <w:szCs w:val="24"/>
        </w:rPr>
        <w:t xml:space="preserve">ormal group as </w:t>
      </w:r>
      <w:r w:rsidR="00C2222F" w:rsidRPr="006F55BD">
        <w:rPr>
          <w:sz w:val="24"/>
          <w:szCs w:val="24"/>
        </w:rPr>
        <w:t xml:space="preserve">the </w:t>
      </w:r>
      <w:r w:rsidR="00CD2B13" w:rsidRPr="006F55BD">
        <w:rPr>
          <w:sz w:val="24"/>
          <w:szCs w:val="24"/>
        </w:rPr>
        <w:t>reference</w:t>
      </w:r>
      <w:r w:rsidR="00265036" w:rsidRPr="006F55BD">
        <w:rPr>
          <w:sz w:val="24"/>
          <w:szCs w:val="24"/>
        </w:rPr>
        <w:t>.</w:t>
      </w:r>
      <w:r w:rsidR="00E44C90" w:rsidRPr="006F55BD">
        <w:rPr>
          <w:sz w:val="24"/>
          <w:szCs w:val="24"/>
        </w:rPr>
        <w:t xml:space="preserve"> </w:t>
      </w:r>
    </w:p>
    <w:p w14:paraId="29F96E80" w14:textId="3C4E75CC" w:rsidR="00196ECD" w:rsidRPr="006F55BD" w:rsidRDefault="00002165" w:rsidP="00B62935">
      <w:pPr>
        <w:spacing w:line="480" w:lineRule="auto"/>
        <w:rPr>
          <w:sz w:val="24"/>
          <w:szCs w:val="24"/>
        </w:rPr>
      </w:pPr>
      <w:r w:rsidRPr="006F55BD">
        <w:rPr>
          <w:rFonts w:eastAsia="宋体"/>
          <w:color w:val="1C1D1E"/>
          <w:szCs w:val="24"/>
          <w:vertAlign w:val="superscript"/>
        </w:rPr>
        <w:t>†</w:t>
      </w:r>
      <w:r w:rsidR="00265036" w:rsidRPr="006F55BD">
        <w:rPr>
          <w:sz w:val="24"/>
          <w:szCs w:val="24"/>
        </w:rPr>
        <w:t xml:space="preserve"> The </w:t>
      </w:r>
      <w:bookmarkStart w:id="27" w:name="OLE_LINK5"/>
      <w:r w:rsidR="00265036" w:rsidRPr="006F55BD">
        <w:rPr>
          <w:sz w:val="24"/>
          <w:szCs w:val="24"/>
        </w:rPr>
        <w:t xml:space="preserve">model 1 </w:t>
      </w:r>
      <w:bookmarkEnd w:id="27"/>
      <w:r w:rsidR="00265036" w:rsidRPr="006F55BD">
        <w:rPr>
          <w:sz w:val="24"/>
          <w:szCs w:val="24"/>
        </w:rPr>
        <w:t xml:space="preserve">was adjusted for age, gender, body mass index, education, </w:t>
      </w:r>
      <w:r w:rsidR="00265036" w:rsidRPr="006F55BD">
        <w:rPr>
          <w:sz w:val="24"/>
          <w:szCs w:val="24"/>
          <w:lang w:eastAsia="zh-CN"/>
        </w:rPr>
        <w:t xml:space="preserve">and </w:t>
      </w:r>
      <w:r w:rsidR="00265036" w:rsidRPr="006F55BD">
        <w:rPr>
          <w:sz w:val="24"/>
          <w:szCs w:val="24"/>
        </w:rPr>
        <w:t xml:space="preserve">income; and the </w:t>
      </w:r>
      <w:r w:rsidR="0023723D" w:rsidRPr="006F55BD">
        <w:rPr>
          <w:sz w:val="24"/>
          <w:szCs w:val="24"/>
        </w:rPr>
        <w:t>model 2, as</w:t>
      </w:r>
      <w:r w:rsidR="00265036" w:rsidRPr="006F55BD">
        <w:rPr>
          <w:sz w:val="24"/>
          <w:szCs w:val="24"/>
        </w:rPr>
        <w:t xml:space="preserve"> model 1 + Bristol scale, </w:t>
      </w:r>
      <w:bookmarkStart w:id="28" w:name="OLE_LINK11"/>
      <w:bookmarkStart w:id="29" w:name="OLE_LINK13"/>
      <w:r w:rsidR="00265036" w:rsidRPr="006F55BD">
        <w:rPr>
          <w:sz w:val="24"/>
          <w:szCs w:val="24"/>
        </w:rPr>
        <w:t xml:space="preserve">time lag between stool sampling and </w:t>
      </w:r>
      <w:r w:rsidR="001F7F52" w:rsidRPr="006F55BD">
        <w:rPr>
          <w:sz w:val="24"/>
          <w:szCs w:val="24"/>
        </w:rPr>
        <w:t>cognitive assessment</w:t>
      </w:r>
      <w:bookmarkEnd w:id="28"/>
      <w:bookmarkEnd w:id="29"/>
      <w:r w:rsidR="001F7F52" w:rsidRPr="006F55BD">
        <w:rPr>
          <w:sz w:val="24"/>
          <w:szCs w:val="24"/>
        </w:rPr>
        <w:t>, and histor</w:t>
      </w:r>
      <w:r w:rsidR="00265036" w:rsidRPr="006F55BD">
        <w:rPr>
          <w:sz w:val="24"/>
          <w:szCs w:val="24"/>
        </w:rPr>
        <w:t xml:space="preserve">y of stroke. </w:t>
      </w:r>
    </w:p>
    <w:p w14:paraId="170D23EB" w14:textId="51EA441E" w:rsidR="00196ECD" w:rsidRPr="006F55BD" w:rsidRDefault="00196ECD" w:rsidP="00253CDF">
      <w:pPr>
        <w:rPr>
          <w:sz w:val="24"/>
          <w:szCs w:val="24"/>
        </w:rPr>
        <w:sectPr w:rsidR="00196ECD" w:rsidRPr="006F55BD" w:rsidSect="006F55BD">
          <w:pgSz w:w="11906" w:h="16838"/>
          <w:pgMar w:top="1440" w:right="1800" w:bottom="1440" w:left="1800" w:header="851" w:footer="992" w:gutter="0"/>
          <w:cols w:space="425"/>
          <w:docGrid w:type="lines" w:linePitch="312"/>
        </w:sectPr>
      </w:pPr>
    </w:p>
    <w:p w14:paraId="11E840D6" w14:textId="5CDE2281" w:rsidR="00196ECD" w:rsidRPr="006F55BD" w:rsidRDefault="00196ECD" w:rsidP="004C2B6D">
      <w:pPr>
        <w:spacing w:line="480" w:lineRule="auto"/>
        <w:rPr>
          <w:b/>
          <w:sz w:val="24"/>
          <w:szCs w:val="28"/>
        </w:rPr>
      </w:pPr>
      <w:bookmarkStart w:id="30" w:name="_Hlk117860357"/>
      <w:r w:rsidRPr="006F55BD">
        <w:rPr>
          <w:b/>
          <w:sz w:val="24"/>
          <w:szCs w:val="28"/>
        </w:rPr>
        <w:lastRenderedPageBreak/>
        <w:t>Table S</w:t>
      </w:r>
      <w:r w:rsidR="00AB605E" w:rsidRPr="006F55BD">
        <w:rPr>
          <w:b/>
          <w:sz w:val="24"/>
          <w:szCs w:val="28"/>
        </w:rPr>
        <w:t>4</w:t>
      </w:r>
      <w:r w:rsidR="000B528E" w:rsidRPr="006F55BD">
        <w:rPr>
          <w:b/>
          <w:sz w:val="24"/>
          <w:szCs w:val="28"/>
        </w:rPr>
        <w:t>.</w:t>
      </w:r>
      <w:r w:rsidRPr="006F55BD">
        <w:rPr>
          <w:b/>
          <w:sz w:val="24"/>
          <w:szCs w:val="28"/>
        </w:rPr>
        <w:t xml:space="preserve"> Associations between α-diversity and cognitive decline in the </w:t>
      </w:r>
      <w:r w:rsidR="00383587" w:rsidRPr="006F55BD">
        <w:rPr>
          <w:b/>
          <w:sz w:val="24"/>
          <w:szCs w:val="28"/>
        </w:rPr>
        <w:t>CHNS</w:t>
      </w:r>
      <w:r w:rsidR="00327870" w:rsidRPr="006F55BD">
        <w:rPr>
          <w:b/>
          <w:sz w:val="24"/>
          <w:szCs w:val="28"/>
        </w:rPr>
        <w:t xml:space="preserve"> (</w:t>
      </w:r>
      <w:r w:rsidR="00135005" w:rsidRPr="006F55BD">
        <w:rPr>
          <w:b/>
          <w:i/>
          <w:iCs/>
          <w:sz w:val="24"/>
          <w:szCs w:val="28"/>
        </w:rPr>
        <w:t>n</w:t>
      </w:r>
      <w:r w:rsidR="00252F4D" w:rsidRPr="006F55BD">
        <w:rPr>
          <w:b/>
          <w:i/>
          <w:iCs/>
          <w:sz w:val="24"/>
          <w:szCs w:val="28"/>
        </w:rPr>
        <w:t xml:space="preserve"> </w:t>
      </w:r>
      <w:r w:rsidR="00327870" w:rsidRPr="006F55BD">
        <w:rPr>
          <w:b/>
          <w:sz w:val="24"/>
          <w:szCs w:val="28"/>
        </w:rPr>
        <w:t>=</w:t>
      </w:r>
      <w:r w:rsidR="00252F4D" w:rsidRPr="006F55BD">
        <w:rPr>
          <w:b/>
          <w:sz w:val="24"/>
          <w:szCs w:val="28"/>
        </w:rPr>
        <w:t xml:space="preserve"> </w:t>
      </w:r>
      <w:r w:rsidR="00327870" w:rsidRPr="006F55BD">
        <w:rPr>
          <w:b/>
          <w:sz w:val="24"/>
          <w:szCs w:val="28"/>
        </w:rPr>
        <w:t>1300)</w:t>
      </w:r>
    </w:p>
    <w:tbl>
      <w:tblPr>
        <w:tblW w:w="5244" w:type="dxa"/>
        <w:tblLayout w:type="fixed"/>
        <w:tblLook w:val="04A0" w:firstRow="1" w:lastRow="0" w:firstColumn="1" w:lastColumn="0" w:noHBand="0" w:noVBand="1"/>
      </w:tblPr>
      <w:tblGrid>
        <w:gridCol w:w="2268"/>
        <w:gridCol w:w="283"/>
        <w:gridCol w:w="1701"/>
        <w:gridCol w:w="992"/>
      </w:tblGrid>
      <w:tr w:rsidR="00EC1BCC" w:rsidRPr="006F55BD" w14:paraId="28121E94" w14:textId="77777777" w:rsidTr="00EC1BCC">
        <w:trPr>
          <w:trHeight w:val="315"/>
        </w:trPr>
        <w:tc>
          <w:tcPr>
            <w:tcW w:w="2268" w:type="dxa"/>
            <w:tcBorders>
              <w:top w:val="single" w:sz="4" w:space="0" w:color="auto"/>
              <w:left w:val="nil"/>
              <w:bottom w:val="single" w:sz="4" w:space="0" w:color="auto"/>
              <w:right w:val="nil"/>
            </w:tcBorders>
            <w:shd w:val="clear" w:color="auto" w:fill="auto"/>
            <w:noWrap/>
            <w:vAlign w:val="bottom"/>
          </w:tcPr>
          <w:bookmarkEnd w:id="30"/>
          <w:p w14:paraId="171720B8" w14:textId="597B4DE8" w:rsidR="00EC1BCC" w:rsidRPr="006F55BD" w:rsidRDefault="00EC1BCC" w:rsidP="00470E5F">
            <w:pPr>
              <w:jc w:val="center"/>
              <w:rPr>
                <w:rFonts w:eastAsia="等线"/>
                <w:bCs/>
                <w:noProof w:val="0"/>
                <w:color w:val="000000"/>
                <w:sz w:val="20"/>
                <w:lang w:eastAsia="zh-CN"/>
              </w:rPr>
            </w:pPr>
            <w:r w:rsidRPr="006F55BD">
              <w:rPr>
                <w:rFonts w:eastAsia="等线"/>
                <w:b/>
                <w:bCs/>
                <w:noProof w:val="0"/>
                <w:color w:val="000000"/>
                <w:sz w:val="20"/>
                <w:lang w:eastAsia="zh-CN"/>
              </w:rPr>
              <w:t>α-diversity</w:t>
            </w:r>
          </w:p>
        </w:tc>
        <w:tc>
          <w:tcPr>
            <w:tcW w:w="283" w:type="dxa"/>
            <w:tcBorders>
              <w:top w:val="single" w:sz="4" w:space="0" w:color="auto"/>
              <w:left w:val="nil"/>
              <w:bottom w:val="single" w:sz="4" w:space="0" w:color="auto"/>
              <w:right w:val="nil"/>
            </w:tcBorders>
            <w:shd w:val="clear" w:color="auto" w:fill="auto"/>
            <w:noWrap/>
            <w:vAlign w:val="bottom"/>
          </w:tcPr>
          <w:p w14:paraId="4C333C88" w14:textId="77777777" w:rsidR="00EC1BCC" w:rsidRPr="006F55BD" w:rsidRDefault="00EC1BCC" w:rsidP="00470E5F">
            <w:pPr>
              <w:jc w:val="center"/>
              <w:rPr>
                <w:rFonts w:eastAsia="等线"/>
                <w:noProof w:val="0"/>
                <w:color w:val="000000"/>
                <w:sz w:val="20"/>
                <w:lang w:eastAsia="zh-CN"/>
              </w:rPr>
            </w:pPr>
          </w:p>
        </w:tc>
        <w:tc>
          <w:tcPr>
            <w:tcW w:w="1701" w:type="dxa"/>
            <w:tcBorders>
              <w:top w:val="single" w:sz="4" w:space="0" w:color="auto"/>
              <w:left w:val="nil"/>
              <w:bottom w:val="single" w:sz="4" w:space="0" w:color="auto"/>
              <w:right w:val="nil"/>
            </w:tcBorders>
            <w:shd w:val="clear" w:color="auto" w:fill="auto"/>
            <w:noWrap/>
            <w:vAlign w:val="bottom"/>
          </w:tcPr>
          <w:p w14:paraId="64A60C90" w14:textId="48B74A6D" w:rsidR="00EC1BCC" w:rsidRPr="006F55BD" w:rsidRDefault="00EC1BCC" w:rsidP="00470E5F">
            <w:pPr>
              <w:jc w:val="center"/>
              <w:rPr>
                <w:rFonts w:eastAsia="等线"/>
                <w:noProof w:val="0"/>
                <w:color w:val="000000"/>
                <w:sz w:val="20"/>
                <w:lang w:eastAsia="zh-CN"/>
              </w:rPr>
            </w:pPr>
            <w:r w:rsidRPr="006F55BD">
              <w:rPr>
                <w:rFonts w:eastAsia="等线"/>
                <w:b/>
                <w:bCs/>
                <w:noProof w:val="0"/>
                <w:color w:val="000000"/>
                <w:sz w:val="20"/>
                <w:lang w:eastAsia="zh-CN"/>
              </w:rPr>
              <w:t>β (95%</w:t>
            </w:r>
            <w:r w:rsidR="00B4060E" w:rsidRPr="006F55BD">
              <w:rPr>
                <w:rFonts w:eastAsia="等线"/>
                <w:b/>
                <w:bCs/>
                <w:noProof w:val="0"/>
                <w:color w:val="000000"/>
                <w:sz w:val="20"/>
                <w:lang w:eastAsia="zh-CN"/>
              </w:rPr>
              <w:t xml:space="preserve"> </w:t>
            </w:r>
            <w:r w:rsidRPr="006F55BD">
              <w:rPr>
                <w:rFonts w:eastAsia="等线"/>
                <w:b/>
                <w:bCs/>
                <w:noProof w:val="0"/>
                <w:color w:val="000000"/>
                <w:sz w:val="20"/>
                <w:lang w:eastAsia="zh-CN"/>
              </w:rPr>
              <w:t>CI)</w:t>
            </w:r>
            <w:r w:rsidRPr="006F55BD">
              <w:rPr>
                <w:rFonts w:eastAsia="等线"/>
                <w:bCs/>
                <w:noProof w:val="0"/>
                <w:color w:val="000000"/>
                <w:sz w:val="20"/>
                <w:vertAlign w:val="superscript"/>
                <w:lang w:eastAsia="zh-CN"/>
              </w:rPr>
              <w:t>*</w:t>
            </w:r>
          </w:p>
        </w:tc>
        <w:tc>
          <w:tcPr>
            <w:tcW w:w="992" w:type="dxa"/>
            <w:tcBorders>
              <w:top w:val="single" w:sz="4" w:space="0" w:color="auto"/>
              <w:left w:val="nil"/>
              <w:bottom w:val="single" w:sz="4" w:space="0" w:color="auto"/>
              <w:right w:val="nil"/>
            </w:tcBorders>
            <w:shd w:val="clear" w:color="auto" w:fill="auto"/>
            <w:noWrap/>
            <w:vAlign w:val="bottom"/>
          </w:tcPr>
          <w:p w14:paraId="513CE460" w14:textId="1B6F2AAB" w:rsidR="00EC1BCC" w:rsidRPr="006F55BD" w:rsidRDefault="0012074A" w:rsidP="00470E5F">
            <w:pPr>
              <w:jc w:val="center"/>
              <w:rPr>
                <w:rFonts w:eastAsia="等线"/>
                <w:noProof w:val="0"/>
                <w:color w:val="000000"/>
                <w:sz w:val="20"/>
                <w:lang w:eastAsia="zh-CN"/>
              </w:rPr>
            </w:pPr>
            <w:r w:rsidRPr="006F55BD">
              <w:rPr>
                <w:rFonts w:eastAsia="等线"/>
                <w:b/>
                <w:bCs/>
                <w:i/>
                <w:iCs/>
                <w:noProof w:val="0"/>
                <w:color w:val="000000"/>
                <w:sz w:val="20"/>
                <w:lang w:eastAsia="zh-CN"/>
              </w:rPr>
              <w:t xml:space="preserve">P </w:t>
            </w:r>
            <w:r w:rsidR="00EC1BCC" w:rsidRPr="006F55BD">
              <w:rPr>
                <w:rFonts w:eastAsia="等线"/>
                <w:b/>
                <w:bCs/>
                <w:noProof w:val="0"/>
                <w:color w:val="000000"/>
                <w:sz w:val="20"/>
                <w:lang w:eastAsia="zh-CN"/>
              </w:rPr>
              <w:t>values</w:t>
            </w:r>
          </w:p>
        </w:tc>
      </w:tr>
      <w:tr w:rsidR="00E440B2" w:rsidRPr="006F55BD" w14:paraId="2620A743" w14:textId="77777777" w:rsidTr="00EC1BCC">
        <w:trPr>
          <w:trHeight w:val="315"/>
        </w:trPr>
        <w:tc>
          <w:tcPr>
            <w:tcW w:w="2268" w:type="dxa"/>
            <w:tcBorders>
              <w:top w:val="single" w:sz="4" w:space="0" w:color="auto"/>
              <w:left w:val="nil"/>
              <w:bottom w:val="nil"/>
              <w:right w:val="nil"/>
            </w:tcBorders>
            <w:shd w:val="clear" w:color="auto" w:fill="auto"/>
            <w:noWrap/>
            <w:vAlign w:val="center"/>
          </w:tcPr>
          <w:p w14:paraId="0C6540EF" w14:textId="7631975B" w:rsidR="00E440B2" w:rsidRPr="006F55BD" w:rsidRDefault="00E440B2" w:rsidP="00E440B2">
            <w:pPr>
              <w:rPr>
                <w:rFonts w:eastAsia="等线"/>
                <w:bCs/>
                <w:noProof w:val="0"/>
                <w:color w:val="000000"/>
                <w:sz w:val="20"/>
                <w:lang w:eastAsia="zh-CN"/>
              </w:rPr>
            </w:pPr>
            <w:r w:rsidRPr="006F55BD">
              <w:rPr>
                <w:rFonts w:eastAsia="等线"/>
                <w:bCs/>
                <w:noProof w:val="0"/>
                <w:color w:val="000000"/>
                <w:sz w:val="20"/>
                <w:lang w:eastAsia="zh-CN"/>
              </w:rPr>
              <w:t>Shannon diversity index</w:t>
            </w:r>
          </w:p>
        </w:tc>
        <w:tc>
          <w:tcPr>
            <w:tcW w:w="283" w:type="dxa"/>
            <w:tcBorders>
              <w:top w:val="single" w:sz="4" w:space="0" w:color="auto"/>
              <w:left w:val="nil"/>
              <w:bottom w:val="nil"/>
              <w:right w:val="nil"/>
            </w:tcBorders>
            <w:shd w:val="clear" w:color="auto" w:fill="auto"/>
            <w:noWrap/>
            <w:vAlign w:val="bottom"/>
          </w:tcPr>
          <w:p w14:paraId="2378BDB5" w14:textId="77777777" w:rsidR="00E440B2" w:rsidRPr="006F55BD" w:rsidRDefault="00E440B2" w:rsidP="00E440B2">
            <w:pPr>
              <w:jc w:val="right"/>
              <w:rPr>
                <w:rFonts w:eastAsia="等线"/>
                <w:noProof w:val="0"/>
                <w:color w:val="000000"/>
                <w:sz w:val="20"/>
                <w:lang w:eastAsia="zh-CN"/>
              </w:rPr>
            </w:pPr>
          </w:p>
        </w:tc>
        <w:tc>
          <w:tcPr>
            <w:tcW w:w="1701" w:type="dxa"/>
            <w:tcBorders>
              <w:top w:val="single" w:sz="4" w:space="0" w:color="auto"/>
              <w:left w:val="nil"/>
              <w:bottom w:val="nil"/>
              <w:right w:val="nil"/>
            </w:tcBorders>
            <w:shd w:val="clear" w:color="auto" w:fill="auto"/>
            <w:noWrap/>
            <w:vAlign w:val="bottom"/>
          </w:tcPr>
          <w:p w14:paraId="6A129B06" w14:textId="56A22A79" w:rsidR="00E440B2" w:rsidRPr="006F55BD" w:rsidRDefault="00E440B2" w:rsidP="00E440B2">
            <w:pPr>
              <w:jc w:val="right"/>
              <w:rPr>
                <w:rFonts w:eastAsia="等线"/>
                <w:noProof w:val="0"/>
                <w:color w:val="000000"/>
                <w:sz w:val="20"/>
                <w:lang w:eastAsia="zh-CN"/>
              </w:rPr>
            </w:pPr>
            <w:r w:rsidRPr="006F55BD">
              <w:rPr>
                <w:rFonts w:eastAsia="等线"/>
                <w:noProof w:val="0"/>
                <w:color w:val="000000"/>
                <w:sz w:val="20"/>
                <w:lang w:eastAsia="zh-CN"/>
              </w:rPr>
              <w:t>0.31 (-0.15, 0.76)</w:t>
            </w:r>
          </w:p>
        </w:tc>
        <w:tc>
          <w:tcPr>
            <w:tcW w:w="992" w:type="dxa"/>
            <w:tcBorders>
              <w:top w:val="single" w:sz="4" w:space="0" w:color="auto"/>
              <w:left w:val="nil"/>
              <w:bottom w:val="nil"/>
              <w:right w:val="nil"/>
            </w:tcBorders>
            <w:shd w:val="clear" w:color="auto" w:fill="auto"/>
            <w:noWrap/>
            <w:vAlign w:val="bottom"/>
          </w:tcPr>
          <w:p w14:paraId="66D21FF3" w14:textId="2644437E" w:rsidR="00E440B2" w:rsidRPr="006F55BD" w:rsidRDefault="00E440B2" w:rsidP="00E440B2">
            <w:pPr>
              <w:jc w:val="right"/>
              <w:rPr>
                <w:rFonts w:eastAsia="等线"/>
                <w:noProof w:val="0"/>
                <w:color w:val="000000"/>
                <w:sz w:val="20"/>
                <w:lang w:eastAsia="zh-CN"/>
              </w:rPr>
            </w:pPr>
            <w:r w:rsidRPr="006F55BD">
              <w:rPr>
                <w:rFonts w:eastAsia="等线"/>
                <w:noProof w:val="0"/>
                <w:color w:val="000000"/>
                <w:sz w:val="20"/>
                <w:lang w:eastAsia="zh-CN"/>
              </w:rPr>
              <w:t>0.19</w:t>
            </w:r>
          </w:p>
        </w:tc>
      </w:tr>
      <w:tr w:rsidR="00E440B2" w:rsidRPr="006F55BD" w14:paraId="72322315" w14:textId="77777777" w:rsidTr="00CF1DE5">
        <w:trPr>
          <w:trHeight w:val="315"/>
        </w:trPr>
        <w:tc>
          <w:tcPr>
            <w:tcW w:w="2268" w:type="dxa"/>
            <w:tcBorders>
              <w:top w:val="nil"/>
              <w:left w:val="nil"/>
              <w:bottom w:val="nil"/>
              <w:right w:val="nil"/>
            </w:tcBorders>
            <w:shd w:val="clear" w:color="auto" w:fill="auto"/>
            <w:noWrap/>
            <w:vAlign w:val="center"/>
            <w:hideMark/>
          </w:tcPr>
          <w:p w14:paraId="3E9FDED1" w14:textId="77777777" w:rsidR="00E440B2" w:rsidRPr="006F55BD" w:rsidRDefault="00E440B2" w:rsidP="00E440B2">
            <w:pPr>
              <w:rPr>
                <w:rFonts w:eastAsia="等线"/>
                <w:bCs/>
                <w:noProof w:val="0"/>
                <w:color w:val="000000"/>
                <w:sz w:val="20"/>
                <w:lang w:eastAsia="zh-CN"/>
              </w:rPr>
            </w:pPr>
            <w:r w:rsidRPr="006F55BD">
              <w:rPr>
                <w:rFonts w:eastAsia="等线"/>
                <w:bCs/>
                <w:noProof w:val="0"/>
                <w:color w:val="000000"/>
                <w:sz w:val="20"/>
                <w:lang w:eastAsia="zh-CN"/>
              </w:rPr>
              <w:t xml:space="preserve">Faith's PD </w:t>
            </w:r>
          </w:p>
        </w:tc>
        <w:tc>
          <w:tcPr>
            <w:tcW w:w="283" w:type="dxa"/>
            <w:tcBorders>
              <w:top w:val="nil"/>
              <w:left w:val="nil"/>
              <w:bottom w:val="nil"/>
              <w:right w:val="nil"/>
            </w:tcBorders>
            <w:shd w:val="clear" w:color="auto" w:fill="auto"/>
            <w:noWrap/>
            <w:vAlign w:val="bottom"/>
          </w:tcPr>
          <w:p w14:paraId="14B79B54" w14:textId="77777777" w:rsidR="00E440B2" w:rsidRPr="006F55BD" w:rsidRDefault="00E440B2" w:rsidP="00E440B2">
            <w:pPr>
              <w:jc w:val="right"/>
              <w:rPr>
                <w:rFonts w:eastAsia="等线"/>
                <w:noProof w:val="0"/>
                <w:color w:val="000000"/>
                <w:sz w:val="20"/>
                <w:lang w:eastAsia="zh-CN"/>
              </w:rPr>
            </w:pPr>
          </w:p>
        </w:tc>
        <w:tc>
          <w:tcPr>
            <w:tcW w:w="1701" w:type="dxa"/>
            <w:tcBorders>
              <w:top w:val="nil"/>
              <w:left w:val="nil"/>
              <w:bottom w:val="nil"/>
              <w:right w:val="nil"/>
            </w:tcBorders>
            <w:shd w:val="clear" w:color="auto" w:fill="auto"/>
            <w:noWrap/>
            <w:vAlign w:val="bottom"/>
          </w:tcPr>
          <w:p w14:paraId="62CEB53D" w14:textId="7AF76841" w:rsidR="00E440B2" w:rsidRPr="006F55BD" w:rsidRDefault="00E440B2" w:rsidP="00E440B2">
            <w:pPr>
              <w:jc w:val="right"/>
              <w:rPr>
                <w:rFonts w:eastAsia="等线"/>
                <w:noProof w:val="0"/>
                <w:color w:val="000000"/>
                <w:sz w:val="20"/>
                <w:lang w:eastAsia="zh-CN"/>
              </w:rPr>
            </w:pPr>
            <w:r w:rsidRPr="006F55BD">
              <w:rPr>
                <w:rFonts w:eastAsia="等线"/>
                <w:noProof w:val="0"/>
                <w:color w:val="000000"/>
                <w:sz w:val="20"/>
                <w:lang w:eastAsia="zh-CN"/>
              </w:rPr>
              <w:t>0.13 (0.01, 0.25)</w:t>
            </w:r>
          </w:p>
        </w:tc>
        <w:tc>
          <w:tcPr>
            <w:tcW w:w="992" w:type="dxa"/>
            <w:tcBorders>
              <w:top w:val="nil"/>
              <w:left w:val="nil"/>
              <w:bottom w:val="nil"/>
              <w:right w:val="nil"/>
            </w:tcBorders>
            <w:shd w:val="clear" w:color="auto" w:fill="auto"/>
            <w:noWrap/>
            <w:vAlign w:val="bottom"/>
          </w:tcPr>
          <w:p w14:paraId="2F0BC931" w14:textId="006771BD" w:rsidR="00E440B2" w:rsidRPr="006F55BD" w:rsidRDefault="00E440B2" w:rsidP="00E440B2">
            <w:pPr>
              <w:jc w:val="right"/>
              <w:rPr>
                <w:rFonts w:eastAsia="等线"/>
                <w:bCs/>
                <w:noProof w:val="0"/>
                <w:color w:val="000000"/>
                <w:sz w:val="20"/>
                <w:lang w:eastAsia="zh-CN"/>
              </w:rPr>
            </w:pPr>
            <w:r w:rsidRPr="006F55BD">
              <w:rPr>
                <w:rFonts w:eastAsia="等线"/>
                <w:bCs/>
                <w:noProof w:val="0"/>
                <w:color w:val="000000"/>
                <w:sz w:val="20"/>
                <w:lang w:eastAsia="zh-CN"/>
              </w:rPr>
              <w:t>0.04</w:t>
            </w:r>
          </w:p>
        </w:tc>
      </w:tr>
      <w:tr w:rsidR="00E440B2" w:rsidRPr="006F55BD" w14:paraId="0CE0F057" w14:textId="77777777" w:rsidTr="00E440B2">
        <w:trPr>
          <w:trHeight w:val="315"/>
        </w:trPr>
        <w:tc>
          <w:tcPr>
            <w:tcW w:w="2268" w:type="dxa"/>
            <w:tcBorders>
              <w:top w:val="nil"/>
              <w:left w:val="nil"/>
              <w:right w:val="nil"/>
            </w:tcBorders>
            <w:shd w:val="clear" w:color="auto" w:fill="auto"/>
            <w:noWrap/>
            <w:vAlign w:val="center"/>
            <w:hideMark/>
          </w:tcPr>
          <w:p w14:paraId="302FECA8" w14:textId="77777777" w:rsidR="00E440B2" w:rsidRPr="006F55BD" w:rsidRDefault="00E440B2" w:rsidP="00E440B2">
            <w:pPr>
              <w:rPr>
                <w:rFonts w:eastAsia="等线"/>
                <w:bCs/>
                <w:noProof w:val="0"/>
                <w:color w:val="000000"/>
                <w:sz w:val="20"/>
                <w:lang w:eastAsia="zh-CN"/>
              </w:rPr>
            </w:pPr>
            <w:r w:rsidRPr="006F55BD">
              <w:rPr>
                <w:rFonts w:eastAsia="等线"/>
                <w:bCs/>
                <w:noProof w:val="0"/>
                <w:color w:val="000000"/>
                <w:sz w:val="20"/>
                <w:lang w:eastAsia="zh-CN"/>
              </w:rPr>
              <w:t xml:space="preserve">Observed OTUs </w:t>
            </w:r>
          </w:p>
        </w:tc>
        <w:tc>
          <w:tcPr>
            <w:tcW w:w="283" w:type="dxa"/>
            <w:tcBorders>
              <w:top w:val="nil"/>
              <w:left w:val="nil"/>
              <w:right w:val="nil"/>
            </w:tcBorders>
            <w:shd w:val="clear" w:color="auto" w:fill="auto"/>
            <w:noWrap/>
            <w:vAlign w:val="bottom"/>
          </w:tcPr>
          <w:p w14:paraId="6584A8D9" w14:textId="77777777" w:rsidR="00E440B2" w:rsidRPr="006F55BD" w:rsidRDefault="00E440B2" w:rsidP="00E440B2">
            <w:pPr>
              <w:jc w:val="right"/>
              <w:rPr>
                <w:rFonts w:eastAsia="等线"/>
                <w:noProof w:val="0"/>
                <w:color w:val="000000"/>
                <w:sz w:val="20"/>
                <w:lang w:eastAsia="zh-CN"/>
              </w:rPr>
            </w:pPr>
          </w:p>
        </w:tc>
        <w:tc>
          <w:tcPr>
            <w:tcW w:w="1701" w:type="dxa"/>
            <w:tcBorders>
              <w:top w:val="nil"/>
              <w:left w:val="nil"/>
              <w:right w:val="nil"/>
            </w:tcBorders>
            <w:shd w:val="clear" w:color="auto" w:fill="auto"/>
            <w:noWrap/>
            <w:vAlign w:val="bottom"/>
          </w:tcPr>
          <w:p w14:paraId="2D4E7835" w14:textId="75E92054" w:rsidR="00E440B2" w:rsidRPr="006F55BD" w:rsidRDefault="00E440B2" w:rsidP="00E440B2">
            <w:pPr>
              <w:jc w:val="right"/>
              <w:rPr>
                <w:rFonts w:eastAsia="等线"/>
                <w:noProof w:val="0"/>
                <w:color w:val="000000"/>
                <w:sz w:val="20"/>
                <w:lang w:eastAsia="zh-CN"/>
              </w:rPr>
            </w:pPr>
            <w:r w:rsidRPr="006F55BD">
              <w:rPr>
                <w:rFonts w:eastAsia="等线"/>
                <w:noProof w:val="0"/>
                <w:color w:val="000000"/>
                <w:sz w:val="20"/>
                <w:lang w:eastAsia="zh-CN"/>
              </w:rPr>
              <w:t>0.01 (0.00, 0.02)</w:t>
            </w:r>
          </w:p>
        </w:tc>
        <w:tc>
          <w:tcPr>
            <w:tcW w:w="992" w:type="dxa"/>
            <w:tcBorders>
              <w:top w:val="nil"/>
              <w:left w:val="nil"/>
              <w:right w:val="nil"/>
            </w:tcBorders>
            <w:shd w:val="clear" w:color="auto" w:fill="auto"/>
            <w:noWrap/>
            <w:vAlign w:val="bottom"/>
          </w:tcPr>
          <w:p w14:paraId="366647E5" w14:textId="0B8A1C0C" w:rsidR="00E440B2" w:rsidRPr="006F55BD" w:rsidRDefault="00E440B2" w:rsidP="00E440B2">
            <w:pPr>
              <w:jc w:val="right"/>
              <w:rPr>
                <w:rFonts w:eastAsia="等线"/>
                <w:noProof w:val="0"/>
                <w:color w:val="000000"/>
                <w:sz w:val="20"/>
                <w:lang w:eastAsia="zh-CN"/>
              </w:rPr>
            </w:pPr>
            <w:r w:rsidRPr="006F55BD">
              <w:rPr>
                <w:rFonts w:eastAsia="等线"/>
                <w:noProof w:val="0"/>
                <w:color w:val="000000"/>
                <w:sz w:val="20"/>
                <w:lang w:eastAsia="zh-CN"/>
              </w:rPr>
              <w:t>0.13</w:t>
            </w:r>
          </w:p>
        </w:tc>
      </w:tr>
      <w:tr w:rsidR="00E440B2" w:rsidRPr="006F55BD" w14:paraId="1A968356" w14:textId="77777777" w:rsidTr="00E440B2">
        <w:trPr>
          <w:trHeight w:val="330"/>
        </w:trPr>
        <w:tc>
          <w:tcPr>
            <w:tcW w:w="2268" w:type="dxa"/>
            <w:tcBorders>
              <w:top w:val="nil"/>
              <w:left w:val="nil"/>
              <w:bottom w:val="single" w:sz="4" w:space="0" w:color="auto"/>
              <w:right w:val="nil"/>
            </w:tcBorders>
            <w:shd w:val="clear" w:color="auto" w:fill="auto"/>
            <w:noWrap/>
            <w:vAlign w:val="bottom"/>
            <w:hideMark/>
          </w:tcPr>
          <w:p w14:paraId="174BDE7A" w14:textId="77777777" w:rsidR="00E440B2" w:rsidRPr="006F55BD" w:rsidRDefault="00E440B2" w:rsidP="00E440B2">
            <w:pPr>
              <w:rPr>
                <w:rFonts w:eastAsia="等线"/>
                <w:bCs/>
                <w:noProof w:val="0"/>
                <w:color w:val="000000"/>
                <w:sz w:val="20"/>
                <w:lang w:eastAsia="zh-CN"/>
              </w:rPr>
            </w:pPr>
            <w:r w:rsidRPr="006F55BD">
              <w:rPr>
                <w:rFonts w:eastAsia="等线"/>
                <w:bCs/>
                <w:noProof w:val="0"/>
                <w:color w:val="000000"/>
                <w:sz w:val="20"/>
                <w:lang w:eastAsia="zh-CN"/>
              </w:rPr>
              <w:t>Pielou's evenness</w:t>
            </w:r>
          </w:p>
        </w:tc>
        <w:tc>
          <w:tcPr>
            <w:tcW w:w="283" w:type="dxa"/>
            <w:tcBorders>
              <w:top w:val="nil"/>
              <w:left w:val="nil"/>
              <w:bottom w:val="single" w:sz="4" w:space="0" w:color="auto"/>
              <w:right w:val="nil"/>
            </w:tcBorders>
            <w:shd w:val="clear" w:color="auto" w:fill="auto"/>
            <w:noWrap/>
            <w:vAlign w:val="bottom"/>
          </w:tcPr>
          <w:p w14:paraId="5A89FC76" w14:textId="77777777" w:rsidR="00E440B2" w:rsidRPr="006F55BD" w:rsidRDefault="00E440B2" w:rsidP="00E440B2">
            <w:pPr>
              <w:rPr>
                <w:rFonts w:eastAsia="等线"/>
                <w:noProof w:val="0"/>
                <w:color w:val="000000"/>
                <w:sz w:val="20"/>
                <w:lang w:eastAsia="zh-CN"/>
              </w:rPr>
            </w:pPr>
          </w:p>
        </w:tc>
        <w:tc>
          <w:tcPr>
            <w:tcW w:w="1701" w:type="dxa"/>
            <w:tcBorders>
              <w:top w:val="nil"/>
              <w:left w:val="nil"/>
              <w:bottom w:val="single" w:sz="4" w:space="0" w:color="auto"/>
              <w:right w:val="nil"/>
            </w:tcBorders>
            <w:shd w:val="clear" w:color="auto" w:fill="auto"/>
            <w:noWrap/>
            <w:vAlign w:val="bottom"/>
          </w:tcPr>
          <w:p w14:paraId="7AA71408" w14:textId="5E9BF924" w:rsidR="00E440B2" w:rsidRPr="006F55BD" w:rsidRDefault="00E440B2" w:rsidP="00E440B2">
            <w:pPr>
              <w:jc w:val="right"/>
              <w:rPr>
                <w:rFonts w:eastAsia="等线"/>
                <w:noProof w:val="0"/>
                <w:color w:val="000000"/>
                <w:sz w:val="20"/>
                <w:lang w:eastAsia="zh-CN"/>
              </w:rPr>
            </w:pPr>
            <w:r w:rsidRPr="006F55BD">
              <w:rPr>
                <w:rFonts w:eastAsia="等线"/>
                <w:noProof w:val="0"/>
                <w:color w:val="000000"/>
                <w:sz w:val="20"/>
                <w:lang w:eastAsia="zh-CN"/>
              </w:rPr>
              <w:t>2.55 (-1.69, 6.79)</w:t>
            </w:r>
          </w:p>
        </w:tc>
        <w:tc>
          <w:tcPr>
            <w:tcW w:w="992" w:type="dxa"/>
            <w:tcBorders>
              <w:top w:val="nil"/>
              <w:left w:val="nil"/>
              <w:bottom w:val="single" w:sz="4" w:space="0" w:color="auto"/>
              <w:right w:val="nil"/>
            </w:tcBorders>
            <w:shd w:val="clear" w:color="auto" w:fill="auto"/>
            <w:noWrap/>
            <w:vAlign w:val="bottom"/>
          </w:tcPr>
          <w:p w14:paraId="76B8620D" w14:textId="20B1BCFC" w:rsidR="00E440B2" w:rsidRPr="006F55BD" w:rsidRDefault="00E440B2" w:rsidP="00E440B2">
            <w:pPr>
              <w:jc w:val="right"/>
              <w:rPr>
                <w:rFonts w:eastAsia="等线"/>
                <w:noProof w:val="0"/>
                <w:color w:val="000000"/>
                <w:sz w:val="20"/>
                <w:lang w:eastAsia="zh-CN"/>
              </w:rPr>
            </w:pPr>
            <w:r w:rsidRPr="006F55BD">
              <w:rPr>
                <w:rFonts w:eastAsia="等线"/>
                <w:noProof w:val="0"/>
                <w:color w:val="000000"/>
                <w:sz w:val="20"/>
                <w:lang w:eastAsia="zh-CN"/>
              </w:rPr>
              <w:t>0.24</w:t>
            </w:r>
          </w:p>
        </w:tc>
      </w:tr>
    </w:tbl>
    <w:p w14:paraId="6540C635" w14:textId="4F7585E3" w:rsidR="00196ECD" w:rsidRPr="006F55BD" w:rsidRDefault="00196ECD" w:rsidP="00B62935">
      <w:pPr>
        <w:spacing w:line="480" w:lineRule="auto"/>
        <w:rPr>
          <w:sz w:val="24"/>
          <w:szCs w:val="24"/>
        </w:rPr>
      </w:pPr>
      <w:r w:rsidRPr="006F55BD">
        <w:rPr>
          <w:sz w:val="24"/>
          <w:szCs w:val="24"/>
        </w:rPr>
        <w:t xml:space="preserve">Abbreviations: </w:t>
      </w:r>
      <w:r w:rsidR="00383587" w:rsidRPr="006F55BD">
        <w:rPr>
          <w:sz w:val="24"/>
          <w:szCs w:val="24"/>
        </w:rPr>
        <w:t>CHNS</w:t>
      </w:r>
      <w:r w:rsidR="00553235" w:rsidRPr="006F55BD">
        <w:rPr>
          <w:sz w:val="24"/>
          <w:szCs w:val="24"/>
        </w:rPr>
        <w:t xml:space="preserve">, China Health and Nutrition Survey; </w:t>
      </w:r>
      <w:r w:rsidR="00AC69F2" w:rsidRPr="006F55BD">
        <w:rPr>
          <w:sz w:val="24"/>
          <w:szCs w:val="24"/>
        </w:rPr>
        <w:t xml:space="preserve">T, tertile; </w:t>
      </w:r>
      <w:r w:rsidRPr="006F55BD">
        <w:rPr>
          <w:sz w:val="24"/>
          <w:szCs w:val="24"/>
        </w:rPr>
        <w:t xml:space="preserve">OR, odds ratio; CI, </w:t>
      </w:r>
      <w:r w:rsidR="00AC69F2" w:rsidRPr="006F55BD">
        <w:rPr>
          <w:sz w:val="24"/>
          <w:szCs w:val="24"/>
        </w:rPr>
        <w:t>confidence interval</w:t>
      </w:r>
      <w:r w:rsidRPr="006F55BD">
        <w:rPr>
          <w:sz w:val="24"/>
          <w:szCs w:val="24"/>
        </w:rPr>
        <w:t>; PD, phylogenetic diversity; OTU, operational taxonomic units.</w:t>
      </w:r>
    </w:p>
    <w:p w14:paraId="62A0D88B" w14:textId="2B409A3D" w:rsidR="00002165" w:rsidRPr="006F55BD" w:rsidRDefault="00002165" w:rsidP="00B62935">
      <w:pPr>
        <w:spacing w:line="480" w:lineRule="auto"/>
        <w:rPr>
          <w:sz w:val="24"/>
          <w:szCs w:val="24"/>
        </w:rPr>
      </w:pPr>
      <w:r w:rsidRPr="006F55BD">
        <w:rPr>
          <w:sz w:val="24"/>
          <w:szCs w:val="24"/>
          <w:vertAlign w:val="superscript"/>
        </w:rPr>
        <w:t>*</w:t>
      </w:r>
      <w:r w:rsidR="007A6FCE" w:rsidRPr="006F55BD">
        <w:rPr>
          <w:sz w:val="24"/>
          <w:szCs w:val="24"/>
        </w:rPr>
        <w:t xml:space="preserve"> </w:t>
      </w:r>
      <w:r w:rsidR="007A6FCE" w:rsidRPr="006F55BD">
        <w:rPr>
          <w:sz w:val="24"/>
          <w:szCs w:val="24"/>
          <w:lang w:eastAsia="zh-CN"/>
        </w:rPr>
        <w:t>β</w:t>
      </w:r>
      <w:r w:rsidR="000C10ED" w:rsidRPr="006F55BD">
        <w:rPr>
          <w:sz w:val="24"/>
          <w:szCs w:val="24"/>
          <w:lang w:eastAsia="zh-CN"/>
        </w:rPr>
        <w:t>-coefficients</w:t>
      </w:r>
      <w:r w:rsidR="007A6FCE" w:rsidRPr="006F55BD">
        <w:rPr>
          <w:sz w:val="24"/>
          <w:szCs w:val="24"/>
          <w:lang w:eastAsia="zh-CN"/>
        </w:rPr>
        <w:t xml:space="preserve"> were generated from linear mixed-effect models.</w:t>
      </w:r>
    </w:p>
    <w:p w14:paraId="0100BC3E" w14:textId="2EAC8B24" w:rsidR="00196ECD" w:rsidRPr="006F55BD" w:rsidRDefault="00002165" w:rsidP="00B62935">
      <w:pPr>
        <w:spacing w:line="480" w:lineRule="auto"/>
        <w:rPr>
          <w:sz w:val="24"/>
          <w:szCs w:val="24"/>
        </w:rPr>
      </w:pPr>
      <w:r w:rsidRPr="006F55BD">
        <w:rPr>
          <w:rFonts w:eastAsia="宋体"/>
          <w:color w:val="1C1D1E"/>
          <w:szCs w:val="24"/>
          <w:vertAlign w:val="superscript"/>
        </w:rPr>
        <w:t>†</w:t>
      </w:r>
      <w:r w:rsidR="001077AD" w:rsidRPr="006F55BD">
        <w:rPr>
          <w:sz w:val="24"/>
          <w:szCs w:val="24"/>
        </w:rPr>
        <w:t xml:space="preserve"> </w:t>
      </w:r>
      <w:r w:rsidR="00804A4D" w:rsidRPr="006F55BD">
        <w:rPr>
          <w:sz w:val="24"/>
          <w:szCs w:val="24"/>
        </w:rPr>
        <w:t>The covariates included</w:t>
      </w:r>
      <w:r w:rsidR="007A6FCE" w:rsidRPr="006F55BD">
        <w:rPr>
          <w:sz w:val="24"/>
          <w:szCs w:val="24"/>
        </w:rPr>
        <w:t xml:space="preserve"> age, gender, body mass index, education, </w:t>
      </w:r>
      <w:r w:rsidR="007A6FCE" w:rsidRPr="006F55BD">
        <w:rPr>
          <w:sz w:val="24"/>
          <w:szCs w:val="24"/>
          <w:lang w:eastAsia="zh-CN"/>
        </w:rPr>
        <w:t xml:space="preserve">and </w:t>
      </w:r>
      <w:r w:rsidR="007A6FCE" w:rsidRPr="006F55BD">
        <w:rPr>
          <w:sz w:val="24"/>
          <w:szCs w:val="24"/>
        </w:rPr>
        <w:t>income</w:t>
      </w:r>
      <w:r w:rsidR="00804A4D" w:rsidRPr="006F55BD">
        <w:rPr>
          <w:sz w:val="24"/>
          <w:szCs w:val="24"/>
        </w:rPr>
        <w:t>.</w:t>
      </w:r>
    </w:p>
    <w:p w14:paraId="6F9114DC" w14:textId="02DD5929" w:rsidR="00196ECD" w:rsidRPr="006F55BD" w:rsidRDefault="001077AD" w:rsidP="00253CDF">
      <w:pPr>
        <w:rPr>
          <w:sz w:val="24"/>
          <w:szCs w:val="24"/>
          <w:lang w:eastAsia="zh-CN"/>
        </w:rPr>
        <w:sectPr w:rsidR="00196ECD" w:rsidRPr="006F55BD" w:rsidSect="006F55BD">
          <w:pgSz w:w="11906" w:h="16838"/>
          <w:pgMar w:top="1440" w:right="1800" w:bottom="1440" w:left="1800" w:header="851" w:footer="992" w:gutter="0"/>
          <w:cols w:space="425"/>
          <w:docGrid w:type="lines" w:linePitch="312"/>
        </w:sectPr>
      </w:pPr>
      <w:r w:rsidRPr="006F55BD">
        <w:rPr>
          <w:sz w:val="24"/>
          <w:szCs w:val="24"/>
          <w:lang w:eastAsia="zh-CN"/>
        </w:rPr>
        <w:t xml:space="preserve"> </w:t>
      </w:r>
    </w:p>
    <w:p w14:paraId="1E809E90" w14:textId="511C3236" w:rsidR="00317044" w:rsidRPr="006F55BD" w:rsidRDefault="00196BE4" w:rsidP="004C2B6D">
      <w:pPr>
        <w:spacing w:line="480" w:lineRule="auto"/>
        <w:rPr>
          <w:b/>
          <w:sz w:val="24"/>
          <w:szCs w:val="28"/>
        </w:rPr>
      </w:pPr>
      <w:bookmarkStart w:id="31" w:name="_Hlk117860365"/>
      <w:r w:rsidRPr="006F55BD">
        <w:rPr>
          <w:b/>
          <w:sz w:val="24"/>
          <w:szCs w:val="28"/>
        </w:rPr>
        <w:lastRenderedPageBreak/>
        <w:t>Table</w:t>
      </w:r>
      <w:r w:rsidR="007C745F" w:rsidRPr="006F55BD">
        <w:rPr>
          <w:b/>
          <w:sz w:val="24"/>
          <w:szCs w:val="28"/>
        </w:rPr>
        <w:t xml:space="preserve"> S</w:t>
      </w:r>
      <w:r w:rsidR="00AB605E" w:rsidRPr="006F55BD">
        <w:rPr>
          <w:b/>
          <w:sz w:val="24"/>
          <w:szCs w:val="28"/>
        </w:rPr>
        <w:t>5</w:t>
      </w:r>
      <w:r w:rsidR="000B528E" w:rsidRPr="006F55BD">
        <w:rPr>
          <w:b/>
          <w:sz w:val="24"/>
          <w:szCs w:val="28"/>
        </w:rPr>
        <w:t>.</w:t>
      </w:r>
      <w:r w:rsidR="007C745F" w:rsidRPr="006F55BD">
        <w:rPr>
          <w:b/>
          <w:sz w:val="24"/>
          <w:szCs w:val="28"/>
        </w:rPr>
        <w:t xml:space="preserve"> Weights for genus features contributing </w:t>
      </w:r>
      <w:r w:rsidR="00AF72AF" w:rsidRPr="006F55BD">
        <w:rPr>
          <w:b/>
          <w:sz w:val="24"/>
          <w:szCs w:val="28"/>
        </w:rPr>
        <w:t>to the LASSO models</w:t>
      </w:r>
    </w:p>
    <w:tbl>
      <w:tblPr>
        <w:tblW w:w="7513" w:type="dxa"/>
        <w:tblLook w:val="04A0" w:firstRow="1" w:lastRow="0" w:firstColumn="1" w:lastColumn="0" w:noHBand="0" w:noVBand="1"/>
      </w:tblPr>
      <w:tblGrid>
        <w:gridCol w:w="3402"/>
        <w:gridCol w:w="1418"/>
        <w:gridCol w:w="2693"/>
      </w:tblGrid>
      <w:tr w:rsidR="00317044" w:rsidRPr="006F55BD" w14:paraId="0CA1FCCF" w14:textId="77777777" w:rsidTr="00317044">
        <w:trPr>
          <w:trHeight w:val="420"/>
        </w:trPr>
        <w:tc>
          <w:tcPr>
            <w:tcW w:w="3402" w:type="dxa"/>
            <w:tcBorders>
              <w:top w:val="single" w:sz="8" w:space="0" w:color="auto"/>
              <w:left w:val="nil"/>
              <w:bottom w:val="single" w:sz="8" w:space="0" w:color="auto"/>
              <w:right w:val="nil"/>
            </w:tcBorders>
            <w:shd w:val="clear" w:color="auto" w:fill="auto"/>
            <w:noWrap/>
            <w:vAlign w:val="bottom"/>
            <w:hideMark/>
          </w:tcPr>
          <w:bookmarkEnd w:id="31"/>
          <w:p w14:paraId="474FCFE1" w14:textId="7E6528DE" w:rsidR="00317044" w:rsidRPr="006F55BD" w:rsidRDefault="00317044" w:rsidP="00253CDF">
            <w:pPr>
              <w:jc w:val="center"/>
              <w:rPr>
                <w:rFonts w:eastAsia="等线"/>
                <w:b/>
                <w:bCs/>
                <w:noProof w:val="0"/>
                <w:color w:val="000000"/>
                <w:sz w:val="20"/>
                <w:lang w:eastAsia="zh-CN"/>
              </w:rPr>
            </w:pPr>
            <w:r w:rsidRPr="006F55BD">
              <w:rPr>
                <w:rFonts w:eastAsia="等线"/>
                <w:b/>
                <w:bCs/>
                <w:noProof w:val="0"/>
                <w:color w:val="000000"/>
                <w:sz w:val="20"/>
                <w:lang w:eastAsia="zh-CN"/>
              </w:rPr>
              <w:t>Genera</w:t>
            </w:r>
            <w:r w:rsidR="0055248C" w:rsidRPr="006F55BD">
              <w:rPr>
                <w:rFonts w:eastAsia="等线"/>
                <w:b/>
                <w:bCs/>
                <w:noProof w:val="0"/>
                <w:color w:val="000000"/>
                <w:sz w:val="20"/>
                <w:vertAlign w:val="superscript"/>
                <w:lang w:eastAsia="zh-CN"/>
              </w:rPr>
              <w:t>*</w:t>
            </w:r>
          </w:p>
        </w:tc>
        <w:tc>
          <w:tcPr>
            <w:tcW w:w="1418" w:type="dxa"/>
            <w:tcBorders>
              <w:top w:val="single" w:sz="8" w:space="0" w:color="auto"/>
              <w:left w:val="nil"/>
              <w:bottom w:val="single" w:sz="8" w:space="0" w:color="auto"/>
              <w:right w:val="nil"/>
            </w:tcBorders>
            <w:shd w:val="clear" w:color="auto" w:fill="auto"/>
            <w:noWrap/>
            <w:vAlign w:val="bottom"/>
            <w:hideMark/>
          </w:tcPr>
          <w:p w14:paraId="5BE6D536" w14:textId="225B3FF1" w:rsidR="00317044" w:rsidRPr="006F55BD" w:rsidRDefault="00C25289" w:rsidP="00253CDF">
            <w:pPr>
              <w:jc w:val="center"/>
              <w:rPr>
                <w:rFonts w:eastAsia="等线"/>
                <w:b/>
                <w:bCs/>
                <w:noProof w:val="0"/>
                <w:color w:val="000000"/>
                <w:sz w:val="20"/>
                <w:lang w:eastAsia="zh-CN"/>
              </w:rPr>
            </w:pPr>
            <w:r w:rsidRPr="006F55BD">
              <w:rPr>
                <w:rFonts w:eastAsia="等线"/>
                <w:b/>
                <w:bCs/>
                <w:noProof w:val="0"/>
                <w:color w:val="000000"/>
                <w:sz w:val="20"/>
                <w:lang w:eastAsia="zh-CN"/>
              </w:rPr>
              <w:t xml:space="preserve">β </w:t>
            </w:r>
            <w:r w:rsidR="00317044" w:rsidRPr="006F55BD">
              <w:rPr>
                <w:rFonts w:eastAsia="等线"/>
                <w:b/>
                <w:bCs/>
                <w:noProof w:val="0"/>
                <w:color w:val="000000"/>
                <w:sz w:val="20"/>
                <w:lang w:eastAsia="zh-CN"/>
              </w:rPr>
              <w:t>coefficients</w:t>
            </w:r>
          </w:p>
        </w:tc>
        <w:tc>
          <w:tcPr>
            <w:tcW w:w="2693" w:type="dxa"/>
            <w:tcBorders>
              <w:top w:val="single" w:sz="8" w:space="0" w:color="auto"/>
              <w:left w:val="nil"/>
              <w:bottom w:val="single" w:sz="8" w:space="0" w:color="auto"/>
              <w:right w:val="nil"/>
            </w:tcBorders>
            <w:shd w:val="clear" w:color="auto" w:fill="auto"/>
            <w:noWrap/>
            <w:vAlign w:val="bottom"/>
            <w:hideMark/>
          </w:tcPr>
          <w:p w14:paraId="418E56BA" w14:textId="791E50CB" w:rsidR="00317044" w:rsidRPr="006F55BD" w:rsidRDefault="00317044" w:rsidP="0055248C">
            <w:pPr>
              <w:jc w:val="center"/>
              <w:rPr>
                <w:rFonts w:eastAsia="等线"/>
                <w:b/>
                <w:bCs/>
                <w:noProof w:val="0"/>
                <w:color w:val="000000"/>
                <w:sz w:val="20"/>
                <w:lang w:eastAsia="zh-CN"/>
              </w:rPr>
            </w:pPr>
            <w:r w:rsidRPr="006F55BD">
              <w:rPr>
                <w:rFonts w:eastAsia="等线"/>
                <w:b/>
                <w:bCs/>
                <w:noProof w:val="0"/>
                <w:color w:val="000000"/>
                <w:sz w:val="20"/>
                <w:lang w:eastAsia="zh-CN"/>
              </w:rPr>
              <w:t>Con</w:t>
            </w:r>
            <w:r w:rsidR="00C3168A" w:rsidRPr="006F55BD">
              <w:rPr>
                <w:rFonts w:eastAsia="等线"/>
                <w:b/>
                <w:bCs/>
                <w:noProof w:val="0"/>
                <w:color w:val="000000"/>
                <w:sz w:val="20"/>
                <w:lang w:eastAsia="zh-CN"/>
              </w:rPr>
              <w:t>tribution to model (%)</w:t>
            </w:r>
          </w:p>
        </w:tc>
      </w:tr>
      <w:tr w:rsidR="00317044" w:rsidRPr="006F55BD" w14:paraId="71F71CFC" w14:textId="77777777" w:rsidTr="00317044">
        <w:trPr>
          <w:trHeight w:val="330"/>
        </w:trPr>
        <w:tc>
          <w:tcPr>
            <w:tcW w:w="3402" w:type="dxa"/>
            <w:tcBorders>
              <w:top w:val="single" w:sz="8" w:space="0" w:color="auto"/>
              <w:left w:val="nil"/>
              <w:bottom w:val="nil"/>
              <w:right w:val="nil"/>
            </w:tcBorders>
            <w:shd w:val="clear" w:color="auto" w:fill="auto"/>
            <w:noWrap/>
            <w:vAlign w:val="bottom"/>
            <w:hideMark/>
          </w:tcPr>
          <w:p w14:paraId="3D6C3F81" w14:textId="12CB9ADF" w:rsidR="00317044" w:rsidRPr="006F55BD" w:rsidRDefault="00317044" w:rsidP="00253CDF">
            <w:pPr>
              <w:rPr>
                <w:rFonts w:eastAsia="等线"/>
                <w:b/>
                <w:bCs/>
                <w:noProof w:val="0"/>
                <w:color w:val="000000"/>
                <w:sz w:val="20"/>
                <w:lang w:eastAsia="zh-CN"/>
              </w:rPr>
            </w:pPr>
            <w:r w:rsidRPr="006F55BD">
              <w:rPr>
                <w:rFonts w:eastAsia="等线"/>
                <w:b/>
                <w:bCs/>
                <w:noProof w:val="0"/>
                <w:color w:val="000000"/>
                <w:sz w:val="20"/>
                <w:lang w:eastAsia="zh-CN"/>
              </w:rPr>
              <w:t xml:space="preserve">GNHS (Mild </w:t>
            </w:r>
            <w:r w:rsidRPr="006F55BD">
              <w:rPr>
                <w:rFonts w:eastAsia="等线"/>
                <w:b/>
                <w:bCs/>
                <w:i/>
                <w:noProof w:val="0"/>
                <w:color w:val="000000"/>
                <w:sz w:val="20"/>
                <w:lang w:eastAsia="zh-CN"/>
              </w:rPr>
              <w:t>vs</w:t>
            </w:r>
            <w:r w:rsidR="00ED08B6" w:rsidRPr="006F55BD">
              <w:rPr>
                <w:rFonts w:eastAsia="等线"/>
                <w:b/>
                <w:bCs/>
                <w:i/>
                <w:noProof w:val="0"/>
                <w:color w:val="000000"/>
                <w:sz w:val="20"/>
                <w:lang w:eastAsia="zh-CN"/>
              </w:rPr>
              <w:t>.</w:t>
            </w:r>
            <w:r w:rsidRPr="006F55BD">
              <w:rPr>
                <w:rFonts w:eastAsia="等线"/>
                <w:b/>
                <w:bCs/>
                <w:i/>
                <w:noProof w:val="0"/>
                <w:color w:val="000000"/>
                <w:sz w:val="20"/>
                <w:lang w:eastAsia="zh-CN"/>
              </w:rPr>
              <w:t xml:space="preserve"> </w:t>
            </w:r>
            <w:r w:rsidR="00C3168A" w:rsidRPr="006F55BD">
              <w:rPr>
                <w:rFonts w:eastAsia="等线"/>
                <w:b/>
                <w:bCs/>
                <w:noProof w:val="0"/>
                <w:color w:val="000000"/>
                <w:sz w:val="20"/>
                <w:lang w:eastAsia="zh-CN"/>
              </w:rPr>
              <w:t>Normal)</w:t>
            </w:r>
            <w:r w:rsidRPr="006F55BD">
              <w:rPr>
                <w:rFonts w:eastAsia="等线"/>
                <w:b/>
                <w:bCs/>
                <w:noProof w:val="0"/>
                <w:color w:val="1C1D1E"/>
                <w:sz w:val="20"/>
                <w:vertAlign w:val="superscript"/>
                <w:lang w:eastAsia="zh-CN"/>
              </w:rPr>
              <w:t>†</w:t>
            </w:r>
          </w:p>
        </w:tc>
        <w:tc>
          <w:tcPr>
            <w:tcW w:w="1418" w:type="dxa"/>
            <w:tcBorders>
              <w:top w:val="nil"/>
              <w:left w:val="nil"/>
              <w:bottom w:val="nil"/>
              <w:right w:val="nil"/>
            </w:tcBorders>
            <w:shd w:val="clear" w:color="auto" w:fill="auto"/>
            <w:noWrap/>
            <w:vAlign w:val="bottom"/>
            <w:hideMark/>
          </w:tcPr>
          <w:p w14:paraId="7CCD1B71" w14:textId="77777777" w:rsidR="00317044" w:rsidRPr="006F55BD" w:rsidRDefault="00317044" w:rsidP="00253CDF">
            <w:pPr>
              <w:rPr>
                <w:rFonts w:eastAsia="等线"/>
                <w:b/>
                <w:bCs/>
                <w:noProof w:val="0"/>
                <w:color w:val="000000"/>
                <w:sz w:val="20"/>
                <w:lang w:eastAsia="zh-CN"/>
              </w:rPr>
            </w:pPr>
          </w:p>
        </w:tc>
        <w:tc>
          <w:tcPr>
            <w:tcW w:w="2693" w:type="dxa"/>
            <w:tcBorders>
              <w:top w:val="nil"/>
              <w:left w:val="nil"/>
              <w:bottom w:val="nil"/>
              <w:right w:val="nil"/>
            </w:tcBorders>
            <w:shd w:val="clear" w:color="auto" w:fill="auto"/>
            <w:noWrap/>
            <w:vAlign w:val="bottom"/>
            <w:hideMark/>
          </w:tcPr>
          <w:p w14:paraId="63A2A740" w14:textId="77777777" w:rsidR="00317044" w:rsidRPr="006F55BD" w:rsidRDefault="00317044" w:rsidP="00253CDF">
            <w:pPr>
              <w:rPr>
                <w:rFonts w:eastAsia="Times New Roman"/>
                <w:noProof w:val="0"/>
                <w:sz w:val="20"/>
                <w:lang w:eastAsia="zh-CN"/>
              </w:rPr>
            </w:pPr>
          </w:p>
        </w:tc>
      </w:tr>
      <w:tr w:rsidR="00317044" w:rsidRPr="006F55BD" w14:paraId="79D66AAE" w14:textId="77777777" w:rsidTr="00317044">
        <w:trPr>
          <w:trHeight w:val="300"/>
        </w:trPr>
        <w:tc>
          <w:tcPr>
            <w:tcW w:w="3402" w:type="dxa"/>
            <w:tcBorders>
              <w:top w:val="nil"/>
              <w:left w:val="nil"/>
              <w:bottom w:val="nil"/>
              <w:right w:val="nil"/>
            </w:tcBorders>
            <w:shd w:val="clear" w:color="auto" w:fill="auto"/>
            <w:noWrap/>
            <w:vAlign w:val="bottom"/>
            <w:hideMark/>
          </w:tcPr>
          <w:p w14:paraId="301FEE7A" w14:textId="77777777" w:rsidR="00317044" w:rsidRPr="006F55BD" w:rsidRDefault="00317044" w:rsidP="00253CDF">
            <w:pPr>
              <w:rPr>
                <w:rFonts w:eastAsia="等线"/>
                <w:i/>
                <w:iCs/>
                <w:noProof w:val="0"/>
                <w:color w:val="000000"/>
                <w:sz w:val="20"/>
                <w:lang w:eastAsia="zh-CN"/>
              </w:rPr>
            </w:pPr>
            <w:r w:rsidRPr="006F55BD">
              <w:rPr>
                <w:rFonts w:eastAsia="等线"/>
                <w:i/>
                <w:iCs/>
                <w:noProof w:val="0"/>
                <w:color w:val="000000"/>
                <w:sz w:val="20"/>
                <w:lang w:eastAsia="zh-CN"/>
              </w:rPr>
              <w:t>Eubacterium ventriosum</w:t>
            </w:r>
          </w:p>
        </w:tc>
        <w:tc>
          <w:tcPr>
            <w:tcW w:w="1418" w:type="dxa"/>
            <w:tcBorders>
              <w:top w:val="nil"/>
              <w:left w:val="nil"/>
              <w:bottom w:val="nil"/>
              <w:right w:val="nil"/>
            </w:tcBorders>
            <w:shd w:val="clear" w:color="auto" w:fill="auto"/>
            <w:noWrap/>
            <w:vAlign w:val="bottom"/>
            <w:hideMark/>
          </w:tcPr>
          <w:p w14:paraId="540C8CC5"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-0.040</w:t>
            </w:r>
          </w:p>
        </w:tc>
        <w:tc>
          <w:tcPr>
            <w:tcW w:w="2693" w:type="dxa"/>
            <w:tcBorders>
              <w:top w:val="nil"/>
              <w:left w:val="nil"/>
              <w:bottom w:val="nil"/>
              <w:right w:val="nil"/>
            </w:tcBorders>
            <w:shd w:val="clear" w:color="auto" w:fill="auto"/>
            <w:noWrap/>
            <w:vAlign w:val="bottom"/>
            <w:hideMark/>
          </w:tcPr>
          <w:p w14:paraId="0081423A"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8.801</w:t>
            </w:r>
          </w:p>
        </w:tc>
      </w:tr>
      <w:tr w:rsidR="00317044" w:rsidRPr="006F55BD" w14:paraId="1805CFF0" w14:textId="77777777" w:rsidTr="00317044">
        <w:trPr>
          <w:trHeight w:val="300"/>
        </w:trPr>
        <w:tc>
          <w:tcPr>
            <w:tcW w:w="3402" w:type="dxa"/>
            <w:tcBorders>
              <w:top w:val="nil"/>
              <w:left w:val="nil"/>
              <w:bottom w:val="nil"/>
              <w:right w:val="nil"/>
            </w:tcBorders>
            <w:shd w:val="clear" w:color="auto" w:fill="auto"/>
            <w:noWrap/>
            <w:vAlign w:val="bottom"/>
            <w:hideMark/>
          </w:tcPr>
          <w:p w14:paraId="31C79D95" w14:textId="77777777" w:rsidR="00317044" w:rsidRPr="006F55BD" w:rsidRDefault="00317044" w:rsidP="00253CDF">
            <w:pPr>
              <w:rPr>
                <w:rFonts w:eastAsia="等线"/>
                <w:i/>
                <w:iCs/>
                <w:noProof w:val="0"/>
                <w:color w:val="000000"/>
                <w:sz w:val="20"/>
                <w:lang w:eastAsia="zh-CN"/>
              </w:rPr>
            </w:pPr>
            <w:r w:rsidRPr="006F55BD">
              <w:rPr>
                <w:rFonts w:eastAsia="等线"/>
                <w:i/>
                <w:iCs/>
                <w:noProof w:val="0"/>
                <w:color w:val="000000"/>
                <w:sz w:val="20"/>
                <w:lang w:eastAsia="zh-CN"/>
              </w:rPr>
              <w:t>Oscillibacter</w:t>
            </w:r>
          </w:p>
        </w:tc>
        <w:tc>
          <w:tcPr>
            <w:tcW w:w="1418" w:type="dxa"/>
            <w:tcBorders>
              <w:top w:val="nil"/>
              <w:left w:val="nil"/>
              <w:bottom w:val="nil"/>
              <w:right w:val="nil"/>
            </w:tcBorders>
            <w:shd w:val="clear" w:color="auto" w:fill="auto"/>
            <w:noWrap/>
            <w:vAlign w:val="bottom"/>
            <w:hideMark/>
          </w:tcPr>
          <w:p w14:paraId="51F5329F"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-0.032</w:t>
            </w:r>
          </w:p>
        </w:tc>
        <w:tc>
          <w:tcPr>
            <w:tcW w:w="2693" w:type="dxa"/>
            <w:tcBorders>
              <w:top w:val="nil"/>
              <w:left w:val="nil"/>
              <w:bottom w:val="nil"/>
              <w:right w:val="nil"/>
            </w:tcBorders>
            <w:shd w:val="clear" w:color="auto" w:fill="auto"/>
            <w:noWrap/>
            <w:vAlign w:val="bottom"/>
            <w:hideMark/>
          </w:tcPr>
          <w:p w14:paraId="46A3E144"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6.915</w:t>
            </w:r>
          </w:p>
        </w:tc>
      </w:tr>
      <w:tr w:rsidR="00317044" w:rsidRPr="006F55BD" w14:paraId="35935D82" w14:textId="77777777" w:rsidTr="00317044">
        <w:trPr>
          <w:trHeight w:val="300"/>
        </w:trPr>
        <w:tc>
          <w:tcPr>
            <w:tcW w:w="3402" w:type="dxa"/>
            <w:tcBorders>
              <w:top w:val="nil"/>
              <w:left w:val="nil"/>
              <w:bottom w:val="nil"/>
              <w:right w:val="nil"/>
            </w:tcBorders>
            <w:shd w:val="clear" w:color="auto" w:fill="auto"/>
            <w:noWrap/>
            <w:vAlign w:val="bottom"/>
            <w:hideMark/>
          </w:tcPr>
          <w:p w14:paraId="3206E2AF" w14:textId="77777777" w:rsidR="00317044" w:rsidRPr="006F55BD" w:rsidRDefault="00317044" w:rsidP="00253CDF">
            <w:pPr>
              <w:rPr>
                <w:rFonts w:eastAsia="等线"/>
                <w:i/>
                <w:iCs/>
                <w:noProof w:val="0"/>
                <w:color w:val="000000"/>
                <w:sz w:val="20"/>
                <w:lang w:eastAsia="zh-CN"/>
              </w:rPr>
            </w:pPr>
            <w:r w:rsidRPr="006F55BD">
              <w:rPr>
                <w:rFonts w:eastAsia="等线"/>
                <w:i/>
                <w:iCs/>
                <w:noProof w:val="0"/>
                <w:color w:val="000000"/>
                <w:sz w:val="20"/>
                <w:lang w:eastAsia="zh-CN"/>
              </w:rPr>
              <w:t>Bacteroides</w:t>
            </w:r>
          </w:p>
        </w:tc>
        <w:tc>
          <w:tcPr>
            <w:tcW w:w="1418" w:type="dxa"/>
            <w:tcBorders>
              <w:top w:val="nil"/>
              <w:left w:val="nil"/>
              <w:bottom w:val="nil"/>
              <w:right w:val="nil"/>
            </w:tcBorders>
            <w:shd w:val="clear" w:color="auto" w:fill="auto"/>
            <w:noWrap/>
            <w:vAlign w:val="bottom"/>
            <w:hideMark/>
          </w:tcPr>
          <w:p w14:paraId="4D332BC4"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-0.027</w:t>
            </w:r>
          </w:p>
        </w:tc>
        <w:tc>
          <w:tcPr>
            <w:tcW w:w="2693" w:type="dxa"/>
            <w:tcBorders>
              <w:top w:val="nil"/>
              <w:left w:val="nil"/>
              <w:bottom w:val="nil"/>
              <w:right w:val="nil"/>
            </w:tcBorders>
            <w:shd w:val="clear" w:color="auto" w:fill="auto"/>
            <w:noWrap/>
            <w:vAlign w:val="bottom"/>
            <w:hideMark/>
          </w:tcPr>
          <w:p w14:paraId="3F22D006"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5.796</w:t>
            </w:r>
          </w:p>
        </w:tc>
      </w:tr>
      <w:tr w:rsidR="00317044" w:rsidRPr="006F55BD" w14:paraId="4704F425" w14:textId="77777777" w:rsidTr="00317044">
        <w:trPr>
          <w:trHeight w:val="300"/>
        </w:trPr>
        <w:tc>
          <w:tcPr>
            <w:tcW w:w="3402" w:type="dxa"/>
            <w:tcBorders>
              <w:top w:val="nil"/>
              <w:left w:val="nil"/>
              <w:bottom w:val="nil"/>
              <w:right w:val="nil"/>
            </w:tcBorders>
            <w:shd w:val="clear" w:color="auto" w:fill="auto"/>
            <w:noWrap/>
            <w:vAlign w:val="bottom"/>
            <w:hideMark/>
          </w:tcPr>
          <w:p w14:paraId="71770A35" w14:textId="77777777" w:rsidR="00317044" w:rsidRPr="006F55BD" w:rsidRDefault="00317044" w:rsidP="00253CDF">
            <w:pPr>
              <w:rPr>
                <w:rFonts w:eastAsia="等线"/>
                <w:i/>
                <w:iCs/>
                <w:noProof w:val="0"/>
                <w:color w:val="000000"/>
                <w:sz w:val="20"/>
                <w:lang w:eastAsia="zh-CN"/>
              </w:rPr>
            </w:pPr>
            <w:r w:rsidRPr="006F55BD">
              <w:rPr>
                <w:rFonts w:eastAsia="等线"/>
                <w:i/>
                <w:iCs/>
                <w:noProof w:val="0"/>
                <w:color w:val="000000"/>
                <w:sz w:val="20"/>
                <w:lang w:eastAsia="zh-CN"/>
              </w:rPr>
              <w:t>Butyricimonas</w:t>
            </w:r>
          </w:p>
        </w:tc>
        <w:tc>
          <w:tcPr>
            <w:tcW w:w="1418" w:type="dxa"/>
            <w:tcBorders>
              <w:top w:val="nil"/>
              <w:left w:val="nil"/>
              <w:bottom w:val="nil"/>
              <w:right w:val="nil"/>
            </w:tcBorders>
            <w:shd w:val="clear" w:color="auto" w:fill="auto"/>
            <w:noWrap/>
            <w:vAlign w:val="bottom"/>
            <w:hideMark/>
          </w:tcPr>
          <w:p w14:paraId="7ECF861E"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-0.016</w:t>
            </w:r>
          </w:p>
        </w:tc>
        <w:tc>
          <w:tcPr>
            <w:tcW w:w="2693" w:type="dxa"/>
            <w:tcBorders>
              <w:top w:val="nil"/>
              <w:left w:val="nil"/>
              <w:bottom w:val="nil"/>
              <w:right w:val="nil"/>
            </w:tcBorders>
            <w:shd w:val="clear" w:color="auto" w:fill="auto"/>
            <w:noWrap/>
            <w:vAlign w:val="bottom"/>
            <w:hideMark/>
          </w:tcPr>
          <w:p w14:paraId="7A591844"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3.447</w:t>
            </w:r>
          </w:p>
        </w:tc>
      </w:tr>
      <w:tr w:rsidR="00317044" w:rsidRPr="006F55BD" w14:paraId="4B964DA8" w14:textId="77777777" w:rsidTr="00317044">
        <w:trPr>
          <w:trHeight w:val="300"/>
        </w:trPr>
        <w:tc>
          <w:tcPr>
            <w:tcW w:w="3402" w:type="dxa"/>
            <w:tcBorders>
              <w:top w:val="nil"/>
              <w:left w:val="nil"/>
              <w:bottom w:val="nil"/>
              <w:right w:val="nil"/>
            </w:tcBorders>
            <w:shd w:val="clear" w:color="auto" w:fill="auto"/>
            <w:noWrap/>
            <w:vAlign w:val="bottom"/>
            <w:hideMark/>
          </w:tcPr>
          <w:p w14:paraId="24170AA2" w14:textId="77777777" w:rsidR="00317044" w:rsidRPr="006F55BD" w:rsidRDefault="00317044" w:rsidP="00253CDF">
            <w:pPr>
              <w:rPr>
                <w:rFonts w:eastAsia="等线"/>
                <w:i/>
                <w:iCs/>
                <w:noProof w:val="0"/>
                <w:color w:val="000000"/>
                <w:sz w:val="20"/>
                <w:lang w:eastAsia="zh-CN"/>
              </w:rPr>
            </w:pPr>
            <w:r w:rsidRPr="006F55BD">
              <w:rPr>
                <w:rFonts w:eastAsia="等线"/>
                <w:i/>
                <w:iCs/>
                <w:noProof w:val="0"/>
                <w:color w:val="000000"/>
                <w:sz w:val="20"/>
                <w:lang w:eastAsia="zh-CN"/>
              </w:rPr>
              <w:t>Odoribacter</w:t>
            </w:r>
          </w:p>
        </w:tc>
        <w:tc>
          <w:tcPr>
            <w:tcW w:w="1418" w:type="dxa"/>
            <w:tcBorders>
              <w:top w:val="nil"/>
              <w:left w:val="nil"/>
              <w:bottom w:val="nil"/>
              <w:right w:val="nil"/>
            </w:tcBorders>
            <w:shd w:val="clear" w:color="auto" w:fill="auto"/>
            <w:noWrap/>
            <w:vAlign w:val="bottom"/>
            <w:hideMark/>
          </w:tcPr>
          <w:p w14:paraId="22FF9E81"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-0.094</w:t>
            </w:r>
          </w:p>
        </w:tc>
        <w:tc>
          <w:tcPr>
            <w:tcW w:w="2693" w:type="dxa"/>
            <w:tcBorders>
              <w:top w:val="nil"/>
              <w:left w:val="nil"/>
              <w:bottom w:val="nil"/>
              <w:right w:val="nil"/>
            </w:tcBorders>
            <w:shd w:val="clear" w:color="auto" w:fill="auto"/>
            <w:noWrap/>
            <w:vAlign w:val="bottom"/>
            <w:hideMark/>
          </w:tcPr>
          <w:p w14:paraId="43707070"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20.588</w:t>
            </w:r>
          </w:p>
        </w:tc>
      </w:tr>
      <w:tr w:rsidR="00317044" w:rsidRPr="006F55BD" w14:paraId="5ECB50ED" w14:textId="77777777" w:rsidTr="00317044">
        <w:trPr>
          <w:trHeight w:val="300"/>
        </w:trPr>
        <w:tc>
          <w:tcPr>
            <w:tcW w:w="3402" w:type="dxa"/>
            <w:tcBorders>
              <w:top w:val="nil"/>
              <w:left w:val="nil"/>
              <w:bottom w:val="nil"/>
              <w:right w:val="nil"/>
            </w:tcBorders>
            <w:shd w:val="clear" w:color="auto" w:fill="auto"/>
            <w:noWrap/>
            <w:vAlign w:val="bottom"/>
            <w:hideMark/>
          </w:tcPr>
          <w:p w14:paraId="602DFF1F" w14:textId="77777777" w:rsidR="00317044" w:rsidRPr="006F55BD" w:rsidRDefault="00317044" w:rsidP="00253CDF">
            <w:pPr>
              <w:rPr>
                <w:rFonts w:eastAsia="等线"/>
                <w:i/>
                <w:iCs/>
                <w:noProof w:val="0"/>
                <w:color w:val="000000"/>
                <w:sz w:val="20"/>
                <w:lang w:eastAsia="zh-CN"/>
              </w:rPr>
            </w:pPr>
            <w:r w:rsidRPr="006F55BD">
              <w:rPr>
                <w:rFonts w:eastAsia="等线"/>
                <w:i/>
                <w:iCs/>
                <w:noProof w:val="0"/>
                <w:color w:val="000000"/>
                <w:sz w:val="20"/>
                <w:lang w:eastAsia="zh-CN"/>
              </w:rPr>
              <w:t>Parabacteroides</w:t>
            </w:r>
          </w:p>
        </w:tc>
        <w:tc>
          <w:tcPr>
            <w:tcW w:w="1418" w:type="dxa"/>
            <w:tcBorders>
              <w:top w:val="nil"/>
              <w:left w:val="nil"/>
              <w:bottom w:val="nil"/>
              <w:right w:val="nil"/>
            </w:tcBorders>
            <w:shd w:val="clear" w:color="auto" w:fill="auto"/>
            <w:noWrap/>
            <w:vAlign w:val="bottom"/>
            <w:hideMark/>
          </w:tcPr>
          <w:p w14:paraId="5FA120FA"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-0.005</w:t>
            </w:r>
          </w:p>
        </w:tc>
        <w:tc>
          <w:tcPr>
            <w:tcW w:w="2693" w:type="dxa"/>
            <w:tcBorders>
              <w:top w:val="nil"/>
              <w:left w:val="nil"/>
              <w:bottom w:val="nil"/>
              <w:right w:val="nil"/>
            </w:tcBorders>
            <w:shd w:val="clear" w:color="auto" w:fill="auto"/>
            <w:noWrap/>
            <w:vAlign w:val="bottom"/>
            <w:hideMark/>
          </w:tcPr>
          <w:p w14:paraId="437AF30F"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1.186</w:t>
            </w:r>
          </w:p>
        </w:tc>
      </w:tr>
      <w:tr w:rsidR="00317044" w:rsidRPr="006F55BD" w14:paraId="278F3A78" w14:textId="77777777" w:rsidTr="00317044">
        <w:trPr>
          <w:trHeight w:val="300"/>
        </w:trPr>
        <w:tc>
          <w:tcPr>
            <w:tcW w:w="3402" w:type="dxa"/>
            <w:tcBorders>
              <w:top w:val="nil"/>
              <w:left w:val="nil"/>
              <w:bottom w:val="nil"/>
              <w:right w:val="nil"/>
            </w:tcBorders>
            <w:shd w:val="clear" w:color="auto" w:fill="auto"/>
            <w:noWrap/>
            <w:vAlign w:val="bottom"/>
            <w:hideMark/>
          </w:tcPr>
          <w:p w14:paraId="38EC8311" w14:textId="77777777" w:rsidR="00317044" w:rsidRPr="006F55BD" w:rsidRDefault="00317044" w:rsidP="00253CDF">
            <w:pPr>
              <w:rPr>
                <w:rFonts w:eastAsia="等线"/>
                <w:i/>
                <w:iCs/>
                <w:noProof w:val="0"/>
                <w:color w:val="000000"/>
                <w:sz w:val="20"/>
                <w:lang w:eastAsia="zh-CN"/>
              </w:rPr>
            </w:pPr>
            <w:r w:rsidRPr="006F55BD">
              <w:rPr>
                <w:rFonts w:eastAsia="等线"/>
                <w:i/>
                <w:iCs/>
                <w:noProof w:val="0"/>
                <w:color w:val="000000"/>
                <w:sz w:val="20"/>
                <w:lang w:eastAsia="zh-CN"/>
              </w:rPr>
              <w:t>Eubacterium xylanophilum</w:t>
            </w:r>
          </w:p>
        </w:tc>
        <w:tc>
          <w:tcPr>
            <w:tcW w:w="1418" w:type="dxa"/>
            <w:tcBorders>
              <w:top w:val="nil"/>
              <w:left w:val="nil"/>
              <w:bottom w:val="nil"/>
              <w:right w:val="nil"/>
            </w:tcBorders>
            <w:shd w:val="clear" w:color="auto" w:fill="auto"/>
            <w:noWrap/>
            <w:vAlign w:val="bottom"/>
            <w:hideMark/>
          </w:tcPr>
          <w:p w14:paraId="646CFD63"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0.020</w:t>
            </w:r>
          </w:p>
        </w:tc>
        <w:tc>
          <w:tcPr>
            <w:tcW w:w="2693" w:type="dxa"/>
            <w:tcBorders>
              <w:top w:val="nil"/>
              <w:left w:val="nil"/>
              <w:bottom w:val="nil"/>
              <w:right w:val="nil"/>
            </w:tcBorders>
            <w:shd w:val="clear" w:color="auto" w:fill="auto"/>
            <w:noWrap/>
            <w:vAlign w:val="bottom"/>
            <w:hideMark/>
          </w:tcPr>
          <w:p w14:paraId="4441B37A"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4.286</w:t>
            </w:r>
          </w:p>
        </w:tc>
      </w:tr>
      <w:tr w:rsidR="00317044" w:rsidRPr="006F55BD" w14:paraId="1286BE69" w14:textId="77777777" w:rsidTr="00317044">
        <w:trPr>
          <w:trHeight w:val="300"/>
        </w:trPr>
        <w:tc>
          <w:tcPr>
            <w:tcW w:w="3402" w:type="dxa"/>
            <w:tcBorders>
              <w:top w:val="nil"/>
              <w:left w:val="nil"/>
              <w:bottom w:val="nil"/>
              <w:right w:val="nil"/>
            </w:tcBorders>
            <w:shd w:val="clear" w:color="auto" w:fill="auto"/>
            <w:noWrap/>
            <w:vAlign w:val="bottom"/>
            <w:hideMark/>
          </w:tcPr>
          <w:p w14:paraId="3CC2DDB1" w14:textId="77777777" w:rsidR="00317044" w:rsidRPr="006F55BD" w:rsidRDefault="00317044" w:rsidP="00253CDF">
            <w:pPr>
              <w:rPr>
                <w:rFonts w:eastAsia="等线"/>
                <w:i/>
                <w:iCs/>
                <w:noProof w:val="0"/>
                <w:color w:val="000000"/>
                <w:sz w:val="20"/>
                <w:lang w:eastAsia="zh-CN"/>
              </w:rPr>
            </w:pPr>
            <w:r w:rsidRPr="006F55BD">
              <w:rPr>
                <w:rFonts w:eastAsia="等线"/>
                <w:i/>
                <w:iCs/>
                <w:noProof w:val="0"/>
                <w:color w:val="000000"/>
                <w:sz w:val="20"/>
                <w:lang w:eastAsia="zh-CN"/>
              </w:rPr>
              <w:t>Roseburia</w:t>
            </w:r>
          </w:p>
        </w:tc>
        <w:tc>
          <w:tcPr>
            <w:tcW w:w="1418" w:type="dxa"/>
            <w:tcBorders>
              <w:top w:val="nil"/>
              <w:left w:val="nil"/>
              <w:bottom w:val="nil"/>
              <w:right w:val="nil"/>
            </w:tcBorders>
            <w:shd w:val="clear" w:color="auto" w:fill="auto"/>
            <w:noWrap/>
            <w:vAlign w:val="bottom"/>
            <w:hideMark/>
          </w:tcPr>
          <w:p w14:paraId="1ABFAFD0"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0.021</w:t>
            </w:r>
          </w:p>
        </w:tc>
        <w:tc>
          <w:tcPr>
            <w:tcW w:w="2693" w:type="dxa"/>
            <w:tcBorders>
              <w:top w:val="nil"/>
              <w:left w:val="nil"/>
              <w:bottom w:val="nil"/>
              <w:right w:val="nil"/>
            </w:tcBorders>
            <w:shd w:val="clear" w:color="auto" w:fill="auto"/>
            <w:noWrap/>
            <w:vAlign w:val="bottom"/>
            <w:hideMark/>
          </w:tcPr>
          <w:p w14:paraId="46C8703D"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4.483</w:t>
            </w:r>
          </w:p>
        </w:tc>
      </w:tr>
      <w:tr w:rsidR="00317044" w:rsidRPr="006F55BD" w14:paraId="5BE29A95" w14:textId="77777777" w:rsidTr="00317044">
        <w:trPr>
          <w:trHeight w:val="300"/>
        </w:trPr>
        <w:tc>
          <w:tcPr>
            <w:tcW w:w="3402" w:type="dxa"/>
            <w:tcBorders>
              <w:top w:val="nil"/>
              <w:left w:val="nil"/>
              <w:bottom w:val="nil"/>
              <w:right w:val="nil"/>
            </w:tcBorders>
            <w:shd w:val="clear" w:color="auto" w:fill="auto"/>
            <w:noWrap/>
            <w:vAlign w:val="bottom"/>
            <w:hideMark/>
          </w:tcPr>
          <w:p w14:paraId="56438B59" w14:textId="77777777" w:rsidR="00317044" w:rsidRPr="006F55BD" w:rsidRDefault="00317044" w:rsidP="00253CDF">
            <w:pPr>
              <w:rPr>
                <w:rFonts w:eastAsia="等线"/>
                <w:i/>
                <w:iCs/>
                <w:noProof w:val="0"/>
                <w:color w:val="000000"/>
                <w:sz w:val="20"/>
                <w:lang w:eastAsia="zh-CN"/>
              </w:rPr>
            </w:pPr>
            <w:r w:rsidRPr="006F55BD">
              <w:rPr>
                <w:rFonts w:eastAsia="等线"/>
                <w:i/>
                <w:iCs/>
                <w:noProof w:val="0"/>
                <w:color w:val="000000"/>
                <w:sz w:val="20"/>
                <w:lang w:eastAsia="zh-CN"/>
              </w:rPr>
              <w:t>Ruminiclostridium 6</w:t>
            </w:r>
          </w:p>
        </w:tc>
        <w:tc>
          <w:tcPr>
            <w:tcW w:w="1418" w:type="dxa"/>
            <w:tcBorders>
              <w:top w:val="nil"/>
              <w:left w:val="nil"/>
              <w:bottom w:val="nil"/>
              <w:right w:val="nil"/>
            </w:tcBorders>
            <w:shd w:val="clear" w:color="auto" w:fill="auto"/>
            <w:noWrap/>
            <w:vAlign w:val="bottom"/>
            <w:hideMark/>
          </w:tcPr>
          <w:p w14:paraId="7845C0ED"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0.026</w:t>
            </w:r>
          </w:p>
        </w:tc>
        <w:tc>
          <w:tcPr>
            <w:tcW w:w="2693" w:type="dxa"/>
            <w:tcBorders>
              <w:top w:val="nil"/>
              <w:left w:val="nil"/>
              <w:bottom w:val="nil"/>
              <w:right w:val="nil"/>
            </w:tcBorders>
            <w:shd w:val="clear" w:color="auto" w:fill="auto"/>
            <w:noWrap/>
            <w:vAlign w:val="bottom"/>
            <w:hideMark/>
          </w:tcPr>
          <w:p w14:paraId="27073E02"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5.758</w:t>
            </w:r>
          </w:p>
        </w:tc>
      </w:tr>
      <w:tr w:rsidR="00317044" w:rsidRPr="006F55BD" w14:paraId="13A79F85" w14:textId="77777777" w:rsidTr="00317044">
        <w:trPr>
          <w:trHeight w:val="300"/>
        </w:trPr>
        <w:tc>
          <w:tcPr>
            <w:tcW w:w="3402" w:type="dxa"/>
            <w:tcBorders>
              <w:top w:val="nil"/>
              <w:left w:val="nil"/>
              <w:bottom w:val="nil"/>
              <w:right w:val="nil"/>
            </w:tcBorders>
            <w:shd w:val="clear" w:color="auto" w:fill="auto"/>
            <w:noWrap/>
            <w:vAlign w:val="bottom"/>
            <w:hideMark/>
          </w:tcPr>
          <w:p w14:paraId="1F512763" w14:textId="77777777" w:rsidR="00317044" w:rsidRPr="006F55BD" w:rsidRDefault="00317044" w:rsidP="00253CDF">
            <w:pPr>
              <w:rPr>
                <w:rFonts w:eastAsia="等线"/>
                <w:i/>
                <w:iCs/>
                <w:noProof w:val="0"/>
                <w:color w:val="000000"/>
                <w:sz w:val="20"/>
                <w:lang w:eastAsia="zh-CN"/>
              </w:rPr>
            </w:pPr>
            <w:r w:rsidRPr="006F55BD">
              <w:rPr>
                <w:rFonts w:eastAsia="等线"/>
                <w:i/>
                <w:iCs/>
                <w:noProof w:val="0"/>
                <w:color w:val="000000"/>
                <w:sz w:val="20"/>
                <w:lang w:eastAsia="zh-CN"/>
              </w:rPr>
              <w:t>Dorea</w:t>
            </w:r>
          </w:p>
        </w:tc>
        <w:tc>
          <w:tcPr>
            <w:tcW w:w="1418" w:type="dxa"/>
            <w:tcBorders>
              <w:top w:val="nil"/>
              <w:left w:val="nil"/>
              <w:bottom w:val="nil"/>
              <w:right w:val="nil"/>
            </w:tcBorders>
            <w:shd w:val="clear" w:color="auto" w:fill="auto"/>
            <w:noWrap/>
            <w:vAlign w:val="bottom"/>
            <w:hideMark/>
          </w:tcPr>
          <w:p w14:paraId="0760D1F7"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0.028</w:t>
            </w:r>
          </w:p>
        </w:tc>
        <w:tc>
          <w:tcPr>
            <w:tcW w:w="2693" w:type="dxa"/>
            <w:tcBorders>
              <w:top w:val="nil"/>
              <w:left w:val="nil"/>
              <w:bottom w:val="nil"/>
              <w:right w:val="nil"/>
            </w:tcBorders>
            <w:shd w:val="clear" w:color="auto" w:fill="auto"/>
            <w:noWrap/>
            <w:vAlign w:val="bottom"/>
            <w:hideMark/>
          </w:tcPr>
          <w:p w14:paraId="2863B1C5"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6.083</w:t>
            </w:r>
          </w:p>
        </w:tc>
      </w:tr>
      <w:tr w:rsidR="00317044" w:rsidRPr="006F55BD" w14:paraId="2F853423" w14:textId="77777777" w:rsidTr="00317044">
        <w:trPr>
          <w:trHeight w:val="300"/>
        </w:trPr>
        <w:tc>
          <w:tcPr>
            <w:tcW w:w="3402" w:type="dxa"/>
            <w:tcBorders>
              <w:top w:val="nil"/>
              <w:left w:val="nil"/>
              <w:bottom w:val="nil"/>
              <w:right w:val="nil"/>
            </w:tcBorders>
            <w:shd w:val="clear" w:color="auto" w:fill="auto"/>
            <w:noWrap/>
            <w:vAlign w:val="bottom"/>
            <w:hideMark/>
          </w:tcPr>
          <w:p w14:paraId="209F79B3" w14:textId="77777777" w:rsidR="00317044" w:rsidRPr="006F55BD" w:rsidRDefault="00317044" w:rsidP="00253CDF">
            <w:pPr>
              <w:rPr>
                <w:rFonts w:eastAsia="等线"/>
                <w:i/>
                <w:iCs/>
                <w:noProof w:val="0"/>
                <w:color w:val="000000"/>
                <w:sz w:val="20"/>
                <w:lang w:eastAsia="zh-CN"/>
              </w:rPr>
            </w:pPr>
            <w:r w:rsidRPr="006F55BD">
              <w:rPr>
                <w:rFonts w:eastAsia="等线"/>
                <w:i/>
                <w:iCs/>
                <w:noProof w:val="0"/>
                <w:color w:val="000000"/>
                <w:sz w:val="20"/>
                <w:lang w:eastAsia="zh-CN"/>
              </w:rPr>
              <w:t>Agathobacter</w:t>
            </w:r>
          </w:p>
        </w:tc>
        <w:tc>
          <w:tcPr>
            <w:tcW w:w="1418" w:type="dxa"/>
            <w:tcBorders>
              <w:top w:val="nil"/>
              <w:left w:val="nil"/>
              <w:bottom w:val="nil"/>
              <w:right w:val="nil"/>
            </w:tcBorders>
            <w:shd w:val="clear" w:color="auto" w:fill="auto"/>
            <w:noWrap/>
            <w:vAlign w:val="bottom"/>
            <w:hideMark/>
          </w:tcPr>
          <w:p w14:paraId="210C8D57"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0.035</w:t>
            </w:r>
          </w:p>
        </w:tc>
        <w:tc>
          <w:tcPr>
            <w:tcW w:w="2693" w:type="dxa"/>
            <w:tcBorders>
              <w:top w:val="nil"/>
              <w:left w:val="nil"/>
              <w:bottom w:val="nil"/>
              <w:right w:val="nil"/>
            </w:tcBorders>
            <w:shd w:val="clear" w:color="auto" w:fill="auto"/>
            <w:noWrap/>
            <w:vAlign w:val="bottom"/>
            <w:hideMark/>
          </w:tcPr>
          <w:p w14:paraId="7996F6C1"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7.737</w:t>
            </w:r>
          </w:p>
        </w:tc>
      </w:tr>
      <w:tr w:rsidR="00317044" w:rsidRPr="006F55BD" w14:paraId="70FFDCCE" w14:textId="77777777" w:rsidTr="00317044">
        <w:trPr>
          <w:trHeight w:val="300"/>
        </w:trPr>
        <w:tc>
          <w:tcPr>
            <w:tcW w:w="3402" w:type="dxa"/>
            <w:tcBorders>
              <w:top w:val="nil"/>
              <w:left w:val="nil"/>
              <w:bottom w:val="nil"/>
              <w:right w:val="nil"/>
            </w:tcBorders>
            <w:shd w:val="clear" w:color="auto" w:fill="auto"/>
            <w:noWrap/>
            <w:vAlign w:val="bottom"/>
            <w:hideMark/>
          </w:tcPr>
          <w:p w14:paraId="242DFD74" w14:textId="77777777" w:rsidR="00317044" w:rsidRPr="006F55BD" w:rsidRDefault="00317044" w:rsidP="00253CDF">
            <w:pPr>
              <w:rPr>
                <w:rFonts w:eastAsia="等线"/>
                <w:i/>
                <w:iCs/>
                <w:noProof w:val="0"/>
                <w:color w:val="000000"/>
                <w:sz w:val="20"/>
                <w:lang w:eastAsia="zh-CN"/>
              </w:rPr>
            </w:pPr>
            <w:r w:rsidRPr="006F55BD">
              <w:rPr>
                <w:rFonts w:eastAsia="等线"/>
                <w:i/>
                <w:iCs/>
                <w:noProof w:val="0"/>
                <w:color w:val="000000"/>
                <w:sz w:val="20"/>
                <w:lang w:eastAsia="zh-CN"/>
              </w:rPr>
              <w:t>Ruminococcus 1</w:t>
            </w:r>
          </w:p>
        </w:tc>
        <w:tc>
          <w:tcPr>
            <w:tcW w:w="1418" w:type="dxa"/>
            <w:tcBorders>
              <w:top w:val="nil"/>
              <w:left w:val="nil"/>
              <w:bottom w:val="nil"/>
              <w:right w:val="nil"/>
            </w:tcBorders>
            <w:shd w:val="clear" w:color="auto" w:fill="auto"/>
            <w:noWrap/>
            <w:vAlign w:val="bottom"/>
            <w:hideMark/>
          </w:tcPr>
          <w:p w14:paraId="136123B5"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0.038</w:t>
            </w:r>
          </w:p>
        </w:tc>
        <w:tc>
          <w:tcPr>
            <w:tcW w:w="2693" w:type="dxa"/>
            <w:tcBorders>
              <w:top w:val="nil"/>
              <w:left w:val="nil"/>
              <w:bottom w:val="nil"/>
              <w:right w:val="nil"/>
            </w:tcBorders>
            <w:shd w:val="clear" w:color="auto" w:fill="auto"/>
            <w:noWrap/>
            <w:vAlign w:val="bottom"/>
            <w:hideMark/>
          </w:tcPr>
          <w:p w14:paraId="10A3A50F"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8.300</w:t>
            </w:r>
          </w:p>
        </w:tc>
      </w:tr>
      <w:tr w:rsidR="00317044" w:rsidRPr="006F55BD" w14:paraId="7AA83C05" w14:textId="77777777" w:rsidTr="00317044">
        <w:trPr>
          <w:trHeight w:val="300"/>
        </w:trPr>
        <w:tc>
          <w:tcPr>
            <w:tcW w:w="3402" w:type="dxa"/>
            <w:tcBorders>
              <w:top w:val="nil"/>
              <w:left w:val="nil"/>
              <w:bottom w:val="nil"/>
              <w:right w:val="nil"/>
            </w:tcBorders>
            <w:shd w:val="clear" w:color="auto" w:fill="auto"/>
            <w:noWrap/>
            <w:vAlign w:val="bottom"/>
            <w:hideMark/>
          </w:tcPr>
          <w:p w14:paraId="22C6B90F" w14:textId="77777777" w:rsidR="00317044" w:rsidRPr="006F55BD" w:rsidRDefault="00317044" w:rsidP="00253CDF">
            <w:pPr>
              <w:rPr>
                <w:rFonts w:eastAsia="等线"/>
                <w:i/>
                <w:iCs/>
                <w:noProof w:val="0"/>
                <w:color w:val="000000"/>
                <w:sz w:val="20"/>
                <w:lang w:eastAsia="zh-CN"/>
              </w:rPr>
            </w:pPr>
            <w:r w:rsidRPr="006F55BD">
              <w:rPr>
                <w:rFonts w:eastAsia="等线"/>
                <w:i/>
                <w:iCs/>
                <w:noProof w:val="0"/>
                <w:color w:val="000000"/>
                <w:sz w:val="20"/>
                <w:lang w:eastAsia="zh-CN"/>
              </w:rPr>
              <w:t>Subdoligranulum</w:t>
            </w:r>
          </w:p>
        </w:tc>
        <w:tc>
          <w:tcPr>
            <w:tcW w:w="1418" w:type="dxa"/>
            <w:tcBorders>
              <w:top w:val="nil"/>
              <w:left w:val="nil"/>
              <w:bottom w:val="nil"/>
              <w:right w:val="nil"/>
            </w:tcBorders>
            <w:shd w:val="clear" w:color="auto" w:fill="auto"/>
            <w:noWrap/>
            <w:vAlign w:val="bottom"/>
            <w:hideMark/>
          </w:tcPr>
          <w:p w14:paraId="3CB62F6B"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0.076</w:t>
            </w:r>
          </w:p>
        </w:tc>
        <w:tc>
          <w:tcPr>
            <w:tcW w:w="2693" w:type="dxa"/>
            <w:tcBorders>
              <w:top w:val="nil"/>
              <w:left w:val="nil"/>
              <w:bottom w:val="nil"/>
              <w:right w:val="nil"/>
            </w:tcBorders>
            <w:shd w:val="clear" w:color="auto" w:fill="auto"/>
            <w:noWrap/>
            <w:vAlign w:val="bottom"/>
            <w:hideMark/>
          </w:tcPr>
          <w:p w14:paraId="3445F3D7"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16.620</w:t>
            </w:r>
          </w:p>
        </w:tc>
      </w:tr>
      <w:tr w:rsidR="00317044" w:rsidRPr="006F55BD" w14:paraId="48498DD6" w14:textId="77777777" w:rsidTr="00317044">
        <w:trPr>
          <w:trHeight w:val="315"/>
        </w:trPr>
        <w:tc>
          <w:tcPr>
            <w:tcW w:w="3402" w:type="dxa"/>
            <w:tcBorders>
              <w:top w:val="nil"/>
              <w:left w:val="nil"/>
              <w:bottom w:val="nil"/>
              <w:right w:val="nil"/>
            </w:tcBorders>
            <w:shd w:val="clear" w:color="auto" w:fill="auto"/>
            <w:noWrap/>
            <w:vAlign w:val="bottom"/>
            <w:hideMark/>
          </w:tcPr>
          <w:p w14:paraId="23137F82" w14:textId="4D7AFEBD" w:rsidR="00317044" w:rsidRPr="006F55BD" w:rsidRDefault="00317044" w:rsidP="00253CDF">
            <w:pPr>
              <w:rPr>
                <w:rFonts w:eastAsia="等线"/>
                <w:b/>
                <w:bCs/>
                <w:noProof w:val="0"/>
                <w:color w:val="000000"/>
                <w:sz w:val="20"/>
                <w:lang w:eastAsia="zh-CN"/>
              </w:rPr>
            </w:pPr>
            <w:r w:rsidRPr="006F55BD">
              <w:rPr>
                <w:rFonts w:eastAsia="等线"/>
                <w:b/>
                <w:bCs/>
                <w:noProof w:val="0"/>
                <w:color w:val="000000"/>
                <w:sz w:val="20"/>
                <w:lang w:eastAsia="zh-CN"/>
              </w:rPr>
              <w:t xml:space="preserve">AD case-control study (AD </w:t>
            </w:r>
            <w:r w:rsidRPr="006F55BD">
              <w:rPr>
                <w:rFonts w:eastAsia="等线"/>
                <w:b/>
                <w:bCs/>
                <w:i/>
                <w:noProof w:val="0"/>
                <w:color w:val="000000"/>
                <w:sz w:val="20"/>
                <w:lang w:eastAsia="zh-CN"/>
              </w:rPr>
              <w:t>vs</w:t>
            </w:r>
            <w:r w:rsidR="00ED08B6" w:rsidRPr="006F55BD">
              <w:rPr>
                <w:rFonts w:eastAsia="等线"/>
                <w:b/>
                <w:bCs/>
                <w:i/>
                <w:noProof w:val="0"/>
                <w:color w:val="000000"/>
                <w:sz w:val="20"/>
                <w:lang w:eastAsia="zh-CN"/>
              </w:rPr>
              <w:t>.</w:t>
            </w:r>
            <w:r w:rsidR="00C3168A" w:rsidRPr="006F55BD">
              <w:rPr>
                <w:rFonts w:eastAsia="等线"/>
                <w:b/>
                <w:bCs/>
                <w:noProof w:val="0"/>
                <w:color w:val="000000"/>
                <w:sz w:val="20"/>
                <w:lang w:eastAsia="zh-CN"/>
              </w:rPr>
              <w:t xml:space="preserve"> NC)</w:t>
            </w:r>
            <w:r w:rsidRPr="006F55BD">
              <w:rPr>
                <w:rFonts w:eastAsia="等线"/>
                <w:b/>
                <w:bCs/>
                <w:noProof w:val="0"/>
                <w:color w:val="1C1D1E"/>
                <w:sz w:val="20"/>
                <w:vertAlign w:val="superscript"/>
                <w:lang w:eastAsia="zh-CN"/>
              </w:rPr>
              <w:t>†</w:t>
            </w:r>
          </w:p>
        </w:tc>
        <w:tc>
          <w:tcPr>
            <w:tcW w:w="1418" w:type="dxa"/>
            <w:tcBorders>
              <w:top w:val="nil"/>
              <w:left w:val="nil"/>
              <w:bottom w:val="nil"/>
              <w:right w:val="nil"/>
            </w:tcBorders>
            <w:shd w:val="clear" w:color="auto" w:fill="auto"/>
            <w:noWrap/>
            <w:vAlign w:val="bottom"/>
            <w:hideMark/>
          </w:tcPr>
          <w:p w14:paraId="3E0F6316" w14:textId="77777777" w:rsidR="00317044" w:rsidRPr="006F55BD" w:rsidRDefault="00317044" w:rsidP="00253CDF">
            <w:pPr>
              <w:rPr>
                <w:rFonts w:eastAsia="等线"/>
                <w:b/>
                <w:bCs/>
                <w:noProof w:val="0"/>
                <w:color w:val="000000"/>
                <w:sz w:val="20"/>
                <w:lang w:eastAsia="zh-CN"/>
              </w:rPr>
            </w:pPr>
          </w:p>
        </w:tc>
        <w:tc>
          <w:tcPr>
            <w:tcW w:w="2693" w:type="dxa"/>
            <w:tcBorders>
              <w:top w:val="nil"/>
              <w:left w:val="nil"/>
              <w:bottom w:val="nil"/>
              <w:right w:val="nil"/>
            </w:tcBorders>
            <w:shd w:val="clear" w:color="auto" w:fill="auto"/>
            <w:noWrap/>
            <w:vAlign w:val="bottom"/>
            <w:hideMark/>
          </w:tcPr>
          <w:p w14:paraId="6F591A0E" w14:textId="77777777" w:rsidR="00317044" w:rsidRPr="006F55BD" w:rsidRDefault="00317044" w:rsidP="00253CDF">
            <w:pPr>
              <w:rPr>
                <w:rFonts w:eastAsia="Times New Roman"/>
                <w:noProof w:val="0"/>
                <w:sz w:val="20"/>
                <w:lang w:eastAsia="zh-CN"/>
              </w:rPr>
            </w:pPr>
          </w:p>
        </w:tc>
      </w:tr>
      <w:tr w:rsidR="00317044" w:rsidRPr="006F55BD" w14:paraId="1E52B6DD" w14:textId="77777777" w:rsidTr="00317044">
        <w:trPr>
          <w:trHeight w:val="300"/>
        </w:trPr>
        <w:tc>
          <w:tcPr>
            <w:tcW w:w="3402" w:type="dxa"/>
            <w:tcBorders>
              <w:top w:val="nil"/>
              <w:left w:val="nil"/>
              <w:bottom w:val="nil"/>
              <w:right w:val="nil"/>
            </w:tcBorders>
            <w:shd w:val="clear" w:color="auto" w:fill="auto"/>
            <w:noWrap/>
            <w:vAlign w:val="bottom"/>
            <w:hideMark/>
          </w:tcPr>
          <w:p w14:paraId="48D3233B" w14:textId="77777777" w:rsidR="00317044" w:rsidRPr="006F55BD" w:rsidRDefault="00317044" w:rsidP="00253CDF">
            <w:pPr>
              <w:rPr>
                <w:rFonts w:eastAsia="等线"/>
                <w:i/>
                <w:iCs/>
                <w:noProof w:val="0"/>
                <w:color w:val="000000"/>
                <w:sz w:val="20"/>
                <w:lang w:eastAsia="zh-CN"/>
              </w:rPr>
            </w:pPr>
            <w:r w:rsidRPr="006F55BD">
              <w:rPr>
                <w:rFonts w:eastAsia="等线"/>
                <w:i/>
                <w:iCs/>
                <w:noProof w:val="0"/>
                <w:color w:val="000000"/>
                <w:sz w:val="20"/>
                <w:lang w:eastAsia="zh-CN"/>
              </w:rPr>
              <w:t>Bacteroides</w:t>
            </w:r>
          </w:p>
        </w:tc>
        <w:tc>
          <w:tcPr>
            <w:tcW w:w="1418" w:type="dxa"/>
            <w:tcBorders>
              <w:top w:val="nil"/>
              <w:left w:val="nil"/>
              <w:bottom w:val="nil"/>
              <w:right w:val="nil"/>
            </w:tcBorders>
            <w:shd w:val="clear" w:color="auto" w:fill="auto"/>
            <w:noWrap/>
            <w:vAlign w:val="bottom"/>
            <w:hideMark/>
          </w:tcPr>
          <w:p w14:paraId="66FB7C20"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-0.040</w:t>
            </w:r>
          </w:p>
        </w:tc>
        <w:tc>
          <w:tcPr>
            <w:tcW w:w="2693" w:type="dxa"/>
            <w:tcBorders>
              <w:top w:val="nil"/>
              <w:left w:val="nil"/>
              <w:bottom w:val="nil"/>
              <w:right w:val="nil"/>
            </w:tcBorders>
            <w:shd w:val="clear" w:color="auto" w:fill="auto"/>
            <w:noWrap/>
            <w:vAlign w:val="bottom"/>
            <w:hideMark/>
          </w:tcPr>
          <w:p w14:paraId="58D5D4D4"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2.071</w:t>
            </w:r>
          </w:p>
        </w:tc>
      </w:tr>
      <w:tr w:rsidR="00317044" w:rsidRPr="006F55BD" w14:paraId="5BF20016" w14:textId="77777777" w:rsidTr="00317044">
        <w:trPr>
          <w:trHeight w:val="300"/>
        </w:trPr>
        <w:tc>
          <w:tcPr>
            <w:tcW w:w="3402" w:type="dxa"/>
            <w:tcBorders>
              <w:top w:val="nil"/>
              <w:left w:val="nil"/>
              <w:bottom w:val="nil"/>
              <w:right w:val="nil"/>
            </w:tcBorders>
            <w:shd w:val="clear" w:color="auto" w:fill="auto"/>
            <w:noWrap/>
            <w:vAlign w:val="bottom"/>
            <w:hideMark/>
          </w:tcPr>
          <w:p w14:paraId="663DFAB3" w14:textId="77777777" w:rsidR="00317044" w:rsidRPr="006F55BD" w:rsidRDefault="00317044" w:rsidP="00253CDF">
            <w:pPr>
              <w:rPr>
                <w:rFonts w:eastAsia="等线"/>
                <w:i/>
                <w:iCs/>
                <w:noProof w:val="0"/>
                <w:color w:val="000000"/>
                <w:sz w:val="20"/>
                <w:lang w:eastAsia="zh-CN"/>
              </w:rPr>
            </w:pPr>
            <w:r w:rsidRPr="006F55BD">
              <w:rPr>
                <w:rFonts w:eastAsia="等线"/>
                <w:i/>
                <w:iCs/>
                <w:noProof w:val="0"/>
                <w:color w:val="000000"/>
                <w:sz w:val="20"/>
                <w:lang w:eastAsia="zh-CN"/>
              </w:rPr>
              <w:t>Butyricimonas</w:t>
            </w:r>
          </w:p>
        </w:tc>
        <w:tc>
          <w:tcPr>
            <w:tcW w:w="1418" w:type="dxa"/>
            <w:tcBorders>
              <w:top w:val="nil"/>
              <w:left w:val="nil"/>
              <w:bottom w:val="nil"/>
              <w:right w:val="nil"/>
            </w:tcBorders>
            <w:shd w:val="clear" w:color="auto" w:fill="auto"/>
            <w:noWrap/>
            <w:vAlign w:val="bottom"/>
            <w:hideMark/>
          </w:tcPr>
          <w:p w14:paraId="72C78AA1"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-0.394</w:t>
            </w:r>
          </w:p>
        </w:tc>
        <w:tc>
          <w:tcPr>
            <w:tcW w:w="2693" w:type="dxa"/>
            <w:tcBorders>
              <w:top w:val="nil"/>
              <w:left w:val="nil"/>
              <w:bottom w:val="nil"/>
              <w:right w:val="nil"/>
            </w:tcBorders>
            <w:shd w:val="clear" w:color="auto" w:fill="auto"/>
            <w:noWrap/>
            <w:vAlign w:val="bottom"/>
            <w:hideMark/>
          </w:tcPr>
          <w:p w14:paraId="6C1E2804"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20.289</w:t>
            </w:r>
          </w:p>
        </w:tc>
      </w:tr>
      <w:tr w:rsidR="00317044" w:rsidRPr="006F55BD" w14:paraId="4F658B7D" w14:textId="77777777" w:rsidTr="00317044">
        <w:trPr>
          <w:trHeight w:val="300"/>
        </w:trPr>
        <w:tc>
          <w:tcPr>
            <w:tcW w:w="3402" w:type="dxa"/>
            <w:tcBorders>
              <w:top w:val="nil"/>
              <w:left w:val="nil"/>
              <w:bottom w:val="nil"/>
              <w:right w:val="nil"/>
            </w:tcBorders>
            <w:shd w:val="clear" w:color="auto" w:fill="auto"/>
            <w:noWrap/>
            <w:vAlign w:val="bottom"/>
            <w:hideMark/>
          </w:tcPr>
          <w:p w14:paraId="6DFA35B7" w14:textId="77777777" w:rsidR="00317044" w:rsidRPr="006F55BD" w:rsidRDefault="00317044" w:rsidP="00253CDF">
            <w:pPr>
              <w:rPr>
                <w:rFonts w:eastAsia="等线"/>
                <w:i/>
                <w:iCs/>
                <w:noProof w:val="0"/>
                <w:color w:val="000000"/>
                <w:sz w:val="20"/>
                <w:lang w:eastAsia="zh-CN"/>
              </w:rPr>
            </w:pPr>
            <w:r w:rsidRPr="006F55BD">
              <w:rPr>
                <w:rFonts w:eastAsia="等线"/>
                <w:i/>
                <w:iCs/>
                <w:noProof w:val="0"/>
                <w:color w:val="000000"/>
                <w:sz w:val="20"/>
                <w:lang w:eastAsia="zh-CN"/>
              </w:rPr>
              <w:t>Odoribacter</w:t>
            </w:r>
          </w:p>
        </w:tc>
        <w:tc>
          <w:tcPr>
            <w:tcW w:w="1418" w:type="dxa"/>
            <w:tcBorders>
              <w:top w:val="nil"/>
              <w:left w:val="nil"/>
              <w:bottom w:val="nil"/>
              <w:right w:val="nil"/>
            </w:tcBorders>
            <w:shd w:val="clear" w:color="auto" w:fill="auto"/>
            <w:noWrap/>
            <w:vAlign w:val="bottom"/>
            <w:hideMark/>
          </w:tcPr>
          <w:p w14:paraId="32EB92A3"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-1.481</w:t>
            </w:r>
          </w:p>
        </w:tc>
        <w:tc>
          <w:tcPr>
            <w:tcW w:w="2693" w:type="dxa"/>
            <w:tcBorders>
              <w:top w:val="nil"/>
              <w:left w:val="nil"/>
              <w:bottom w:val="nil"/>
              <w:right w:val="nil"/>
            </w:tcBorders>
            <w:shd w:val="clear" w:color="auto" w:fill="auto"/>
            <w:noWrap/>
            <w:vAlign w:val="bottom"/>
            <w:hideMark/>
          </w:tcPr>
          <w:p w14:paraId="12653316"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76.152</w:t>
            </w:r>
          </w:p>
        </w:tc>
      </w:tr>
      <w:tr w:rsidR="00317044" w:rsidRPr="006F55BD" w14:paraId="5269BC63" w14:textId="77777777" w:rsidTr="00317044">
        <w:trPr>
          <w:trHeight w:val="300"/>
        </w:trPr>
        <w:tc>
          <w:tcPr>
            <w:tcW w:w="3402" w:type="dxa"/>
            <w:tcBorders>
              <w:top w:val="nil"/>
              <w:left w:val="nil"/>
              <w:bottom w:val="nil"/>
              <w:right w:val="nil"/>
            </w:tcBorders>
            <w:shd w:val="clear" w:color="auto" w:fill="auto"/>
            <w:noWrap/>
            <w:vAlign w:val="bottom"/>
            <w:hideMark/>
          </w:tcPr>
          <w:p w14:paraId="05A5129B" w14:textId="77777777" w:rsidR="00317044" w:rsidRPr="006F55BD" w:rsidRDefault="00317044" w:rsidP="00253CDF">
            <w:pPr>
              <w:rPr>
                <w:rFonts w:eastAsia="等线"/>
                <w:i/>
                <w:iCs/>
                <w:noProof w:val="0"/>
                <w:color w:val="000000"/>
                <w:sz w:val="20"/>
                <w:lang w:eastAsia="zh-CN"/>
              </w:rPr>
            </w:pPr>
            <w:r w:rsidRPr="006F55BD">
              <w:rPr>
                <w:rFonts w:eastAsia="等线"/>
                <w:i/>
                <w:iCs/>
                <w:noProof w:val="0"/>
                <w:color w:val="000000"/>
                <w:sz w:val="20"/>
                <w:lang w:eastAsia="zh-CN"/>
              </w:rPr>
              <w:t>Krevotella 2</w:t>
            </w:r>
          </w:p>
        </w:tc>
        <w:tc>
          <w:tcPr>
            <w:tcW w:w="1418" w:type="dxa"/>
            <w:tcBorders>
              <w:top w:val="nil"/>
              <w:left w:val="nil"/>
              <w:bottom w:val="nil"/>
              <w:right w:val="nil"/>
            </w:tcBorders>
            <w:shd w:val="clear" w:color="auto" w:fill="auto"/>
            <w:noWrap/>
            <w:vAlign w:val="bottom"/>
            <w:hideMark/>
          </w:tcPr>
          <w:p w14:paraId="28C76FC5"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-0.012</w:t>
            </w:r>
          </w:p>
        </w:tc>
        <w:tc>
          <w:tcPr>
            <w:tcW w:w="2693" w:type="dxa"/>
            <w:tcBorders>
              <w:top w:val="nil"/>
              <w:left w:val="nil"/>
              <w:bottom w:val="nil"/>
              <w:right w:val="nil"/>
            </w:tcBorders>
            <w:shd w:val="clear" w:color="auto" w:fill="auto"/>
            <w:noWrap/>
            <w:vAlign w:val="bottom"/>
            <w:hideMark/>
          </w:tcPr>
          <w:p w14:paraId="06179988"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0.600</w:t>
            </w:r>
          </w:p>
        </w:tc>
      </w:tr>
      <w:tr w:rsidR="00317044" w:rsidRPr="006F55BD" w14:paraId="2E61BA59" w14:textId="77777777" w:rsidTr="00317044">
        <w:trPr>
          <w:trHeight w:val="315"/>
        </w:trPr>
        <w:tc>
          <w:tcPr>
            <w:tcW w:w="3402" w:type="dxa"/>
            <w:tcBorders>
              <w:top w:val="nil"/>
              <w:left w:val="nil"/>
              <w:bottom w:val="single" w:sz="8" w:space="0" w:color="auto"/>
              <w:right w:val="nil"/>
            </w:tcBorders>
            <w:shd w:val="clear" w:color="auto" w:fill="auto"/>
            <w:noWrap/>
            <w:vAlign w:val="bottom"/>
            <w:hideMark/>
          </w:tcPr>
          <w:p w14:paraId="3D6D14D5" w14:textId="77777777" w:rsidR="00317044" w:rsidRPr="006F55BD" w:rsidRDefault="00317044" w:rsidP="00253CDF">
            <w:pPr>
              <w:rPr>
                <w:rFonts w:eastAsia="等线"/>
                <w:i/>
                <w:iCs/>
                <w:noProof w:val="0"/>
                <w:color w:val="000000"/>
                <w:sz w:val="20"/>
                <w:lang w:eastAsia="zh-CN"/>
              </w:rPr>
            </w:pPr>
            <w:r w:rsidRPr="006F55BD">
              <w:rPr>
                <w:rFonts w:eastAsia="等线"/>
                <w:i/>
                <w:iCs/>
                <w:noProof w:val="0"/>
                <w:color w:val="000000"/>
                <w:sz w:val="20"/>
                <w:lang w:eastAsia="zh-CN"/>
              </w:rPr>
              <w:t>Bilokhila</w:t>
            </w:r>
          </w:p>
        </w:tc>
        <w:tc>
          <w:tcPr>
            <w:tcW w:w="1418" w:type="dxa"/>
            <w:tcBorders>
              <w:top w:val="nil"/>
              <w:left w:val="nil"/>
              <w:bottom w:val="single" w:sz="8" w:space="0" w:color="auto"/>
              <w:right w:val="nil"/>
            </w:tcBorders>
            <w:shd w:val="clear" w:color="auto" w:fill="auto"/>
            <w:noWrap/>
            <w:vAlign w:val="bottom"/>
            <w:hideMark/>
          </w:tcPr>
          <w:p w14:paraId="1CC4F451"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0.017</w:t>
            </w:r>
          </w:p>
        </w:tc>
        <w:tc>
          <w:tcPr>
            <w:tcW w:w="2693" w:type="dxa"/>
            <w:tcBorders>
              <w:top w:val="nil"/>
              <w:left w:val="nil"/>
              <w:bottom w:val="single" w:sz="8" w:space="0" w:color="auto"/>
              <w:right w:val="nil"/>
            </w:tcBorders>
            <w:shd w:val="clear" w:color="auto" w:fill="auto"/>
            <w:noWrap/>
            <w:vAlign w:val="bottom"/>
            <w:hideMark/>
          </w:tcPr>
          <w:p w14:paraId="4ADD7F19" w14:textId="77777777" w:rsidR="00317044" w:rsidRPr="006F55BD" w:rsidRDefault="00317044" w:rsidP="00253CDF">
            <w:pPr>
              <w:jc w:val="right"/>
              <w:rPr>
                <w:rFonts w:eastAsia="等线"/>
                <w:noProof w:val="0"/>
                <w:color w:val="000000"/>
                <w:sz w:val="20"/>
                <w:lang w:eastAsia="zh-CN"/>
              </w:rPr>
            </w:pPr>
            <w:r w:rsidRPr="006F55BD">
              <w:rPr>
                <w:rFonts w:eastAsia="等线"/>
                <w:noProof w:val="0"/>
                <w:color w:val="000000"/>
                <w:sz w:val="20"/>
                <w:lang w:eastAsia="zh-CN"/>
              </w:rPr>
              <w:t>0.888</w:t>
            </w:r>
          </w:p>
        </w:tc>
      </w:tr>
    </w:tbl>
    <w:p w14:paraId="7636C11E" w14:textId="46B2D4D0" w:rsidR="00317044" w:rsidRPr="006F55BD" w:rsidRDefault="007C745F" w:rsidP="00B62935">
      <w:pPr>
        <w:spacing w:line="480" w:lineRule="auto"/>
        <w:rPr>
          <w:sz w:val="24"/>
          <w:szCs w:val="24"/>
        </w:rPr>
      </w:pPr>
      <w:r w:rsidRPr="006F55BD">
        <w:rPr>
          <w:sz w:val="24"/>
          <w:szCs w:val="24"/>
        </w:rPr>
        <w:t>Abbreviation</w:t>
      </w:r>
      <w:r w:rsidR="009F75F3" w:rsidRPr="006F55BD">
        <w:rPr>
          <w:sz w:val="24"/>
          <w:szCs w:val="24"/>
        </w:rPr>
        <w:t>s</w:t>
      </w:r>
      <w:r w:rsidRPr="006F55BD">
        <w:rPr>
          <w:sz w:val="24"/>
          <w:szCs w:val="24"/>
        </w:rPr>
        <w:t xml:space="preserve">: </w:t>
      </w:r>
      <w:r w:rsidR="004042CA" w:rsidRPr="006F55BD">
        <w:rPr>
          <w:sz w:val="24"/>
          <w:szCs w:val="24"/>
        </w:rPr>
        <w:t>LASSO, least absolute shrinkage and selection operator;</w:t>
      </w:r>
      <w:r w:rsidR="007B712F" w:rsidRPr="006F55BD">
        <w:rPr>
          <w:sz w:val="24"/>
          <w:szCs w:val="24"/>
        </w:rPr>
        <w:t xml:space="preserve"> </w:t>
      </w:r>
      <w:r w:rsidR="007B712F" w:rsidRPr="006F55BD">
        <w:rPr>
          <w:sz w:val="24"/>
        </w:rPr>
        <w:t>GNHS</w:t>
      </w:r>
      <w:r w:rsidR="007B712F" w:rsidRPr="006F55BD">
        <w:rPr>
          <w:sz w:val="24"/>
          <w:szCs w:val="24"/>
          <w:lang w:eastAsia="zh-CN"/>
        </w:rPr>
        <w:t xml:space="preserve">, </w:t>
      </w:r>
      <w:r w:rsidR="007B712F" w:rsidRPr="006F55BD">
        <w:rPr>
          <w:sz w:val="24"/>
        </w:rPr>
        <w:t>Guangzhou Nutrition and Health Study;</w:t>
      </w:r>
      <w:r w:rsidR="004042CA" w:rsidRPr="006F55BD">
        <w:rPr>
          <w:sz w:val="24"/>
          <w:szCs w:val="24"/>
        </w:rPr>
        <w:t xml:space="preserve"> </w:t>
      </w:r>
      <w:r w:rsidRPr="006F55BD">
        <w:rPr>
          <w:sz w:val="24"/>
          <w:szCs w:val="24"/>
        </w:rPr>
        <w:t>AD, Alzheimer's disease; MCI, mild cognitive impairment; NC, normal control.</w:t>
      </w:r>
    </w:p>
    <w:p w14:paraId="2D9BA578" w14:textId="2909E4DC" w:rsidR="00317044" w:rsidRPr="006F55BD" w:rsidRDefault="007C745F" w:rsidP="00B62935">
      <w:pPr>
        <w:spacing w:line="480" w:lineRule="auto"/>
        <w:rPr>
          <w:sz w:val="24"/>
          <w:szCs w:val="24"/>
        </w:rPr>
      </w:pPr>
      <w:r w:rsidRPr="006F55BD">
        <w:rPr>
          <w:sz w:val="24"/>
          <w:szCs w:val="24"/>
          <w:vertAlign w:val="superscript"/>
        </w:rPr>
        <w:t xml:space="preserve">* </w:t>
      </w:r>
      <w:r w:rsidR="0055248C" w:rsidRPr="006F55BD">
        <w:rPr>
          <w:sz w:val="24"/>
          <w:szCs w:val="24"/>
          <w:lang w:eastAsia="zh-CN"/>
        </w:rPr>
        <w:t>Z</w:t>
      </w:r>
      <w:r w:rsidR="0055248C" w:rsidRPr="006F55BD">
        <w:rPr>
          <w:sz w:val="24"/>
          <w:szCs w:val="24"/>
        </w:rPr>
        <w:t>-sco</w:t>
      </w:r>
      <w:r w:rsidR="00DD0FC2" w:rsidRPr="006F55BD">
        <w:rPr>
          <w:sz w:val="24"/>
          <w:szCs w:val="24"/>
        </w:rPr>
        <w:t xml:space="preserve">res of </w:t>
      </w:r>
      <w:bookmarkStart w:id="32" w:name="OLE_LINK7"/>
      <w:bookmarkStart w:id="33" w:name="OLE_LINK8"/>
      <w:bookmarkStart w:id="34" w:name="OLE_LINK196"/>
      <w:bookmarkStart w:id="35" w:name="OLE_LINK197"/>
      <w:r w:rsidR="00DD0FC2" w:rsidRPr="006F55BD">
        <w:rPr>
          <w:sz w:val="24"/>
          <w:szCs w:val="24"/>
        </w:rPr>
        <w:t>relative abundance</w:t>
      </w:r>
      <w:bookmarkEnd w:id="32"/>
      <w:bookmarkEnd w:id="33"/>
      <w:r w:rsidR="00DD0FC2" w:rsidRPr="006F55BD">
        <w:rPr>
          <w:sz w:val="24"/>
          <w:szCs w:val="24"/>
        </w:rPr>
        <w:t xml:space="preserve"> </w:t>
      </w:r>
      <w:bookmarkEnd w:id="34"/>
      <w:bookmarkEnd w:id="35"/>
      <w:r w:rsidR="00DD0FC2" w:rsidRPr="006F55BD">
        <w:rPr>
          <w:sz w:val="24"/>
          <w:szCs w:val="24"/>
        </w:rPr>
        <w:t>of the</w:t>
      </w:r>
      <w:r w:rsidR="0055248C" w:rsidRPr="006F55BD">
        <w:rPr>
          <w:sz w:val="24"/>
          <w:szCs w:val="24"/>
        </w:rPr>
        <w:t xml:space="preserve"> genera were calculated before performing LASSO analysis.</w:t>
      </w:r>
    </w:p>
    <w:p w14:paraId="4727B2F4" w14:textId="2C800035" w:rsidR="00317044" w:rsidRPr="006F55BD" w:rsidRDefault="007C745F" w:rsidP="00B62935">
      <w:pPr>
        <w:spacing w:line="480" w:lineRule="auto"/>
        <w:rPr>
          <w:sz w:val="24"/>
          <w:szCs w:val="24"/>
        </w:rPr>
      </w:pPr>
      <w:r w:rsidRPr="006F55BD">
        <w:rPr>
          <w:sz w:val="24"/>
          <w:szCs w:val="24"/>
          <w:vertAlign w:val="superscript"/>
        </w:rPr>
        <w:t>†</w:t>
      </w:r>
      <w:r w:rsidR="00506186" w:rsidRPr="006F55BD">
        <w:rPr>
          <w:sz w:val="24"/>
          <w:szCs w:val="24"/>
          <w:lang w:eastAsia="zh-CN"/>
        </w:rPr>
        <w:t xml:space="preserve"> </w:t>
      </w:r>
      <w:r w:rsidRPr="006F55BD">
        <w:rPr>
          <w:sz w:val="24"/>
          <w:szCs w:val="24"/>
        </w:rPr>
        <w:t>The degrees of cognitive i</w:t>
      </w:r>
      <w:r w:rsidR="009E18DC" w:rsidRPr="006F55BD">
        <w:rPr>
          <w:sz w:val="24"/>
          <w:szCs w:val="24"/>
        </w:rPr>
        <w:t>mpairment in the GNHS cohort were</w:t>
      </w:r>
      <w:r w:rsidRPr="006F55BD">
        <w:rPr>
          <w:sz w:val="24"/>
          <w:szCs w:val="24"/>
        </w:rPr>
        <w:t xml:space="preserve"> qua</w:t>
      </w:r>
      <w:r w:rsidR="001F7F52" w:rsidRPr="006F55BD">
        <w:rPr>
          <w:sz w:val="24"/>
          <w:szCs w:val="24"/>
        </w:rPr>
        <w:t>n</w:t>
      </w:r>
      <w:r w:rsidRPr="006F55BD">
        <w:rPr>
          <w:sz w:val="24"/>
          <w:szCs w:val="24"/>
        </w:rPr>
        <w:t>tified according to MMSE scores: 'Mild' (score</w:t>
      </w:r>
      <w:r w:rsidR="00305F52" w:rsidRPr="006F55BD">
        <w:rPr>
          <w:sz w:val="24"/>
          <w:szCs w:val="24"/>
        </w:rPr>
        <w:t xml:space="preserve"> </w:t>
      </w:r>
      <w:r w:rsidR="00305F52" w:rsidRPr="006F55BD">
        <w:rPr>
          <w:rFonts w:hint="eastAsia"/>
          <w:sz w:val="24"/>
          <w:szCs w:val="24"/>
          <w:lang w:eastAsia="zh-CN"/>
        </w:rPr>
        <w:t>≤</w:t>
      </w:r>
      <w:r w:rsidR="00547FC6" w:rsidRPr="006F55BD">
        <w:rPr>
          <w:sz w:val="24"/>
          <w:szCs w:val="24"/>
          <w:lang w:eastAsia="zh-CN"/>
        </w:rPr>
        <w:t xml:space="preserve"> </w:t>
      </w:r>
      <w:r w:rsidRPr="006F55BD">
        <w:rPr>
          <w:sz w:val="24"/>
          <w:szCs w:val="24"/>
        </w:rPr>
        <w:t>25), 'Questionable' (score 26</w:t>
      </w:r>
      <w:r w:rsidR="00EC6516" w:rsidRPr="006F55BD">
        <w:rPr>
          <w:sz w:val="24"/>
          <w:szCs w:val="24"/>
        </w:rPr>
        <w:t>–</w:t>
      </w:r>
      <w:r w:rsidRPr="006F55BD">
        <w:rPr>
          <w:sz w:val="24"/>
          <w:szCs w:val="24"/>
        </w:rPr>
        <w:t>29) and 'Normal' (score 30). In the AD case-control study, the AD and MCI were diagnosed according to the criteria of the National Institute on Aging-Alzheimer’s Association (NIA-AA) workgroups, and the NC was cognitively normal controls.</w:t>
      </w:r>
    </w:p>
    <w:p w14:paraId="0818DF31" w14:textId="77777777" w:rsidR="00087722" w:rsidRPr="006F55BD" w:rsidRDefault="00087722" w:rsidP="00253CDF">
      <w:pPr>
        <w:sectPr w:rsidR="00087722" w:rsidRPr="006F55BD" w:rsidSect="006F55BD">
          <w:pgSz w:w="11906" w:h="16838"/>
          <w:pgMar w:top="1440" w:right="1800" w:bottom="1440" w:left="1800" w:header="851" w:footer="992" w:gutter="0"/>
          <w:cols w:space="425"/>
          <w:docGrid w:type="lines" w:linePitch="312"/>
        </w:sectPr>
      </w:pPr>
    </w:p>
    <w:p w14:paraId="5FE32B2D" w14:textId="0E950DC5" w:rsidR="009E5422" w:rsidRPr="006F55BD" w:rsidRDefault="007F053A" w:rsidP="004C2B6D">
      <w:pPr>
        <w:spacing w:line="480" w:lineRule="auto"/>
        <w:rPr>
          <w:b/>
          <w:sz w:val="24"/>
          <w:szCs w:val="28"/>
        </w:rPr>
      </w:pPr>
      <w:bookmarkStart w:id="36" w:name="_Hlk117860376"/>
      <w:r w:rsidRPr="006F55BD">
        <w:rPr>
          <w:b/>
          <w:sz w:val="24"/>
          <w:szCs w:val="28"/>
        </w:rPr>
        <w:lastRenderedPageBreak/>
        <w:t>Table S</w:t>
      </w:r>
      <w:r w:rsidR="00AB605E" w:rsidRPr="006F55BD">
        <w:rPr>
          <w:b/>
          <w:sz w:val="24"/>
          <w:szCs w:val="28"/>
        </w:rPr>
        <w:t>6</w:t>
      </w:r>
      <w:r w:rsidR="000B528E" w:rsidRPr="006F55BD">
        <w:rPr>
          <w:b/>
          <w:sz w:val="24"/>
          <w:szCs w:val="28"/>
        </w:rPr>
        <w:t>.</w:t>
      </w:r>
      <w:r w:rsidRPr="006F55BD">
        <w:rPr>
          <w:b/>
          <w:sz w:val="24"/>
          <w:szCs w:val="28"/>
        </w:rPr>
        <w:t xml:space="preserve"> Associations between bact</w:t>
      </w:r>
      <w:r w:rsidR="001F7F52" w:rsidRPr="006F55BD">
        <w:rPr>
          <w:b/>
          <w:sz w:val="24"/>
          <w:szCs w:val="28"/>
        </w:rPr>
        <w:t>erial taxonomy</w:t>
      </w:r>
      <w:r w:rsidRPr="006F55BD">
        <w:rPr>
          <w:b/>
          <w:sz w:val="24"/>
          <w:szCs w:val="28"/>
        </w:rPr>
        <w:t xml:space="preserve"> and cognitive performance in the </w:t>
      </w:r>
      <w:r w:rsidR="00383587" w:rsidRPr="006F55BD">
        <w:rPr>
          <w:b/>
          <w:sz w:val="24"/>
          <w:szCs w:val="28"/>
        </w:rPr>
        <w:t>CHNS</w:t>
      </w:r>
      <w:r w:rsidR="000F70FC" w:rsidRPr="006F55BD">
        <w:rPr>
          <w:b/>
          <w:sz w:val="24"/>
          <w:szCs w:val="28"/>
        </w:rPr>
        <w:t xml:space="preserve"> </w:t>
      </w:r>
      <w:r w:rsidR="000F70FC" w:rsidRPr="006F55BD">
        <w:rPr>
          <w:b/>
          <w:sz w:val="24"/>
          <w:szCs w:val="28"/>
          <w:lang w:eastAsia="zh-CN"/>
        </w:rPr>
        <w:t>(</w:t>
      </w:r>
      <w:r w:rsidR="00135005" w:rsidRPr="006F55BD">
        <w:rPr>
          <w:b/>
          <w:i/>
          <w:iCs/>
          <w:sz w:val="24"/>
          <w:szCs w:val="28"/>
          <w:lang w:eastAsia="zh-CN"/>
        </w:rPr>
        <w:t>n</w:t>
      </w:r>
      <w:r w:rsidR="00547FC6" w:rsidRPr="006F55BD">
        <w:rPr>
          <w:b/>
          <w:i/>
          <w:iCs/>
          <w:sz w:val="24"/>
          <w:szCs w:val="28"/>
          <w:lang w:eastAsia="zh-CN"/>
        </w:rPr>
        <w:t xml:space="preserve"> </w:t>
      </w:r>
      <w:r w:rsidR="000F70FC" w:rsidRPr="006F55BD">
        <w:rPr>
          <w:b/>
          <w:sz w:val="24"/>
          <w:szCs w:val="28"/>
          <w:lang w:eastAsia="zh-CN"/>
        </w:rPr>
        <w:t>=</w:t>
      </w:r>
      <w:r w:rsidR="00547FC6" w:rsidRPr="006F55BD">
        <w:rPr>
          <w:b/>
          <w:sz w:val="24"/>
          <w:szCs w:val="28"/>
          <w:lang w:eastAsia="zh-CN"/>
        </w:rPr>
        <w:t xml:space="preserve"> </w:t>
      </w:r>
      <w:r w:rsidR="000F70FC" w:rsidRPr="006F55BD">
        <w:rPr>
          <w:b/>
          <w:sz w:val="24"/>
          <w:szCs w:val="28"/>
          <w:lang w:eastAsia="zh-CN"/>
        </w:rPr>
        <w:t>1300)</w:t>
      </w:r>
    </w:p>
    <w:tbl>
      <w:tblPr>
        <w:tblW w:w="5088" w:type="dxa"/>
        <w:tblLook w:val="04A0" w:firstRow="1" w:lastRow="0" w:firstColumn="1" w:lastColumn="0" w:noHBand="0" w:noVBand="1"/>
      </w:tblPr>
      <w:tblGrid>
        <w:gridCol w:w="1843"/>
        <w:gridCol w:w="268"/>
        <w:gridCol w:w="1984"/>
        <w:gridCol w:w="993"/>
      </w:tblGrid>
      <w:tr w:rsidR="00444941" w:rsidRPr="006F55BD" w14:paraId="101D75F0" w14:textId="77777777" w:rsidTr="00C90979">
        <w:trPr>
          <w:trHeight w:val="300"/>
        </w:trPr>
        <w:tc>
          <w:tcPr>
            <w:tcW w:w="1843" w:type="dxa"/>
            <w:tcBorders>
              <w:top w:val="single" w:sz="4" w:space="0" w:color="auto"/>
              <w:left w:val="nil"/>
              <w:bottom w:val="single" w:sz="4" w:space="0" w:color="auto"/>
              <w:right w:val="nil"/>
            </w:tcBorders>
            <w:shd w:val="clear" w:color="auto" w:fill="auto"/>
            <w:noWrap/>
            <w:vAlign w:val="bottom"/>
            <w:hideMark/>
          </w:tcPr>
          <w:bookmarkEnd w:id="36"/>
          <w:p w14:paraId="2F6E1A69" w14:textId="41D9F230" w:rsidR="00444941" w:rsidRPr="006F55BD" w:rsidRDefault="00DC6019" w:rsidP="00DC6019">
            <w:pPr>
              <w:jc w:val="center"/>
              <w:rPr>
                <w:rFonts w:eastAsia="宋体"/>
                <w:b/>
                <w:bCs/>
                <w:noProof w:val="0"/>
                <w:sz w:val="20"/>
                <w:lang w:eastAsia="zh-CN"/>
              </w:rPr>
            </w:pPr>
            <w:r w:rsidRPr="006F55BD">
              <w:rPr>
                <w:rFonts w:eastAsia="宋体"/>
                <w:b/>
                <w:bCs/>
                <w:noProof w:val="0"/>
                <w:sz w:val="20"/>
                <w:lang w:eastAsia="zh-CN"/>
              </w:rPr>
              <w:t>G</w:t>
            </w:r>
            <w:r w:rsidR="00AB01F1" w:rsidRPr="006F55BD">
              <w:rPr>
                <w:rFonts w:eastAsia="宋体"/>
                <w:b/>
                <w:bCs/>
                <w:noProof w:val="0"/>
                <w:sz w:val="20"/>
                <w:lang w:eastAsia="zh-CN"/>
              </w:rPr>
              <w:t>e</w:t>
            </w:r>
            <w:r w:rsidRPr="006F55BD">
              <w:rPr>
                <w:rFonts w:eastAsia="宋体"/>
                <w:b/>
                <w:bCs/>
                <w:noProof w:val="0"/>
                <w:sz w:val="20"/>
                <w:lang w:eastAsia="zh-CN"/>
              </w:rPr>
              <w:t>nera</w:t>
            </w:r>
          </w:p>
        </w:tc>
        <w:tc>
          <w:tcPr>
            <w:tcW w:w="268" w:type="dxa"/>
            <w:tcBorders>
              <w:top w:val="single" w:sz="4" w:space="0" w:color="auto"/>
              <w:left w:val="nil"/>
              <w:bottom w:val="single" w:sz="4" w:space="0" w:color="auto"/>
              <w:right w:val="nil"/>
            </w:tcBorders>
            <w:shd w:val="clear" w:color="auto" w:fill="auto"/>
            <w:noWrap/>
            <w:vAlign w:val="bottom"/>
            <w:hideMark/>
          </w:tcPr>
          <w:p w14:paraId="04C3EBC9" w14:textId="77777777" w:rsidR="00444941" w:rsidRPr="006F55BD" w:rsidRDefault="00444941" w:rsidP="00DC6019">
            <w:pPr>
              <w:jc w:val="center"/>
              <w:rPr>
                <w:rFonts w:eastAsia="Times New Roman"/>
                <w:noProof w:val="0"/>
                <w:sz w:val="20"/>
                <w:lang w:eastAsia="zh-CN"/>
              </w:rPr>
            </w:pPr>
          </w:p>
        </w:tc>
        <w:tc>
          <w:tcPr>
            <w:tcW w:w="1984" w:type="dxa"/>
            <w:tcBorders>
              <w:top w:val="single" w:sz="4" w:space="0" w:color="auto"/>
              <w:left w:val="nil"/>
              <w:bottom w:val="single" w:sz="4" w:space="0" w:color="auto"/>
              <w:right w:val="nil"/>
            </w:tcBorders>
            <w:shd w:val="clear" w:color="auto" w:fill="auto"/>
            <w:noWrap/>
            <w:vAlign w:val="bottom"/>
            <w:hideMark/>
          </w:tcPr>
          <w:p w14:paraId="6B393CF5" w14:textId="22305EA9" w:rsidR="00444941" w:rsidRPr="006F55BD" w:rsidRDefault="00444941" w:rsidP="00DC6019">
            <w:pPr>
              <w:jc w:val="center"/>
              <w:rPr>
                <w:rFonts w:eastAsia="Times New Roman"/>
                <w:noProof w:val="0"/>
                <w:sz w:val="20"/>
                <w:lang w:eastAsia="zh-CN"/>
              </w:rPr>
            </w:pPr>
            <w:r w:rsidRPr="006F55BD">
              <w:rPr>
                <w:rFonts w:eastAsia="宋体"/>
                <w:b/>
                <w:bCs/>
                <w:noProof w:val="0"/>
                <w:sz w:val="20"/>
                <w:lang w:eastAsia="zh-CN"/>
              </w:rPr>
              <w:t>β (95% CI)</w:t>
            </w:r>
            <w:r w:rsidRPr="006F55BD">
              <w:rPr>
                <w:rFonts w:eastAsia="等线"/>
                <w:bCs/>
                <w:noProof w:val="0"/>
                <w:color w:val="000000"/>
                <w:sz w:val="20"/>
                <w:vertAlign w:val="superscript"/>
                <w:lang w:eastAsia="zh-CN"/>
              </w:rPr>
              <w:t xml:space="preserve"> *</w:t>
            </w:r>
          </w:p>
        </w:tc>
        <w:tc>
          <w:tcPr>
            <w:tcW w:w="993" w:type="dxa"/>
            <w:tcBorders>
              <w:top w:val="single" w:sz="4" w:space="0" w:color="auto"/>
              <w:left w:val="nil"/>
              <w:bottom w:val="single" w:sz="4" w:space="0" w:color="auto"/>
              <w:right w:val="nil"/>
            </w:tcBorders>
            <w:shd w:val="clear" w:color="auto" w:fill="auto"/>
            <w:noWrap/>
            <w:vAlign w:val="bottom"/>
            <w:hideMark/>
          </w:tcPr>
          <w:p w14:paraId="0DE47306" w14:textId="59F584C9" w:rsidR="00444941" w:rsidRPr="006F55BD" w:rsidRDefault="0012074A" w:rsidP="00DC6019">
            <w:pPr>
              <w:jc w:val="center"/>
              <w:rPr>
                <w:rFonts w:eastAsia="Times New Roman"/>
                <w:noProof w:val="0"/>
                <w:sz w:val="20"/>
                <w:lang w:eastAsia="zh-CN"/>
              </w:rPr>
            </w:pPr>
            <w:r w:rsidRPr="006F55BD">
              <w:rPr>
                <w:rFonts w:eastAsia="宋体"/>
                <w:b/>
                <w:bCs/>
                <w:i/>
                <w:noProof w:val="0"/>
                <w:sz w:val="20"/>
                <w:lang w:eastAsia="zh-CN"/>
              </w:rPr>
              <w:t>P</w:t>
            </w:r>
            <w:r w:rsidRPr="006F55BD">
              <w:rPr>
                <w:rFonts w:eastAsia="宋体"/>
                <w:b/>
                <w:bCs/>
                <w:noProof w:val="0"/>
                <w:sz w:val="20"/>
                <w:lang w:eastAsia="zh-CN"/>
              </w:rPr>
              <w:t xml:space="preserve"> </w:t>
            </w:r>
            <w:r w:rsidR="00444941" w:rsidRPr="006F55BD">
              <w:rPr>
                <w:rFonts w:eastAsia="宋体"/>
                <w:b/>
                <w:bCs/>
                <w:noProof w:val="0"/>
                <w:sz w:val="20"/>
                <w:lang w:eastAsia="zh-CN"/>
              </w:rPr>
              <w:t>values</w:t>
            </w:r>
          </w:p>
        </w:tc>
      </w:tr>
      <w:tr w:rsidR="00DC6019" w:rsidRPr="006F55BD" w14:paraId="1814F37F" w14:textId="77777777" w:rsidTr="00E00C30">
        <w:trPr>
          <w:trHeight w:val="300"/>
        </w:trPr>
        <w:tc>
          <w:tcPr>
            <w:tcW w:w="1843" w:type="dxa"/>
            <w:tcBorders>
              <w:top w:val="single" w:sz="4" w:space="0" w:color="auto"/>
              <w:left w:val="nil"/>
              <w:bottom w:val="nil"/>
              <w:right w:val="nil"/>
            </w:tcBorders>
            <w:shd w:val="clear" w:color="auto" w:fill="auto"/>
            <w:noWrap/>
            <w:vAlign w:val="bottom"/>
          </w:tcPr>
          <w:p w14:paraId="2ADF573B" w14:textId="6EFA5141" w:rsidR="00DC6019" w:rsidRPr="006F55BD" w:rsidRDefault="00DC6019" w:rsidP="00DC6019">
            <w:pPr>
              <w:rPr>
                <w:rFonts w:eastAsia="宋体"/>
                <w:b/>
                <w:bCs/>
                <w:i/>
                <w:noProof w:val="0"/>
                <w:sz w:val="20"/>
                <w:lang w:eastAsia="zh-CN"/>
              </w:rPr>
            </w:pPr>
            <w:r w:rsidRPr="006F55BD">
              <w:rPr>
                <w:rFonts w:eastAsia="宋体"/>
                <w:b/>
                <w:bCs/>
                <w:i/>
                <w:noProof w:val="0"/>
                <w:sz w:val="20"/>
                <w:lang w:eastAsia="zh-CN"/>
              </w:rPr>
              <w:t>Bacteroides</w:t>
            </w:r>
          </w:p>
        </w:tc>
        <w:tc>
          <w:tcPr>
            <w:tcW w:w="268" w:type="dxa"/>
            <w:tcBorders>
              <w:top w:val="single" w:sz="4" w:space="0" w:color="auto"/>
              <w:left w:val="nil"/>
              <w:bottom w:val="nil"/>
              <w:right w:val="nil"/>
            </w:tcBorders>
            <w:shd w:val="clear" w:color="auto" w:fill="auto"/>
            <w:noWrap/>
            <w:vAlign w:val="bottom"/>
          </w:tcPr>
          <w:p w14:paraId="55224A40" w14:textId="77777777" w:rsidR="00DC6019" w:rsidRPr="006F55BD" w:rsidRDefault="00DC6019" w:rsidP="00DC6019">
            <w:pPr>
              <w:rPr>
                <w:rFonts w:eastAsia="Times New Roman"/>
                <w:noProof w:val="0"/>
                <w:sz w:val="20"/>
                <w:lang w:eastAsia="zh-CN"/>
              </w:rPr>
            </w:pPr>
          </w:p>
        </w:tc>
        <w:tc>
          <w:tcPr>
            <w:tcW w:w="1984" w:type="dxa"/>
            <w:tcBorders>
              <w:top w:val="single" w:sz="4" w:space="0" w:color="auto"/>
              <w:left w:val="nil"/>
              <w:bottom w:val="nil"/>
              <w:right w:val="nil"/>
            </w:tcBorders>
            <w:shd w:val="clear" w:color="auto" w:fill="auto"/>
            <w:noWrap/>
            <w:vAlign w:val="bottom"/>
          </w:tcPr>
          <w:p w14:paraId="1F874E98" w14:textId="3DDAF12E" w:rsidR="00DC6019" w:rsidRPr="006F55BD" w:rsidRDefault="00DC6019" w:rsidP="00DC6019">
            <w:pPr>
              <w:rPr>
                <w:rFonts w:eastAsia="Times New Roman"/>
                <w:noProof w:val="0"/>
                <w:sz w:val="20"/>
                <w:lang w:eastAsia="zh-CN"/>
              </w:rPr>
            </w:pPr>
            <w:r w:rsidRPr="006F55BD">
              <w:rPr>
                <w:rFonts w:eastAsia="宋体"/>
                <w:noProof w:val="0"/>
                <w:sz w:val="20"/>
                <w:lang w:eastAsia="zh-CN"/>
              </w:rPr>
              <w:t>0.14 (0.00, 0.27)</w:t>
            </w:r>
          </w:p>
        </w:tc>
        <w:tc>
          <w:tcPr>
            <w:tcW w:w="993" w:type="dxa"/>
            <w:tcBorders>
              <w:top w:val="single" w:sz="4" w:space="0" w:color="auto"/>
              <w:left w:val="nil"/>
              <w:bottom w:val="nil"/>
              <w:right w:val="nil"/>
            </w:tcBorders>
            <w:shd w:val="clear" w:color="auto" w:fill="auto"/>
            <w:noWrap/>
            <w:vAlign w:val="bottom"/>
          </w:tcPr>
          <w:p w14:paraId="24DEF2CA" w14:textId="13633D2B" w:rsidR="00DC6019" w:rsidRPr="006F55BD" w:rsidRDefault="00DC6019" w:rsidP="00B81FFD">
            <w:pPr>
              <w:rPr>
                <w:rFonts w:eastAsia="Times New Roman"/>
                <w:noProof w:val="0"/>
                <w:sz w:val="20"/>
                <w:lang w:eastAsia="zh-CN"/>
              </w:rPr>
            </w:pPr>
            <w:r w:rsidRPr="006F55BD">
              <w:rPr>
                <w:rFonts w:eastAsia="宋体"/>
                <w:noProof w:val="0"/>
                <w:sz w:val="20"/>
                <w:lang w:eastAsia="zh-CN"/>
              </w:rPr>
              <w:t>0.04</w:t>
            </w:r>
          </w:p>
        </w:tc>
      </w:tr>
      <w:tr w:rsidR="00DC6019" w:rsidRPr="006F55BD" w14:paraId="60036643" w14:textId="77777777" w:rsidTr="00DC6019">
        <w:trPr>
          <w:trHeight w:val="300"/>
        </w:trPr>
        <w:tc>
          <w:tcPr>
            <w:tcW w:w="1843" w:type="dxa"/>
            <w:tcBorders>
              <w:top w:val="nil"/>
              <w:left w:val="nil"/>
              <w:right w:val="nil"/>
            </w:tcBorders>
            <w:shd w:val="clear" w:color="auto" w:fill="auto"/>
            <w:noWrap/>
            <w:vAlign w:val="bottom"/>
            <w:hideMark/>
          </w:tcPr>
          <w:p w14:paraId="0B4EF330" w14:textId="77777777" w:rsidR="00DC6019" w:rsidRPr="006F55BD" w:rsidRDefault="00DC6019" w:rsidP="00DC6019">
            <w:pPr>
              <w:rPr>
                <w:rFonts w:eastAsia="宋体"/>
                <w:b/>
                <w:bCs/>
                <w:i/>
                <w:noProof w:val="0"/>
                <w:sz w:val="20"/>
                <w:lang w:eastAsia="zh-CN"/>
              </w:rPr>
            </w:pPr>
            <w:r w:rsidRPr="006F55BD">
              <w:rPr>
                <w:rFonts w:eastAsia="宋体"/>
                <w:b/>
                <w:bCs/>
                <w:i/>
                <w:noProof w:val="0"/>
                <w:sz w:val="20"/>
                <w:lang w:eastAsia="zh-CN"/>
              </w:rPr>
              <w:t>Butyricimonas</w:t>
            </w:r>
          </w:p>
        </w:tc>
        <w:tc>
          <w:tcPr>
            <w:tcW w:w="268" w:type="dxa"/>
            <w:tcBorders>
              <w:top w:val="nil"/>
              <w:left w:val="nil"/>
              <w:right w:val="nil"/>
            </w:tcBorders>
            <w:shd w:val="clear" w:color="auto" w:fill="auto"/>
            <w:noWrap/>
            <w:vAlign w:val="bottom"/>
            <w:hideMark/>
          </w:tcPr>
          <w:p w14:paraId="4C54C511" w14:textId="77777777" w:rsidR="00DC6019" w:rsidRPr="006F55BD" w:rsidRDefault="00DC6019" w:rsidP="00DC6019">
            <w:pPr>
              <w:rPr>
                <w:rFonts w:eastAsia="Times New Roman"/>
                <w:noProof w:val="0"/>
                <w:sz w:val="20"/>
                <w:lang w:eastAsia="zh-CN"/>
              </w:rPr>
            </w:pPr>
          </w:p>
        </w:tc>
        <w:tc>
          <w:tcPr>
            <w:tcW w:w="1984" w:type="dxa"/>
            <w:tcBorders>
              <w:top w:val="nil"/>
              <w:left w:val="nil"/>
              <w:right w:val="nil"/>
            </w:tcBorders>
            <w:shd w:val="clear" w:color="auto" w:fill="auto"/>
            <w:noWrap/>
            <w:vAlign w:val="bottom"/>
            <w:hideMark/>
          </w:tcPr>
          <w:p w14:paraId="6B18FE6E" w14:textId="3F02E603" w:rsidR="00DC6019" w:rsidRPr="006F55BD" w:rsidRDefault="00DC6019" w:rsidP="00DC6019">
            <w:pPr>
              <w:rPr>
                <w:rFonts w:eastAsia="Times New Roman"/>
                <w:noProof w:val="0"/>
                <w:sz w:val="20"/>
                <w:lang w:eastAsia="zh-CN"/>
              </w:rPr>
            </w:pPr>
            <w:r w:rsidRPr="006F55BD">
              <w:rPr>
                <w:rFonts w:eastAsia="宋体"/>
                <w:noProof w:val="0"/>
                <w:sz w:val="20"/>
                <w:lang w:eastAsia="zh-CN"/>
              </w:rPr>
              <w:t>-3.19 (-24.46, 18.08)</w:t>
            </w:r>
          </w:p>
        </w:tc>
        <w:tc>
          <w:tcPr>
            <w:tcW w:w="993" w:type="dxa"/>
            <w:tcBorders>
              <w:top w:val="nil"/>
              <w:left w:val="nil"/>
              <w:right w:val="nil"/>
            </w:tcBorders>
            <w:shd w:val="clear" w:color="auto" w:fill="auto"/>
            <w:noWrap/>
            <w:vAlign w:val="bottom"/>
            <w:hideMark/>
          </w:tcPr>
          <w:p w14:paraId="38E5B953" w14:textId="6D3EDCBA" w:rsidR="00DC6019" w:rsidRPr="006F55BD" w:rsidRDefault="00DC6019" w:rsidP="00B81FFD">
            <w:pPr>
              <w:rPr>
                <w:rFonts w:eastAsia="Times New Roman"/>
                <w:noProof w:val="0"/>
                <w:sz w:val="20"/>
                <w:lang w:eastAsia="zh-CN"/>
              </w:rPr>
            </w:pPr>
            <w:r w:rsidRPr="006F55BD">
              <w:rPr>
                <w:rFonts w:eastAsia="宋体"/>
                <w:noProof w:val="0"/>
                <w:sz w:val="20"/>
                <w:lang w:eastAsia="zh-CN"/>
              </w:rPr>
              <w:t>0.77</w:t>
            </w:r>
          </w:p>
        </w:tc>
      </w:tr>
      <w:tr w:rsidR="00DC6019" w:rsidRPr="006F55BD" w14:paraId="0937E54C" w14:textId="77777777" w:rsidTr="00DC6019">
        <w:trPr>
          <w:trHeight w:val="300"/>
        </w:trPr>
        <w:tc>
          <w:tcPr>
            <w:tcW w:w="1843" w:type="dxa"/>
            <w:tcBorders>
              <w:top w:val="nil"/>
              <w:left w:val="nil"/>
              <w:bottom w:val="single" w:sz="4" w:space="0" w:color="auto"/>
              <w:right w:val="nil"/>
            </w:tcBorders>
            <w:shd w:val="clear" w:color="auto" w:fill="auto"/>
            <w:noWrap/>
            <w:vAlign w:val="bottom"/>
            <w:hideMark/>
          </w:tcPr>
          <w:p w14:paraId="22161C6F" w14:textId="77777777" w:rsidR="00DC6019" w:rsidRPr="006F55BD" w:rsidRDefault="00DC6019" w:rsidP="00DC6019">
            <w:pPr>
              <w:rPr>
                <w:rFonts w:eastAsia="宋体"/>
                <w:b/>
                <w:bCs/>
                <w:i/>
                <w:noProof w:val="0"/>
                <w:sz w:val="20"/>
                <w:lang w:eastAsia="zh-CN"/>
              </w:rPr>
            </w:pPr>
            <w:r w:rsidRPr="006F55BD">
              <w:rPr>
                <w:rFonts w:eastAsia="宋体"/>
                <w:b/>
                <w:bCs/>
                <w:i/>
                <w:noProof w:val="0"/>
                <w:sz w:val="20"/>
                <w:lang w:eastAsia="zh-CN"/>
              </w:rPr>
              <w:t>Odoribacter</w:t>
            </w:r>
          </w:p>
        </w:tc>
        <w:tc>
          <w:tcPr>
            <w:tcW w:w="268" w:type="dxa"/>
            <w:tcBorders>
              <w:top w:val="nil"/>
              <w:left w:val="nil"/>
              <w:bottom w:val="single" w:sz="4" w:space="0" w:color="auto"/>
              <w:right w:val="nil"/>
            </w:tcBorders>
            <w:shd w:val="clear" w:color="auto" w:fill="auto"/>
            <w:noWrap/>
            <w:vAlign w:val="bottom"/>
            <w:hideMark/>
          </w:tcPr>
          <w:p w14:paraId="279448C8" w14:textId="77777777" w:rsidR="00DC6019" w:rsidRPr="006F55BD" w:rsidRDefault="00DC6019" w:rsidP="00DC6019">
            <w:pPr>
              <w:rPr>
                <w:rFonts w:eastAsia="Times New Roman"/>
                <w:noProof w:val="0"/>
                <w:sz w:val="20"/>
                <w:lang w:eastAsia="zh-CN"/>
              </w:rPr>
            </w:pPr>
          </w:p>
        </w:tc>
        <w:tc>
          <w:tcPr>
            <w:tcW w:w="1984" w:type="dxa"/>
            <w:tcBorders>
              <w:top w:val="nil"/>
              <w:left w:val="nil"/>
              <w:bottom w:val="single" w:sz="4" w:space="0" w:color="auto"/>
              <w:right w:val="nil"/>
            </w:tcBorders>
            <w:shd w:val="clear" w:color="auto" w:fill="auto"/>
            <w:noWrap/>
            <w:vAlign w:val="bottom"/>
            <w:hideMark/>
          </w:tcPr>
          <w:p w14:paraId="7EB8E630" w14:textId="29E141DD" w:rsidR="00DC6019" w:rsidRPr="006F55BD" w:rsidRDefault="00DC6019" w:rsidP="00DC6019">
            <w:pPr>
              <w:rPr>
                <w:rFonts w:eastAsia="Times New Roman"/>
                <w:noProof w:val="0"/>
                <w:sz w:val="20"/>
                <w:lang w:eastAsia="zh-CN"/>
              </w:rPr>
            </w:pPr>
            <w:r w:rsidRPr="006F55BD">
              <w:rPr>
                <w:rFonts w:eastAsia="宋体"/>
                <w:noProof w:val="0"/>
                <w:sz w:val="20"/>
                <w:lang w:eastAsia="zh-CN"/>
              </w:rPr>
              <w:t>10.67 (-8.69, 30.02)</w:t>
            </w:r>
          </w:p>
        </w:tc>
        <w:tc>
          <w:tcPr>
            <w:tcW w:w="993" w:type="dxa"/>
            <w:tcBorders>
              <w:top w:val="nil"/>
              <w:left w:val="nil"/>
              <w:bottom w:val="single" w:sz="4" w:space="0" w:color="auto"/>
              <w:right w:val="nil"/>
            </w:tcBorders>
            <w:shd w:val="clear" w:color="auto" w:fill="auto"/>
            <w:noWrap/>
            <w:vAlign w:val="bottom"/>
            <w:hideMark/>
          </w:tcPr>
          <w:p w14:paraId="1663AEDC" w14:textId="41A873B5" w:rsidR="00DC6019" w:rsidRPr="006F55BD" w:rsidRDefault="00DC6019" w:rsidP="00B81FFD">
            <w:pPr>
              <w:rPr>
                <w:rFonts w:eastAsia="Times New Roman"/>
                <w:noProof w:val="0"/>
                <w:sz w:val="20"/>
                <w:lang w:eastAsia="zh-CN"/>
              </w:rPr>
            </w:pPr>
            <w:r w:rsidRPr="006F55BD">
              <w:rPr>
                <w:rFonts w:eastAsia="宋体"/>
                <w:noProof w:val="0"/>
                <w:sz w:val="20"/>
                <w:lang w:eastAsia="zh-CN"/>
              </w:rPr>
              <w:t>0.28</w:t>
            </w:r>
          </w:p>
        </w:tc>
      </w:tr>
    </w:tbl>
    <w:p w14:paraId="33525FBC" w14:textId="5616E369" w:rsidR="00F50811" w:rsidRPr="006F55BD" w:rsidRDefault="00DF4FD4" w:rsidP="00B62935">
      <w:pPr>
        <w:spacing w:line="480" w:lineRule="auto"/>
      </w:pPr>
      <w:r w:rsidRPr="006F55BD">
        <w:rPr>
          <w:sz w:val="24"/>
          <w:szCs w:val="24"/>
        </w:rPr>
        <w:t xml:space="preserve">Abbreviations: </w:t>
      </w:r>
      <w:r w:rsidR="00383587" w:rsidRPr="006F55BD">
        <w:rPr>
          <w:sz w:val="24"/>
          <w:szCs w:val="24"/>
        </w:rPr>
        <w:t>CHNS</w:t>
      </w:r>
      <w:r w:rsidR="00E25C78" w:rsidRPr="006F55BD">
        <w:rPr>
          <w:sz w:val="24"/>
          <w:szCs w:val="24"/>
        </w:rPr>
        <w:t xml:space="preserve">, China Health and Nutrition Survey; </w:t>
      </w:r>
      <w:r w:rsidR="001A14D7" w:rsidRPr="006F55BD">
        <w:rPr>
          <w:sz w:val="24"/>
          <w:szCs w:val="24"/>
        </w:rPr>
        <w:t>T, tertile</w:t>
      </w:r>
      <w:r w:rsidR="00AC69F2" w:rsidRPr="006F55BD">
        <w:rPr>
          <w:sz w:val="24"/>
          <w:szCs w:val="24"/>
        </w:rPr>
        <w:t xml:space="preserve">; </w:t>
      </w:r>
      <w:r w:rsidRPr="006F55BD">
        <w:rPr>
          <w:sz w:val="24"/>
          <w:szCs w:val="24"/>
        </w:rPr>
        <w:t>OR, odds</w:t>
      </w:r>
      <w:r w:rsidR="00FE10AF" w:rsidRPr="006F55BD">
        <w:rPr>
          <w:sz w:val="24"/>
          <w:szCs w:val="24"/>
        </w:rPr>
        <w:t xml:space="preserve"> ratio; CI, confidence interval.</w:t>
      </w:r>
    </w:p>
    <w:p w14:paraId="64EF613B" w14:textId="03F58150" w:rsidR="007F7EA4" w:rsidRPr="006F55BD" w:rsidRDefault="007F7EA4" w:rsidP="00B62935">
      <w:pPr>
        <w:spacing w:line="480" w:lineRule="auto"/>
        <w:rPr>
          <w:sz w:val="24"/>
          <w:szCs w:val="24"/>
        </w:rPr>
      </w:pPr>
      <w:r w:rsidRPr="006F55BD">
        <w:rPr>
          <w:sz w:val="24"/>
          <w:szCs w:val="24"/>
          <w:vertAlign w:val="superscript"/>
        </w:rPr>
        <w:t>*</w:t>
      </w:r>
      <w:r w:rsidR="004176F2" w:rsidRPr="006F55BD">
        <w:rPr>
          <w:sz w:val="24"/>
          <w:szCs w:val="24"/>
        </w:rPr>
        <w:t xml:space="preserve"> </w:t>
      </w:r>
      <w:r w:rsidRPr="006F55BD">
        <w:rPr>
          <w:sz w:val="24"/>
          <w:szCs w:val="24"/>
          <w:lang w:eastAsia="zh-CN"/>
        </w:rPr>
        <w:t>β</w:t>
      </w:r>
      <w:r w:rsidR="001E03CD" w:rsidRPr="006F55BD">
        <w:rPr>
          <w:sz w:val="24"/>
          <w:szCs w:val="24"/>
          <w:lang w:eastAsia="zh-CN"/>
        </w:rPr>
        <w:t>-coefficients</w:t>
      </w:r>
      <w:r w:rsidRPr="006F55BD">
        <w:rPr>
          <w:sz w:val="24"/>
          <w:szCs w:val="24"/>
          <w:lang w:eastAsia="zh-CN"/>
        </w:rPr>
        <w:t xml:space="preserve"> w</w:t>
      </w:r>
      <w:r w:rsidR="00B72CF6" w:rsidRPr="006F55BD">
        <w:rPr>
          <w:sz w:val="24"/>
          <w:szCs w:val="24"/>
          <w:lang w:eastAsia="zh-CN"/>
        </w:rPr>
        <w:t xml:space="preserve">ere generated </w:t>
      </w:r>
      <w:r w:rsidRPr="006F55BD">
        <w:rPr>
          <w:sz w:val="24"/>
          <w:szCs w:val="24"/>
          <w:lang w:eastAsia="zh-CN"/>
        </w:rPr>
        <w:t>linear mixed-effect models</w:t>
      </w:r>
      <w:r w:rsidR="00CC2C85" w:rsidRPr="006F55BD">
        <w:rPr>
          <w:sz w:val="24"/>
          <w:szCs w:val="24"/>
          <w:lang w:eastAsia="zh-CN"/>
        </w:rPr>
        <w:t xml:space="preserve"> with the global cognitive score as the outcome</w:t>
      </w:r>
      <w:r w:rsidRPr="006F55BD">
        <w:rPr>
          <w:sz w:val="24"/>
          <w:szCs w:val="24"/>
          <w:lang w:eastAsia="zh-CN"/>
        </w:rPr>
        <w:t>.</w:t>
      </w:r>
    </w:p>
    <w:p w14:paraId="1E762EB9" w14:textId="7B9D85EA" w:rsidR="00F50811" w:rsidRPr="006F55BD" w:rsidRDefault="007F7EA4" w:rsidP="00B62935">
      <w:pPr>
        <w:spacing w:line="480" w:lineRule="auto"/>
      </w:pPr>
      <w:r w:rsidRPr="006F55BD">
        <w:rPr>
          <w:rFonts w:eastAsia="宋体"/>
          <w:color w:val="1C1D1E"/>
          <w:szCs w:val="24"/>
          <w:vertAlign w:val="superscript"/>
        </w:rPr>
        <w:t>†</w:t>
      </w:r>
      <w:r w:rsidR="00C66908" w:rsidRPr="006F55BD">
        <w:rPr>
          <w:sz w:val="24"/>
          <w:szCs w:val="24"/>
        </w:rPr>
        <w:t xml:space="preserve"> The covariates included</w:t>
      </w:r>
      <w:bookmarkStart w:id="37" w:name="OLE_LINK108"/>
      <w:bookmarkStart w:id="38" w:name="OLE_LINK109"/>
      <w:r w:rsidRPr="006F55BD">
        <w:rPr>
          <w:sz w:val="24"/>
          <w:szCs w:val="24"/>
        </w:rPr>
        <w:t xml:space="preserve"> age, gender, body mass index, education, </w:t>
      </w:r>
      <w:r w:rsidRPr="006F55BD">
        <w:rPr>
          <w:sz w:val="24"/>
          <w:szCs w:val="24"/>
          <w:lang w:eastAsia="zh-CN"/>
        </w:rPr>
        <w:t xml:space="preserve">and </w:t>
      </w:r>
      <w:r w:rsidRPr="006F55BD">
        <w:rPr>
          <w:sz w:val="24"/>
          <w:szCs w:val="24"/>
        </w:rPr>
        <w:t>income</w:t>
      </w:r>
      <w:bookmarkEnd w:id="37"/>
      <w:bookmarkEnd w:id="38"/>
      <w:r w:rsidR="00C66908" w:rsidRPr="006F55BD">
        <w:rPr>
          <w:sz w:val="24"/>
          <w:szCs w:val="24"/>
        </w:rPr>
        <w:t>.</w:t>
      </w:r>
    </w:p>
    <w:p w14:paraId="266F464D" w14:textId="77777777" w:rsidR="00F50811" w:rsidRPr="006F55BD" w:rsidRDefault="00F50811" w:rsidP="00253CDF">
      <w:pPr>
        <w:sectPr w:rsidR="00F50811" w:rsidRPr="006F55BD" w:rsidSect="006F55BD">
          <w:pgSz w:w="11906" w:h="16838"/>
          <w:pgMar w:top="1440" w:right="1800" w:bottom="1440" w:left="1800" w:header="851" w:footer="992" w:gutter="0"/>
          <w:cols w:space="425"/>
          <w:docGrid w:type="lines" w:linePitch="312"/>
        </w:sectPr>
      </w:pPr>
    </w:p>
    <w:p w14:paraId="58E63758" w14:textId="05120AB1" w:rsidR="003B4D91" w:rsidRPr="006F55BD" w:rsidRDefault="00196BE4" w:rsidP="004C2B6D">
      <w:pPr>
        <w:spacing w:line="480" w:lineRule="auto"/>
        <w:rPr>
          <w:b/>
          <w:sz w:val="24"/>
          <w:szCs w:val="28"/>
        </w:rPr>
      </w:pPr>
      <w:bookmarkStart w:id="39" w:name="_Hlk117860384"/>
      <w:r w:rsidRPr="006F55BD">
        <w:rPr>
          <w:b/>
          <w:sz w:val="24"/>
          <w:szCs w:val="28"/>
        </w:rPr>
        <w:lastRenderedPageBreak/>
        <w:t>Table</w:t>
      </w:r>
      <w:r w:rsidR="007C745F" w:rsidRPr="006F55BD">
        <w:rPr>
          <w:b/>
          <w:sz w:val="24"/>
          <w:szCs w:val="28"/>
        </w:rPr>
        <w:t xml:space="preserve"> S</w:t>
      </w:r>
      <w:r w:rsidR="00AB605E" w:rsidRPr="006F55BD">
        <w:rPr>
          <w:b/>
          <w:sz w:val="24"/>
          <w:szCs w:val="28"/>
        </w:rPr>
        <w:t>7</w:t>
      </w:r>
      <w:r w:rsidR="000B528E" w:rsidRPr="006F55BD">
        <w:rPr>
          <w:b/>
          <w:sz w:val="24"/>
          <w:szCs w:val="28"/>
        </w:rPr>
        <w:t>.</w:t>
      </w:r>
      <w:r w:rsidR="007C745F" w:rsidRPr="006F55BD">
        <w:rPr>
          <w:b/>
          <w:sz w:val="24"/>
          <w:szCs w:val="28"/>
        </w:rPr>
        <w:t xml:space="preserve"> Associations between </w:t>
      </w:r>
      <w:r w:rsidR="007C745F" w:rsidRPr="006F55BD">
        <w:rPr>
          <w:b/>
          <w:i/>
          <w:sz w:val="24"/>
          <w:szCs w:val="28"/>
        </w:rPr>
        <w:t xml:space="preserve">Odoribacter </w:t>
      </w:r>
      <w:r w:rsidR="007C745F" w:rsidRPr="006F55BD">
        <w:rPr>
          <w:b/>
          <w:sz w:val="24"/>
          <w:szCs w:val="28"/>
        </w:rPr>
        <w:t>and SCFAs in the</w:t>
      </w:r>
      <w:r w:rsidR="00381229" w:rsidRPr="006F55BD">
        <w:rPr>
          <w:b/>
          <w:sz w:val="24"/>
          <w:szCs w:val="28"/>
        </w:rPr>
        <w:t xml:space="preserve"> GNHS</w:t>
      </w:r>
    </w:p>
    <w:tbl>
      <w:tblPr>
        <w:tblW w:w="6663" w:type="dxa"/>
        <w:tblLook w:val="04A0" w:firstRow="1" w:lastRow="0" w:firstColumn="1" w:lastColumn="0" w:noHBand="0" w:noVBand="1"/>
      </w:tblPr>
      <w:tblGrid>
        <w:gridCol w:w="1418"/>
        <w:gridCol w:w="2410"/>
        <w:gridCol w:w="1842"/>
        <w:gridCol w:w="993"/>
      </w:tblGrid>
      <w:tr w:rsidR="00FE626C" w:rsidRPr="006F55BD" w14:paraId="4195E668" w14:textId="77777777" w:rsidTr="00FE626C">
        <w:trPr>
          <w:trHeight w:val="360"/>
        </w:trPr>
        <w:tc>
          <w:tcPr>
            <w:tcW w:w="1418" w:type="dxa"/>
            <w:tcBorders>
              <w:top w:val="single" w:sz="8" w:space="0" w:color="auto"/>
              <w:left w:val="nil"/>
              <w:bottom w:val="single" w:sz="8" w:space="0" w:color="auto"/>
              <w:right w:val="nil"/>
            </w:tcBorders>
            <w:shd w:val="clear" w:color="auto" w:fill="auto"/>
            <w:noWrap/>
            <w:vAlign w:val="center"/>
            <w:hideMark/>
          </w:tcPr>
          <w:bookmarkEnd w:id="39"/>
          <w:p w14:paraId="12E60868" w14:textId="77777777" w:rsidR="007C745F" w:rsidRPr="006F55BD" w:rsidRDefault="007C745F" w:rsidP="00253CDF">
            <w:pPr>
              <w:jc w:val="center"/>
              <w:rPr>
                <w:rFonts w:eastAsia="等线"/>
                <w:b/>
                <w:bCs/>
                <w:noProof w:val="0"/>
                <w:color w:val="000000"/>
                <w:sz w:val="20"/>
                <w:lang w:eastAsia="zh-CN"/>
              </w:rPr>
            </w:pPr>
            <w:r w:rsidRPr="006F55BD">
              <w:rPr>
                <w:rFonts w:eastAsia="等线"/>
                <w:b/>
                <w:bCs/>
                <w:noProof w:val="0"/>
                <w:color w:val="000000"/>
                <w:sz w:val="20"/>
                <w:lang w:eastAsia="zh-CN"/>
              </w:rPr>
              <w:t>SCFAs</w:t>
            </w:r>
          </w:p>
        </w:tc>
        <w:tc>
          <w:tcPr>
            <w:tcW w:w="2410" w:type="dxa"/>
            <w:tcBorders>
              <w:top w:val="single" w:sz="8" w:space="0" w:color="auto"/>
              <w:left w:val="nil"/>
              <w:bottom w:val="single" w:sz="8" w:space="0" w:color="auto"/>
              <w:right w:val="nil"/>
            </w:tcBorders>
            <w:shd w:val="clear" w:color="auto" w:fill="auto"/>
            <w:noWrap/>
            <w:vAlign w:val="center"/>
            <w:hideMark/>
          </w:tcPr>
          <w:p w14:paraId="1DDD44AA" w14:textId="77777777" w:rsidR="007C745F" w:rsidRPr="006F55BD" w:rsidRDefault="007C745F" w:rsidP="00253CDF">
            <w:pPr>
              <w:jc w:val="center"/>
              <w:rPr>
                <w:rFonts w:eastAsia="等线"/>
                <w:b/>
                <w:bCs/>
                <w:noProof w:val="0"/>
                <w:color w:val="000000"/>
                <w:sz w:val="20"/>
                <w:lang w:eastAsia="zh-CN"/>
              </w:rPr>
            </w:pPr>
            <w:r w:rsidRPr="006F55BD">
              <w:rPr>
                <w:rFonts w:eastAsia="等线"/>
                <w:b/>
                <w:bCs/>
                <w:noProof w:val="0"/>
                <w:color w:val="000000"/>
                <w:sz w:val="20"/>
                <w:lang w:eastAsia="zh-CN"/>
              </w:rPr>
              <w:t xml:space="preserve">  </w:t>
            </w:r>
            <w:r w:rsidR="00FE626C" w:rsidRPr="006F55BD">
              <w:rPr>
                <w:rFonts w:eastAsia="等线"/>
                <w:b/>
                <w:bCs/>
                <w:noProof w:val="0"/>
                <w:color w:val="000000"/>
                <w:sz w:val="20"/>
                <w:lang w:eastAsia="zh-CN"/>
              </w:rPr>
              <w:t>No. of participants</w:t>
            </w:r>
          </w:p>
        </w:tc>
        <w:tc>
          <w:tcPr>
            <w:tcW w:w="1842" w:type="dxa"/>
            <w:tcBorders>
              <w:top w:val="single" w:sz="8" w:space="0" w:color="auto"/>
              <w:left w:val="nil"/>
              <w:bottom w:val="single" w:sz="8" w:space="0" w:color="auto"/>
              <w:right w:val="nil"/>
            </w:tcBorders>
            <w:shd w:val="clear" w:color="auto" w:fill="auto"/>
            <w:noWrap/>
            <w:vAlign w:val="bottom"/>
            <w:hideMark/>
          </w:tcPr>
          <w:p w14:paraId="4CA00127" w14:textId="65725709" w:rsidR="007C745F" w:rsidRPr="006F55BD" w:rsidRDefault="007C745F" w:rsidP="00253CDF">
            <w:pPr>
              <w:jc w:val="center"/>
              <w:rPr>
                <w:rFonts w:eastAsia="等线"/>
                <w:b/>
                <w:bCs/>
                <w:noProof w:val="0"/>
                <w:color w:val="000000"/>
                <w:sz w:val="20"/>
                <w:lang w:eastAsia="zh-CN"/>
              </w:rPr>
            </w:pPr>
            <w:r w:rsidRPr="006F55BD">
              <w:rPr>
                <w:rFonts w:eastAsia="等线"/>
                <w:b/>
                <w:bCs/>
                <w:noProof w:val="0"/>
                <w:color w:val="000000"/>
                <w:sz w:val="20"/>
                <w:lang w:eastAsia="zh-CN"/>
              </w:rPr>
              <w:t>β (95%</w:t>
            </w:r>
            <w:r w:rsidR="00B4060E" w:rsidRPr="006F55BD">
              <w:rPr>
                <w:rFonts w:eastAsia="等线"/>
                <w:b/>
                <w:bCs/>
                <w:noProof w:val="0"/>
                <w:color w:val="000000"/>
                <w:sz w:val="20"/>
                <w:lang w:eastAsia="zh-CN"/>
              </w:rPr>
              <w:t xml:space="preserve"> </w:t>
            </w:r>
            <w:r w:rsidRPr="006F55BD">
              <w:rPr>
                <w:rFonts w:eastAsia="等线"/>
                <w:b/>
                <w:bCs/>
                <w:noProof w:val="0"/>
                <w:color w:val="000000"/>
                <w:sz w:val="20"/>
                <w:lang w:eastAsia="zh-CN"/>
              </w:rPr>
              <w:t>CI)</w:t>
            </w:r>
            <w:r w:rsidRPr="006F55BD">
              <w:rPr>
                <w:rFonts w:eastAsia="等线"/>
                <w:b/>
                <w:bCs/>
                <w:noProof w:val="0"/>
                <w:color w:val="1C1D1E"/>
                <w:sz w:val="20"/>
                <w:vertAlign w:val="superscript"/>
                <w:lang w:eastAsia="zh-CN"/>
              </w:rPr>
              <w:t>*</w:t>
            </w:r>
          </w:p>
        </w:tc>
        <w:tc>
          <w:tcPr>
            <w:tcW w:w="993" w:type="dxa"/>
            <w:tcBorders>
              <w:top w:val="single" w:sz="8" w:space="0" w:color="auto"/>
              <w:left w:val="nil"/>
              <w:bottom w:val="single" w:sz="8" w:space="0" w:color="auto"/>
              <w:right w:val="nil"/>
            </w:tcBorders>
            <w:shd w:val="clear" w:color="auto" w:fill="auto"/>
            <w:noWrap/>
            <w:vAlign w:val="center"/>
            <w:hideMark/>
          </w:tcPr>
          <w:p w14:paraId="31591561" w14:textId="3C53B444" w:rsidR="007C745F" w:rsidRPr="006F55BD" w:rsidRDefault="0012074A" w:rsidP="00253CDF">
            <w:pPr>
              <w:jc w:val="center"/>
              <w:rPr>
                <w:rFonts w:eastAsia="等线"/>
                <w:b/>
                <w:bCs/>
                <w:noProof w:val="0"/>
                <w:color w:val="000000"/>
                <w:sz w:val="20"/>
                <w:lang w:eastAsia="zh-CN"/>
              </w:rPr>
            </w:pPr>
            <w:r w:rsidRPr="006F55BD">
              <w:rPr>
                <w:rFonts w:eastAsia="等线"/>
                <w:b/>
                <w:bCs/>
                <w:i/>
                <w:iCs/>
                <w:noProof w:val="0"/>
                <w:color w:val="000000"/>
                <w:sz w:val="20"/>
                <w:lang w:eastAsia="zh-CN"/>
              </w:rPr>
              <w:t>P</w:t>
            </w:r>
            <w:r w:rsidRPr="006F55BD">
              <w:rPr>
                <w:rFonts w:eastAsia="等线"/>
                <w:b/>
                <w:bCs/>
                <w:noProof w:val="0"/>
                <w:color w:val="000000"/>
                <w:sz w:val="20"/>
                <w:lang w:eastAsia="zh-CN"/>
              </w:rPr>
              <w:t xml:space="preserve"> </w:t>
            </w:r>
            <w:r w:rsidR="007C745F" w:rsidRPr="006F55BD">
              <w:rPr>
                <w:rFonts w:eastAsia="等线"/>
                <w:b/>
                <w:bCs/>
                <w:noProof w:val="0"/>
                <w:color w:val="000000"/>
                <w:sz w:val="20"/>
                <w:lang w:eastAsia="zh-CN"/>
              </w:rPr>
              <w:t>values</w:t>
            </w:r>
          </w:p>
        </w:tc>
      </w:tr>
      <w:tr w:rsidR="00FE626C" w:rsidRPr="006F55BD" w14:paraId="1BA4EC93" w14:textId="77777777" w:rsidTr="00FE626C">
        <w:trPr>
          <w:trHeight w:val="300"/>
        </w:trPr>
        <w:tc>
          <w:tcPr>
            <w:tcW w:w="1418" w:type="dxa"/>
            <w:tcBorders>
              <w:top w:val="nil"/>
              <w:left w:val="nil"/>
              <w:bottom w:val="nil"/>
              <w:right w:val="nil"/>
            </w:tcBorders>
            <w:shd w:val="clear" w:color="auto" w:fill="auto"/>
            <w:noWrap/>
            <w:vAlign w:val="bottom"/>
            <w:hideMark/>
          </w:tcPr>
          <w:p w14:paraId="2EB4F827" w14:textId="77777777" w:rsidR="007C745F" w:rsidRPr="006F55BD" w:rsidRDefault="007C745F" w:rsidP="00253CDF">
            <w:pPr>
              <w:rPr>
                <w:rFonts w:eastAsia="等线"/>
                <w:noProof w:val="0"/>
                <w:color w:val="000000"/>
                <w:sz w:val="20"/>
                <w:lang w:eastAsia="zh-CN"/>
              </w:rPr>
            </w:pPr>
            <w:r w:rsidRPr="006F55BD">
              <w:rPr>
                <w:rFonts w:eastAsia="等线"/>
                <w:noProof w:val="0"/>
                <w:color w:val="000000"/>
                <w:sz w:val="20"/>
                <w:lang w:eastAsia="zh-CN"/>
              </w:rPr>
              <w:t>Acetic acid</w:t>
            </w:r>
          </w:p>
        </w:tc>
        <w:tc>
          <w:tcPr>
            <w:tcW w:w="2410" w:type="dxa"/>
            <w:tcBorders>
              <w:top w:val="nil"/>
              <w:left w:val="nil"/>
              <w:bottom w:val="nil"/>
              <w:right w:val="nil"/>
            </w:tcBorders>
            <w:shd w:val="clear" w:color="auto" w:fill="auto"/>
            <w:noWrap/>
            <w:vAlign w:val="bottom"/>
            <w:hideMark/>
          </w:tcPr>
          <w:p w14:paraId="6FA0B7DF" w14:textId="75072907" w:rsidR="007C745F" w:rsidRPr="006F55BD" w:rsidRDefault="007C745F" w:rsidP="00253CDF">
            <w:pPr>
              <w:jc w:val="center"/>
              <w:rPr>
                <w:rFonts w:eastAsia="等线"/>
                <w:noProof w:val="0"/>
                <w:color w:val="000000"/>
                <w:sz w:val="20"/>
                <w:lang w:eastAsia="zh-CN"/>
              </w:rPr>
            </w:pPr>
          </w:p>
        </w:tc>
        <w:tc>
          <w:tcPr>
            <w:tcW w:w="1842" w:type="dxa"/>
            <w:tcBorders>
              <w:top w:val="nil"/>
              <w:left w:val="nil"/>
              <w:bottom w:val="nil"/>
              <w:right w:val="nil"/>
            </w:tcBorders>
            <w:shd w:val="clear" w:color="auto" w:fill="auto"/>
            <w:noWrap/>
            <w:vAlign w:val="bottom"/>
            <w:hideMark/>
          </w:tcPr>
          <w:p w14:paraId="03BADFB3" w14:textId="040A8642" w:rsidR="007C745F" w:rsidRPr="006F55BD" w:rsidRDefault="007C745F" w:rsidP="00253CDF">
            <w:pPr>
              <w:jc w:val="right"/>
              <w:rPr>
                <w:rFonts w:eastAsia="等线"/>
                <w:noProof w:val="0"/>
                <w:color w:val="000000"/>
                <w:sz w:val="20"/>
                <w:lang w:eastAsia="zh-CN"/>
              </w:rPr>
            </w:pPr>
          </w:p>
        </w:tc>
        <w:tc>
          <w:tcPr>
            <w:tcW w:w="993" w:type="dxa"/>
            <w:tcBorders>
              <w:top w:val="nil"/>
              <w:left w:val="nil"/>
              <w:bottom w:val="nil"/>
              <w:right w:val="nil"/>
            </w:tcBorders>
            <w:shd w:val="clear" w:color="auto" w:fill="auto"/>
            <w:noWrap/>
            <w:vAlign w:val="bottom"/>
            <w:hideMark/>
          </w:tcPr>
          <w:p w14:paraId="332488E8" w14:textId="1EE46574" w:rsidR="007C745F" w:rsidRPr="006F55BD" w:rsidRDefault="007C745F" w:rsidP="00253CDF">
            <w:pPr>
              <w:jc w:val="right"/>
              <w:rPr>
                <w:rFonts w:eastAsia="等线"/>
                <w:noProof w:val="0"/>
                <w:color w:val="000000"/>
                <w:sz w:val="20"/>
                <w:lang w:eastAsia="zh-CN"/>
              </w:rPr>
            </w:pPr>
          </w:p>
        </w:tc>
      </w:tr>
      <w:tr w:rsidR="0086301F" w:rsidRPr="006F55BD" w14:paraId="40FADFE6" w14:textId="77777777" w:rsidTr="00FE626C">
        <w:trPr>
          <w:trHeight w:val="300"/>
        </w:trPr>
        <w:tc>
          <w:tcPr>
            <w:tcW w:w="1418" w:type="dxa"/>
            <w:tcBorders>
              <w:top w:val="nil"/>
              <w:left w:val="nil"/>
              <w:bottom w:val="nil"/>
              <w:right w:val="nil"/>
            </w:tcBorders>
            <w:shd w:val="clear" w:color="auto" w:fill="auto"/>
            <w:noWrap/>
            <w:vAlign w:val="bottom"/>
          </w:tcPr>
          <w:p w14:paraId="7F7C544A" w14:textId="14FDEE7E" w:rsidR="0086301F" w:rsidRPr="006F55BD" w:rsidRDefault="0086301F" w:rsidP="0086301F">
            <w:pPr>
              <w:jc w:val="center"/>
              <w:rPr>
                <w:rFonts w:eastAsia="等线"/>
                <w:noProof w:val="0"/>
                <w:color w:val="000000"/>
                <w:sz w:val="20"/>
                <w:lang w:eastAsia="zh-CN"/>
              </w:rPr>
            </w:pPr>
            <w:r w:rsidRPr="006F55BD">
              <w:rPr>
                <w:rFonts w:eastAsia="宋体"/>
                <w:noProof w:val="0"/>
                <w:sz w:val="20"/>
                <w:lang w:eastAsia="zh-CN"/>
              </w:rPr>
              <w:t>Model 1</w:t>
            </w:r>
            <w:r w:rsidRPr="006F55BD">
              <w:rPr>
                <w:rFonts w:eastAsia="宋体"/>
                <w:color w:val="1C1D1E"/>
                <w:szCs w:val="24"/>
                <w:vertAlign w:val="superscript"/>
              </w:rPr>
              <w:t>†</w:t>
            </w:r>
          </w:p>
        </w:tc>
        <w:tc>
          <w:tcPr>
            <w:tcW w:w="2410" w:type="dxa"/>
            <w:tcBorders>
              <w:top w:val="nil"/>
              <w:left w:val="nil"/>
              <w:bottom w:val="nil"/>
              <w:right w:val="nil"/>
            </w:tcBorders>
            <w:shd w:val="clear" w:color="auto" w:fill="auto"/>
            <w:noWrap/>
            <w:vAlign w:val="bottom"/>
          </w:tcPr>
          <w:p w14:paraId="5FBA929E" w14:textId="78DA7B7F" w:rsidR="0086301F" w:rsidRPr="006F55BD" w:rsidRDefault="0086301F" w:rsidP="0086301F">
            <w:pPr>
              <w:jc w:val="center"/>
              <w:rPr>
                <w:rFonts w:eastAsia="等线"/>
                <w:noProof w:val="0"/>
                <w:color w:val="000000"/>
                <w:sz w:val="20"/>
                <w:lang w:eastAsia="zh-CN"/>
              </w:rPr>
            </w:pPr>
            <w:bookmarkStart w:id="40" w:name="OLE_LINK72"/>
            <w:bookmarkStart w:id="41" w:name="OLE_LINK73"/>
            <w:r w:rsidRPr="006F55BD">
              <w:rPr>
                <w:rFonts w:eastAsia="等线"/>
                <w:noProof w:val="0"/>
                <w:color w:val="000000"/>
                <w:sz w:val="20"/>
                <w:lang w:eastAsia="zh-CN"/>
              </w:rPr>
              <w:t>820</w:t>
            </w:r>
            <w:bookmarkEnd w:id="40"/>
            <w:bookmarkEnd w:id="41"/>
          </w:p>
        </w:tc>
        <w:tc>
          <w:tcPr>
            <w:tcW w:w="1842" w:type="dxa"/>
            <w:tcBorders>
              <w:top w:val="nil"/>
              <w:left w:val="nil"/>
              <w:bottom w:val="nil"/>
              <w:right w:val="nil"/>
            </w:tcBorders>
            <w:shd w:val="clear" w:color="auto" w:fill="auto"/>
            <w:noWrap/>
            <w:vAlign w:val="bottom"/>
          </w:tcPr>
          <w:p w14:paraId="13979B6E" w14:textId="12A4A211" w:rsidR="0086301F" w:rsidRPr="006F55BD" w:rsidRDefault="0086301F" w:rsidP="0086301F">
            <w:pPr>
              <w:jc w:val="right"/>
              <w:rPr>
                <w:rFonts w:eastAsia="等线"/>
                <w:noProof w:val="0"/>
                <w:color w:val="000000"/>
                <w:sz w:val="20"/>
                <w:lang w:eastAsia="zh-CN"/>
              </w:rPr>
            </w:pPr>
            <w:r w:rsidRPr="006F55BD">
              <w:rPr>
                <w:rFonts w:eastAsia="等线"/>
                <w:noProof w:val="0"/>
                <w:color w:val="000000"/>
                <w:sz w:val="20"/>
                <w:lang w:eastAsia="zh-CN"/>
              </w:rPr>
              <w:t>0.07 (0.02, 0.12)</w:t>
            </w:r>
          </w:p>
        </w:tc>
        <w:tc>
          <w:tcPr>
            <w:tcW w:w="993" w:type="dxa"/>
            <w:tcBorders>
              <w:top w:val="nil"/>
              <w:left w:val="nil"/>
              <w:bottom w:val="nil"/>
              <w:right w:val="nil"/>
            </w:tcBorders>
            <w:shd w:val="clear" w:color="auto" w:fill="auto"/>
            <w:noWrap/>
            <w:vAlign w:val="bottom"/>
          </w:tcPr>
          <w:p w14:paraId="3A32913F" w14:textId="07000D0A" w:rsidR="0086301F" w:rsidRPr="006F55BD" w:rsidRDefault="0086301F" w:rsidP="0086301F">
            <w:pPr>
              <w:jc w:val="right"/>
              <w:rPr>
                <w:rFonts w:eastAsia="等线"/>
                <w:noProof w:val="0"/>
                <w:color w:val="000000"/>
                <w:sz w:val="20"/>
                <w:lang w:eastAsia="zh-CN"/>
              </w:rPr>
            </w:pPr>
            <w:r w:rsidRPr="006F55BD">
              <w:rPr>
                <w:rFonts w:eastAsia="等线"/>
                <w:noProof w:val="0"/>
                <w:color w:val="000000"/>
                <w:sz w:val="20"/>
                <w:lang w:eastAsia="zh-CN"/>
              </w:rPr>
              <w:t>0.01</w:t>
            </w:r>
          </w:p>
        </w:tc>
      </w:tr>
      <w:tr w:rsidR="0086301F" w:rsidRPr="006F55BD" w14:paraId="46CE2F6E" w14:textId="77777777" w:rsidTr="00FE626C">
        <w:trPr>
          <w:trHeight w:val="300"/>
        </w:trPr>
        <w:tc>
          <w:tcPr>
            <w:tcW w:w="1418" w:type="dxa"/>
            <w:tcBorders>
              <w:top w:val="nil"/>
              <w:left w:val="nil"/>
              <w:bottom w:val="nil"/>
              <w:right w:val="nil"/>
            </w:tcBorders>
            <w:shd w:val="clear" w:color="auto" w:fill="auto"/>
            <w:noWrap/>
            <w:vAlign w:val="bottom"/>
          </w:tcPr>
          <w:p w14:paraId="5877F158" w14:textId="2EDCC43B" w:rsidR="0086301F" w:rsidRPr="006F55BD" w:rsidRDefault="0086301F" w:rsidP="0086301F">
            <w:pPr>
              <w:jc w:val="center"/>
              <w:rPr>
                <w:rFonts w:eastAsia="等线"/>
                <w:noProof w:val="0"/>
                <w:color w:val="000000"/>
                <w:sz w:val="20"/>
                <w:lang w:eastAsia="zh-CN"/>
              </w:rPr>
            </w:pPr>
            <w:r w:rsidRPr="006F55BD">
              <w:rPr>
                <w:rFonts w:eastAsia="宋体"/>
                <w:noProof w:val="0"/>
                <w:sz w:val="20"/>
                <w:lang w:eastAsia="zh-CN"/>
              </w:rPr>
              <w:t>Model 2</w:t>
            </w:r>
            <w:r w:rsidRPr="006F55BD">
              <w:rPr>
                <w:rFonts w:eastAsia="宋体"/>
                <w:color w:val="1C1D1E"/>
                <w:szCs w:val="24"/>
                <w:vertAlign w:val="superscript"/>
              </w:rPr>
              <w:t>†</w:t>
            </w:r>
          </w:p>
        </w:tc>
        <w:tc>
          <w:tcPr>
            <w:tcW w:w="2410" w:type="dxa"/>
            <w:tcBorders>
              <w:top w:val="nil"/>
              <w:left w:val="nil"/>
              <w:bottom w:val="nil"/>
              <w:right w:val="nil"/>
            </w:tcBorders>
            <w:shd w:val="clear" w:color="auto" w:fill="auto"/>
            <w:noWrap/>
            <w:vAlign w:val="bottom"/>
          </w:tcPr>
          <w:p w14:paraId="0C72AC2A" w14:textId="68235A04" w:rsidR="0086301F" w:rsidRPr="006F55BD" w:rsidRDefault="0086301F" w:rsidP="0086301F">
            <w:pPr>
              <w:jc w:val="center"/>
              <w:rPr>
                <w:rFonts w:eastAsia="等线"/>
                <w:noProof w:val="0"/>
                <w:color w:val="000000"/>
                <w:sz w:val="20"/>
                <w:lang w:eastAsia="zh-CN"/>
              </w:rPr>
            </w:pPr>
            <w:r w:rsidRPr="006F55BD">
              <w:rPr>
                <w:rFonts w:eastAsia="等线"/>
                <w:noProof w:val="0"/>
                <w:color w:val="000000"/>
                <w:sz w:val="20"/>
                <w:lang w:eastAsia="zh-CN"/>
              </w:rPr>
              <w:t>820</w:t>
            </w:r>
          </w:p>
        </w:tc>
        <w:tc>
          <w:tcPr>
            <w:tcW w:w="1842" w:type="dxa"/>
            <w:tcBorders>
              <w:top w:val="nil"/>
              <w:left w:val="nil"/>
              <w:bottom w:val="nil"/>
              <w:right w:val="nil"/>
            </w:tcBorders>
            <w:shd w:val="clear" w:color="auto" w:fill="auto"/>
            <w:noWrap/>
            <w:vAlign w:val="bottom"/>
          </w:tcPr>
          <w:p w14:paraId="26439004" w14:textId="250D019F" w:rsidR="0086301F" w:rsidRPr="006F55BD" w:rsidRDefault="0086301F" w:rsidP="0086301F">
            <w:pPr>
              <w:jc w:val="right"/>
              <w:rPr>
                <w:rFonts w:eastAsia="等线"/>
                <w:noProof w:val="0"/>
                <w:color w:val="000000"/>
                <w:sz w:val="20"/>
                <w:lang w:eastAsia="zh-CN"/>
              </w:rPr>
            </w:pPr>
            <w:r w:rsidRPr="006F55BD">
              <w:rPr>
                <w:rFonts w:eastAsia="等线"/>
                <w:noProof w:val="0"/>
                <w:color w:val="000000"/>
                <w:sz w:val="20"/>
                <w:lang w:eastAsia="zh-CN"/>
              </w:rPr>
              <w:t>0.07 (0.02, 0.12)</w:t>
            </w:r>
          </w:p>
        </w:tc>
        <w:tc>
          <w:tcPr>
            <w:tcW w:w="993" w:type="dxa"/>
            <w:tcBorders>
              <w:top w:val="nil"/>
              <w:left w:val="nil"/>
              <w:bottom w:val="nil"/>
              <w:right w:val="nil"/>
            </w:tcBorders>
            <w:shd w:val="clear" w:color="auto" w:fill="auto"/>
            <w:noWrap/>
            <w:vAlign w:val="bottom"/>
          </w:tcPr>
          <w:p w14:paraId="08F8AB3E" w14:textId="652CFEF7" w:rsidR="0086301F" w:rsidRPr="006F55BD" w:rsidRDefault="0086301F" w:rsidP="0086301F">
            <w:pPr>
              <w:jc w:val="right"/>
              <w:rPr>
                <w:rFonts w:eastAsia="等线"/>
                <w:noProof w:val="0"/>
                <w:color w:val="000000"/>
                <w:sz w:val="20"/>
                <w:lang w:eastAsia="zh-CN"/>
              </w:rPr>
            </w:pPr>
            <w:r w:rsidRPr="006F55BD">
              <w:rPr>
                <w:rFonts w:eastAsia="等线"/>
                <w:noProof w:val="0"/>
                <w:color w:val="000000"/>
                <w:sz w:val="20"/>
                <w:lang w:eastAsia="zh-CN"/>
              </w:rPr>
              <w:t>0.01</w:t>
            </w:r>
          </w:p>
        </w:tc>
      </w:tr>
      <w:tr w:rsidR="00E83553" w:rsidRPr="006F55BD" w14:paraId="253420C0" w14:textId="77777777" w:rsidTr="00FE626C">
        <w:trPr>
          <w:trHeight w:val="300"/>
        </w:trPr>
        <w:tc>
          <w:tcPr>
            <w:tcW w:w="1418" w:type="dxa"/>
            <w:tcBorders>
              <w:top w:val="nil"/>
              <w:left w:val="nil"/>
              <w:bottom w:val="nil"/>
              <w:right w:val="nil"/>
            </w:tcBorders>
            <w:shd w:val="clear" w:color="auto" w:fill="auto"/>
            <w:noWrap/>
            <w:vAlign w:val="bottom"/>
          </w:tcPr>
          <w:p w14:paraId="305BDE42" w14:textId="4890A50A" w:rsidR="00E83553" w:rsidRPr="006F55BD" w:rsidRDefault="00E83553" w:rsidP="00253CDF">
            <w:pPr>
              <w:rPr>
                <w:rFonts w:eastAsia="等线"/>
                <w:noProof w:val="0"/>
                <w:color w:val="000000"/>
                <w:sz w:val="20"/>
                <w:lang w:eastAsia="zh-CN"/>
              </w:rPr>
            </w:pPr>
            <w:r w:rsidRPr="006F55BD">
              <w:rPr>
                <w:rFonts w:eastAsia="等线"/>
                <w:noProof w:val="0"/>
                <w:color w:val="000000"/>
                <w:sz w:val="20"/>
                <w:lang w:eastAsia="zh-CN"/>
              </w:rPr>
              <w:t>Propanoic acid</w:t>
            </w:r>
          </w:p>
        </w:tc>
        <w:tc>
          <w:tcPr>
            <w:tcW w:w="2410" w:type="dxa"/>
            <w:tcBorders>
              <w:top w:val="nil"/>
              <w:left w:val="nil"/>
              <w:bottom w:val="nil"/>
              <w:right w:val="nil"/>
            </w:tcBorders>
            <w:shd w:val="clear" w:color="auto" w:fill="auto"/>
            <w:noWrap/>
            <w:vAlign w:val="bottom"/>
          </w:tcPr>
          <w:p w14:paraId="4F6A4FE2" w14:textId="77777777" w:rsidR="00E83553" w:rsidRPr="006F55BD" w:rsidRDefault="00E83553" w:rsidP="00253CDF">
            <w:pPr>
              <w:jc w:val="center"/>
              <w:rPr>
                <w:rFonts w:eastAsia="等线"/>
                <w:noProof w:val="0"/>
                <w:color w:val="000000"/>
                <w:sz w:val="20"/>
                <w:lang w:eastAsia="zh-CN"/>
              </w:rPr>
            </w:pPr>
          </w:p>
        </w:tc>
        <w:tc>
          <w:tcPr>
            <w:tcW w:w="1842" w:type="dxa"/>
            <w:tcBorders>
              <w:top w:val="nil"/>
              <w:left w:val="nil"/>
              <w:bottom w:val="nil"/>
              <w:right w:val="nil"/>
            </w:tcBorders>
            <w:shd w:val="clear" w:color="auto" w:fill="auto"/>
            <w:noWrap/>
            <w:vAlign w:val="bottom"/>
          </w:tcPr>
          <w:p w14:paraId="3C877D00" w14:textId="77777777" w:rsidR="00E83553" w:rsidRPr="006F55BD" w:rsidRDefault="00E83553" w:rsidP="00253CDF">
            <w:pPr>
              <w:jc w:val="right"/>
              <w:rPr>
                <w:rFonts w:eastAsia="等线"/>
                <w:noProof w:val="0"/>
                <w:color w:val="000000"/>
                <w:sz w:val="20"/>
                <w:lang w:eastAsia="zh-CN"/>
              </w:rPr>
            </w:pPr>
          </w:p>
        </w:tc>
        <w:tc>
          <w:tcPr>
            <w:tcW w:w="993" w:type="dxa"/>
            <w:tcBorders>
              <w:top w:val="nil"/>
              <w:left w:val="nil"/>
              <w:bottom w:val="nil"/>
              <w:right w:val="nil"/>
            </w:tcBorders>
            <w:shd w:val="clear" w:color="auto" w:fill="auto"/>
            <w:noWrap/>
            <w:vAlign w:val="bottom"/>
          </w:tcPr>
          <w:p w14:paraId="34D3320E" w14:textId="77777777" w:rsidR="00E83553" w:rsidRPr="006F55BD" w:rsidRDefault="00E83553" w:rsidP="00253CDF">
            <w:pPr>
              <w:jc w:val="right"/>
              <w:rPr>
                <w:rFonts w:eastAsia="等线"/>
                <w:noProof w:val="0"/>
                <w:color w:val="000000"/>
                <w:sz w:val="20"/>
                <w:lang w:eastAsia="zh-CN"/>
              </w:rPr>
            </w:pPr>
          </w:p>
        </w:tc>
      </w:tr>
      <w:tr w:rsidR="00E83553" w:rsidRPr="006F55BD" w14:paraId="72661795" w14:textId="77777777" w:rsidTr="00FE626C">
        <w:trPr>
          <w:trHeight w:val="300"/>
        </w:trPr>
        <w:tc>
          <w:tcPr>
            <w:tcW w:w="1418" w:type="dxa"/>
            <w:tcBorders>
              <w:top w:val="nil"/>
              <w:left w:val="nil"/>
              <w:bottom w:val="nil"/>
              <w:right w:val="nil"/>
            </w:tcBorders>
            <w:shd w:val="clear" w:color="auto" w:fill="auto"/>
            <w:noWrap/>
            <w:vAlign w:val="bottom"/>
          </w:tcPr>
          <w:p w14:paraId="015ED0CB" w14:textId="73EA462A" w:rsidR="00E83553" w:rsidRPr="006F55BD" w:rsidRDefault="00E83553" w:rsidP="00E83553">
            <w:pPr>
              <w:jc w:val="center"/>
              <w:rPr>
                <w:rFonts w:eastAsia="等线"/>
                <w:noProof w:val="0"/>
                <w:color w:val="000000"/>
                <w:sz w:val="20"/>
                <w:lang w:eastAsia="zh-CN"/>
              </w:rPr>
            </w:pPr>
            <w:r w:rsidRPr="006F55BD">
              <w:rPr>
                <w:rFonts w:eastAsia="等线"/>
                <w:noProof w:val="0"/>
                <w:color w:val="000000"/>
                <w:sz w:val="20"/>
                <w:lang w:eastAsia="zh-CN"/>
              </w:rPr>
              <w:t>Model 1</w:t>
            </w:r>
          </w:p>
        </w:tc>
        <w:tc>
          <w:tcPr>
            <w:tcW w:w="2410" w:type="dxa"/>
            <w:tcBorders>
              <w:top w:val="nil"/>
              <w:left w:val="nil"/>
              <w:bottom w:val="nil"/>
              <w:right w:val="nil"/>
            </w:tcBorders>
            <w:shd w:val="clear" w:color="auto" w:fill="auto"/>
            <w:noWrap/>
            <w:vAlign w:val="bottom"/>
          </w:tcPr>
          <w:p w14:paraId="2D7CA7BB" w14:textId="369D0763" w:rsidR="00E83553" w:rsidRPr="006F55BD" w:rsidRDefault="00E83553" w:rsidP="00E83553">
            <w:pPr>
              <w:jc w:val="center"/>
              <w:rPr>
                <w:rFonts w:eastAsia="等线"/>
                <w:noProof w:val="0"/>
                <w:color w:val="000000"/>
                <w:sz w:val="20"/>
                <w:lang w:eastAsia="zh-CN"/>
              </w:rPr>
            </w:pPr>
            <w:r w:rsidRPr="006F55BD">
              <w:rPr>
                <w:rFonts w:eastAsia="等线"/>
                <w:noProof w:val="0"/>
                <w:color w:val="000000"/>
                <w:sz w:val="20"/>
                <w:lang w:eastAsia="zh-CN"/>
              </w:rPr>
              <w:t>820</w:t>
            </w:r>
          </w:p>
        </w:tc>
        <w:tc>
          <w:tcPr>
            <w:tcW w:w="1842" w:type="dxa"/>
            <w:tcBorders>
              <w:top w:val="nil"/>
              <w:left w:val="nil"/>
              <w:bottom w:val="nil"/>
              <w:right w:val="nil"/>
            </w:tcBorders>
            <w:shd w:val="clear" w:color="auto" w:fill="auto"/>
            <w:noWrap/>
            <w:vAlign w:val="bottom"/>
          </w:tcPr>
          <w:p w14:paraId="223B7C51" w14:textId="05611CD9" w:rsidR="00E83553" w:rsidRPr="006F55BD" w:rsidRDefault="00C55C2B" w:rsidP="00E83553">
            <w:pPr>
              <w:jc w:val="right"/>
              <w:rPr>
                <w:rFonts w:eastAsia="等线"/>
                <w:noProof w:val="0"/>
                <w:color w:val="000000"/>
                <w:sz w:val="20"/>
                <w:lang w:eastAsia="zh-CN"/>
              </w:rPr>
            </w:pPr>
            <w:r w:rsidRPr="006F55BD">
              <w:rPr>
                <w:rFonts w:eastAsia="等线"/>
                <w:noProof w:val="0"/>
                <w:color w:val="000000"/>
                <w:sz w:val="20"/>
                <w:lang w:eastAsia="zh-CN"/>
              </w:rPr>
              <w:t>0.01 (-0.01, 0.03)</w:t>
            </w:r>
          </w:p>
        </w:tc>
        <w:tc>
          <w:tcPr>
            <w:tcW w:w="993" w:type="dxa"/>
            <w:tcBorders>
              <w:top w:val="nil"/>
              <w:left w:val="nil"/>
              <w:bottom w:val="nil"/>
              <w:right w:val="nil"/>
            </w:tcBorders>
            <w:shd w:val="clear" w:color="auto" w:fill="auto"/>
            <w:noWrap/>
            <w:vAlign w:val="bottom"/>
          </w:tcPr>
          <w:p w14:paraId="5F1CE410" w14:textId="51918BD7" w:rsidR="00E83553" w:rsidRPr="006F55BD" w:rsidRDefault="00C55C2B" w:rsidP="00E83553">
            <w:pPr>
              <w:jc w:val="right"/>
              <w:rPr>
                <w:rFonts w:eastAsia="等线"/>
                <w:noProof w:val="0"/>
                <w:color w:val="000000"/>
                <w:sz w:val="20"/>
                <w:lang w:eastAsia="zh-CN"/>
              </w:rPr>
            </w:pPr>
            <w:r w:rsidRPr="006F55BD">
              <w:rPr>
                <w:rFonts w:eastAsia="等线"/>
                <w:noProof w:val="0"/>
                <w:color w:val="000000"/>
                <w:sz w:val="20"/>
                <w:lang w:eastAsia="zh-CN"/>
              </w:rPr>
              <w:t>0.46</w:t>
            </w:r>
          </w:p>
        </w:tc>
      </w:tr>
      <w:tr w:rsidR="00E83553" w:rsidRPr="006F55BD" w14:paraId="079C3908" w14:textId="77777777" w:rsidTr="00FE626C">
        <w:trPr>
          <w:trHeight w:val="300"/>
        </w:trPr>
        <w:tc>
          <w:tcPr>
            <w:tcW w:w="1418" w:type="dxa"/>
            <w:tcBorders>
              <w:top w:val="nil"/>
              <w:left w:val="nil"/>
              <w:bottom w:val="nil"/>
              <w:right w:val="nil"/>
            </w:tcBorders>
            <w:shd w:val="clear" w:color="auto" w:fill="auto"/>
            <w:noWrap/>
            <w:vAlign w:val="bottom"/>
          </w:tcPr>
          <w:p w14:paraId="47102056" w14:textId="7D92B5EF" w:rsidR="00E83553" w:rsidRPr="006F55BD" w:rsidRDefault="00E83553" w:rsidP="00E83553">
            <w:pPr>
              <w:jc w:val="center"/>
              <w:rPr>
                <w:rFonts w:eastAsia="等线"/>
                <w:noProof w:val="0"/>
                <w:color w:val="000000"/>
                <w:sz w:val="20"/>
                <w:lang w:eastAsia="zh-CN"/>
              </w:rPr>
            </w:pPr>
            <w:r w:rsidRPr="006F55BD">
              <w:rPr>
                <w:rFonts w:eastAsia="等线"/>
                <w:noProof w:val="0"/>
                <w:color w:val="000000"/>
                <w:sz w:val="20"/>
                <w:lang w:eastAsia="zh-CN"/>
              </w:rPr>
              <w:t>Model 2</w:t>
            </w:r>
          </w:p>
        </w:tc>
        <w:tc>
          <w:tcPr>
            <w:tcW w:w="2410" w:type="dxa"/>
            <w:tcBorders>
              <w:top w:val="nil"/>
              <w:left w:val="nil"/>
              <w:bottom w:val="nil"/>
              <w:right w:val="nil"/>
            </w:tcBorders>
            <w:shd w:val="clear" w:color="auto" w:fill="auto"/>
            <w:noWrap/>
            <w:vAlign w:val="bottom"/>
          </w:tcPr>
          <w:p w14:paraId="50B552BE" w14:textId="60F5C4CF" w:rsidR="00E83553" w:rsidRPr="006F55BD" w:rsidRDefault="00E83553" w:rsidP="00E83553">
            <w:pPr>
              <w:jc w:val="center"/>
              <w:rPr>
                <w:rFonts w:eastAsia="等线"/>
                <w:noProof w:val="0"/>
                <w:color w:val="000000"/>
                <w:sz w:val="20"/>
                <w:lang w:eastAsia="zh-CN"/>
              </w:rPr>
            </w:pPr>
            <w:r w:rsidRPr="006F55BD">
              <w:rPr>
                <w:rFonts w:eastAsia="等线"/>
                <w:noProof w:val="0"/>
                <w:color w:val="000000"/>
                <w:sz w:val="20"/>
                <w:lang w:eastAsia="zh-CN"/>
              </w:rPr>
              <w:t>820</w:t>
            </w:r>
          </w:p>
        </w:tc>
        <w:tc>
          <w:tcPr>
            <w:tcW w:w="1842" w:type="dxa"/>
            <w:tcBorders>
              <w:top w:val="nil"/>
              <w:left w:val="nil"/>
              <w:bottom w:val="nil"/>
              <w:right w:val="nil"/>
            </w:tcBorders>
            <w:shd w:val="clear" w:color="auto" w:fill="auto"/>
            <w:noWrap/>
            <w:vAlign w:val="bottom"/>
          </w:tcPr>
          <w:p w14:paraId="57341226" w14:textId="2F615D8D" w:rsidR="00E83553" w:rsidRPr="006F55BD" w:rsidRDefault="00C55C2B" w:rsidP="00E83553">
            <w:pPr>
              <w:jc w:val="right"/>
              <w:rPr>
                <w:rFonts w:eastAsia="等线"/>
                <w:noProof w:val="0"/>
                <w:color w:val="000000"/>
                <w:sz w:val="20"/>
                <w:lang w:eastAsia="zh-CN"/>
              </w:rPr>
            </w:pPr>
            <w:r w:rsidRPr="006F55BD">
              <w:rPr>
                <w:rFonts w:eastAsia="等线"/>
                <w:noProof w:val="0"/>
                <w:color w:val="000000"/>
                <w:sz w:val="20"/>
                <w:lang w:eastAsia="zh-CN"/>
              </w:rPr>
              <w:t>0.01 (-0.01, 0.03)</w:t>
            </w:r>
          </w:p>
        </w:tc>
        <w:tc>
          <w:tcPr>
            <w:tcW w:w="993" w:type="dxa"/>
            <w:tcBorders>
              <w:top w:val="nil"/>
              <w:left w:val="nil"/>
              <w:bottom w:val="nil"/>
              <w:right w:val="nil"/>
            </w:tcBorders>
            <w:shd w:val="clear" w:color="auto" w:fill="auto"/>
            <w:noWrap/>
            <w:vAlign w:val="bottom"/>
          </w:tcPr>
          <w:p w14:paraId="03A90E74" w14:textId="432287DD" w:rsidR="00E83553" w:rsidRPr="006F55BD" w:rsidRDefault="00C55C2B" w:rsidP="00E83553">
            <w:pPr>
              <w:jc w:val="right"/>
              <w:rPr>
                <w:rFonts w:eastAsia="等线"/>
                <w:noProof w:val="0"/>
                <w:color w:val="000000"/>
                <w:sz w:val="20"/>
                <w:lang w:eastAsia="zh-CN"/>
              </w:rPr>
            </w:pPr>
            <w:r w:rsidRPr="006F55BD">
              <w:rPr>
                <w:rFonts w:eastAsia="等线"/>
                <w:noProof w:val="0"/>
                <w:color w:val="000000"/>
                <w:sz w:val="20"/>
                <w:lang w:eastAsia="zh-CN"/>
              </w:rPr>
              <w:t>0.51</w:t>
            </w:r>
          </w:p>
        </w:tc>
      </w:tr>
      <w:tr w:rsidR="00E83553" w:rsidRPr="006F55BD" w14:paraId="30D1ECBF" w14:textId="77777777" w:rsidTr="00FE626C">
        <w:trPr>
          <w:trHeight w:val="300"/>
        </w:trPr>
        <w:tc>
          <w:tcPr>
            <w:tcW w:w="1418" w:type="dxa"/>
            <w:tcBorders>
              <w:top w:val="nil"/>
              <w:left w:val="nil"/>
              <w:bottom w:val="nil"/>
              <w:right w:val="nil"/>
            </w:tcBorders>
            <w:shd w:val="clear" w:color="auto" w:fill="auto"/>
            <w:noWrap/>
            <w:vAlign w:val="bottom"/>
          </w:tcPr>
          <w:p w14:paraId="1F8702A3" w14:textId="55065162" w:rsidR="00E83553" w:rsidRPr="006F55BD" w:rsidRDefault="00E83553" w:rsidP="00E83553">
            <w:pPr>
              <w:rPr>
                <w:rFonts w:eastAsia="等线"/>
                <w:noProof w:val="0"/>
                <w:color w:val="000000"/>
                <w:sz w:val="20"/>
                <w:lang w:eastAsia="zh-CN"/>
              </w:rPr>
            </w:pPr>
            <w:r w:rsidRPr="006F55BD">
              <w:rPr>
                <w:rFonts w:eastAsia="等线"/>
                <w:noProof w:val="0"/>
                <w:color w:val="000000"/>
                <w:sz w:val="20"/>
                <w:lang w:eastAsia="zh-CN"/>
              </w:rPr>
              <w:t>Butyric acid</w:t>
            </w:r>
          </w:p>
        </w:tc>
        <w:tc>
          <w:tcPr>
            <w:tcW w:w="2410" w:type="dxa"/>
            <w:tcBorders>
              <w:top w:val="nil"/>
              <w:left w:val="nil"/>
              <w:bottom w:val="nil"/>
              <w:right w:val="nil"/>
            </w:tcBorders>
            <w:shd w:val="clear" w:color="auto" w:fill="auto"/>
            <w:noWrap/>
            <w:vAlign w:val="bottom"/>
          </w:tcPr>
          <w:p w14:paraId="197CE7E1" w14:textId="77777777" w:rsidR="00E83553" w:rsidRPr="006F55BD" w:rsidRDefault="00E83553" w:rsidP="00E83553">
            <w:pPr>
              <w:jc w:val="center"/>
              <w:rPr>
                <w:rFonts w:eastAsia="等线"/>
                <w:noProof w:val="0"/>
                <w:color w:val="000000"/>
                <w:sz w:val="20"/>
                <w:lang w:eastAsia="zh-CN"/>
              </w:rPr>
            </w:pPr>
          </w:p>
        </w:tc>
        <w:tc>
          <w:tcPr>
            <w:tcW w:w="1842" w:type="dxa"/>
            <w:tcBorders>
              <w:top w:val="nil"/>
              <w:left w:val="nil"/>
              <w:bottom w:val="nil"/>
              <w:right w:val="nil"/>
            </w:tcBorders>
            <w:shd w:val="clear" w:color="auto" w:fill="auto"/>
            <w:noWrap/>
            <w:vAlign w:val="bottom"/>
          </w:tcPr>
          <w:p w14:paraId="67D87336" w14:textId="77777777" w:rsidR="00E83553" w:rsidRPr="006F55BD" w:rsidRDefault="00E83553" w:rsidP="00E83553">
            <w:pPr>
              <w:jc w:val="right"/>
              <w:rPr>
                <w:rFonts w:eastAsia="等线"/>
                <w:noProof w:val="0"/>
                <w:color w:val="000000"/>
                <w:sz w:val="20"/>
                <w:lang w:eastAsia="zh-CN"/>
              </w:rPr>
            </w:pPr>
          </w:p>
        </w:tc>
        <w:tc>
          <w:tcPr>
            <w:tcW w:w="993" w:type="dxa"/>
            <w:tcBorders>
              <w:top w:val="nil"/>
              <w:left w:val="nil"/>
              <w:bottom w:val="nil"/>
              <w:right w:val="nil"/>
            </w:tcBorders>
            <w:shd w:val="clear" w:color="auto" w:fill="auto"/>
            <w:noWrap/>
            <w:vAlign w:val="bottom"/>
          </w:tcPr>
          <w:p w14:paraId="75C8BB9A" w14:textId="77777777" w:rsidR="00E83553" w:rsidRPr="006F55BD" w:rsidRDefault="00E83553" w:rsidP="00E83553">
            <w:pPr>
              <w:jc w:val="right"/>
              <w:rPr>
                <w:rFonts w:eastAsia="等线"/>
                <w:noProof w:val="0"/>
                <w:color w:val="000000"/>
                <w:sz w:val="20"/>
                <w:lang w:eastAsia="zh-CN"/>
              </w:rPr>
            </w:pPr>
          </w:p>
        </w:tc>
      </w:tr>
      <w:tr w:rsidR="00E83553" w:rsidRPr="006F55BD" w14:paraId="3B8C3F58" w14:textId="77777777" w:rsidTr="00FE626C">
        <w:trPr>
          <w:trHeight w:val="300"/>
        </w:trPr>
        <w:tc>
          <w:tcPr>
            <w:tcW w:w="1418" w:type="dxa"/>
            <w:tcBorders>
              <w:top w:val="nil"/>
              <w:left w:val="nil"/>
              <w:bottom w:val="nil"/>
              <w:right w:val="nil"/>
            </w:tcBorders>
            <w:shd w:val="clear" w:color="auto" w:fill="auto"/>
            <w:noWrap/>
            <w:vAlign w:val="bottom"/>
          </w:tcPr>
          <w:p w14:paraId="4C48C63D" w14:textId="37D447FF" w:rsidR="00E83553" w:rsidRPr="006F55BD" w:rsidRDefault="00E83553" w:rsidP="00E83553">
            <w:pPr>
              <w:jc w:val="center"/>
              <w:rPr>
                <w:rFonts w:eastAsia="等线"/>
                <w:noProof w:val="0"/>
                <w:color w:val="000000"/>
                <w:sz w:val="20"/>
                <w:lang w:eastAsia="zh-CN"/>
              </w:rPr>
            </w:pPr>
            <w:r w:rsidRPr="006F55BD">
              <w:rPr>
                <w:rFonts w:eastAsia="等线"/>
                <w:noProof w:val="0"/>
                <w:color w:val="000000"/>
                <w:sz w:val="20"/>
                <w:lang w:eastAsia="zh-CN"/>
              </w:rPr>
              <w:t>Model 1</w:t>
            </w:r>
          </w:p>
        </w:tc>
        <w:tc>
          <w:tcPr>
            <w:tcW w:w="2410" w:type="dxa"/>
            <w:tcBorders>
              <w:top w:val="nil"/>
              <w:left w:val="nil"/>
              <w:bottom w:val="nil"/>
              <w:right w:val="nil"/>
            </w:tcBorders>
            <w:shd w:val="clear" w:color="auto" w:fill="auto"/>
            <w:noWrap/>
            <w:vAlign w:val="bottom"/>
          </w:tcPr>
          <w:p w14:paraId="1EE9FAB0" w14:textId="09ABFE6A" w:rsidR="00E83553" w:rsidRPr="006F55BD" w:rsidRDefault="00E83553" w:rsidP="00E83553">
            <w:pPr>
              <w:jc w:val="center"/>
              <w:rPr>
                <w:rFonts w:eastAsia="等线"/>
                <w:noProof w:val="0"/>
                <w:color w:val="000000"/>
                <w:sz w:val="20"/>
                <w:lang w:eastAsia="zh-CN"/>
              </w:rPr>
            </w:pPr>
            <w:r w:rsidRPr="006F55BD">
              <w:rPr>
                <w:rFonts w:eastAsia="等线"/>
                <w:noProof w:val="0"/>
                <w:color w:val="000000"/>
                <w:sz w:val="20"/>
                <w:lang w:eastAsia="zh-CN"/>
              </w:rPr>
              <w:t>820</w:t>
            </w:r>
          </w:p>
        </w:tc>
        <w:tc>
          <w:tcPr>
            <w:tcW w:w="1842" w:type="dxa"/>
            <w:tcBorders>
              <w:top w:val="nil"/>
              <w:left w:val="nil"/>
              <w:bottom w:val="nil"/>
              <w:right w:val="nil"/>
            </w:tcBorders>
            <w:shd w:val="clear" w:color="auto" w:fill="auto"/>
            <w:noWrap/>
            <w:vAlign w:val="bottom"/>
          </w:tcPr>
          <w:p w14:paraId="1142F454" w14:textId="1C28C3A0" w:rsidR="00E83553" w:rsidRPr="006F55BD" w:rsidRDefault="00C55C2B" w:rsidP="00E83553">
            <w:pPr>
              <w:jc w:val="right"/>
              <w:rPr>
                <w:rFonts w:eastAsia="等线"/>
                <w:noProof w:val="0"/>
                <w:color w:val="000000"/>
                <w:sz w:val="20"/>
                <w:lang w:eastAsia="zh-CN"/>
              </w:rPr>
            </w:pPr>
            <w:r w:rsidRPr="006F55BD">
              <w:rPr>
                <w:rFonts w:eastAsia="等线"/>
                <w:noProof w:val="0"/>
                <w:color w:val="000000"/>
                <w:sz w:val="20"/>
                <w:lang w:eastAsia="zh-CN"/>
              </w:rPr>
              <w:t>-0.01 (-0.03, 0.01)</w:t>
            </w:r>
          </w:p>
        </w:tc>
        <w:tc>
          <w:tcPr>
            <w:tcW w:w="993" w:type="dxa"/>
            <w:tcBorders>
              <w:top w:val="nil"/>
              <w:left w:val="nil"/>
              <w:bottom w:val="nil"/>
              <w:right w:val="nil"/>
            </w:tcBorders>
            <w:shd w:val="clear" w:color="auto" w:fill="auto"/>
            <w:noWrap/>
            <w:vAlign w:val="bottom"/>
          </w:tcPr>
          <w:p w14:paraId="50A3EB71" w14:textId="388E8425" w:rsidR="00E83553" w:rsidRPr="006F55BD" w:rsidRDefault="00C55C2B" w:rsidP="00E83553">
            <w:pPr>
              <w:jc w:val="right"/>
              <w:rPr>
                <w:rFonts w:eastAsia="等线"/>
                <w:noProof w:val="0"/>
                <w:color w:val="000000"/>
                <w:sz w:val="20"/>
                <w:lang w:eastAsia="zh-CN"/>
              </w:rPr>
            </w:pPr>
            <w:r w:rsidRPr="006F55BD">
              <w:rPr>
                <w:rFonts w:eastAsia="等线"/>
                <w:noProof w:val="0"/>
                <w:color w:val="000000"/>
                <w:sz w:val="20"/>
                <w:lang w:eastAsia="zh-CN"/>
              </w:rPr>
              <w:t>0.36</w:t>
            </w:r>
          </w:p>
        </w:tc>
      </w:tr>
      <w:tr w:rsidR="00E83553" w:rsidRPr="006F55BD" w14:paraId="72C582D3" w14:textId="77777777" w:rsidTr="00FE626C">
        <w:trPr>
          <w:trHeight w:val="315"/>
        </w:trPr>
        <w:tc>
          <w:tcPr>
            <w:tcW w:w="1418" w:type="dxa"/>
            <w:tcBorders>
              <w:top w:val="nil"/>
              <w:left w:val="nil"/>
              <w:bottom w:val="single" w:sz="8" w:space="0" w:color="auto"/>
              <w:right w:val="nil"/>
            </w:tcBorders>
            <w:shd w:val="clear" w:color="auto" w:fill="auto"/>
            <w:noWrap/>
            <w:vAlign w:val="bottom"/>
            <w:hideMark/>
          </w:tcPr>
          <w:p w14:paraId="6360DCAD" w14:textId="3D7DEF0C" w:rsidR="00E83553" w:rsidRPr="006F55BD" w:rsidRDefault="00E83553" w:rsidP="00E83553">
            <w:pPr>
              <w:jc w:val="center"/>
              <w:rPr>
                <w:rFonts w:eastAsia="等线"/>
                <w:noProof w:val="0"/>
                <w:color w:val="000000"/>
                <w:sz w:val="20"/>
                <w:lang w:eastAsia="zh-CN"/>
              </w:rPr>
            </w:pPr>
            <w:r w:rsidRPr="006F55BD">
              <w:rPr>
                <w:rFonts w:eastAsia="等线"/>
                <w:noProof w:val="0"/>
                <w:color w:val="000000"/>
                <w:sz w:val="20"/>
                <w:lang w:eastAsia="zh-CN"/>
              </w:rPr>
              <w:t>Model 2</w:t>
            </w:r>
          </w:p>
        </w:tc>
        <w:tc>
          <w:tcPr>
            <w:tcW w:w="2410" w:type="dxa"/>
            <w:tcBorders>
              <w:top w:val="nil"/>
              <w:left w:val="nil"/>
              <w:bottom w:val="single" w:sz="8" w:space="0" w:color="auto"/>
              <w:right w:val="nil"/>
            </w:tcBorders>
            <w:shd w:val="clear" w:color="auto" w:fill="auto"/>
            <w:noWrap/>
            <w:vAlign w:val="bottom"/>
            <w:hideMark/>
          </w:tcPr>
          <w:p w14:paraId="15FEC80B" w14:textId="77777777" w:rsidR="00E83553" w:rsidRPr="006F55BD" w:rsidRDefault="00E83553" w:rsidP="00E83553">
            <w:pPr>
              <w:jc w:val="center"/>
              <w:rPr>
                <w:rFonts w:eastAsia="等线"/>
                <w:noProof w:val="0"/>
                <w:color w:val="000000"/>
                <w:sz w:val="20"/>
                <w:lang w:eastAsia="zh-CN"/>
              </w:rPr>
            </w:pPr>
            <w:r w:rsidRPr="006F55BD">
              <w:rPr>
                <w:rFonts w:eastAsia="等线"/>
                <w:noProof w:val="0"/>
                <w:color w:val="000000"/>
                <w:sz w:val="20"/>
                <w:lang w:eastAsia="zh-CN"/>
              </w:rPr>
              <w:t>820</w:t>
            </w:r>
          </w:p>
        </w:tc>
        <w:tc>
          <w:tcPr>
            <w:tcW w:w="1842" w:type="dxa"/>
            <w:tcBorders>
              <w:top w:val="nil"/>
              <w:left w:val="nil"/>
              <w:bottom w:val="single" w:sz="8" w:space="0" w:color="auto"/>
              <w:right w:val="nil"/>
            </w:tcBorders>
            <w:shd w:val="clear" w:color="auto" w:fill="auto"/>
            <w:noWrap/>
            <w:vAlign w:val="bottom"/>
            <w:hideMark/>
          </w:tcPr>
          <w:p w14:paraId="6A4D16C0" w14:textId="0361B822" w:rsidR="00E83553" w:rsidRPr="006F55BD" w:rsidRDefault="00C55C2B" w:rsidP="00E83553">
            <w:pPr>
              <w:jc w:val="right"/>
              <w:rPr>
                <w:rFonts w:eastAsia="等线"/>
                <w:noProof w:val="0"/>
                <w:color w:val="000000"/>
                <w:sz w:val="20"/>
                <w:lang w:eastAsia="zh-CN"/>
              </w:rPr>
            </w:pPr>
            <w:r w:rsidRPr="006F55BD">
              <w:rPr>
                <w:rFonts w:eastAsia="等线"/>
                <w:noProof w:val="0"/>
                <w:color w:val="000000"/>
                <w:sz w:val="20"/>
                <w:lang w:eastAsia="zh-CN"/>
              </w:rPr>
              <w:t>-0.01 (-0.02, 0.01)</w:t>
            </w:r>
          </w:p>
        </w:tc>
        <w:tc>
          <w:tcPr>
            <w:tcW w:w="993" w:type="dxa"/>
            <w:tcBorders>
              <w:top w:val="nil"/>
              <w:left w:val="nil"/>
              <w:bottom w:val="single" w:sz="8" w:space="0" w:color="auto"/>
              <w:right w:val="nil"/>
            </w:tcBorders>
            <w:shd w:val="clear" w:color="auto" w:fill="auto"/>
            <w:noWrap/>
            <w:vAlign w:val="bottom"/>
            <w:hideMark/>
          </w:tcPr>
          <w:p w14:paraId="2A6EABE7" w14:textId="3B1B33DB" w:rsidR="00E83553" w:rsidRPr="006F55BD" w:rsidRDefault="00E83553" w:rsidP="00E83553">
            <w:pPr>
              <w:jc w:val="right"/>
              <w:rPr>
                <w:rFonts w:eastAsia="等线"/>
                <w:noProof w:val="0"/>
                <w:color w:val="000000"/>
                <w:sz w:val="20"/>
                <w:lang w:eastAsia="zh-CN"/>
              </w:rPr>
            </w:pPr>
            <w:r w:rsidRPr="006F55BD">
              <w:rPr>
                <w:rFonts w:eastAsia="等线"/>
                <w:noProof w:val="0"/>
                <w:color w:val="000000"/>
                <w:sz w:val="20"/>
                <w:lang w:eastAsia="zh-CN"/>
              </w:rPr>
              <w:t>0</w:t>
            </w:r>
            <w:r w:rsidR="00C55C2B" w:rsidRPr="006F55BD">
              <w:rPr>
                <w:rFonts w:eastAsia="等线"/>
                <w:noProof w:val="0"/>
                <w:color w:val="000000"/>
                <w:sz w:val="20"/>
                <w:lang w:eastAsia="zh-CN"/>
              </w:rPr>
              <w:t>.41</w:t>
            </w:r>
          </w:p>
        </w:tc>
      </w:tr>
    </w:tbl>
    <w:p w14:paraId="3D6BB9E4" w14:textId="64CA15BC" w:rsidR="00381229" w:rsidRPr="006F55BD" w:rsidRDefault="00381229" w:rsidP="00B62935">
      <w:pPr>
        <w:spacing w:line="480" w:lineRule="auto"/>
        <w:rPr>
          <w:sz w:val="24"/>
          <w:szCs w:val="24"/>
          <w:lang w:eastAsia="zh-CN"/>
        </w:rPr>
      </w:pPr>
      <w:r w:rsidRPr="006F55BD">
        <w:rPr>
          <w:sz w:val="24"/>
          <w:szCs w:val="24"/>
          <w:lang w:eastAsia="zh-CN"/>
        </w:rPr>
        <w:t xml:space="preserve">Abbreviations: </w:t>
      </w:r>
      <w:r w:rsidRPr="006F55BD">
        <w:rPr>
          <w:sz w:val="24"/>
          <w:szCs w:val="24"/>
        </w:rPr>
        <w:t xml:space="preserve">SCFAs; serum short chain fatty acids; </w:t>
      </w:r>
      <w:r w:rsidRPr="006F55BD">
        <w:rPr>
          <w:sz w:val="24"/>
        </w:rPr>
        <w:t>GNHS</w:t>
      </w:r>
      <w:r w:rsidRPr="006F55BD">
        <w:rPr>
          <w:sz w:val="24"/>
          <w:szCs w:val="24"/>
          <w:lang w:eastAsia="zh-CN"/>
        </w:rPr>
        <w:t xml:space="preserve">, </w:t>
      </w:r>
      <w:r w:rsidRPr="006F55BD">
        <w:rPr>
          <w:sz w:val="24"/>
        </w:rPr>
        <w:t>Guangzhou Nutrition and Health Study.</w:t>
      </w:r>
    </w:p>
    <w:p w14:paraId="72C6721E" w14:textId="0F162BFC" w:rsidR="0086301F" w:rsidRPr="006F55BD" w:rsidRDefault="009545C5" w:rsidP="00B62935">
      <w:pPr>
        <w:spacing w:line="480" w:lineRule="auto"/>
        <w:rPr>
          <w:sz w:val="24"/>
          <w:szCs w:val="24"/>
        </w:rPr>
      </w:pPr>
      <w:r w:rsidRPr="006F55BD">
        <w:rPr>
          <w:sz w:val="24"/>
          <w:szCs w:val="24"/>
        </w:rPr>
        <w:t>* β</w:t>
      </w:r>
      <w:r w:rsidR="00FB1E4B" w:rsidRPr="006F55BD">
        <w:rPr>
          <w:sz w:val="24"/>
          <w:szCs w:val="24"/>
        </w:rPr>
        <w:t>-coefficients were</w:t>
      </w:r>
      <w:r w:rsidRPr="006F55BD">
        <w:rPr>
          <w:sz w:val="24"/>
          <w:szCs w:val="24"/>
        </w:rPr>
        <w:t xml:space="preserve"> generated from </w:t>
      </w:r>
      <w:r w:rsidR="00FB1E4B" w:rsidRPr="006F55BD">
        <w:rPr>
          <w:sz w:val="24"/>
          <w:szCs w:val="24"/>
        </w:rPr>
        <w:t xml:space="preserve">multiple </w:t>
      </w:r>
      <w:r w:rsidRPr="006F55BD">
        <w:rPr>
          <w:sz w:val="24"/>
          <w:szCs w:val="24"/>
        </w:rPr>
        <w:t xml:space="preserve">linear regression with the </w:t>
      </w:r>
      <w:r w:rsidR="00506186" w:rsidRPr="006F55BD">
        <w:rPr>
          <w:sz w:val="24"/>
          <w:szCs w:val="24"/>
        </w:rPr>
        <w:t>z</w:t>
      </w:r>
      <w:r w:rsidRPr="006F55BD">
        <w:rPr>
          <w:sz w:val="24"/>
          <w:szCs w:val="24"/>
        </w:rPr>
        <w:t xml:space="preserve">-score of the relative abundance of </w:t>
      </w:r>
      <w:r w:rsidRPr="006F55BD">
        <w:rPr>
          <w:i/>
          <w:sz w:val="24"/>
          <w:szCs w:val="24"/>
        </w:rPr>
        <w:t xml:space="preserve">Odoribacter </w:t>
      </w:r>
      <w:r w:rsidRPr="006F55BD">
        <w:rPr>
          <w:sz w:val="24"/>
          <w:szCs w:val="24"/>
        </w:rPr>
        <w:t>and natural log-transformed concentrations of SCFAs as exposure and outcome, respe</w:t>
      </w:r>
      <w:r w:rsidR="002B75BB" w:rsidRPr="006F55BD">
        <w:rPr>
          <w:sz w:val="24"/>
          <w:szCs w:val="24"/>
        </w:rPr>
        <w:t xml:space="preserve">ctively. </w:t>
      </w:r>
    </w:p>
    <w:p w14:paraId="5D7A5D6D" w14:textId="65275279" w:rsidR="00DD0FC2" w:rsidRPr="006F55BD" w:rsidRDefault="00E135E7" w:rsidP="00B62935">
      <w:pPr>
        <w:spacing w:line="480" w:lineRule="auto"/>
        <w:rPr>
          <w:lang w:eastAsia="zh-CN"/>
        </w:rPr>
      </w:pPr>
      <w:r w:rsidRPr="006F55BD">
        <w:rPr>
          <w:rFonts w:eastAsia="宋体"/>
          <w:color w:val="1C1D1E"/>
          <w:szCs w:val="24"/>
          <w:vertAlign w:val="superscript"/>
        </w:rPr>
        <w:t>†</w:t>
      </w:r>
      <w:r w:rsidRPr="006F55BD">
        <w:rPr>
          <w:sz w:val="24"/>
          <w:szCs w:val="24"/>
        </w:rPr>
        <w:t xml:space="preserve"> The</w:t>
      </w:r>
      <w:r w:rsidR="002B75BB" w:rsidRPr="006F55BD">
        <w:rPr>
          <w:sz w:val="24"/>
          <w:szCs w:val="24"/>
        </w:rPr>
        <w:t xml:space="preserve"> </w:t>
      </w:r>
      <w:r w:rsidR="009545C5" w:rsidRPr="006F55BD">
        <w:rPr>
          <w:sz w:val="24"/>
          <w:szCs w:val="24"/>
        </w:rPr>
        <w:t xml:space="preserve">model </w:t>
      </w:r>
      <w:r w:rsidR="002B75BB" w:rsidRPr="006F55BD">
        <w:rPr>
          <w:sz w:val="24"/>
          <w:szCs w:val="24"/>
        </w:rPr>
        <w:t xml:space="preserve">1 </w:t>
      </w:r>
      <w:r w:rsidR="009545C5" w:rsidRPr="006F55BD">
        <w:rPr>
          <w:sz w:val="24"/>
          <w:szCs w:val="24"/>
        </w:rPr>
        <w:t xml:space="preserve">was adjusted for age, gender, </w:t>
      </w:r>
      <w:r w:rsidR="00B25FEA" w:rsidRPr="006F55BD">
        <w:rPr>
          <w:sz w:val="24"/>
          <w:szCs w:val="24"/>
        </w:rPr>
        <w:t>body mass index</w:t>
      </w:r>
      <w:r w:rsidR="00812517" w:rsidRPr="006F55BD">
        <w:rPr>
          <w:sz w:val="24"/>
          <w:szCs w:val="24"/>
        </w:rPr>
        <w:t>, education, income</w:t>
      </w:r>
      <w:r w:rsidR="002B75BB" w:rsidRPr="006F55BD">
        <w:rPr>
          <w:sz w:val="24"/>
          <w:szCs w:val="24"/>
        </w:rPr>
        <w:t xml:space="preserve">; </w:t>
      </w:r>
      <w:r w:rsidR="004905EF" w:rsidRPr="006F55BD">
        <w:rPr>
          <w:sz w:val="24"/>
          <w:szCs w:val="24"/>
        </w:rPr>
        <w:t xml:space="preserve">and </w:t>
      </w:r>
      <w:r w:rsidR="002B75BB" w:rsidRPr="006F55BD">
        <w:rPr>
          <w:sz w:val="24"/>
          <w:szCs w:val="24"/>
        </w:rPr>
        <w:t>model 2</w:t>
      </w:r>
      <w:r w:rsidR="004905EF" w:rsidRPr="006F55BD">
        <w:rPr>
          <w:sz w:val="24"/>
          <w:szCs w:val="24"/>
        </w:rPr>
        <w:t>, as</w:t>
      </w:r>
      <w:r w:rsidR="002B75BB" w:rsidRPr="006F55BD">
        <w:rPr>
          <w:sz w:val="24"/>
          <w:szCs w:val="24"/>
        </w:rPr>
        <w:t xml:space="preserve"> model 1 + </w:t>
      </w:r>
      <w:r w:rsidR="00793717" w:rsidRPr="006F55BD">
        <w:rPr>
          <w:sz w:val="24"/>
          <w:szCs w:val="24"/>
        </w:rPr>
        <w:t>Bristol scale and total energy intake</w:t>
      </w:r>
      <w:r w:rsidR="00812517" w:rsidRPr="006F55BD">
        <w:rPr>
          <w:sz w:val="24"/>
          <w:szCs w:val="24"/>
        </w:rPr>
        <w:t>.</w:t>
      </w:r>
    </w:p>
    <w:p w14:paraId="7CC0EB2A" w14:textId="736A8DE6" w:rsidR="00DD0FC2" w:rsidRPr="006F55BD" w:rsidRDefault="00DD0FC2" w:rsidP="00253CDF">
      <w:pPr>
        <w:rPr>
          <w:lang w:eastAsia="zh-CN"/>
        </w:rPr>
        <w:sectPr w:rsidR="00DD0FC2" w:rsidRPr="006F55BD" w:rsidSect="006F55BD">
          <w:pgSz w:w="11906" w:h="16838"/>
          <w:pgMar w:top="1440" w:right="1800" w:bottom="1440" w:left="1800" w:header="851" w:footer="992" w:gutter="0"/>
          <w:cols w:space="425"/>
          <w:docGrid w:type="lines" w:linePitch="312"/>
        </w:sectPr>
      </w:pPr>
    </w:p>
    <w:p w14:paraId="4354CD89" w14:textId="73FCE8F3" w:rsidR="009545C5" w:rsidRPr="006F55BD" w:rsidRDefault="009545C5" w:rsidP="004C2B6D">
      <w:pPr>
        <w:spacing w:line="480" w:lineRule="auto"/>
        <w:rPr>
          <w:b/>
          <w:sz w:val="24"/>
          <w:szCs w:val="28"/>
        </w:rPr>
      </w:pPr>
      <w:bookmarkStart w:id="42" w:name="_Hlk117860392"/>
      <w:r w:rsidRPr="006F55BD">
        <w:rPr>
          <w:b/>
          <w:sz w:val="24"/>
          <w:szCs w:val="28"/>
        </w:rPr>
        <w:lastRenderedPageBreak/>
        <w:t>T</w:t>
      </w:r>
      <w:r w:rsidR="00196BE4" w:rsidRPr="006F55BD">
        <w:rPr>
          <w:b/>
          <w:sz w:val="24"/>
          <w:szCs w:val="28"/>
        </w:rPr>
        <w:t>able</w:t>
      </w:r>
      <w:r w:rsidRPr="006F55BD">
        <w:rPr>
          <w:b/>
          <w:sz w:val="24"/>
          <w:szCs w:val="28"/>
        </w:rPr>
        <w:t xml:space="preserve"> S</w:t>
      </w:r>
      <w:r w:rsidR="00AB605E" w:rsidRPr="006F55BD">
        <w:rPr>
          <w:b/>
          <w:sz w:val="24"/>
          <w:szCs w:val="28"/>
        </w:rPr>
        <w:t>8</w:t>
      </w:r>
      <w:r w:rsidR="000B528E" w:rsidRPr="006F55BD">
        <w:rPr>
          <w:b/>
          <w:sz w:val="24"/>
          <w:szCs w:val="28"/>
        </w:rPr>
        <w:t>.</w:t>
      </w:r>
      <w:r w:rsidRPr="006F55BD">
        <w:rPr>
          <w:b/>
          <w:sz w:val="24"/>
          <w:szCs w:val="28"/>
        </w:rPr>
        <w:t xml:space="preserve"> Associations between serum acetic acid and brain structure in the </w:t>
      </w:r>
      <w:r w:rsidR="008A2D73" w:rsidRPr="006F55BD">
        <w:rPr>
          <w:b/>
          <w:sz w:val="24"/>
          <w:szCs w:val="28"/>
        </w:rPr>
        <w:t>GNHS</w:t>
      </w:r>
    </w:p>
    <w:tbl>
      <w:tblPr>
        <w:tblW w:w="6797" w:type="dxa"/>
        <w:tblLook w:val="04A0" w:firstRow="1" w:lastRow="0" w:firstColumn="1" w:lastColumn="0" w:noHBand="0" w:noVBand="1"/>
      </w:tblPr>
      <w:tblGrid>
        <w:gridCol w:w="1720"/>
        <w:gridCol w:w="1966"/>
        <w:gridCol w:w="2119"/>
        <w:gridCol w:w="992"/>
      </w:tblGrid>
      <w:tr w:rsidR="009545C5" w:rsidRPr="006F55BD" w14:paraId="2C92CC61" w14:textId="77777777" w:rsidTr="00FE626C">
        <w:trPr>
          <w:trHeight w:val="360"/>
        </w:trPr>
        <w:tc>
          <w:tcPr>
            <w:tcW w:w="1720" w:type="dxa"/>
            <w:tcBorders>
              <w:top w:val="single" w:sz="8" w:space="0" w:color="auto"/>
              <w:left w:val="nil"/>
              <w:bottom w:val="single" w:sz="8" w:space="0" w:color="auto"/>
              <w:right w:val="nil"/>
            </w:tcBorders>
            <w:shd w:val="clear" w:color="auto" w:fill="auto"/>
            <w:noWrap/>
            <w:vAlign w:val="center"/>
            <w:hideMark/>
          </w:tcPr>
          <w:bookmarkEnd w:id="42"/>
          <w:p w14:paraId="275DCD46" w14:textId="77777777" w:rsidR="009545C5" w:rsidRPr="006F55BD" w:rsidRDefault="009545C5" w:rsidP="00253CDF">
            <w:pPr>
              <w:jc w:val="center"/>
              <w:rPr>
                <w:rFonts w:eastAsia="等线"/>
                <w:b/>
                <w:bCs/>
                <w:noProof w:val="0"/>
                <w:color w:val="000000"/>
                <w:sz w:val="20"/>
                <w:lang w:eastAsia="zh-CN"/>
              </w:rPr>
            </w:pPr>
            <w:r w:rsidRPr="006F55BD">
              <w:rPr>
                <w:rFonts w:eastAsia="等线"/>
                <w:b/>
                <w:bCs/>
                <w:noProof w:val="0"/>
                <w:color w:val="000000"/>
                <w:sz w:val="20"/>
                <w:lang w:eastAsia="zh-CN"/>
              </w:rPr>
              <w:t>Brain structure</w:t>
            </w:r>
          </w:p>
        </w:tc>
        <w:tc>
          <w:tcPr>
            <w:tcW w:w="1966" w:type="dxa"/>
            <w:tcBorders>
              <w:top w:val="single" w:sz="8" w:space="0" w:color="auto"/>
              <w:left w:val="nil"/>
              <w:bottom w:val="single" w:sz="8" w:space="0" w:color="auto"/>
              <w:right w:val="nil"/>
            </w:tcBorders>
            <w:shd w:val="clear" w:color="auto" w:fill="auto"/>
            <w:noWrap/>
            <w:vAlign w:val="center"/>
            <w:hideMark/>
          </w:tcPr>
          <w:p w14:paraId="5498BB5D" w14:textId="77777777" w:rsidR="009545C5" w:rsidRPr="006F55BD" w:rsidRDefault="00FE626C" w:rsidP="00253CDF">
            <w:pPr>
              <w:jc w:val="center"/>
              <w:rPr>
                <w:rFonts w:eastAsia="等线"/>
                <w:b/>
                <w:bCs/>
                <w:noProof w:val="0"/>
                <w:color w:val="000000"/>
                <w:sz w:val="20"/>
                <w:lang w:eastAsia="zh-CN"/>
              </w:rPr>
            </w:pPr>
            <w:r w:rsidRPr="006F55BD">
              <w:rPr>
                <w:rFonts w:eastAsia="等线"/>
                <w:b/>
                <w:bCs/>
                <w:noProof w:val="0"/>
                <w:color w:val="000000"/>
                <w:sz w:val="20"/>
                <w:lang w:eastAsia="zh-CN"/>
              </w:rPr>
              <w:t>No. of participants</w:t>
            </w:r>
          </w:p>
        </w:tc>
        <w:tc>
          <w:tcPr>
            <w:tcW w:w="2119" w:type="dxa"/>
            <w:tcBorders>
              <w:top w:val="single" w:sz="8" w:space="0" w:color="auto"/>
              <w:left w:val="nil"/>
              <w:bottom w:val="single" w:sz="8" w:space="0" w:color="auto"/>
              <w:right w:val="nil"/>
            </w:tcBorders>
            <w:shd w:val="clear" w:color="auto" w:fill="auto"/>
            <w:noWrap/>
            <w:vAlign w:val="bottom"/>
            <w:hideMark/>
          </w:tcPr>
          <w:p w14:paraId="0258BCD3" w14:textId="401B3A38" w:rsidR="009545C5" w:rsidRPr="006F55BD" w:rsidRDefault="00FE626C" w:rsidP="00253CDF">
            <w:pPr>
              <w:jc w:val="center"/>
              <w:rPr>
                <w:rFonts w:eastAsia="等线"/>
                <w:b/>
                <w:bCs/>
                <w:noProof w:val="0"/>
                <w:color w:val="000000"/>
                <w:sz w:val="20"/>
                <w:lang w:eastAsia="zh-CN"/>
              </w:rPr>
            </w:pPr>
            <w:r w:rsidRPr="006F55BD">
              <w:rPr>
                <w:rFonts w:eastAsia="等线"/>
                <w:b/>
                <w:bCs/>
                <w:noProof w:val="0"/>
                <w:color w:val="000000"/>
                <w:sz w:val="20"/>
                <w:lang w:eastAsia="zh-CN"/>
              </w:rPr>
              <w:t xml:space="preserve">      </w:t>
            </w:r>
            <w:r w:rsidR="009545C5" w:rsidRPr="006F55BD">
              <w:rPr>
                <w:rFonts w:eastAsia="等线"/>
                <w:b/>
                <w:bCs/>
                <w:noProof w:val="0"/>
                <w:color w:val="000000"/>
                <w:sz w:val="20"/>
                <w:lang w:eastAsia="zh-CN"/>
              </w:rPr>
              <w:t>β (95%</w:t>
            </w:r>
            <w:r w:rsidR="00B4060E" w:rsidRPr="006F55BD">
              <w:rPr>
                <w:rFonts w:eastAsia="等线"/>
                <w:b/>
                <w:bCs/>
                <w:noProof w:val="0"/>
                <w:color w:val="000000"/>
                <w:sz w:val="20"/>
                <w:lang w:eastAsia="zh-CN"/>
              </w:rPr>
              <w:t xml:space="preserve"> </w:t>
            </w:r>
            <w:r w:rsidR="009545C5" w:rsidRPr="006F55BD">
              <w:rPr>
                <w:rFonts w:eastAsia="等线"/>
                <w:b/>
                <w:bCs/>
                <w:noProof w:val="0"/>
                <w:color w:val="000000"/>
                <w:sz w:val="20"/>
                <w:lang w:eastAsia="zh-CN"/>
              </w:rPr>
              <w:t>CI)</w:t>
            </w:r>
            <w:r w:rsidR="009545C5" w:rsidRPr="006F55BD">
              <w:rPr>
                <w:rFonts w:eastAsia="等线"/>
                <w:b/>
                <w:bCs/>
                <w:noProof w:val="0"/>
                <w:color w:val="1C1D1E"/>
                <w:sz w:val="20"/>
                <w:vertAlign w:val="superscript"/>
                <w:lang w:eastAsia="zh-CN"/>
              </w:rPr>
              <w:t>*</w:t>
            </w:r>
          </w:p>
        </w:tc>
        <w:tc>
          <w:tcPr>
            <w:tcW w:w="992" w:type="dxa"/>
            <w:tcBorders>
              <w:top w:val="single" w:sz="8" w:space="0" w:color="auto"/>
              <w:left w:val="nil"/>
              <w:bottom w:val="single" w:sz="8" w:space="0" w:color="auto"/>
              <w:right w:val="nil"/>
            </w:tcBorders>
            <w:shd w:val="clear" w:color="auto" w:fill="auto"/>
            <w:noWrap/>
            <w:vAlign w:val="center"/>
            <w:hideMark/>
          </w:tcPr>
          <w:p w14:paraId="21509C8F" w14:textId="5142B711" w:rsidR="009545C5" w:rsidRPr="006F55BD" w:rsidRDefault="0012074A" w:rsidP="00253CDF">
            <w:pPr>
              <w:jc w:val="center"/>
              <w:rPr>
                <w:rFonts w:eastAsia="等线"/>
                <w:b/>
                <w:bCs/>
                <w:noProof w:val="0"/>
                <w:color w:val="000000"/>
                <w:sz w:val="20"/>
                <w:lang w:eastAsia="zh-CN"/>
              </w:rPr>
            </w:pPr>
            <w:r w:rsidRPr="006F55BD">
              <w:rPr>
                <w:rFonts w:eastAsia="等线"/>
                <w:b/>
                <w:bCs/>
                <w:i/>
                <w:iCs/>
                <w:noProof w:val="0"/>
                <w:color w:val="000000"/>
                <w:sz w:val="20"/>
                <w:lang w:eastAsia="zh-CN"/>
              </w:rPr>
              <w:t xml:space="preserve">P </w:t>
            </w:r>
            <w:r w:rsidR="009545C5" w:rsidRPr="006F55BD">
              <w:rPr>
                <w:rFonts w:eastAsia="等线"/>
                <w:b/>
                <w:bCs/>
                <w:noProof w:val="0"/>
                <w:color w:val="000000"/>
                <w:sz w:val="20"/>
                <w:lang w:eastAsia="zh-CN"/>
              </w:rPr>
              <w:t>values</w:t>
            </w:r>
          </w:p>
        </w:tc>
      </w:tr>
      <w:tr w:rsidR="009545C5" w:rsidRPr="006F55BD" w14:paraId="3A80CC82" w14:textId="77777777" w:rsidTr="004A01D1">
        <w:trPr>
          <w:trHeight w:val="300"/>
        </w:trPr>
        <w:tc>
          <w:tcPr>
            <w:tcW w:w="1720" w:type="dxa"/>
            <w:tcBorders>
              <w:top w:val="nil"/>
              <w:left w:val="nil"/>
              <w:bottom w:val="nil"/>
              <w:right w:val="nil"/>
            </w:tcBorders>
            <w:shd w:val="clear" w:color="auto" w:fill="auto"/>
            <w:noWrap/>
            <w:vAlign w:val="bottom"/>
            <w:hideMark/>
          </w:tcPr>
          <w:p w14:paraId="16B77916" w14:textId="77777777" w:rsidR="009545C5" w:rsidRPr="006F55BD" w:rsidRDefault="009545C5" w:rsidP="00253CDF">
            <w:pPr>
              <w:rPr>
                <w:rFonts w:eastAsia="等线"/>
                <w:noProof w:val="0"/>
                <w:color w:val="000000"/>
                <w:sz w:val="20"/>
                <w:lang w:eastAsia="zh-CN"/>
              </w:rPr>
            </w:pPr>
            <w:r w:rsidRPr="006F55BD">
              <w:rPr>
                <w:rFonts w:eastAsia="等线"/>
                <w:noProof w:val="0"/>
                <w:color w:val="000000"/>
                <w:sz w:val="20"/>
                <w:lang w:eastAsia="zh-CN"/>
              </w:rPr>
              <w:t>Hippocampus_R</w:t>
            </w:r>
          </w:p>
        </w:tc>
        <w:tc>
          <w:tcPr>
            <w:tcW w:w="1966" w:type="dxa"/>
            <w:tcBorders>
              <w:top w:val="nil"/>
              <w:left w:val="nil"/>
              <w:bottom w:val="nil"/>
              <w:right w:val="nil"/>
            </w:tcBorders>
            <w:shd w:val="clear" w:color="auto" w:fill="auto"/>
            <w:noWrap/>
            <w:vAlign w:val="bottom"/>
          </w:tcPr>
          <w:p w14:paraId="17ACFE49" w14:textId="1208DF66" w:rsidR="009545C5" w:rsidRPr="006F55BD" w:rsidRDefault="009545C5" w:rsidP="00253CDF">
            <w:pPr>
              <w:jc w:val="center"/>
              <w:rPr>
                <w:rFonts w:eastAsia="等线"/>
                <w:noProof w:val="0"/>
                <w:color w:val="000000"/>
                <w:sz w:val="20"/>
                <w:lang w:eastAsia="zh-CN"/>
              </w:rPr>
            </w:pPr>
          </w:p>
        </w:tc>
        <w:tc>
          <w:tcPr>
            <w:tcW w:w="2119" w:type="dxa"/>
            <w:tcBorders>
              <w:top w:val="nil"/>
              <w:left w:val="nil"/>
              <w:bottom w:val="nil"/>
              <w:right w:val="nil"/>
            </w:tcBorders>
            <w:shd w:val="clear" w:color="auto" w:fill="auto"/>
            <w:noWrap/>
            <w:vAlign w:val="bottom"/>
          </w:tcPr>
          <w:p w14:paraId="62A40052" w14:textId="10A0D76C" w:rsidR="009545C5" w:rsidRPr="006F55BD" w:rsidRDefault="009545C5" w:rsidP="00253CDF">
            <w:pPr>
              <w:jc w:val="right"/>
              <w:rPr>
                <w:rFonts w:eastAsia="等线"/>
                <w:noProof w:val="0"/>
                <w:color w:val="000000"/>
                <w:sz w:val="20"/>
                <w:lang w:eastAsia="zh-CN"/>
              </w:rPr>
            </w:pPr>
          </w:p>
        </w:tc>
        <w:tc>
          <w:tcPr>
            <w:tcW w:w="992" w:type="dxa"/>
            <w:tcBorders>
              <w:top w:val="nil"/>
              <w:left w:val="nil"/>
              <w:bottom w:val="nil"/>
              <w:right w:val="nil"/>
            </w:tcBorders>
            <w:shd w:val="clear" w:color="auto" w:fill="auto"/>
            <w:noWrap/>
            <w:vAlign w:val="bottom"/>
          </w:tcPr>
          <w:p w14:paraId="48AD46C5" w14:textId="7FB2D00B" w:rsidR="009545C5" w:rsidRPr="006F55BD" w:rsidRDefault="009545C5" w:rsidP="00253CDF">
            <w:pPr>
              <w:jc w:val="right"/>
              <w:rPr>
                <w:rFonts w:eastAsia="等线"/>
                <w:noProof w:val="0"/>
                <w:color w:val="000000"/>
                <w:sz w:val="20"/>
                <w:lang w:eastAsia="zh-CN"/>
              </w:rPr>
            </w:pPr>
          </w:p>
        </w:tc>
      </w:tr>
      <w:tr w:rsidR="006418A1" w:rsidRPr="006F55BD" w14:paraId="41A79545" w14:textId="77777777" w:rsidTr="00FE626C">
        <w:trPr>
          <w:trHeight w:val="300"/>
        </w:trPr>
        <w:tc>
          <w:tcPr>
            <w:tcW w:w="1720" w:type="dxa"/>
            <w:tcBorders>
              <w:top w:val="nil"/>
              <w:left w:val="nil"/>
              <w:bottom w:val="nil"/>
              <w:right w:val="nil"/>
            </w:tcBorders>
            <w:shd w:val="clear" w:color="auto" w:fill="auto"/>
            <w:noWrap/>
            <w:vAlign w:val="bottom"/>
          </w:tcPr>
          <w:p w14:paraId="199DCA02" w14:textId="4C6E25BE" w:rsidR="006418A1" w:rsidRPr="006F55BD" w:rsidRDefault="006418A1" w:rsidP="00844967">
            <w:pPr>
              <w:jc w:val="center"/>
              <w:rPr>
                <w:rFonts w:eastAsia="等线"/>
                <w:noProof w:val="0"/>
                <w:color w:val="000000"/>
                <w:sz w:val="20"/>
                <w:lang w:eastAsia="zh-CN"/>
              </w:rPr>
            </w:pPr>
            <w:r w:rsidRPr="006F55BD">
              <w:rPr>
                <w:rFonts w:eastAsia="宋体"/>
                <w:noProof w:val="0"/>
                <w:sz w:val="20"/>
                <w:lang w:eastAsia="zh-CN"/>
              </w:rPr>
              <w:t>Model 1</w:t>
            </w:r>
            <w:r w:rsidRPr="006F55BD">
              <w:rPr>
                <w:rFonts w:eastAsia="宋体"/>
                <w:color w:val="1C1D1E"/>
                <w:szCs w:val="24"/>
                <w:vertAlign w:val="superscript"/>
              </w:rPr>
              <w:t>†</w:t>
            </w:r>
          </w:p>
        </w:tc>
        <w:tc>
          <w:tcPr>
            <w:tcW w:w="1966" w:type="dxa"/>
            <w:tcBorders>
              <w:top w:val="nil"/>
              <w:left w:val="nil"/>
              <w:bottom w:val="nil"/>
              <w:right w:val="nil"/>
            </w:tcBorders>
            <w:shd w:val="clear" w:color="auto" w:fill="auto"/>
            <w:noWrap/>
            <w:vAlign w:val="bottom"/>
          </w:tcPr>
          <w:p w14:paraId="555B795B" w14:textId="2F510A9D" w:rsidR="006418A1" w:rsidRPr="006F55BD" w:rsidRDefault="00A70A82" w:rsidP="006418A1">
            <w:pPr>
              <w:jc w:val="center"/>
              <w:rPr>
                <w:rFonts w:eastAsia="等线"/>
                <w:noProof w:val="0"/>
                <w:color w:val="000000"/>
                <w:sz w:val="20"/>
                <w:lang w:eastAsia="zh-CN"/>
              </w:rPr>
            </w:pPr>
            <w:r w:rsidRPr="006F55BD">
              <w:rPr>
                <w:rFonts w:eastAsia="等线"/>
                <w:noProof w:val="0"/>
                <w:color w:val="000000"/>
                <w:sz w:val="20"/>
                <w:lang w:eastAsia="zh-CN"/>
              </w:rPr>
              <w:t>185</w:t>
            </w:r>
          </w:p>
        </w:tc>
        <w:tc>
          <w:tcPr>
            <w:tcW w:w="2119" w:type="dxa"/>
            <w:tcBorders>
              <w:top w:val="nil"/>
              <w:left w:val="nil"/>
              <w:bottom w:val="nil"/>
              <w:right w:val="nil"/>
            </w:tcBorders>
            <w:shd w:val="clear" w:color="auto" w:fill="auto"/>
            <w:noWrap/>
            <w:vAlign w:val="bottom"/>
          </w:tcPr>
          <w:p w14:paraId="314B6E9A" w14:textId="0755129C" w:rsidR="006418A1" w:rsidRPr="006F55BD" w:rsidRDefault="006418A1" w:rsidP="006418A1">
            <w:pPr>
              <w:jc w:val="right"/>
              <w:rPr>
                <w:rFonts w:eastAsia="等线"/>
                <w:noProof w:val="0"/>
                <w:color w:val="000000"/>
                <w:sz w:val="20"/>
                <w:lang w:eastAsia="zh-CN"/>
              </w:rPr>
            </w:pPr>
            <w:r w:rsidRPr="006F55BD">
              <w:rPr>
                <w:rFonts w:eastAsia="等线"/>
                <w:noProof w:val="0"/>
                <w:color w:val="000000"/>
                <w:sz w:val="20"/>
                <w:lang w:eastAsia="zh-CN"/>
              </w:rPr>
              <w:t>0.14 (0.01, 0.27)</w:t>
            </w:r>
          </w:p>
        </w:tc>
        <w:tc>
          <w:tcPr>
            <w:tcW w:w="992" w:type="dxa"/>
            <w:tcBorders>
              <w:top w:val="nil"/>
              <w:left w:val="nil"/>
              <w:bottom w:val="nil"/>
              <w:right w:val="nil"/>
            </w:tcBorders>
            <w:shd w:val="clear" w:color="auto" w:fill="auto"/>
            <w:noWrap/>
            <w:vAlign w:val="bottom"/>
          </w:tcPr>
          <w:p w14:paraId="35DEDBEB" w14:textId="39783567" w:rsidR="006418A1" w:rsidRPr="006F55BD" w:rsidRDefault="006418A1" w:rsidP="006418A1">
            <w:pPr>
              <w:jc w:val="right"/>
              <w:rPr>
                <w:rFonts w:eastAsia="等线"/>
                <w:noProof w:val="0"/>
                <w:color w:val="000000"/>
                <w:sz w:val="20"/>
                <w:lang w:eastAsia="zh-CN"/>
              </w:rPr>
            </w:pPr>
            <w:r w:rsidRPr="006F55BD">
              <w:rPr>
                <w:rFonts w:eastAsia="等线"/>
                <w:noProof w:val="0"/>
                <w:color w:val="000000"/>
                <w:sz w:val="20"/>
                <w:lang w:eastAsia="zh-CN"/>
              </w:rPr>
              <w:t>0.04</w:t>
            </w:r>
          </w:p>
        </w:tc>
      </w:tr>
      <w:tr w:rsidR="006418A1" w:rsidRPr="006F55BD" w14:paraId="134A53D2" w14:textId="77777777" w:rsidTr="00FE626C">
        <w:trPr>
          <w:trHeight w:val="300"/>
        </w:trPr>
        <w:tc>
          <w:tcPr>
            <w:tcW w:w="1720" w:type="dxa"/>
            <w:tcBorders>
              <w:top w:val="nil"/>
              <w:left w:val="nil"/>
              <w:bottom w:val="nil"/>
              <w:right w:val="nil"/>
            </w:tcBorders>
            <w:shd w:val="clear" w:color="auto" w:fill="auto"/>
            <w:noWrap/>
            <w:vAlign w:val="bottom"/>
          </w:tcPr>
          <w:p w14:paraId="58800C90" w14:textId="0C2E2FAF" w:rsidR="006418A1" w:rsidRPr="006F55BD" w:rsidRDefault="006418A1" w:rsidP="00844967">
            <w:pPr>
              <w:jc w:val="center"/>
              <w:rPr>
                <w:rFonts w:eastAsia="等线"/>
                <w:noProof w:val="0"/>
                <w:color w:val="000000"/>
                <w:sz w:val="20"/>
                <w:lang w:eastAsia="zh-CN"/>
              </w:rPr>
            </w:pPr>
            <w:r w:rsidRPr="006F55BD">
              <w:rPr>
                <w:rFonts w:eastAsia="宋体"/>
                <w:noProof w:val="0"/>
                <w:sz w:val="20"/>
                <w:lang w:eastAsia="zh-CN"/>
              </w:rPr>
              <w:t>Model 2</w:t>
            </w:r>
            <w:r w:rsidRPr="006F55BD">
              <w:rPr>
                <w:rFonts w:eastAsia="宋体"/>
                <w:color w:val="1C1D1E"/>
                <w:szCs w:val="24"/>
                <w:vertAlign w:val="superscript"/>
              </w:rPr>
              <w:t>†</w:t>
            </w:r>
          </w:p>
        </w:tc>
        <w:tc>
          <w:tcPr>
            <w:tcW w:w="1966" w:type="dxa"/>
            <w:tcBorders>
              <w:top w:val="nil"/>
              <w:left w:val="nil"/>
              <w:bottom w:val="nil"/>
              <w:right w:val="nil"/>
            </w:tcBorders>
            <w:shd w:val="clear" w:color="auto" w:fill="auto"/>
            <w:noWrap/>
            <w:vAlign w:val="bottom"/>
          </w:tcPr>
          <w:p w14:paraId="436EE6C6" w14:textId="76D34F42" w:rsidR="006418A1" w:rsidRPr="006F55BD" w:rsidRDefault="00A70A82" w:rsidP="006418A1">
            <w:pPr>
              <w:jc w:val="center"/>
              <w:rPr>
                <w:rFonts w:eastAsia="等线"/>
                <w:noProof w:val="0"/>
                <w:color w:val="000000"/>
                <w:sz w:val="20"/>
                <w:lang w:eastAsia="zh-CN"/>
              </w:rPr>
            </w:pPr>
            <w:r w:rsidRPr="006F55BD">
              <w:rPr>
                <w:rFonts w:eastAsia="等线"/>
                <w:noProof w:val="0"/>
                <w:color w:val="000000"/>
                <w:sz w:val="20"/>
                <w:lang w:eastAsia="zh-CN"/>
              </w:rPr>
              <w:t>185</w:t>
            </w:r>
          </w:p>
        </w:tc>
        <w:tc>
          <w:tcPr>
            <w:tcW w:w="2119" w:type="dxa"/>
            <w:tcBorders>
              <w:top w:val="nil"/>
              <w:left w:val="nil"/>
              <w:bottom w:val="nil"/>
              <w:right w:val="nil"/>
            </w:tcBorders>
            <w:shd w:val="clear" w:color="auto" w:fill="auto"/>
            <w:noWrap/>
            <w:vAlign w:val="bottom"/>
          </w:tcPr>
          <w:p w14:paraId="10981A71" w14:textId="65B7A9AF" w:rsidR="006418A1" w:rsidRPr="006F55BD" w:rsidRDefault="006418A1" w:rsidP="006418A1">
            <w:pPr>
              <w:jc w:val="right"/>
              <w:rPr>
                <w:rFonts w:eastAsia="等线"/>
                <w:noProof w:val="0"/>
                <w:color w:val="000000"/>
                <w:sz w:val="20"/>
                <w:lang w:eastAsia="zh-CN"/>
              </w:rPr>
            </w:pPr>
            <w:r w:rsidRPr="006F55BD">
              <w:rPr>
                <w:rFonts w:eastAsia="等线"/>
                <w:noProof w:val="0"/>
                <w:color w:val="000000"/>
                <w:sz w:val="20"/>
                <w:lang w:eastAsia="zh-CN"/>
              </w:rPr>
              <w:t>0.14 (0.01, 0.28)</w:t>
            </w:r>
          </w:p>
        </w:tc>
        <w:tc>
          <w:tcPr>
            <w:tcW w:w="992" w:type="dxa"/>
            <w:tcBorders>
              <w:top w:val="nil"/>
              <w:left w:val="nil"/>
              <w:bottom w:val="nil"/>
              <w:right w:val="nil"/>
            </w:tcBorders>
            <w:shd w:val="clear" w:color="auto" w:fill="auto"/>
            <w:noWrap/>
            <w:vAlign w:val="bottom"/>
          </w:tcPr>
          <w:p w14:paraId="363B12BB" w14:textId="50CA2199" w:rsidR="006418A1" w:rsidRPr="006F55BD" w:rsidRDefault="006418A1" w:rsidP="006418A1">
            <w:pPr>
              <w:jc w:val="right"/>
              <w:rPr>
                <w:rFonts w:eastAsia="等线"/>
                <w:noProof w:val="0"/>
                <w:color w:val="000000"/>
                <w:sz w:val="20"/>
                <w:lang w:eastAsia="zh-CN"/>
              </w:rPr>
            </w:pPr>
            <w:r w:rsidRPr="006F55BD">
              <w:rPr>
                <w:rFonts w:eastAsia="等线"/>
                <w:noProof w:val="0"/>
                <w:color w:val="000000"/>
                <w:sz w:val="20"/>
                <w:lang w:eastAsia="zh-CN"/>
              </w:rPr>
              <w:t>0.04</w:t>
            </w:r>
          </w:p>
        </w:tc>
      </w:tr>
      <w:tr w:rsidR="006418A1" w:rsidRPr="006F55BD" w14:paraId="2BA0A52C" w14:textId="77777777" w:rsidTr="004A01D1">
        <w:trPr>
          <w:trHeight w:val="300"/>
        </w:trPr>
        <w:tc>
          <w:tcPr>
            <w:tcW w:w="1720" w:type="dxa"/>
            <w:tcBorders>
              <w:top w:val="nil"/>
              <w:left w:val="nil"/>
              <w:bottom w:val="nil"/>
              <w:right w:val="nil"/>
            </w:tcBorders>
            <w:shd w:val="clear" w:color="auto" w:fill="auto"/>
            <w:noWrap/>
            <w:vAlign w:val="bottom"/>
            <w:hideMark/>
          </w:tcPr>
          <w:p w14:paraId="7A326200" w14:textId="77777777" w:rsidR="006418A1" w:rsidRPr="006F55BD" w:rsidRDefault="006418A1" w:rsidP="006418A1">
            <w:pPr>
              <w:rPr>
                <w:rFonts w:eastAsia="等线"/>
                <w:noProof w:val="0"/>
                <w:color w:val="000000"/>
                <w:sz w:val="20"/>
                <w:lang w:eastAsia="zh-CN"/>
              </w:rPr>
            </w:pPr>
            <w:r w:rsidRPr="006F55BD">
              <w:rPr>
                <w:rFonts w:eastAsia="等线"/>
                <w:noProof w:val="0"/>
                <w:color w:val="000000"/>
                <w:sz w:val="20"/>
                <w:lang w:eastAsia="zh-CN"/>
              </w:rPr>
              <w:t>WM</w:t>
            </w:r>
          </w:p>
        </w:tc>
        <w:tc>
          <w:tcPr>
            <w:tcW w:w="1966" w:type="dxa"/>
            <w:tcBorders>
              <w:top w:val="nil"/>
              <w:left w:val="nil"/>
              <w:bottom w:val="nil"/>
              <w:right w:val="nil"/>
            </w:tcBorders>
            <w:shd w:val="clear" w:color="auto" w:fill="auto"/>
            <w:noWrap/>
            <w:vAlign w:val="bottom"/>
          </w:tcPr>
          <w:p w14:paraId="79E6A4D7" w14:textId="769709E0" w:rsidR="006418A1" w:rsidRPr="006F55BD" w:rsidRDefault="006418A1" w:rsidP="006418A1">
            <w:pPr>
              <w:jc w:val="center"/>
              <w:rPr>
                <w:rFonts w:eastAsia="等线"/>
                <w:noProof w:val="0"/>
                <w:color w:val="000000"/>
                <w:sz w:val="20"/>
                <w:lang w:eastAsia="zh-CN"/>
              </w:rPr>
            </w:pPr>
          </w:p>
        </w:tc>
        <w:tc>
          <w:tcPr>
            <w:tcW w:w="2119" w:type="dxa"/>
            <w:tcBorders>
              <w:top w:val="nil"/>
              <w:left w:val="nil"/>
              <w:bottom w:val="nil"/>
              <w:right w:val="nil"/>
            </w:tcBorders>
            <w:shd w:val="clear" w:color="auto" w:fill="auto"/>
            <w:noWrap/>
            <w:vAlign w:val="bottom"/>
          </w:tcPr>
          <w:p w14:paraId="204EBC46" w14:textId="34A69B0D" w:rsidR="006418A1" w:rsidRPr="006F55BD" w:rsidRDefault="006418A1" w:rsidP="006418A1">
            <w:pPr>
              <w:jc w:val="right"/>
              <w:rPr>
                <w:rFonts w:eastAsia="等线"/>
                <w:noProof w:val="0"/>
                <w:color w:val="000000"/>
                <w:sz w:val="20"/>
                <w:lang w:eastAsia="zh-CN"/>
              </w:rPr>
            </w:pPr>
          </w:p>
        </w:tc>
        <w:tc>
          <w:tcPr>
            <w:tcW w:w="992" w:type="dxa"/>
            <w:tcBorders>
              <w:top w:val="nil"/>
              <w:left w:val="nil"/>
              <w:bottom w:val="nil"/>
              <w:right w:val="nil"/>
            </w:tcBorders>
            <w:shd w:val="clear" w:color="auto" w:fill="auto"/>
            <w:noWrap/>
            <w:vAlign w:val="bottom"/>
          </w:tcPr>
          <w:p w14:paraId="0799A020" w14:textId="796F0F30" w:rsidR="006418A1" w:rsidRPr="006F55BD" w:rsidRDefault="006418A1" w:rsidP="006418A1">
            <w:pPr>
              <w:jc w:val="right"/>
              <w:rPr>
                <w:rFonts w:eastAsia="等线"/>
                <w:noProof w:val="0"/>
                <w:color w:val="000000"/>
                <w:sz w:val="20"/>
                <w:lang w:eastAsia="zh-CN"/>
              </w:rPr>
            </w:pPr>
          </w:p>
        </w:tc>
      </w:tr>
      <w:tr w:rsidR="00A70A82" w:rsidRPr="006F55BD" w14:paraId="256A0B37" w14:textId="77777777" w:rsidTr="00FE626C">
        <w:trPr>
          <w:trHeight w:val="300"/>
        </w:trPr>
        <w:tc>
          <w:tcPr>
            <w:tcW w:w="1720" w:type="dxa"/>
            <w:tcBorders>
              <w:top w:val="nil"/>
              <w:left w:val="nil"/>
              <w:bottom w:val="nil"/>
              <w:right w:val="nil"/>
            </w:tcBorders>
            <w:shd w:val="clear" w:color="auto" w:fill="auto"/>
            <w:noWrap/>
            <w:vAlign w:val="bottom"/>
          </w:tcPr>
          <w:p w14:paraId="5655C8AE" w14:textId="58AA3381" w:rsidR="00A70A82" w:rsidRPr="006F55BD" w:rsidRDefault="00A70A82" w:rsidP="00844967">
            <w:pPr>
              <w:jc w:val="center"/>
              <w:rPr>
                <w:rFonts w:eastAsia="等线"/>
                <w:noProof w:val="0"/>
                <w:color w:val="000000"/>
                <w:sz w:val="20"/>
                <w:lang w:eastAsia="zh-CN"/>
              </w:rPr>
            </w:pPr>
            <w:r w:rsidRPr="006F55BD">
              <w:rPr>
                <w:rFonts w:eastAsia="等线"/>
                <w:noProof w:val="0"/>
                <w:color w:val="000000"/>
                <w:sz w:val="20"/>
                <w:lang w:eastAsia="zh-CN"/>
              </w:rPr>
              <w:t>Model 1</w:t>
            </w:r>
          </w:p>
        </w:tc>
        <w:tc>
          <w:tcPr>
            <w:tcW w:w="1966" w:type="dxa"/>
            <w:tcBorders>
              <w:top w:val="nil"/>
              <w:left w:val="nil"/>
              <w:bottom w:val="nil"/>
              <w:right w:val="nil"/>
            </w:tcBorders>
            <w:shd w:val="clear" w:color="auto" w:fill="auto"/>
            <w:noWrap/>
            <w:vAlign w:val="bottom"/>
          </w:tcPr>
          <w:p w14:paraId="34008E88" w14:textId="5658C1C5" w:rsidR="00A70A82" w:rsidRPr="006F55BD" w:rsidRDefault="00A70A82" w:rsidP="00A70A82">
            <w:pPr>
              <w:jc w:val="center"/>
              <w:rPr>
                <w:rFonts w:eastAsia="等线"/>
                <w:noProof w:val="0"/>
                <w:color w:val="000000"/>
                <w:sz w:val="20"/>
                <w:lang w:eastAsia="zh-CN"/>
              </w:rPr>
            </w:pPr>
            <w:r w:rsidRPr="006F55BD">
              <w:rPr>
                <w:rFonts w:eastAsia="等线"/>
                <w:noProof w:val="0"/>
                <w:color w:val="000000"/>
                <w:sz w:val="20"/>
                <w:lang w:eastAsia="zh-CN"/>
              </w:rPr>
              <w:t>185</w:t>
            </w:r>
          </w:p>
        </w:tc>
        <w:tc>
          <w:tcPr>
            <w:tcW w:w="2119" w:type="dxa"/>
            <w:tcBorders>
              <w:top w:val="nil"/>
              <w:left w:val="nil"/>
              <w:bottom w:val="nil"/>
              <w:right w:val="nil"/>
            </w:tcBorders>
            <w:shd w:val="clear" w:color="auto" w:fill="auto"/>
            <w:noWrap/>
            <w:vAlign w:val="bottom"/>
          </w:tcPr>
          <w:p w14:paraId="1468D0A6" w14:textId="067643F0" w:rsidR="00A70A82" w:rsidRPr="006F55BD" w:rsidRDefault="00A70A82" w:rsidP="00A70A82">
            <w:pPr>
              <w:jc w:val="right"/>
              <w:rPr>
                <w:rFonts w:eastAsia="等线"/>
                <w:noProof w:val="0"/>
                <w:color w:val="000000"/>
                <w:sz w:val="20"/>
                <w:lang w:eastAsia="zh-CN"/>
              </w:rPr>
            </w:pPr>
            <w:r w:rsidRPr="006F55BD">
              <w:rPr>
                <w:rFonts w:eastAsia="等线"/>
                <w:noProof w:val="0"/>
                <w:color w:val="000000"/>
                <w:sz w:val="20"/>
                <w:lang w:eastAsia="zh-CN"/>
              </w:rPr>
              <w:t>0.04 (-0.07, 0.14)</w:t>
            </w:r>
          </w:p>
        </w:tc>
        <w:tc>
          <w:tcPr>
            <w:tcW w:w="992" w:type="dxa"/>
            <w:tcBorders>
              <w:top w:val="nil"/>
              <w:left w:val="nil"/>
              <w:bottom w:val="nil"/>
              <w:right w:val="nil"/>
            </w:tcBorders>
            <w:shd w:val="clear" w:color="auto" w:fill="auto"/>
            <w:noWrap/>
            <w:vAlign w:val="bottom"/>
          </w:tcPr>
          <w:p w14:paraId="14193099" w14:textId="01936091" w:rsidR="00A70A82" w:rsidRPr="006F55BD" w:rsidRDefault="00A70A82" w:rsidP="00A70A82">
            <w:pPr>
              <w:jc w:val="right"/>
              <w:rPr>
                <w:rFonts w:eastAsia="等线"/>
                <w:noProof w:val="0"/>
                <w:color w:val="000000"/>
                <w:sz w:val="20"/>
                <w:lang w:eastAsia="zh-CN"/>
              </w:rPr>
            </w:pPr>
            <w:r w:rsidRPr="006F55BD">
              <w:rPr>
                <w:rFonts w:eastAsia="等线"/>
                <w:noProof w:val="0"/>
                <w:color w:val="000000"/>
                <w:sz w:val="20"/>
                <w:lang w:eastAsia="zh-CN"/>
              </w:rPr>
              <w:t>0.49</w:t>
            </w:r>
          </w:p>
        </w:tc>
      </w:tr>
      <w:tr w:rsidR="00A70A82" w:rsidRPr="006F55BD" w14:paraId="2302D485" w14:textId="77777777" w:rsidTr="00FE626C">
        <w:trPr>
          <w:trHeight w:val="300"/>
        </w:trPr>
        <w:tc>
          <w:tcPr>
            <w:tcW w:w="1720" w:type="dxa"/>
            <w:tcBorders>
              <w:top w:val="nil"/>
              <w:left w:val="nil"/>
              <w:bottom w:val="nil"/>
              <w:right w:val="nil"/>
            </w:tcBorders>
            <w:shd w:val="clear" w:color="auto" w:fill="auto"/>
            <w:noWrap/>
            <w:vAlign w:val="bottom"/>
          </w:tcPr>
          <w:p w14:paraId="6687FB94" w14:textId="1486D194" w:rsidR="00A70A82" w:rsidRPr="006F55BD" w:rsidRDefault="00A70A82" w:rsidP="00844967">
            <w:pPr>
              <w:jc w:val="center"/>
              <w:rPr>
                <w:rFonts w:eastAsia="等线"/>
                <w:noProof w:val="0"/>
                <w:color w:val="000000"/>
                <w:sz w:val="20"/>
                <w:lang w:eastAsia="zh-CN"/>
              </w:rPr>
            </w:pPr>
            <w:r w:rsidRPr="006F55BD">
              <w:rPr>
                <w:rFonts w:eastAsia="等线"/>
                <w:noProof w:val="0"/>
                <w:color w:val="000000"/>
                <w:sz w:val="20"/>
                <w:lang w:eastAsia="zh-CN"/>
              </w:rPr>
              <w:t>Model 2</w:t>
            </w:r>
          </w:p>
        </w:tc>
        <w:tc>
          <w:tcPr>
            <w:tcW w:w="1966" w:type="dxa"/>
            <w:tcBorders>
              <w:top w:val="nil"/>
              <w:left w:val="nil"/>
              <w:bottom w:val="nil"/>
              <w:right w:val="nil"/>
            </w:tcBorders>
            <w:shd w:val="clear" w:color="auto" w:fill="auto"/>
            <w:noWrap/>
            <w:vAlign w:val="bottom"/>
          </w:tcPr>
          <w:p w14:paraId="09CB5421" w14:textId="260E7657" w:rsidR="00A70A82" w:rsidRPr="006F55BD" w:rsidRDefault="00A70A82" w:rsidP="00A70A82">
            <w:pPr>
              <w:jc w:val="center"/>
              <w:rPr>
                <w:rFonts w:eastAsia="等线"/>
                <w:noProof w:val="0"/>
                <w:color w:val="000000"/>
                <w:sz w:val="20"/>
                <w:lang w:eastAsia="zh-CN"/>
              </w:rPr>
            </w:pPr>
            <w:r w:rsidRPr="006F55BD">
              <w:rPr>
                <w:rFonts w:eastAsia="等线"/>
                <w:noProof w:val="0"/>
                <w:color w:val="000000"/>
                <w:sz w:val="20"/>
                <w:lang w:eastAsia="zh-CN"/>
              </w:rPr>
              <w:t>185</w:t>
            </w:r>
          </w:p>
        </w:tc>
        <w:tc>
          <w:tcPr>
            <w:tcW w:w="2119" w:type="dxa"/>
            <w:tcBorders>
              <w:top w:val="nil"/>
              <w:left w:val="nil"/>
              <w:bottom w:val="nil"/>
              <w:right w:val="nil"/>
            </w:tcBorders>
            <w:shd w:val="clear" w:color="auto" w:fill="auto"/>
            <w:noWrap/>
            <w:vAlign w:val="bottom"/>
          </w:tcPr>
          <w:p w14:paraId="58673706" w14:textId="7C10DC2A" w:rsidR="00A70A82" w:rsidRPr="006F55BD" w:rsidRDefault="00A70A82" w:rsidP="00A70A82">
            <w:pPr>
              <w:jc w:val="right"/>
              <w:rPr>
                <w:rFonts w:eastAsia="等线"/>
                <w:noProof w:val="0"/>
                <w:color w:val="000000"/>
                <w:sz w:val="20"/>
                <w:lang w:eastAsia="zh-CN"/>
              </w:rPr>
            </w:pPr>
            <w:r w:rsidRPr="006F55BD">
              <w:rPr>
                <w:rFonts w:eastAsia="等线"/>
                <w:noProof w:val="0"/>
                <w:color w:val="000000"/>
                <w:sz w:val="20"/>
                <w:lang w:eastAsia="zh-CN"/>
              </w:rPr>
              <w:t>0.04 (-0.06, 0.15)</w:t>
            </w:r>
          </w:p>
        </w:tc>
        <w:tc>
          <w:tcPr>
            <w:tcW w:w="992" w:type="dxa"/>
            <w:tcBorders>
              <w:top w:val="nil"/>
              <w:left w:val="nil"/>
              <w:bottom w:val="nil"/>
              <w:right w:val="nil"/>
            </w:tcBorders>
            <w:shd w:val="clear" w:color="auto" w:fill="auto"/>
            <w:noWrap/>
            <w:vAlign w:val="bottom"/>
          </w:tcPr>
          <w:p w14:paraId="0AB6D47F" w14:textId="4574AEFF" w:rsidR="00A70A82" w:rsidRPr="006F55BD" w:rsidRDefault="00A70A82" w:rsidP="00A70A82">
            <w:pPr>
              <w:jc w:val="right"/>
              <w:rPr>
                <w:rFonts w:eastAsia="等线"/>
                <w:noProof w:val="0"/>
                <w:color w:val="000000"/>
                <w:sz w:val="20"/>
                <w:lang w:eastAsia="zh-CN"/>
              </w:rPr>
            </w:pPr>
            <w:r w:rsidRPr="006F55BD">
              <w:rPr>
                <w:rFonts w:eastAsia="等线"/>
                <w:noProof w:val="0"/>
                <w:color w:val="000000"/>
                <w:sz w:val="20"/>
                <w:lang w:eastAsia="zh-CN"/>
              </w:rPr>
              <w:t>0.41</w:t>
            </w:r>
          </w:p>
        </w:tc>
      </w:tr>
      <w:tr w:rsidR="00A70A82" w:rsidRPr="006F55BD" w14:paraId="4713B92C" w14:textId="77777777" w:rsidTr="00FE626C">
        <w:trPr>
          <w:trHeight w:val="300"/>
        </w:trPr>
        <w:tc>
          <w:tcPr>
            <w:tcW w:w="1720" w:type="dxa"/>
            <w:tcBorders>
              <w:top w:val="nil"/>
              <w:left w:val="nil"/>
              <w:bottom w:val="nil"/>
              <w:right w:val="nil"/>
            </w:tcBorders>
            <w:shd w:val="clear" w:color="auto" w:fill="auto"/>
            <w:noWrap/>
            <w:vAlign w:val="bottom"/>
          </w:tcPr>
          <w:p w14:paraId="31381499" w14:textId="7B90E996" w:rsidR="00A70A82" w:rsidRPr="006F55BD" w:rsidRDefault="00A70A82" w:rsidP="00A70A82">
            <w:pPr>
              <w:rPr>
                <w:rFonts w:eastAsia="等线"/>
                <w:noProof w:val="0"/>
                <w:color w:val="000000"/>
                <w:sz w:val="20"/>
                <w:lang w:eastAsia="zh-CN"/>
              </w:rPr>
            </w:pPr>
            <w:r w:rsidRPr="006F55BD">
              <w:rPr>
                <w:rFonts w:eastAsia="等线"/>
                <w:noProof w:val="0"/>
                <w:color w:val="000000"/>
                <w:sz w:val="20"/>
                <w:lang w:eastAsia="zh-CN"/>
              </w:rPr>
              <w:t>CSF</w:t>
            </w:r>
          </w:p>
        </w:tc>
        <w:tc>
          <w:tcPr>
            <w:tcW w:w="1966" w:type="dxa"/>
            <w:tcBorders>
              <w:top w:val="nil"/>
              <w:left w:val="nil"/>
              <w:bottom w:val="nil"/>
              <w:right w:val="nil"/>
            </w:tcBorders>
            <w:shd w:val="clear" w:color="auto" w:fill="auto"/>
            <w:noWrap/>
            <w:vAlign w:val="bottom"/>
          </w:tcPr>
          <w:p w14:paraId="4F7B0D12" w14:textId="77777777" w:rsidR="00A70A82" w:rsidRPr="006F55BD" w:rsidRDefault="00A70A82" w:rsidP="00A70A82">
            <w:pPr>
              <w:jc w:val="center"/>
              <w:rPr>
                <w:rFonts w:eastAsia="等线"/>
                <w:noProof w:val="0"/>
                <w:color w:val="000000"/>
                <w:sz w:val="20"/>
                <w:lang w:eastAsia="zh-CN"/>
              </w:rPr>
            </w:pPr>
          </w:p>
        </w:tc>
        <w:tc>
          <w:tcPr>
            <w:tcW w:w="2119" w:type="dxa"/>
            <w:tcBorders>
              <w:top w:val="nil"/>
              <w:left w:val="nil"/>
              <w:bottom w:val="nil"/>
              <w:right w:val="nil"/>
            </w:tcBorders>
            <w:shd w:val="clear" w:color="auto" w:fill="auto"/>
            <w:noWrap/>
            <w:vAlign w:val="bottom"/>
          </w:tcPr>
          <w:p w14:paraId="3EB13D10" w14:textId="77777777" w:rsidR="00A70A82" w:rsidRPr="006F55BD" w:rsidRDefault="00A70A82" w:rsidP="00A70A82">
            <w:pPr>
              <w:jc w:val="right"/>
              <w:rPr>
                <w:rFonts w:eastAsia="等线"/>
                <w:noProof w:val="0"/>
                <w:color w:val="000000"/>
                <w:sz w:val="20"/>
                <w:lang w:eastAsia="zh-CN"/>
              </w:rPr>
            </w:pPr>
          </w:p>
        </w:tc>
        <w:tc>
          <w:tcPr>
            <w:tcW w:w="992" w:type="dxa"/>
            <w:tcBorders>
              <w:top w:val="nil"/>
              <w:left w:val="nil"/>
              <w:bottom w:val="nil"/>
              <w:right w:val="nil"/>
            </w:tcBorders>
            <w:shd w:val="clear" w:color="auto" w:fill="auto"/>
            <w:noWrap/>
            <w:vAlign w:val="bottom"/>
          </w:tcPr>
          <w:p w14:paraId="30805A44" w14:textId="77777777" w:rsidR="00A70A82" w:rsidRPr="006F55BD" w:rsidRDefault="00A70A82" w:rsidP="00A70A82">
            <w:pPr>
              <w:jc w:val="right"/>
              <w:rPr>
                <w:rFonts w:eastAsia="等线"/>
                <w:noProof w:val="0"/>
                <w:color w:val="000000"/>
                <w:sz w:val="20"/>
                <w:lang w:eastAsia="zh-CN"/>
              </w:rPr>
            </w:pPr>
          </w:p>
        </w:tc>
      </w:tr>
      <w:tr w:rsidR="00A70A82" w:rsidRPr="006F55BD" w14:paraId="366160D8" w14:textId="77777777" w:rsidTr="00FE626C">
        <w:trPr>
          <w:trHeight w:val="300"/>
        </w:trPr>
        <w:tc>
          <w:tcPr>
            <w:tcW w:w="1720" w:type="dxa"/>
            <w:tcBorders>
              <w:top w:val="nil"/>
              <w:left w:val="nil"/>
              <w:bottom w:val="nil"/>
              <w:right w:val="nil"/>
            </w:tcBorders>
            <w:shd w:val="clear" w:color="auto" w:fill="auto"/>
            <w:noWrap/>
            <w:vAlign w:val="bottom"/>
          </w:tcPr>
          <w:p w14:paraId="7583A613" w14:textId="0D8A7B0B" w:rsidR="00A70A82" w:rsidRPr="006F55BD" w:rsidRDefault="00A70A82" w:rsidP="00844967">
            <w:pPr>
              <w:jc w:val="center"/>
              <w:rPr>
                <w:rFonts w:eastAsia="等线"/>
                <w:noProof w:val="0"/>
                <w:color w:val="000000"/>
                <w:sz w:val="20"/>
                <w:lang w:eastAsia="zh-CN"/>
              </w:rPr>
            </w:pPr>
            <w:r w:rsidRPr="006F55BD">
              <w:rPr>
                <w:rFonts w:eastAsia="等线"/>
                <w:noProof w:val="0"/>
                <w:color w:val="000000"/>
                <w:sz w:val="20"/>
                <w:lang w:eastAsia="zh-CN"/>
              </w:rPr>
              <w:t>Model 1</w:t>
            </w:r>
          </w:p>
        </w:tc>
        <w:tc>
          <w:tcPr>
            <w:tcW w:w="1966" w:type="dxa"/>
            <w:tcBorders>
              <w:top w:val="nil"/>
              <w:left w:val="nil"/>
              <w:bottom w:val="nil"/>
              <w:right w:val="nil"/>
            </w:tcBorders>
            <w:shd w:val="clear" w:color="auto" w:fill="auto"/>
            <w:noWrap/>
            <w:vAlign w:val="bottom"/>
          </w:tcPr>
          <w:p w14:paraId="568724C8" w14:textId="03AF2EB6" w:rsidR="00A70A82" w:rsidRPr="006F55BD" w:rsidRDefault="00A70A82" w:rsidP="00A70A82">
            <w:pPr>
              <w:jc w:val="center"/>
              <w:rPr>
                <w:rFonts w:eastAsia="等线"/>
                <w:noProof w:val="0"/>
                <w:color w:val="000000"/>
                <w:sz w:val="20"/>
                <w:lang w:eastAsia="zh-CN"/>
              </w:rPr>
            </w:pPr>
            <w:r w:rsidRPr="006F55BD">
              <w:rPr>
                <w:rFonts w:eastAsia="等线"/>
                <w:noProof w:val="0"/>
                <w:color w:val="000000"/>
                <w:sz w:val="20"/>
                <w:lang w:eastAsia="zh-CN"/>
              </w:rPr>
              <w:t>185</w:t>
            </w:r>
          </w:p>
        </w:tc>
        <w:tc>
          <w:tcPr>
            <w:tcW w:w="2119" w:type="dxa"/>
            <w:tcBorders>
              <w:top w:val="nil"/>
              <w:left w:val="nil"/>
              <w:bottom w:val="nil"/>
              <w:right w:val="nil"/>
            </w:tcBorders>
            <w:shd w:val="clear" w:color="auto" w:fill="auto"/>
            <w:noWrap/>
            <w:vAlign w:val="bottom"/>
          </w:tcPr>
          <w:p w14:paraId="199AEC7E" w14:textId="26804CAF" w:rsidR="00A70A82" w:rsidRPr="006F55BD" w:rsidRDefault="00A70A82" w:rsidP="00A70A82">
            <w:pPr>
              <w:jc w:val="right"/>
              <w:rPr>
                <w:rFonts w:eastAsia="等线"/>
                <w:noProof w:val="0"/>
                <w:color w:val="000000"/>
                <w:sz w:val="20"/>
                <w:lang w:eastAsia="zh-CN"/>
              </w:rPr>
            </w:pPr>
            <w:r w:rsidRPr="006F55BD">
              <w:rPr>
                <w:rFonts w:eastAsia="等线"/>
                <w:noProof w:val="0"/>
                <w:color w:val="000000"/>
                <w:sz w:val="20"/>
                <w:lang w:eastAsia="zh-CN"/>
              </w:rPr>
              <w:t>-0.07 (-0.17, 0.03)</w:t>
            </w:r>
          </w:p>
        </w:tc>
        <w:tc>
          <w:tcPr>
            <w:tcW w:w="992" w:type="dxa"/>
            <w:tcBorders>
              <w:top w:val="nil"/>
              <w:left w:val="nil"/>
              <w:bottom w:val="nil"/>
              <w:right w:val="nil"/>
            </w:tcBorders>
            <w:shd w:val="clear" w:color="auto" w:fill="auto"/>
            <w:noWrap/>
            <w:vAlign w:val="bottom"/>
          </w:tcPr>
          <w:p w14:paraId="676F5D76" w14:textId="61768395" w:rsidR="00A70A82" w:rsidRPr="006F55BD" w:rsidRDefault="00A70A82" w:rsidP="00A70A82">
            <w:pPr>
              <w:jc w:val="right"/>
              <w:rPr>
                <w:rFonts w:eastAsia="等线"/>
                <w:noProof w:val="0"/>
                <w:color w:val="000000"/>
                <w:sz w:val="20"/>
                <w:lang w:eastAsia="zh-CN"/>
              </w:rPr>
            </w:pPr>
            <w:r w:rsidRPr="006F55BD">
              <w:rPr>
                <w:rFonts w:eastAsia="等线"/>
                <w:noProof w:val="0"/>
                <w:color w:val="000000"/>
                <w:sz w:val="20"/>
                <w:lang w:eastAsia="zh-CN"/>
              </w:rPr>
              <w:t>0.16</w:t>
            </w:r>
          </w:p>
        </w:tc>
      </w:tr>
      <w:tr w:rsidR="00A70A82" w:rsidRPr="006F55BD" w14:paraId="5BED837F" w14:textId="77777777" w:rsidTr="004A01D1">
        <w:trPr>
          <w:trHeight w:val="315"/>
        </w:trPr>
        <w:tc>
          <w:tcPr>
            <w:tcW w:w="1720" w:type="dxa"/>
            <w:tcBorders>
              <w:top w:val="nil"/>
              <w:left w:val="nil"/>
              <w:bottom w:val="single" w:sz="8" w:space="0" w:color="auto"/>
              <w:right w:val="nil"/>
            </w:tcBorders>
            <w:shd w:val="clear" w:color="auto" w:fill="auto"/>
            <w:noWrap/>
            <w:vAlign w:val="bottom"/>
            <w:hideMark/>
          </w:tcPr>
          <w:p w14:paraId="4CED4FA4" w14:textId="149F1A3C" w:rsidR="00A70A82" w:rsidRPr="006F55BD" w:rsidRDefault="00A70A82" w:rsidP="00844967">
            <w:pPr>
              <w:jc w:val="center"/>
              <w:rPr>
                <w:rFonts w:eastAsia="等线"/>
                <w:noProof w:val="0"/>
                <w:color w:val="000000"/>
                <w:sz w:val="20"/>
                <w:lang w:eastAsia="zh-CN"/>
              </w:rPr>
            </w:pPr>
            <w:r w:rsidRPr="006F55BD">
              <w:rPr>
                <w:rFonts w:eastAsia="等线"/>
                <w:noProof w:val="0"/>
                <w:color w:val="000000"/>
                <w:sz w:val="20"/>
                <w:lang w:eastAsia="zh-CN"/>
              </w:rPr>
              <w:t>Model 2</w:t>
            </w:r>
          </w:p>
        </w:tc>
        <w:tc>
          <w:tcPr>
            <w:tcW w:w="1966" w:type="dxa"/>
            <w:tcBorders>
              <w:top w:val="nil"/>
              <w:left w:val="nil"/>
              <w:bottom w:val="single" w:sz="8" w:space="0" w:color="auto"/>
              <w:right w:val="nil"/>
            </w:tcBorders>
            <w:shd w:val="clear" w:color="auto" w:fill="auto"/>
            <w:noWrap/>
            <w:vAlign w:val="bottom"/>
          </w:tcPr>
          <w:p w14:paraId="47152B6E" w14:textId="729FB3B6" w:rsidR="00A70A82" w:rsidRPr="006F55BD" w:rsidRDefault="00A70A82" w:rsidP="00A70A82">
            <w:pPr>
              <w:jc w:val="center"/>
              <w:rPr>
                <w:rFonts w:eastAsia="等线"/>
                <w:noProof w:val="0"/>
                <w:color w:val="000000"/>
                <w:sz w:val="20"/>
                <w:lang w:eastAsia="zh-CN"/>
              </w:rPr>
            </w:pPr>
            <w:r w:rsidRPr="006F55BD">
              <w:rPr>
                <w:rFonts w:eastAsia="等线"/>
                <w:noProof w:val="0"/>
                <w:color w:val="000000"/>
                <w:sz w:val="20"/>
                <w:lang w:eastAsia="zh-CN"/>
              </w:rPr>
              <w:t>185</w:t>
            </w:r>
          </w:p>
        </w:tc>
        <w:tc>
          <w:tcPr>
            <w:tcW w:w="2119" w:type="dxa"/>
            <w:tcBorders>
              <w:top w:val="nil"/>
              <w:left w:val="nil"/>
              <w:bottom w:val="single" w:sz="8" w:space="0" w:color="auto"/>
              <w:right w:val="nil"/>
            </w:tcBorders>
            <w:shd w:val="clear" w:color="auto" w:fill="auto"/>
            <w:noWrap/>
            <w:vAlign w:val="bottom"/>
          </w:tcPr>
          <w:p w14:paraId="12300789" w14:textId="663D922D" w:rsidR="00A70A82" w:rsidRPr="006F55BD" w:rsidRDefault="00A70A82" w:rsidP="00A70A82">
            <w:pPr>
              <w:jc w:val="right"/>
              <w:rPr>
                <w:rFonts w:eastAsia="等线"/>
                <w:noProof w:val="0"/>
                <w:color w:val="000000"/>
                <w:sz w:val="20"/>
                <w:lang w:eastAsia="zh-CN"/>
              </w:rPr>
            </w:pPr>
            <w:r w:rsidRPr="006F55BD">
              <w:rPr>
                <w:rFonts w:eastAsia="等线"/>
                <w:noProof w:val="0"/>
                <w:color w:val="000000"/>
                <w:sz w:val="20"/>
                <w:lang w:eastAsia="zh-CN"/>
              </w:rPr>
              <w:t>-0.07 (-0.17, 0.02)</w:t>
            </w:r>
          </w:p>
        </w:tc>
        <w:tc>
          <w:tcPr>
            <w:tcW w:w="992" w:type="dxa"/>
            <w:tcBorders>
              <w:top w:val="nil"/>
              <w:left w:val="nil"/>
              <w:bottom w:val="single" w:sz="8" w:space="0" w:color="auto"/>
              <w:right w:val="nil"/>
            </w:tcBorders>
            <w:shd w:val="clear" w:color="auto" w:fill="auto"/>
            <w:noWrap/>
            <w:vAlign w:val="bottom"/>
          </w:tcPr>
          <w:p w14:paraId="579DCDD0" w14:textId="2061A682" w:rsidR="00A70A82" w:rsidRPr="006F55BD" w:rsidRDefault="00A70A82" w:rsidP="00A70A82">
            <w:pPr>
              <w:jc w:val="right"/>
              <w:rPr>
                <w:rFonts w:eastAsia="等线"/>
                <w:noProof w:val="0"/>
                <w:color w:val="000000"/>
                <w:sz w:val="20"/>
                <w:lang w:eastAsia="zh-CN"/>
              </w:rPr>
            </w:pPr>
            <w:r w:rsidRPr="006F55BD">
              <w:rPr>
                <w:rFonts w:eastAsia="等线"/>
                <w:noProof w:val="0"/>
                <w:color w:val="000000"/>
                <w:sz w:val="20"/>
                <w:lang w:eastAsia="zh-CN"/>
              </w:rPr>
              <w:t>0.14</w:t>
            </w:r>
          </w:p>
        </w:tc>
      </w:tr>
    </w:tbl>
    <w:p w14:paraId="41DA7E4C" w14:textId="774B2EC2" w:rsidR="009545C5" w:rsidRPr="006F55BD" w:rsidRDefault="00952C59" w:rsidP="00B62935">
      <w:pPr>
        <w:spacing w:line="480" w:lineRule="auto"/>
        <w:rPr>
          <w:sz w:val="24"/>
          <w:szCs w:val="24"/>
        </w:rPr>
      </w:pPr>
      <w:r w:rsidRPr="006F55BD">
        <w:rPr>
          <w:sz w:val="24"/>
          <w:szCs w:val="24"/>
        </w:rPr>
        <w:t>Abbreviation</w:t>
      </w:r>
      <w:r w:rsidR="00184FE1" w:rsidRPr="006F55BD">
        <w:rPr>
          <w:sz w:val="24"/>
          <w:szCs w:val="24"/>
        </w:rPr>
        <w:t>s</w:t>
      </w:r>
      <w:r w:rsidRPr="006F55BD">
        <w:rPr>
          <w:sz w:val="24"/>
          <w:szCs w:val="24"/>
        </w:rPr>
        <w:t xml:space="preserve">: </w:t>
      </w:r>
      <w:r w:rsidR="008A2D73" w:rsidRPr="006F55BD">
        <w:rPr>
          <w:sz w:val="24"/>
          <w:szCs w:val="24"/>
        </w:rPr>
        <w:t xml:space="preserve">GNHS, Guangzhou Nutrition and Health Study; </w:t>
      </w:r>
      <w:r w:rsidRPr="006F55BD">
        <w:rPr>
          <w:sz w:val="24"/>
          <w:szCs w:val="24"/>
        </w:rPr>
        <w:t xml:space="preserve">WH, white matter; CSF, cerebrospinal fluid; </w:t>
      </w:r>
      <w:r w:rsidR="00B215A0" w:rsidRPr="006F55BD">
        <w:rPr>
          <w:sz w:val="24"/>
          <w:szCs w:val="24"/>
        </w:rPr>
        <w:t>Hippocampus_R</w:t>
      </w:r>
      <w:r w:rsidRPr="006F55BD">
        <w:rPr>
          <w:sz w:val="24"/>
          <w:szCs w:val="24"/>
        </w:rPr>
        <w:t>, right hippocampus.</w:t>
      </w:r>
    </w:p>
    <w:p w14:paraId="2940DBE6" w14:textId="65A3FFDF" w:rsidR="0086301F" w:rsidRPr="006F55BD" w:rsidRDefault="00952C59" w:rsidP="00B62935">
      <w:pPr>
        <w:spacing w:line="480" w:lineRule="auto"/>
        <w:rPr>
          <w:sz w:val="24"/>
          <w:szCs w:val="24"/>
        </w:rPr>
      </w:pPr>
      <w:r w:rsidRPr="006F55BD">
        <w:rPr>
          <w:sz w:val="24"/>
          <w:szCs w:val="24"/>
        </w:rPr>
        <w:t xml:space="preserve">* </w:t>
      </w:r>
      <w:r w:rsidR="00F521FF" w:rsidRPr="006F55BD">
        <w:rPr>
          <w:sz w:val="24"/>
          <w:szCs w:val="24"/>
        </w:rPr>
        <w:t>β-coefficients were</w:t>
      </w:r>
      <w:r w:rsidRPr="006F55BD">
        <w:rPr>
          <w:sz w:val="24"/>
          <w:szCs w:val="24"/>
        </w:rPr>
        <w:t xml:space="preserve"> generated from linear regression with the natural log-transformed concentration of acetic acid and </w:t>
      </w:r>
      <w:r w:rsidR="008F06B3" w:rsidRPr="006F55BD">
        <w:rPr>
          <w:sz w:val="24"/>
          <w:szCs w:val="24"/>
        </w:rPr>
        <w:t xml:space="preserve">z-scores of </w:t>
      </w:r>
      <w:r w:rsidRPr="006F55BD">
        <w:rPr>
          <w:sz w:val="24"/>
          <w:szCs w:val="24"/>
        </w:rPr>
        <w:t xml:space="preserve">volume of different brain regions as exposure </w:t>
      </w:r>
      <w:r w:rsidR="00487080" w:rsidRPr="006F55BD">
        <w:rPr>
          <w:sz w:val="24"/>
          <w:szCs w:val="24"/>
        </w:rPr>
        <w:t xml:space="preserve">and outcome, respectively. </w:t>
      </w:r>
    </w:p>
    <w:p w14:paraId="0165D68D" w14:textId="3093DE86" w:rsidR="00326E7E" w:rsidRPr="006F55BD" w:rsidRDefault="00E135E7" w:rsidP="00DB25AE">
      <w:pPr>
        <w:spacing w:line="480" w:lineRule="auto"/>
        <w:sectPr w:rsidR="00326E7E" w:rsidRPr="006F55BD" w:rsidSect="006F55BD">
          <w:pgSz w:w="11906" w:h="16838"/>
          <w:pgMar w:top="1440" w:right="1800" w:bottom="1440" w:left="1800" w:header="851" w:footer="992" w:gutter="0"/>
          <w:cols w:space="425"/>
          <w:docGrid w:type="lines" w:linePitch="312"/>
        </w:sectPr>
      </w:pPr>
      <w:r w:rsidRPr="006F55BD">
        <w:rPr>
          <w:rFonts w:eastAsia="宋体"/>
          <w:color w:val="1C1D1E"/>
          <w:szCs w:val="24"/>
          <w:vertAlign w:val="superscript"/>
        </w:rPr>
        <w:t>†</w:t>
      </w:r>
      <w:r w:rsidRPr="006F55BD">
        <w:rPr>
          <w:sz w:val="24"/>
          <w:szCs w:val="24"/>
        </w:rPr>
        <w:t xml:space="preserve"> T</w:t>
      </w:r>
      <w:r w:rsidR="00487080" w:rsidRPr="006F55BD">
        <w:rPr>
          <w:sz w:val="24"/>
          <w:szCs w:val="24"/>
        </w:rPr>
        <w:t>he</w:t>
      </w:r>
      <w:r w:rsidR="00952C59" w:rsidRPr="006F55BD">
        <w:rPr>
          <w:sz w:val="24"/>
          <w:szCs w:val="24"/>
        </w:rPr>
        <w:t xml:space="preserve"> model</w:t>
      </w:r>
      <w:r w:rsidR="00487080" w:rsidRPr="006F55BD">
        <w:rPr>
          <w:sz w:val="24"/>
          <w:szCs w:val="24"/>
        </w:rPr>
        <w:t xml:space="preserve"> 1 was</w:t>
      </w:r>
      <w:r w:rsidR="00952C59" w:rsidRPr="006F55BD">
        <w:rPr>
          <w:sz w:val="24"/>
          <w:szCs w:val="24"/>
        </w:rPr>
        <w:t xml:space="preserve"> adjusted for total intracranial volume, age, gender, </w:t>
      </w:r>
      <w:r w:rsidR="00B25FEA" w:rsidRPr="006F55BD">
        <w:rPr>
          <w:sz w:val="24"/>
          <w:szCs w:val="24"/>
        </w:rPr>
        <w:t>body mass index</w:t>
      </w:r>
      <w:r w:rsidR="00952C59" w:rsidRPr="006F55BD">
        <w:rPr>
          <w:sz w:val="24"/>
          <w:szCs w:val="24"/>
        </w:rPr>
        <w:t>,</w:t>
      </w:r>
      <w:r w:rsidR="00DB1CAC" w:rsidRPr="006F55BD">
        <w:rPr>
          <w:sz w:val="24"/>
          <w:szCs w:val="24"/>
        </w:rPr>
        <w:t xml:space="preserve"> education, income</w:t>
      </w:r>
      <w:r w:rsidR="001F7F52" w:rsidRPr="006F55BD">
        <w:rPr>
          <w:sz w:val="24"/>
          <w:szCs w:val="24"/>
        </w:rPr>
        <w:t>; and model 2</w:t>
      </w:r>
      <w:r w:rsidR="00140D93" w:rsidRPr="006F55BD">
        <w:rPr>
          <w:sz w:val="24"/>
          <w:szCs w:val="24"/>
        </w:rPr>
        <w:t xml:space="preserve">, as </w:t>
      </w:r>
      <w:r w:rsidR="00487080" w:rsidRPr="006F55BD">
        <w:rPr>
          <w:sz w:val="24"/>
          <w:szCs w:val="24"/>
        </w:rPr>
        <w:t>model 1 + history of stroke.</w:t>
      </w:r>
    </w:p>
    <w:p w14:paraId="118FEDA2" w14:textId="47CBD2A7" w:rsidR="00326E7E" w:rsidRPr="006F55BD" w:rsidRDefault="00326E7E" w:rsidP="00326E7E">
      <w:pPr>
        <w:spacing w:line="480" w:lineRule="auto"/>
        <w:rPr>
          <w:b/>
          <w:sz w:val="24"/>
          <w:szCs w:val="28"/>
          <w:lang w:eastAsia="zh-CN"/>
        </w:rPr>
      </w:pPr>
      <w:bookmarkStart w:id="43" w:name="_Hlk117860401"/>
      <w:r w:rsidRPr="006F55BD">
        <w:rPr>
          <w:b/>
          <w:sz w:val="24"/>
          <w:szCs w:val="28"/>
          <w:lang w:eastAsia="zh-CN"/>
        </w:rPr>
        <w:lastRenderedPageBreak/>
        <w:t>Table S9. Distribution of metagenomic features in the GNHS</w:t>
      </w:r>
    </w:p>
    <w:tbl>
      <w:tblPr>
        <w:tblW w:w="9214" w:type="dxa"/>
        <w:tblLook w:val="04A0" w:firstRow="1" w:lastRow="0" w:firstColumn="1" w:lastColumn="0" w:noHBand="0" w:noVBand="1"/>
      </w:tblPr>
      <w:tblGrid>
        <w:gridCol w:w="3370"/>
        <w:gridCol w:w="3211"/>
        <w:gridCol w:w="937"/>
        <w:gridCol w:w="1696"/>
      </w:tblGrid>
      <w:tr w:rsidR="00326E7E" w:rsidRPr="006F55BD" w14:paraId="786E549B" w14:textId="77777777" w:rsidTr="00B6120B">
        <w:trPr>
          <w:trHeight w:val="405"/>
        </w:trPr>
        <w:tc>
          <w:tcPr>
            <w:tcW w:w="3370" w:type="dxa"/>
            <w:vMerge w:val="restart"/>
            <w:tcBorders>
              <w:top w:val="single" w:sz="4" w:space="0" w:color="auto"/>
              <w:left w:val="nil"/>
              <w:bottom w:val="single" w:sz="4" w:space="0" w:color="000000"/>
              <w:right w:val="nil"/>
            </w:tcBorders>
            <w:shd w:val="clear" w:color="auto" w:fill="auto"/>
            <w:vAlign w:val="bottom"/>
            <w:hideMark/>
          </w:tcPr>
          <w:bookmarkEnd w:id="43"/>
          <w:p w14:paraId="599C2828" w14:textId="77777777" w:rsidR="00326E7E" w:rsidRPr="006F55BD" w:rsidRDefault="00326E7E" w:rsidP="00B6120B">
            <w:pPr>
              <w:jc w:val="center"/>
              <w:rPr>
                <w:rFonts w:eastAsia="宋体"/>
                <w:b/>
                <w:bCs/>
                <w:noProof w:val="0"/>
                <w:szCs w:val="22"/>
                <w:lang w:eastAsia="zh-CN"/>
              </w:rPr>
            </w:pPr>
            <w:r w:rsidRPr="006F55BD">
              <w:rPr>
                <w:rFonts w:eastAsia="宋体"/>
                <w:b/>
                <w:bCs/>
                <w:noProof w:val="0"/>
                <w:szCs w:val="22"/>
                <w:lang w:eastAsia="zh-CN"/>
              </w:rPr>
              <w:t>Code</w:t>
            </w:r>
          </w:p>
        </w:tc>
        <w:tc>
          <w:tcPr>
            <w:tcW w:w="3211" w:type="dxa"/>
            <w:vMerge w:val="restart"/>
            <w:tcBorders>
              <w:top w:val="single" w:sz="4" w:space="0" w:color="auto"/>
              <w:left w:val="nil"/>
              <w:bottom w:val="single" w:sz="4" w:space="0" w:color="000000"/>
              <w:right w:val="nil"/>
            </w:tcBorders>
            <w:shd w:val="clear" w:color="auto" w:fill="auto"/>
            <w:vAlign w:val="bottom"/>
            <w:hideMark/>
          </w:tcPr>
          <w:p w14:paraId="56BD6B3C" w14:textId="77777777" w:rsidR="00326E7E" w:rsidRPr="006F55BD" w:rsidRDefault="00326E7E" w:rsidP="00B6120B">
            <w:pPr>
              <w:jc w:val="center"/>
              <w:rPr>
                <w:rFonts w:eastAsia="宋体"/>
                <w:b/>
                <w:bCs/>
                <w:noProof w:val="0"/>
                <w:szCs w:val="22"/>
                <w:lang w:eastAsia="zh-CN"/>
              </w:rPr>
            </w:pPr>
            <w:r w:rsidRPr="006F55BD">
              <w:rPr>
                <w:rFonts w:eastAsia="宋体"/>
                <w:b/>
                <w:bCs/>
                <w:noProof w:val="0"/>
                <w:szCs w:val="22"/>
                <w:lang w:eastAsia="zh-CN"/>
              </w:rPr>
              <w:t>Name</w:t>
            </w:r>
          </w:p>
        </w:tc>
        <w:tc>
          <w:tcPr>
            <w:tcW w:w="2633" w:type="dxa"/>
            <w:gridSpan w:val="2"/>
            <w:tcBorders>
              <w:top w:val="single" w:sz="4" w:space="0" w:color="auto"/>
              <w:left w:val="nil"/>
              <w:bottom w:val="single" w:sz="4" w:space="0" w:color="auto"/>
              <w:right w:val="nil"/>
            </w:tcBorders>
            <w:shd w:val="clear" w:color="auto" w:fill="auto"/>
            <w:noWrap/>
            <w:vAlign w:val="bottom"/>
            <w:hideMark/>
          </w:tcPr>
          <w:p w14:paraId="3BC7BB6F" w14:textId="77777777" w:rsidR="00326E7E" w:rsidRPr="006F55BD" w:rsidRDefault="00326E7E" w:rsidP="00B6120B">
            <w:pPr>
              <w:jc w:val="center"/>
              <w:rPr>
                <w:rFonts w:eastAsia="宋体"/>
                <w:b/>
                <w:bCs/>
                <w:noProof w:val="0"/>
                <w:szCs w:val="22"/>
                <w:lang w:eastAsia="zh-CN"/>
              </w:rPr>
            </w:pPr>
            <w:r w:rsidRPr="006F55BD">
              <w:rPr>
                <w:rFonts w:eastAsia="宋体"/>
                <w:b/>
                <w:bCs/>
                <w:noProof w:val="0"/>
                <w:szCs w:val="22"/>
                <w:lang w:eastAsia="zh-CN"/>
              </w:rPr>
              <w:t>Mean relative abundance</w:t>
            </w:r>
          </w:p>
        </w:tc>
      </w:tr>
      <w:tr w:rsidR="00326E7E" w:rsidRPr="006F55BD" w14:paraId="55E3A840" w14:textId="77777777" w:rsidTr="00B6120B">
        <w:trPr>
          <w:trHeight w:val="300"/>
        </w:trPr>
        <w:tc>
          <w:tcPr>
            <w:tcW w:w="3370" w:type="dxa"/>
            <w:vMerge/>
            <w:tcBorders>
              <w:top w:val="single" w:sz="4" w:space="0" w:color="auto"/>
              <w:left w:val="nil"/>
              <w:bottom w:val="single" w:sz="4" w:space="0" w:color="000000"/>
              <w:right w:val="nil"/>
            </w:tcBorders>
            <w:vAlign w:val="center"/>
            <w:hideMark/>
          </w:tcPr>
          <w:p w14:paraId="3BB0C2DB" w14:textId="77777777" w:rsidR="00326E7E" w:rsidRPr="006F55BD" w:rsidRDefault="00326E7E" w:rsidP="00B6120B">
            <w:pPr>
              <w:rPr>
                <w:rFonts w:eastAsia="宋体"/>
                <w:b/>
                <w:bCs/>
                <w:noProof w:val="0"/>
                <w:szCs w:val="22"/>
                <w:lang w:eastAsia="zh-CN"/>
              </w:rPr>
            </w:pPr>
          </w:p>
        </w:tc>
        <w:tc>
          <w:tcPr>
            <w:tcW w:w="3211" w:type="dxa"/>
            <w:vMerge/>
            <w:tcBorders>
              <w:top w:val="single" w:sz="4" w:space="0" w:color="auto"/>
              <w:left w:val="nil"/>
              <w:bottom w:val="single" w:sz="4" w:space="0" w:color="000000"/>
              <w:right w:val="nil"/>
            </w:tcBorders>
            <w:vAlign w:val="center"/>
            <w:hideMark/>
          </w:tcPr>
          <w:p w14:paraId="073031D7" w14:textId="77777777" w:rsidR="00326E7E" w:rsidRPr="006F55BD" w:rsidRDefault="00326E7E" w:rsidP="00B6120B">
            <w:pPr>
              <w:rPr>
                <w:rFonts w:eastAsia="宋体"/>
                <w:b/>
                <w:bCs/>
                <w:noProof w:val="0"/>
                <w:szCs w:val="22"/>
                <w:lang w:eastAsia="zh-CN"/>
              </w:rPr>
            </w:pPr>
          </w:p>
        </w:tc>
        <w:tc>
          <w:tcPr>
            <w:tcW w:w="937" w:type="dxa"/>
            <w:tcBorders>
              <w:top w:val="nil"/>
              <w:left w:val="nil"/>
              <w:bottom w:val="single" w:sz="4" w:space="0" w:color="auto"/>
              <w:right w:val="nil"/>
            </w:tcBorders>
            <w:shd w:val="clear" w:color="auto" w:fill="auto"/>
            <w:noWrap/>
            <w:vAlign w:val="bottom"/>
            <w:hideMark/>
          </w:tcPr>
          <w:p w14:paraId="5EF4B642" w14:textId="77777777" w:rsidR="00326E7E" w:rsidRPr="006F55BD" w:rsidRDefault="00326E7E" w:rsidP="00B6120B">
            <w:pPr>
              <w:jc w:val="center"/>
              <w:rPr>
                <w:rFonts w:eastAsia="宋体"/>
                <w:b/>
                <w:bCs/>
                <w:noProof w:val="0"/>
                <w:szCs w:val="22"/>
                <w:lang w:eastAsia="zh-CN"/>
              </w:rPr>
            </w:pPr>
            <w:r w:rsidRPr="006F55BD">
              <w:rPr>
                <w:rFonts w:eastAsia="宋体"/>
                <w:b/>
                <w:bCs/>
                <w:noProof w:val="0"/>
                <w:szCs w:val="22"/>
                <w:lang w:eastAsia="zh-CN"/>
              </w:rPr>
              <w:t>Normal</w:t>
            </w:r>
          </w:p>
        </w:tc>
        <w:tc>
          <w:tcPr>
            <w:tcW w:w="1696" w:type="dxa"/>
            <w:tcBorders>
              <w:top w:val="nil"/>
              <w:left w:val="nil"/>
              <w:bottom w:val="single" w:sz="4" w:space="0" w:color="auto"/>
              <w:right w:val="nil"/>
            </w:tcBorders>
            <w:shd w:val="clear" w:color="auto" w:fill="auto"/>
            <w:noWrap/>
            <w:vAlign w:val="bottom"/>
            <w:hideMark/>
          </w:tcPr>
          <w:p w14:paraId="6D00E1CF" w14:textId="77777777" w:rsidR="00326E7E" w:rsidRPr="006F55BD" w:rsidRDefault="00326E7E" w:rsidP="00B6120B">
            <w:pPr>
              <w:jc w:val="center"/>
              <w:rPr>
                <w:rFonts w:eastAsia="宋体"/>
                <w:b/>
                <w:bCs/>
                <w:noProof w:val="0"/>
                <w:szCs w:val="22"/>
                <w:lang w:eastAsia="zh-CN"/>
              </w:rPr>
            </w:pPr>
            <w:r w:rsidRPr="006F55BD">
              <w:rPr>
                <w:rFonts w:eastAsia="宋体"/>
                <w:b/>
                <w:bCs/>
                <w:noProof w:val="0"/>
                <w:szCs w:val="22"/>
                <w:lang w:eastAsia="zh-CN"/>
              </w:rPr>
              <w:t>Mild</w:t>
            </w:r>
          </w:p>
        </w:tc>
      </w:tr>
      <w:tr w:rsidR="00326E7E" w:rsidRPr="006F55BD" w14:paraId="46D50AC0" w14:textId="77777777" w:rsidTr="00B6120B">
        <w:trPr>
          <w:trHeight w:val="270"/>
        </w:trPr>
        <w:tc>
          <w:tcPr>
            <w:tcW w:w="3370" w:type="dxa"/>
            <w:tcBorders>
              <w:top w:val="nil"/>
              <w:left w:val="nil"/>
              <w:bottom w:val="nil"/>
              <w:right w:val="nil"/>
            </w:tcBorders>
            <w:shd w:val="clear" w:color="auto" w:fill="auto"/>
            <w:vAlign w:val="bottom"/>
            <w:hideMark/>
          </w:tcPr>
          <w:p w14:paraId="19BA8861"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s100</w:t>
            </w:r>
          </w:p>
        </w:tc>
        <w:tc>
          <w:tcPr>
            <w:tcW w:w="3211" w:type="dxa"/>
            <w:tcBorders>
              <w:top w:val="nil"/>
              <w:left w:val="nil"/>
              <w:bottom w:val="nil"/>
              <w:right w:val="nil"/>
            </w:tcBorders>
            <w:shd w:val="clear" w:color="auto" w:fill="auto"/>
            <w:vAlign w:val="bottom"/>
            <w:hideMark/>
          </w:tcPr>
          <w:p w14:paraId="240E9EA6" w14:textId="77777777" w:rsidR="00326E7E" w:rsidRPr="006F55BD" w:rsidRDefault="00326E7E" w:rsidP="00B6120B">
            <w:pPr>
              <w:rPr>
                <w:rFonts w:eastAsia="宋体"/>
                <w:i/>
                <w:iCs/>
                <w:noProof w:val="0"/>
                <w:szCs w:val="22"/>
                <w:lang w:eastAsia="zh-CN"/>
              </w:rPr>
            </w:pPr>
            <w:r w:rsidRPr="006F55BD">
              <w:rPr>
                <w:rFonts w:eastAsia="宋体"/>
                <w:i/>
                <w:iCs/>
                <w:noProof w:val="0"/>
                <w:szCs w:val="22"/>
                <w:lang w:eastAsia="zh-CN"/>
              </w:rPr>
              <w:t>Bacteroides_dorei</w:t>
            </w:r>
          </w:p>
        </w:tc>
        <w:tc>
          <w:tcPr>
            <w:tcW w:w="937" w:type="dxa"/>
            <w:tcBorders>
              <w:top w:val="nil"/>
              <w:left w:val="nil"/>
              <w:bottom w:val="nil"/>
              <w:right w:val="nil"/>
            </w:tcBorders>
            <w:shd w:val="clear" w:color="auto" w:fill="auto"/>
            <w:noWrap/>
            <w:vAlign w:val="bottom"/>
            <w:hideMark/>
          </w:tcPr>
          <w:p w14:paraId="5FE8FCA0"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3.15248</w:t>
            </w:r>
          </w:p>
        </w:tc>
        <w:tc>
          <w:tcPr>
            <w:tcW w:w="1696" w:type="dxa"/>
            <w:tcBorders>
              <w:top w:val="nil"/>
              <w:left w:val="nil"/>
              <w:bottom w:val="nil"/>
              <w:right w:val="nil"/>
            </w:tcBorders>
            <w:shd w:val="clear" w:color="auto" w:fill="auto"/>
            <w:noWrap/>
            <w:vAlign w:val="bottom"/>
            <w:hideMark/>
          </w:tcPr>
          <w:p w14:paraId="08307A6B"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2.48024</w:t>
            </w:r>
          </w:p>
        </w:tc>
      </w:tr>
      <w:tr w:rsidR="00326E7E" w:rsidRPr="006F55BD" w14:paraId="1BBB8EC7" w14:textId="77777777" w:rsidTr="00B6120B">
        <w:trPr>
          <w:trHeight w:val="270"/>
        </w:trPr>
        <w:tc>
          <w:tcPr>
            <w:tcW w:w="3370" w:type="dxa"/>
            <w:tcBorders>
              <w:top w:val="nil"/>
              <w:left w:val="nil"/>
              <w:bottom w:val="nil"/>
              <w:right w:val="nil"/>
            </w:tcBorders>
            <w:shd w:val="clear" w:color="auto" w:fill="auto"/>
            <w:vAlign w:val="bottom"/>
            <w:hideMark/>
          </w:tcPr>
          <w:p w14:paraId="760A4435"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s107</w:t>
            </w:r>
          </w:p>
        </w:tc>
        <w:tc>
          <w:tcPr>
            <w:tcW w:w="3211" w:type="dxa"/>
            <w:tcBorders>
              <w:top w:val="nil"/>
              <w:left w:val="nil"/>
              <w:bottom w:val="nil"/>
              <w:right w:val="nil"/>
            </w:tcBorders>
            <w:shd w:val="clear" w:color="auto" w:fill="auto"/>
            <w:vAlign w:val="bottom"/>
            <w:hideMark/>
          </w:tcPr>
          <w:p w14:paraId="02E7AB01" w14:textId="77777777" w:rsidR="00326E7E" w:rsidRPr="006F55BD" w:rsidRDefault="00326E7E" w:rsidP="00B6120B">
            <w:pPr>
              <w:rPr>
                <w:rFonts w:eastAsia="宋体"/>
                <w:i/>
                <w:iCs/>
                <w:noProof w:val="0"/>
                <w:szCs w:val="22"/>
                <w:lang w:eastAsia="zh-CN"/>
              </w:rPr>
            </w:pPr>
            <w:r w:rsidRPr="006F55BD">
              <w:rPr>
                <w:rFonts w:eastAsia="宋体"/>
                <w:i/>
                <w:iCs/>
                <w:noProof w:val="0"/>
                <w:szCs w:val="22"/>
                <w:lang w:eastAsia="zh-CN"/>
              </w:rPr>
              <w:t>Bacteroides_massiliensis</w:t>
            </w:r>
          </w:p>
        </w:tc>
        <w:tc>
          <w:tcPr>
            <w:tcW w:w="937" w:type="dxa"/>
            <w:tcBorders>
              <w:top w:val="nil"/>
              <w:left w:val="nil"/>
              <w:bottom w:val="nil"/>
              <w:right w:val="nil"/>
            </w:tcBorders>
            <w:shd w:val="clear" w:color="auto" w:fill="auto"/>
            <w:noWrap/>
            <w:vAlign w:val="bottom"/>
            <w:hideMark/>
          </w:tcPr>
          <w:p w14:paraId="0C9801AF"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1.84358</w:t>
            </w:r>
          </w:p>
        </w:tc>
        <w:tc>
          <w:tcPr>
            <w:tcW w:w="1696" w:type="dxa"/>
            <w:tcBorders>
              <w:top w:val="nil"/>
              <w:left w:val="nil"/>
              <w:bottom w:val="nil"/>
              <w:right w:val="nil"/>
            </w:tcBorders>
            <w:shd w:val="clear" w:color="auto" w:fill="auto"/>
            <w:noWrap/>
            <w:vAlign w:val="bottom"/>
            <w:hideMark/>
          </w:tcPr>
          <w:p w14:paraId="3E855285"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1.83662</w:t>
            </w:r>
          </w:p>
        </w:tc>
      </w:tr>
      <w:tr w:rsidR="00326E7E" w:rsidRPr="006F55BD" w14:paraId="4307A7FD" w14:textId="77777777" w:rsidTr="00B6120B">
        <w:trPr>
          <w:trHeight w:val="270"/>
        </w:trPr>
        <w:tc>
          <w:tcPr>
            <w:tcW w:w="3370" w:type="dxa"/>
            <w:tcBorders>
              <w:top w:val="nil"/>
              <w:left w:val="nil"/>
              <w:bottom w:val="nil"/>
              <w:right w:val="nil"/>
            </w:tcBorders>
            <w:shd w:val="clear" w:color="auto" w:fill="auto"/>
            <w:vAlign w:val="bottom"/>
            <w:hideMark/>
          </w:tcPr>
          <w:p w14:paraId="05612404"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s110</w:t>
            </w:r>
          </w:p>
        </w:tc>
        <w:tc>
          <w:tcPr>
            <w:tcW w:w="3211" w:type="dxa"/>
            <w:tcBorders>
              <w:top w:val="nil"/>
              <w:left w:val="nil"/>
              <w:bottom w:val="nil"/>
              <w:right w:val="nil"/>
            </w:tcBorders>
            <w:shd w:val="clear" w:color="auto" w:fill="auto"/>
            <w:vAlign w:val="bottom"/>
            <w:hideMark/>
          </w:tcPr>
          <w:p w14:paraId="7AAF5802" w14:textId="77777777" w:rsidR="00326E7E" w:rsidRPr="006F55BD" w:rsidRDefault="00326E7E" w:rsidP="00B6120B">
            <w:pPr>
              <w:rPr>
                <w:rFonts w:eastAsia="宋体"/>
                <w:i/>
                <w:iCs/>
                <w:noProof w:val="0"/>
                <w:szCs w:val="22"/>
                <w:lang w:eastAsia="zh-CN"/>
              </w:rPr>
            </w:pPr>
            <w:r w:rsidRPr="006F55BD">
              <w:rPr>
                <w:rFonts w:eastAsia="宋体"/>
                <w:i/>
                <w:iCs/>
                <w:noProof w:val="0"/>
                <w:szCs w:val="22"/>
                <w:lang w:eastAsia="zh-CN"/>
              </w:rPr>
              <w:t>Bacteroides_ovatus</w:t>
            </w:r>
          </w:p>
        </w:tc>
        <w:tc>
          <w:tcPr>
            <w:tcW w:w="937" w:type="dxa"/>
            <w:tcBorders>
              <w:top w:val="nil"/>
              <w:left w:val="nil"/>
              <w:bottom w:val="nil"/>
              <w:right w:val="nil"/>
            </w:tcBorders>
            <w:shd w:val="clear" w:color="auto" w:fill="auto"/>
            <w:noWrap/>
            <w:vAlign w:val="bottom"/>
            <w:hideMark/>
          </w:tcPr>
          <w:p w14:paraId="33D04B86"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2.23855</w:t>
            </w:r>
          </w:p>
        </w:tc>
        <w:tc>
          <w:tcPr>
            <w:tcW w:w="1696" w:type="dxa"/>
            <w:tcBorders>
              <w:top w:val="nil"/>
              <w:left w:val="nil"/>
              <w:bottom w:val="nil"/>
              <w:right w:val="nil"/>
            </w:tcBorders>
            <w:shd w:val="clear" w:color="auto" w:fill="auto"/>
            <w:noWrap/>
            <w:vAlign w:val="bottom"/>
            <w:hideMark/>
          </w:tcPr>
          <w:p w14:paraId="58EE24D3"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1.53379</w:t>
            </w:r>
          </w:p>
        </w:tc>
      </w:tr>
      <w:tr w:rsidR="00326E7E" w:rsidRPr="006F55BD" w14:paraId="3CC37878" w14:textId="77777777" w:rsidTr="00B6120B">
        <w:trPr>
          <w:trHeight w:val="270"/>
        </w:trPr>
        <w:tc>
          <w:tcPr>
            <w:tcW w:w="3370" w:type="dxa"/>
            <w:tcBorders>
              <w:top w:val="nil"/>
              <w:left w:val="nil"/>
              <w:bottom w:val="nil"/>
              <w:right w:val="nil"/>
            </w:tcBorders>
            <w:shd w:val="clear" w:color="auto" w:fill="auto"/>
            <w:vAlign w:val="bottom"/>
            <w:hideMark/>
          </w:tcPr>
          <w:p w14:paraId="17C47FFC"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s111</w:t>
            </w:r>
          </w:p>
        </w:tc>
        <w:tc>
          <w:tcPr>
            <w:tcW w:w="3211" w:type="dxa"/>
            <w:tcBorders>
              <w:top w:val="nil"/>
              <w:left w:val="nil"/>
              <w:bottom w:val="nil"/>
              <w:right w:val="nil"/>
            </w:tcBorders>
            <w:shd w:val="clear" w:color="auto" w:fill="auto"/>
            <w:vAlign w:val="bottom"/>
            <w:hideMark/>
          </w:tcPr>
          <w:p w14:paraId="686EAFAD" w14:textId="77777777" w:rsidR="00326E7E" w:rsidRPr="006F55BD" w:rsidRDefault="00326E7E" w:rsidP="00B6120B">
            <w:pPr>
              <w:rPr>
                <w:rFonts w:eastAsia="宋体"/>
                <w:i/>
                <w:iCs/>
                <w:noProof w:val="0"/>
                <w:szCs w:val="22"/>
                <w:lang w:eastAsia="zh-CN"/>
              </w:rPr>
            </w:pPr>
            <w:r w:rsidRPr="006F55BD">
              <w:rPr>
                <w:rFonts w:eastAsia="宋体"/>
                <w:i/>
                <w:iCs/>
                <w:noProof w:val="0"/>
                <w:szCs w:val="22"/>
                <w:lang w:eastAsia="zh-CN"/>
              </w:rPr>
              <w:t>Bacteroides_plebeius</w:t>
            </w:r>
          </w:p>
        </w:tc>
        <w:tc>
          <w:tcPr>
            <w:tcW w:w="937" w:type="dxa"/>
            <w:tcBorders>
              <w:top w:val="nil"/>
              <w:left w:val="nil"/>
              <w:bottom w:val="nil"/>
              <w:right w:val="nil"/>
            </w:tcBorders>
            <w:shd w:val="clear" w:color="auto" w:fill="auto"/>
            <w:noWrap/>
            <w:vAlign w:val="bottom"/>
            <w:hideMark/>
          </w:tcPr>
          <w:p w14:paraId="79566479"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2.17775</w:t>
            </w:r>
          </w:p>
        </w:tc>
        <w:tc>
          <w:tcPr>
            <w:tcW w:w="1696" w:type="dxa"/>
            <w:tcBorders>
              <w:top w:val="nil"/>
              <w:left w:val="nil"/>
              <w:bottom w:val="nil"/>
              <w:right w:val="nil"/>
            </w:tcBorders>
            <w:shd w:val="clear" w:color="auto" w:fill="auto"/>
            <w:noWrap/>
            <w:vAlign w:val="bottom"/>
            <w:hideMark/>
          </w:tcPr>
          <w:p w14:paraId="025973FE"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2.24420</w:t>
            </w:r>
          </w:p>
        </w:tc>
      </w:tr>
      <w:tr w:rsidR="00326E7E" w:rsidRPr="006F55BD" w14:paraId="39D4D1D5" w14:textId="77777777" w:rsidTr="00B6120B">
        <w:trPr>
          <w:trHeight w:val="270"/>
        </w:trPr>
        <w:tc>
          <w:tcPr>
            <w:tcW w:w="3370" w:type="dxa"/>
            <w:tcBorders>
              <w:top w:val="nil"/>
              <w:left w:val="nil"/>
              <w:bottom w:val="nil"/>
              <w:right w:val="nil"/>
            </w:tcBorders>
            <w:shd w:val="clear" w:color="auto" w:fill="auto"/>
            <w:vAlign w:val="bottom"/>
            <w:hideMark/>
          </w:tcPr>
          <w:p w14:paraId="31F158FB"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s122</w:t>
            </w:r>
          </w:p>
        </w:tc>
        <w:tc>
          <w:tcPr>
            <w:tcW w:w="3211" w:type="dxa"/>
            <w:tcBorders>
              <w:top w:val="nil"/>
              <w:left w:val="nil"/>
              <w:bottom w:val="nil"/>
              <w:right w:val="nil"/>
            </w:tcBorders>
            <w:shd w:val="clear" w:color="auto" w:fill="auto"/>
            <w:vAlign w:val="bottom"/>
            <w:hideMark/>
          </w:tcPr>
          <w:p w14:paraId="12EF674F" w14:textId="77777777" w:rsidR="00326E7E" w:rsidRPr="006F55BD" w:rsidRDefault="00326E7E" w:rsidP="00B6120B">
            <w:pPr>
              <w:rPr>
                <w:rFonts w:eastAsia="宋体"/>
                <w:i/>
                <w:iCs/>
                <w:noProof w:val="0"/>
                <w:szCs w:val="22"/>
                <w:lang w:eastAsia="zh-CN"/>
              </w:rPr>
            </w:pPr>
            <w:r w:rsidRPr="006F55BD">
              <w:rPr>
                <w:rFonts w:eastAsia="宋体"/>
                <w:i/>
                <w:iCs/>
                <w:noProof w:val="0"/>
                <w:szCs w:val="22"/>
                <w:lang w:eastAsia="zh-CN"/>
              </w:rPr>
              <w:t>Bacteroides_stercoris</w:t>
            </w:r>
          </w:p>
        </w:tc>
        <w:tc>
          <w:tcPr>
            <w:tcW w:w="937" w:type="dxa"/>
            <w:tcBorders>
              <w:top w:val="nil"/>
              <w:left w:val="nil"/>
              <w:bottom w:val="nil"/>
              <w:right w:val="nil"/>
            </w:tcBorders>
            <w:shd w:val="clear" w:color="auto" w:fill="auto"/>
            <w:noWrap/>
            <w:vAlign w:val="bottom"/>
            <w:hideMark/>
          </w:tcPr>
          <w:p w14:paraId="055AF82D"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5.15823</w:t>
            </w:r>
          </w:p>
        </w:tc>
        <w:tc>
          <w:tcPr>
            <w:tcW w:w="1696" w:type="dxa"/>
            <w:tcBorders>
              <w:top w:val="nil"/>
              <w:left w:val="nil"/>
              <w:bottom w:val="nil"/>
              <w:right w:val="nil"/>
            </w:tcBorders>
            <w:shd w:val="clear" w:color="auto" w:fill="auto"/>
            <w:noWrap/>
            <w:vAlign w:val="bottom"/>
            <w:hideMark/>
          </w:tcPr>
          <w:p w14:paraId="0DEF8BDA"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4.23962</w:t>
            </w:r>
          </w:p>
        </w:tc>
      </w:tr>
      <w:tr w:rsidR="00326E7E" w:rsidRPr="006F55BD" w14:paraId="62023205" w14:textId="77777777" w:rsidTr="00B6120B">
        <w:trPr>
          <w:trHeight w:val="270"/>
        </w:trPr>
        <w:tc>
          <w:tcPr>
            <w:tcW w:w="3370" w:type="dxa"/>
            <w:tcBorders>
              <w:top w:val="nil"/>
              <w:left w:val="nil"/>
              <w:bottom w:val="nil"/>
              <w:right w:val="nil"/>
            </w:tcBorders>
            <w:shd w:val="clear" w:color="auto" w:fill="auto"/>
            <w:vAlign w:val="bottom"/>
            <w:hideMark/>
          </w:tcPr>
          <w:p w14:paraId="3482B597"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s124</w:t>
            </w:r>
          </w:p>
        </w:tc>
        <w:tc>
          <w:tcPr>
            <w:tcW w:w="3211" w:type="dxa"/>
            <w:tcBorders>
              <w:top w:val="nil"/>
              <w:left w:val="nil"/>
              <w:bottom w:val="nil"/>
              <w:right w:val="nil"/>
            </w:tcBorders>
            <w:shd w:val="clear" w:color="auto" w:fill="auto"/>
            <w:vAlign w:val="bottom"/>
            <w:hideMark/>
          </w:tcPr>
          <w:p w14:paraId="157D3A33" w14:textId="77777777" w:rsidR="00326E7E" w:rsidRPr="006F55BD" w:rsidRDefault="00326E7E" w:rsidP="00B6120B">
            <w:pPr>
              <w:rPr>
                <w:rFonts w:eastAsia="宋体"/>
                <w:i/>
                <w:iCs/>
                <w:noProof w:val="0"/>
                <w:szCs w:val="22"/>
                <w:lang w:eastAsia="zh-CN"/>
              </w:rPr>
            </w:pPr>
            <w:r w:rsidRPr="006F55BD">
              <w:rPr>
                <w:rFonts w:eastAsia="宋体"/>
                <w:i/>
                <w:iCs/>
                <w:noProof w:val="0"/>
                <w:szCs w:val="22"/>
                <w:lang w:eastAsia="zh-CN"/>
              </w:rPr>
              <w:t>Bacteroides_uniformis</w:t>
            </w:r>
          </w:p>
        </w:tc>
        <w:tc>
          <w:tcPr>
            <w:tcW w:w="937" w:type="dxa"/>
            <w:tcBorders>
              <w:top w:val="nil"/>
              <w:left w:val="nil"/>
              <w:bottom w:val="nil"/>
              <w:right w:val="nil"/>
            </w:tcBorders>
            <w:shd w:val="clear" w:color="auto" w:fill="auto"/>
            <w:noWrap/>
            <w:vAlign w:val="bottom"/>
            <w:hideMark/>
          </w:tcPr>
          <w:p w14:paraId="002E6FED"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5.66702</w:t>
            </w:r>
          </w:p>
        </w:tc>
        <w:tc>
          <w:tcPr>
            <w:tcW w:w="1696" w:type="dxa"/>
            <w:tcBorders>
              <w:top w:val="nil"/>
              <w:left w:val="nil"/>
              <w:bottom w:val="nil"/>
              <w:right w:val="nil"/>
            </w:tcBorders>
            <w:shd w:val="clear" w:color="auto" w:fill="auto"/>
            <w:noWrap/>
            <w:vAlign w:val="bottom"/>
            <w:hideMark/>
          </w:tcPr>
          <w:p w14:paraId="10888FD2"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4.45097</w:t>
            </w:r>
          </w:p>
        </w:tc>
      </w:tr>
      <w:tr w:rsidR="00326E7E" w:rsidRPr="006F55BD" w14:paraId="5B97F078" w14:textId="77777777" w:rsidTr="00B6120B">
        <w:trPr>
          <w:trHeight w:val="270"/>
        </w:trPr>
        <w:tc>
          <w:tcPr>
            <w:tcW w:w="3370" w:type="dxa"/>
            <w:tcBorders>
              <w:top w:val="nil"/>
              <w:left w:val="nil"/>
              <w:bottom w:val="nil"/>
              <w:right w:val="nil"/>
            </w:tcBorders>
            <w:shd w:val="clear" w:color="auto" w:fill="auto"/>
            <w:vAlign w:val="bottom"/>
            <w:hideMark/>
          </w:tcPr>
          <w:p w14:paraId="0945E402"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s125</w:t>
            </w:r>
          </w:p>
        </w:tc>
        <w:tc>
          <w:tcPr>
            <w:tcW w:w="3211" w:type="dxa"/>
            <w:tcBorders>
              <w:top w:val="nil"/>
              <w:left w:val="nil"/>
              <w:bottom w:val="nil"/>
              <w:right w:val="nil"/>
            </w:tcBorders>
            <w:shd w:val="clear" w:color="auto" w:fill="auto"/>
            <w:vAlign w:val="bottom"/>
            <w:hideMark/>
          </w:tcPr>
          <w:p w14:paraId="5948E5E2" w14:textId="77777777" w:rsidR="00326E7E" w:rsidRPr="006F55BD" w:rsidRDefault="00326E7E" w:rsidP="00B6120B">
            <w:pPr>
              <w:rPr>
                <w:rFonts w:eastAsia="宋体"/>
                <w:i/>
                <w:iCs/>
                <w:noProof w:val="0"/>
                <w:szCs w:val="22"/>
                <w:lang w:eastAsia="zh-CN"/>
              </w:rPr>
            </w:pPr>
            <w:r w:rsidRPr="006F55BD">
              <w:rPr>
                <w:rFonts w:eastAsia="宋体"/>
                <w:i/>
                <w:iCs/>
                <w:noProof w:val="0"/>
                <w:szCs w:val="22"/>
                <w:lang w:eastAsia="zh-CN"/>
              </w:rPr>
              <w:t>Bacteroides_vulgatus</w:t>
            </w:r>
          </w:p>
        </w:tc>
        <w:tc>
          <w:tcPr>
            <w:tcW w:w="937" w:type="dxa"/>
            <w:tcBorders>
              <w:top w:val="nil"/>
              <w:left w:val="nil"/>
              <w:bottom w:val="nil"/>
              <w:right w:val="nil"/>
            </w:tcBorders>
            <w:shd w:val="clear" w:color="auto" w:fill="auto"/>
            <w:noWrap/>
            <w:vAlign w:val="bottom"/>
            <w:hideMark/>
          </w:tcPr>
          <w:p w14:paraId="5CA8020A"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4.75266</w:t>
            </w:r>
          </w:p>
        </w:tc>
        <w:tc>
          <w:tcPr>
            <w:tcW w:w="1696" w:type="dxa"/>
            <w:tcBorders>
              <w:top w:val="nil"/>
              <w:left w:val="nil"/>
              <w:bottom w:val="nil"/>
              <w:right w:val="nil"/>
            </w:tcBorders>
            <w:shd w:val="clear" w:color="auto" w:fill="auto"/>
            <w:noWrap/>
            <w:vAlign w:val="bottom"/>
            <w:hideMark/>
          </w:tcPr>
          <w:p w14:paraId="34632BE6"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3.31000</w:t>
            </w:r>
          </w:p>
        </w:tc>
      </w:tr>
      <w:tr w:rsidR="00326E7E" w:rsidRPr="006F55BD" w14:paraId="6C28C532" w14:textId="77777777" w:rsidTr="00B6120B">
        <w:trPr>
          <w:trHeight w:val="270"/>
        </w:trPr>
        <w:tc>
          <w:tcPr>
            <w:tcW w:w="3370" w:type="dxa"/>
            <w:tcBorders>
              <w:top w:val="nil"/>
              <w:left w:val="nil"/>
              <w:bottom w:val="nil"/>
              <w:right w:val="nil"/>
            </w:tcBorders>
            <w:shd w:val="clear" w:color="auto" w:fill="auto"/>
            <w:vAlign w:val="bottom"/>
            <w:hideMark/>
          </w:tcPr>
          <w:p w14:paraId="6EF1043B"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s156</w:t>
            </w:r>
          </w:p>
        </w:tc>
        <w:tc>
          <w:tcPr>
            <w:tcW w:w="3211" w:type="dxa"/>
            <w:tcBorders>
              <w:top w:val="nil"/>
              <w:left w:val="nil"/>
              <w:bottom w:val="nil"/>
              <w:right w:val="nil"/>
            </w:tcBorders>
            <w:shd w:val="clear" w:color="auto" w:fill="auto"/>
            <w:vAlign w:val="bottom"/>
            <w:hideMark/>
          </w:tcPr>
          <w:p w14:paraId="2F3C4711" w14:textId="77777777" w:rsidR="00326E7E" w:rsidRPr="006F55BD" w:rsidRDefault="00326E7E" w:rsidP="00B6120B">
            <w:pPr>
              <w:rPr>
                <w:rFonts w:eastAsia="宋体"/>
                <w:i/>
                <w:iCs/>
                <w:noProof w:val="0"/>
                <w:szCs w:val="22"/>
                <w:lang w:eastAsia="zh-CN"/>
              </w:rPr>
            </w:pPr>
            <w:r w:rsidRPr="006F55BD">
              <w:rPr>
                <w:rFonts w:eastAsia="宋体"/>
                <w:i/>
                <w:iCs/>
                <w:noProof w:val="0"/>
                <w:szCs w:val="22"/>
                <w:lang w:eastAsia="zh-CN"/>
              </w:rPr>
              <w:t>Prevotella_copri</w:t>
            </w:r>
          </w:p>
        </w:tc>
        <w:tc>
          <w:tcPr>
            <w:tcW w:w="937" w:type="dxa"/>
            <w:tcBorders>
              <w:top w:val="nil"/>
              <w:left w:val="nil"/>
              <w:bottom w:val="nil"/>
              <w:right w:val="nil"/>
            </w:tcBorders>
            <w:shd w:val="clear" w:color="auto" w:fill="auto"/>
            <w:noWrap/>
            <w:vAlign w:val="bottom"/>
            <w:hideMark/>
          </w:tcPr>
          <w:p w14:paraId="367F25ED"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5.81730</w:t>
            </w:r>
          </w:p>
        </w:tc>
        <w:tc>
          <w:tcPr>
            <w:tcW w:w="1696" w:type="dxa"/>
            <w:tcBorders>
              <w:top w:val="nil"/>
              <w:left w:val="nil"/>
              <w:bottom w:val="nil"/>
              <w:right w:val="nil"/>
            </w:tcBorders>
            <w:shd w:val="clear" w:color="auto" w:fill="auto"/>
            <w:noWrap/>
            <w:vAlign w:val="bottom"/>
            <w:hideMark/>
          </w:tcPr>
          <w:p w14:paraId="46DECB44"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7.21605</w:t>
            </w:r>
          </w:p>
        </w:tc>
      </w:tr>
      <w:tr w:rsidR="00326E7E" w:rsidRPr="006F55BD" w14:paraId="41B8BFE0" w14:textId="77777777" w:rsidTr="00B6120B">
        <w:trPr>
          <w:trHeight w:val="270"/>
        </w:trPr>
        <w:tc>
          <w:tcPr>
            <w:tcW w:w="3370" w:type="dxa"/>
            <w:tcBorders>
              <w:top w:val="nil"/>
              <w:left w:val="nil"/>
              <w:bottom w:val="nil"/>
              <w:right w:val="nil"/>
            </w:tcBorders>
            <w:shd w:val="clear" w:color="auto" w:fill="auto"/>
            <w:vAlign w:val="bottom"/>
            <w:hideMark/>
          </w:tcPr>
          <w:p w14:paraId="7321F2AB"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s168</w:t>
            </w:r>
          </w:p>
        </w:tc>
        <w:tc>
          <w:tcPr>
            <w:tcW w:w="3211" w:type="dxa"/>
            <w:tcBorders>
              <w:top w:val="nil"/>
              <w:left w:val="nil"/>
              <w:bottom w:val="nil"/>
              <w:right w:val="nil"/>
            </w:tcBorders>
            <w:shd w:val="clear" w:color="auto" w:fill="auto"/>
            <w:vAlign w:val="bottom"/>
            <w:hideMark/>
          </w:tcPr>
          <w:p w14:paraId="78676C59" w14:textId="77777777" w:rsidR="00326E7E" w:rsidRPr="006F55BD" w:rsidRDefault="00326E7E" w:rsidP="00B6120B">
            <w:pPr>
              <w:rPr>
                <w:rFonts w:eastAsia="宋体"/>
                <w:i/>
                <w:iCs/>
                <w:noProof w:val="0"/>
                <w:szCs w:val="22"/>
                <w:lang w:eastAsia="zh-CN"/>
              </w:rPr>
            </w:pPr>
            <w:r w:rsidRPr="006F55BD">
              <w:rPr>
                <w:rFonts w:eastAsia="宋体"/>
                <w:i/>
                <w:iCs/>
                <w:noProof w:val="0"/>
                <w:szCs w:val="22"/>
                <w:lang w:eastAsia="zh-CN"/>
              </w:rPr>
              <w:t>Alistipes_putredinis</w:t>
            </w:r>
          </w:p>
        </w:tc>
        <w:tc>
          <w:tcPr>
            <w:tcW w:w="937" w:type="dxa"/>
            <w:tcBorders>
              <w:top w:val="nil"/>
              <w:left w:val="nil"/>
              <w:bottom w:val="nil"/>
              <w:right w:val="nil"/>
            </w:tcBorders>
            <w:shd w:val="clear" w:color="auto" w:fill="auto"/>
            <w:noWrap/>
            <w:vAlign w:val="bottom"/>
            <w:hideMark/>
          </w:tcPr>
          <w:p w14:paraId="32B497A1"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4.28771</w:t>
            </w:r>
          </w:p>
        </w:tc>
        <w:tc>
          <w:tcPr>
            <w:tcW w:w="1696" w:type="dxa"/>
            <w:tcBorders>
              <w:top w:val="nil"/>
              <w:left w:val="nil"/>
              <w:bottom w:val="nil"/>
              <w:right w:val="nil"/>
            </w:tcBorders>
            <w:shd w:val="clear" w:color="auto" w:fill="auto"/>
            <w:noWrap/>
            <w:vAlign w:val="bottom"/>
            <w:hideMark/>
          </w:tcPr>
          <w:p w14:paraId="5529DAB9"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3.79061</w:t>
            </w:r>
          </w:p>
        </w:tc>
      </w:tr>
      <w:tr w:rsidR="00326E7E" w:rsidRPr="006F55BD" w14:paraId="5CB72891" w14:textId="77777777" w:rsidTr="00B6120B">
        <w:trPr>
          <w:trHeight w:val="270"/>
        </w:trPr>
        <w:tc>
          <w:tcPr>
            <w:tcW w:w="3370" w:type="dxa"/>
            <w:tcBorders>
              <w:top w:val="nil"/>
              <w:left w:val="nil"/>
              <w:bottom w:val="nil"/>
              <w:right w:val="nil"/>
            </w:tcBorders>
            <w:shd w:val="clear" w:color="auto" w:fill="auto"/>
            <w:vAlign w:val="bottom"/>
            <w:hideMark/>
          </w:tcPr>
          <w:p w14:paraId="67A5D7F4"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s335</w:t>
            </w:r>
          </w:p>
        </w:tc>
        <w:tc>
          <w:tcPr>
            <w:tcW w:w="3211" w:type="dxa"/>
            <w:tcBorders>
              <w:top w:val="nil"/>
              <w:left w:val="nil"/>
              <w:bottom w:val="nil"/>
              <w:right w:val="nil"/>
            </w:tcBorders>
            <w:shd w:val="clear" w:color="auto" w:fill="auto"/>
            <w:vAlign w:val="bottom"/>
            <w:hideMark/>
          </w:tcPr>
          <w:p w14:paraId="605A94D7" w14:textId="77777777" w:rsidR="00326E7E" w:rsidRPr="006F55BD" w:rsidRDefault="00326E7E" w:rsidP="00B6120B">
            <w:pPr>
              <w:rPr>
                <w:rFonts w:eastAsia="宋体"/>
                <w:i/>
                <w:iCs/>
                <w:noProof w:val="0"/>
                <w:szCs w:val="22"/>
                <w:lang w:eastAsia="zh-CN"/>
              </w:rPr>
            </w:pPr>
            <w:r w:rsidRPr="006F55BD">
              <w:rPr>
                <w:rFonts w:eastAsia="宋体"/>
                <w:i/>
                <w:iCs/>
                <w:noProof w:val="0"/>
                <w:szCs w:val="22"/>
                <w:lang w:eastAsia="zh-CN"/>
              </w:rPr>
              <w:t>Eubacterium_rectale</w:t>
            </w:r>
          </w:p>
        </w:tc>
        <w:tc>
          <w:tcPr>
            <w:tcW w:w="937" w:type="dxa"/>
            <w:tcBorders>
              <w:top w:val="nil"/>
              <w:left w:val="nil"/>
              <w:bottom w:val="nil"/>
              <w:right w:val="nil"/>
            </w:tcBorders>
            <w:shd w:val="clear" w:color="auto" w:fill="auto"/>
            <w:noWrap/>
            <w:vAlign w:val="bottom"/>
            <w:hideMark/>
          </w:tcPr>
          <w:p w14:paraId="0E0CD6D9"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2.69155</w:t>
            </w:r>
          </w:p>
        </w:tc>
        <w:tc>
          <w:tcPr>
            <w:tcW w:w="1696" w:type="dxa"/>
            <w:tcBorders>
              <w:top w:val="nil"/>
              <w:left w:val="nil"/>
              <w:bottom w:val="nil"/>
              <w:right w:val="nil"/>
            </w:tcBorders>
            <w:shd w:val="clear" w:color="auto" w:fill="auto"/>
            <w:noWrap/>
            <w:vAlign w:val="bottom"/>
            <w:hideMark/>
          </w:tcPr>
          <w:p w14:paraId="1D9AF509"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5.30464</w:t>
            </w:r>
          </w:p>
        </w:tc>
      </w:tr>
      <w:tr w:rsidR="00326E7E" w:rsidRPr="006F55BD" w14:paraId="2508CD19" w14:textId="77777777" w:rsidTr="00B6120B">
        <w:trPr>
          <w:trHeight w:val="270"/>
        </w:trPr>
        <w:tc>
          <w:tcPr>
            <w:tcW w:w="3370" w:type="dxa"/>
            <w:tcBorders>
              <w:top w:val="nil"/>
              <w:left w:val="nil"/>
              <w:bottom w:val="nil"/>
              <w:right w:val="nil"/>
            </w:tcBorders>
            <w:shd w:val="clear" w:color="auto" w:fill="auto"/>
            <w:vAlign w:val="bottom"/>
            <w:hideMark/>
          </w:tcPr>
          <w:p w14:paraId="799C3BC2"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s397</w:t>
            </w:r>
          </w:p>
        </w:tc>
        <w:tc>
          <w:tcPr>
            <w:tcW w:w="3211" w:type="dxa"/>
            <w:tcBorders>
              <w:top w:val="nil"/>
              <w:left w:val="nil"/>
              <w:bottom w:val="nil"/>
              <w:right w:val="nil"/>
            </w:tcBorders>
            <w:shd w:val="clear" w:color="auto" w:fill="auto"/>
            <w:vAlign w:val="bottom"/>
            <w:hideMark/>
          </w:tcPr>
          <w:p w14:paraId="79AD6FB1" w14:textId="77777777" w:rsidR="00326E7E" w:rsidRPr="006F55BD" w:rsidRDefault="00326E7E" w:rsidP="00B6120B">
            <w:pPr>
              <w:rPr>
                <w:rFonts w:eastAsia="宋体"/>
                <w:i/>
                <w:iCs/>
                <w:noProof w:val="0"/>
                <w:szCs w:val="22"/>
                <w:lang w:eastAsia="zh-CN"/>
              </w:rPr>
            </w:pPr>
            <w:r w:rsidRPr="006F55BD">
              <w:rPr>
                <w:rFonts w:eastAsia="宋体"/>
                <w:i/>
                <w:iCs/>
                <w:noProof w:val="0"/>
                <w:szCs w:val="22"/>
                <w:lang w:eastAsia="zh-CN"/>
              </w:rPr>
              <w:t>Faecalibacterium_prausnitzii</w:t>
            </w:r>
          </w:p>
        </w:tc>
        <w:tc>
          <w:tcPr>
            <w:tcW w:w="937" w:type="dxa"/>
            <w:tcBorders>
              <w:top w:val="nil"/>
              <w:left w:val="nil"/>
              <w:bottom w:val="nil"/>
              <w:right w:val="nil"/>
            </w:tcBorders>
            <w:shd w:val="clear" w:color="auto" w:fill="auto"/>
            <w:noWrap/>
            <w:vAlign w:val="bottom"/>
            <w:hideMark/>
          </w:tcPr>
          <w:p w14:paraId="0DA2E100"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5.35493</w:t>
            </w:r>
          </w:p>
        </w:tc>
        <w:tc>
          <w:tcPr>
            <w:tcW w:w="1696" w:type="dxa"/>
            <w:tcBorders>
              <w:top w:val="nil"/>
              <w:left w:val="nil"/>
              <w:bottom w:val="nil"/>
              <w:right w:val="nil"/>
            </w:tcBorders>
            <w:shd w:val="clear" w:color="auto" w:fill="auto"/>
            <w:noWrap/>
            <w:vAlign w:val="bottom"/>
            <w:hideMark/>
          </w:tcPr>
          <w:p w14:paraId="3C9E6EAE"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5.59088</w:t>
            </w:r>
          </w:p>
        </w:tc>
      </w:tr>
      <w:tr w:rsidR="00326E7E" w:rsidRPr="006F55BD" w14:paraId="701F209A" w14:textId="77777777" w:rsidTr="00B6120B">
        <w:trPr>
          <w:trHeight w:val="270"/>
        </w:trPr>
        <w:tc>
          <w:tcPr>
            <w:tcW w:w="3370" w:type="dxa"/>
            <w:tcBorders>
              <w:top w:val="nil"/>
              <w:left w:val="nil"/>
              <w:bottom w:val="nil"/>
              <w:right w:val="nil"/>
            </w:tcBorders>
            <w:shd w:val="clear" w:color="auto" w:fill="auto"/>
            <w:vAlign w:val="bottom"/>
            <w:hideMark/>
          </w:tcPr>
          <w:p w14:paraId="5DB10149"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s400</w:t>
            </w:r>
          </w:p>
        </w:tc>
        <w:tc>
          <w:tcPr>
            <w:tcW w:w="3211" w:type="dxa"/>
            <w:tcBorders>
              <w:top w:val="nil"/>
              <w:left w:val="nil"/>
              <w:bottom w:val="nil"/>
              <w:right w:val="nil"/>
            </w:tcBorders>
            <w:shd w:val="clear" w:color="auto" w:fill="auto"/>
            <w:vAlign w:val="bottom"/>
            <w:hideMark/>
          </w:tcPr>
          <w:p w14:paraId="6A8B391D" w14:textId="77777777" w:rsidR="00326E7E" w:rsidRPr="006F55BD" w:rsidRDefault="00326E7E" w:rsidP="00B6120B">
            <w:pPr>
              <w:rPr>
                <w:rFonts w:eastAsia="宋体"/>
                <w:i/>
                <w:iCs/>
                <w:noProof w:val="0"/>
                <w:szCs w:val="22"/>
                <w:lang w:eastAsia="zh-CN"/>
              </w:rPr>
            </w:pPr>
            <w:r w:rsidRPr="006F55BD">
              <w:rPr>
                <w:rFonts w:eastAsia="宋体"/>
                <w:i/>
                <w:iCs/>
                <w:noProof w:val="0"/>
                <w:szCs w:val="22"/>
                <w:lang w:eastAsia="zh-CN"/>
              </w:rPr>
              <w:t>Ruminococcus_bromii</w:t>
            </w:r>
          </w:p>
        </w:tc>
        <w:tc>
          <w:tcPr>
            <w:tcW w:w="937" w:type="dxa"/>
            <w:tcBorders>
              <w:top w:val="nil"/>
              <w:left w:val="nil"/>
              <w:bottom w:val="nil"/>
              <w:right w:val="nil"/>
            </w:tcBorders>
            <w:shd w:val="clear" w:color="auto" w:fill="auto"/>
            <w:noWrap/>
            <w:vAlign w:val="bottom"/>
            <w:hideMark/>
          </w:tcPr>
          <w:p w14:paraId="7A1B0771"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2.14515</w:t>
            </w:r>
          </w:p>
        </w:tc>
        <w:tc>
          <w:tcPr>
            <w:tcW w:w="1696" w:type="dxa"/>
            <w:tcBorders>
              <w:top w:val="nil"/>
              <w:left w:val="nil"/>
              <w:bottom w:val="nil"/>
              <w:right w:val="nil"/>
            </w:tcBorders>
            <w:shd w:val="clear" w:color="auto" w:fill="auto"/>
            <w:noWrap/>
            <w:vAlign w:val="bottom"/>
            <w:hideMark/>
          </w:tcPr>
          <w:p w14:paraId="79F96831"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2.33738</w:t>
            </w:r>
          </w:p>
        </w:tc>
      </w:tr>
      <w:tr w:rsidR="00326E7E" w:rsidRPr="006F55BD" w14:paraId="42C0FAA5" w14:textId="77777777" w:rsidTr="00B6120B">
        <w:trPr>
          <w:trHeight w:val="270"/>
        </w:trPr>
        <w:tc>
          <w:tcPr>
            <w:tcW w:w="3370" w:type="dxa"/>
            <w:tcBorders>
              <w:top w:val="nil"/>
              <w:left w:val="nil"/>
              <w:bottom w:val="nil"/>
              <w:right w:val="nil"/>
            </w:tcBorders>
            <w:shd w:val="clear" w:color="auto" w:fill="auto"/>
            <w:vAlign w:val="bottom"/>
            <w:hideMark/>
          </w:tcPr>
          <w:p w14:paraId="75329713"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s408</w:t>
            </w:r>
          </w:p>
        </w:tc>
        <w:tc>
          <w:tcPr>
            <w:tcW w:w="3211" w:type="dxa"/>
            <w:tcBorders>
              <w:top w:val="nil"/>
              <w:left w:val="nil"/>
              <w:bottom w:val="nil"/>
              <w:right w:val="nil"/>
            </w:tcBorders>
            <w:shd w:val="clear" w:color="auto" w:fill="auto"/>
            <w:vAlign w:val="bottom"/>
            <w:hideMark/>
          </w:tcPr>
          <w:p w14:paraId="30DA99BB" w14:textId="77777777" w:rsidR="00326E7E" w:rsidRPr="006F55BD" w:rsidRDefault="00326E7E" w:rsidP="00B6120B">
            <w:pPr>
              <w:rPr>
                <w:rFonts w:eastAsia="宋体"/>
                <w:i/>
                <w:iCs/>
                <w:noProof w:val="0"/>
                <w:szCs w:val="22"/>
                <w:lang w:eastAsia="zh-CN"/>
              </w:rPr>
            </w:pPr>
            <w:r w:rsidRPr="006F55BD">
              <w:rPr>
                <w:rFonts w:eastAsia="宋体"/>
                <w:i/>
                <w:iCs/>
                <w:noProof w:val="0"/>
                <w:szCs w:val="22"/>
                <w:lang w:eastAsia="zh-CN"/>
              </w:rPr>
              <w:t>Subdoligranulum_unclassified</w:t>
            </w:r>
          </w:p>
        </w:tc>
        <w:tc>
          <w:tcPr>
            <w:tcW w:w="937" w:type="dxa"/>
            <w:tcBorders>
              <w:top w:val="nil"/>
              <w:left w:val="nil"/>
              <w:bottom w:val="nil"/>
              <w:right w:val="nil"/>
            </w:tcBorders>
            <w:shd w:val="clear" w:color="auto" w:fill="auto"/>
            <w:noWrap/>
            <w:vAlign w:val="bottom"/>
            <w:hideMark/>
          </w:tcPr>
          <w:p w14:paraId="4D486F14"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3.83473</w:t>
            </w:r>
          </w:p>
        </w:tc>
        <w:tc>
          <w:tcPr>
            <w:tcW w:w="1696" w:type="dxa"/>
            <w:tcBorders>
              <w:top w:val="nil"/>
              <w:left w:val="nil"/>
              <w:bottom w:val="nil"/>
              <w:right w:val="nil"/>
            </w:tcBorders>
            <w:shd w:val="clear" w:color="auto" w:fill="auto"/>
            <w:noWrap/>
            <w:vAlign w:val="bottom"/>
            <w:hideMark/>
          </w:tcPr>
          <w:p w14:paraId="6EDA2B6E"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3.60417</w:t>
            </w:r>
          </w:p>
        </w:tc>
      </w:tr>
      <w:tr w:rsidR="00326E7E" w:rsidRPr="006F55BD" w14:paraId="660F23E6" w14:textId="77777777" w:rsidTr="00B6120B">
        <w:trPr>
          <w:trHeight w:val="270"/>
        </w:trPr>
        <w:tc>
          <w:tcPr>
            <w:tcW w:w="3370" w:type="dxa"/>
            <w:tcBorders>
              <w:top w:val="nil"/>
              <w:left w:val="nil"/>
              <w:bottom w:val="nil"/>
              <w:right w:val="nil"/>
            </w:tcBorders>
            <w:shd w:val="clear" w:color="auto" w:fill="auto"/>
            <w:vAlign w:val="bottom"/>
            <w:hideMark/>
          </w:tcPr>
          <w:p w14:paraId="005C6423"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s444</w:t>
            </w:r>
          </w:p>
        </w:tc>
        <w:tc>
          <w:tcPr>
            <w:tcW w:w="3211" w:type="dxa"/>
            <w:tcBorders>
              <w:top w:val="nil"/>
              <w:left w:val="nil"/>
              <w:bottom w:val="nil"/>
              <w:right w:val="nil"/>
            </w:tcBorders>
            <w:shd w:val="clear" w:color="auto" w:fill="auto"/>
            <w:vAlign w:val="bottom"/>
            <w:hideMark/>
          </w:tcPr>
          <w:p w14:paraId="737A3E2C" w14:textId="77777777" w:rsidR="00326E7E" w:rsidRPr="006F55BD" w:rsidRDefault="00326E7E" w:rsidP="00B6120B">
            <w:pPr>
              <w:rPr>
                <w:rFonts w:eastAsia="宋体"/>
                <w:i/>
                <w:iCs/>
                <w:noProof w:val="0"/>
                <w:szCs w:val="22"/>
                <w:lang w:eastAsia="zh-CN"/>
              </w:rPr>
            </w:pPr>
            <w:r w:rsidRPr="006F55BD">
              <w:rPr>
                <w:rFonts w:eastAsia="宋体"/>
                <w:i/>
                <w:iCs/>
                <w:noProof w:val="0"/>
                <w:szCs w:val="22"/>
                <w:lang w:eastAsia="zh-CN"/>
              </w:rPr>
              <w:t>Megamonas_unclassified</w:t>
            </w:r>
          </w:p>
        </w:tc>
        <w:tc>
          <w:tcPr>
            <w:tcW w:w="937" w:type="dxa"/>
            <w:tcBorders>
              <w:top w:val="nil"/>
              <w:left w:val="nil"/>
              <w:bottom w:val="nil"/>
              <w:right w:val="nil"/>
            </w:tcBorders>
            <w:shd w:val="clear" w:color="auto" w:fill="auto"/>
            <w:noWrap/>
            <w:vAlign w:val="bottom"/>
            <w:hideMark/>
          </w:tcPr>
          <w:p w14:paraId="33B00550"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1.92030</w:t>
            </w:r>
          </w:p>
        </w:tc>
        <w:tc>
          <w:tcPr>
            <w:tcW w:w="1696" w:type="dxa"/>
            <w:tcBorders>
              <w:top w:val="nil"/>
              <w:left w:val="nil"/>
              <w:bottom w:val="nil"/>
              <w:right w:val="nil"/>
            </w:tcBorders>
            <w:shd w:val="clear" w:color="auto" w:fill="auto"/>
            <w:noWrap/>
            <w:vAlign w:val="bottom"/>
            <w:hideMark/>
          </w:tcPr>
          <w:p w14:paraId="02C8A283"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2.36984</w:t>
            </w:r>
          </w:p>
        </w:tc>
      </w:tr>
      <w:tr w:rsidR="00326E7E" w:rsidRPr="006F55BD" w14:paraId="0DD18AB3" w14:textId="77777777" w:rsidTr="00B6120B">
        <w:trPr>
          <w:trHeight w:val="270"/>
        </w:trPr>
        <w:tc>
          <w:tcPr>
            <w:tcW w:w="3370" w:type="dxa"/>
            <w:tcBorders>
              <w:top w:val="nil"/>
              <w:left w:val="nil"/>
              <w:bottom w:val="nil"/>
              <w:right w:val="nil"/>
            </w:tcBorders>
            <w:shd w:val="clear" w:color="auto" w:fill="auto"/>
            <w:vAlign w:val="bottom"/>
            <w:hideMark/>
          </w:tcPr>
          <w:p w14:paraId="6DE1241E"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s575</w:t>
            </w:r>
          </w:p>
        </w:tc>
        <w:tc>
          <w:tcPr>
            <w:tcW w:w="3211" w:type="dxa"/>
            <w:tcBorders>
              <w:top w:val="nil"/>
              <w:left w:val="nil"/>
              <w:bottom w:val="nil"/>
              <w:right w:val="nil"/>
            </w:tcBorders>
            <w:shd w:val="clear" w:color="auto" w:fill="auto"/>
            <w:vAlign w:val="bottom"/>
            <w:hideMark/>
          </w:tcPr>
          <w:p w14:paraId="71338383" w14:textId="77777777" w:rsidR="00326E7E" w:rsidRPr="006F55BD" w:rsidRDefault="00326E7E" w:rsidP="00B6120B">
            <w:pPr>
              <w:rPr>
                <w:rFonts w:eastAsia="宋体"/>
                <w:i/>
                <w:iCs/>
                <w:noProof w:val="0"/>
                <w:szCs w:val="22"/>
                <w:lang w:eastAsia="zh-CN"/>
              </w:rPr>
            </w:pPr>
            <w:r w:rsidRPr="006F55BD">
              <w:rPr>
                <w:rFonts w:eastAsia="宋体"/>
                <w:i/>
                <w:iCs/>
                <w:noProof w:val="0"/>
                <w:szCs w:val="22"/>
                <w:lang w:eastAsia="zh-CN"/>
              </w:rPr>
              <w:t>Escherichia_coli</w:t>
            </w:r>
          </w:p>
        </w:tc>
        <w:tc>
          <w:tcPr>
            <w:tcW w:w="937" w:type="dxa"/>
            <w:tcBorders>
              <w:top w:val="nil"/>
              <w:left w:val="nil"/>
              <w:bottom w:val="nil"/>
              <w:right w:val="nil"/>
            </w:tcBorders>
            <w:shd w:val="clear" w:color="auto" w:fill="auto"/>
            <w:noWrap/>
            <w:vAlign w:val="bottom"/>
            <w:hideMark/>
          </w:tcPr>
          <w:p w14:paraId="60493917"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4.69467</w:t>
            </w:r>
          </w:p>
        </w:tc>
        <w:tc>
          <w:tcPr>
            <w:tcW w:w="1696" w:type="dxa"/>
            <w:tcBorders>
              <w:top w:val="nil"/>
              <w:left w:val="nil"/>
              <w:bottom w:val="nil"/>
              <w:right w:val="nil"/>
            </w:tcBorders>
            <w:shd w:val="clear" w:color="auto" w:fill="auto"/>
            <w:noWrap/>
            <w:vAlign w:val="bottom"/>
            <w:hideMark/>
          </w:tcPr>
          <w:p w14:paraId="742014F9"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5.20179</w:t>
            </w:r>
          </w:p>
        </w:tc>
      </w:tr>
      <w:tr w:rsidR="00326E7E" w:rsidRPr="006F55BD" w14:paraId="758D9DA4" w14:textId="77777777" w:rsidTr="00B6120B">
        <w:trPr>
          <w:trHeight w:val="270"/>
        </w:trPr>
        <w:tc>
          <w:tcPr>
            <w:tcW w:w="3370" w:type="dxa"/>
            <w:tcBorders>
              <w:top w:val="nil"/>
              <w:left w:val="nil"/>
              <w:bottom w:val="nil"/>
              <w:right w:val="nil"/>
            </w:tcBorders>
            <w:shd w:val="clear" w:color="auto" w:fill="auto"/>
            <w:vAlign w:val="bottom"/>
            <w:hideMark/>
          </w:tcPr>
          <w:p w14:paraId="3AC29A6B"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s578</w:t>
            </w:r>
          </w:p>
        </w:tc>
        <w:tc>
          <w:tcPr>
            <w:tcW w:w="3211" w:type="dxa"/>
            <w:tcBorders>
              <w:top w:val="nil"/>
              <w:left w:val="nil"/>
              <w:bottom w:val="nil"/>
              <w:right w:val="nil"/>
            </w:tcBorders>
            <w:shd w:val="clear" w:color="auto" w:fill="auto"/>
            <w:vAlign w:val="bottom"/>
            <w:hideMark/>
          </w:tcPr>
          <w:p w14:paraId="56AAC6D9" w14:textId="77777777" w:rsidR="00326E7E" w:rsidRPr="006F55BD" w:rsidRDefault="00326E7E" w:rsidP="00B6120B">
            <w:pPr>
              <w:rPr>
                <w:rFonts w:eastAsia="宋体"/>
                <w:i/>
                <w:iCs/>
                <w:noProof w:val="0"/>
                <w:szCs w:val="22"/>
                <w:lang w:eastAsia="zh-CN"/>
              </w:rPr>
            </w:pPr>
            <w:r w:rsidRPr="006F55BD">
              <w:rPr>
                <w:rFonts w:eastAsia="宋体"/>
                <w:i/>
                <w:iCs/>
                <w:noProof w:val="0"/>
                <w:szCs w:val="22"/>
                <w:lang w:eastAsia="zh-CN"/>
              </w:rPr>
              <w:t>Escherichia_unclassified</w:t>
            </w:r>
          </w:p>
        </w:tc>
        <w:tc>
          <w:tcPr>
            <w:tcW w:w="937" w:type="dxa"/>
            <w:tcBorders>
              <w:top w:val="nil"/>
              <w:left w:val="nil"/>
              <w:bottom w:val="nil"/>
              <w:right w:val="nil"/>
            </w:tcBorders>
            <w:shd w:val="clear" w:color="auto" w:fill="auto"/>
            <w:noWrap/>
            <w:vAlign w:val="bottom"/>
            <w:hideMark/>
          </w:tcPr>
          <w:p w14:paraId="709B53B6"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1.90752</w:t>
            </w:r>
          </w:p>
        </w:tc>
        <w:tc>
          <w:tcPr>
            <w:tcW w:w="1696" w:type="dxa"/>
            <w:tcBorders>
              <w:top w:val="nil"/>
              <w:left w:val="nil"/>
              <w:bottom w:val="nil"/>
              <w:right w:val="nil"/>
            </w:tcBorders>
            <w:shd w:val="clear" w:color="auto" w:fill="auto"/>
            <w:noWrap/>
            <w:vAlign w:val="bottom"/>
            <w:hideMark/>
          </w:tcPr>
          <w:p w14:paraId="11E76801"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1.77258</w:t>
            </w:r>
          </w:p>
        </w:tc>
      </w:tr>
      <w:tr w:rsidR="00326E7E" w:rsidRPr="006F55BD" w14:paraId="7BB0AAB0" w14:textId="77777777" w:rsidTr="00B6120B">
        <w:trPr>
          <w:trHeight w:val="270"/>
        </w:trPr>
        <w:tc>
          <w:tcPr>
            <w:tcW w:w="3370" w:type="dxa"/>
            <w:tcBorders>
              <w:top w:val="nil"/>
              <w:left w:val="nil"/>
              <w:bottom w:val="nil"/>
              <w:right w:val="nil"/>
            </w:tcBorders>
            <w:shd w:val="clear" w:color="auto" w:fill="auto"/>
            <w:vAlign w:val="bottom"/>
            <w:hideMark/>
          </w:tcPr>
          <w:p w14:paraId="54E58E05"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s581</w:t>
            </w:r>
          </w:p>
        </w:tc>
        <w:tc>
          <w:tcPr>
            <w:tcW w:w="3211" w:type="dxa"/>
            <w:tcBorders>
              <w:top w:val="nil"/>
              <w:left w:val="nil"/>
              <w:bottom w:val="nil"/>
              <w:right w:val="nil"/>
            </w:tcBorders>
            <w:shd w:val="clear" w:color="auto" w:fill="auto"/>
            <w:vAlign w:val="bottom"/>
            <w:hideMark/>
          </w:tcPr>
          <w:p w14:paraId="05862FF6" w14:textId="77777777" w:rsidR="00326E7E" w:rsidRPr="006F55BD" w:rsidRDefault="00326E7E" w:rsidP="00B6120B">
            <w:pPr>
              <w:rPr>
                <w:rFonts w:eastAsia="宋体"/>
                <w:i/>
                <w:iCs/>
                <w:noProof w:val="0"/>
                <w:szCs w:val="22"/>
                <w:lang w:eastAsia="zh-CN"/>
              </w:rPr>
            </w:pPr>
            <w:r w:rsidRPr="006F55BD">
              <w:rPr>
                <w:rFonts w:eastAsia="宋体"/>
                <w:i/>
                <w:iCs/>
                <w:noProof w:val="0"/>
                <w:szCs w:val="22"/>
                <w:lang w:eastAsia="zh-CN"/>
              </w:rPr>
              <w:t>Klebsiella_pneumoniae</w:t>
            </w:r>
          </w:p>
        </w:tc>
        <w:tc>
          <w:tcPr>
            <w:tcW w:w="937" w:type="dxa"/>
            <w:tcBorders>
              <w:top w:val="nil"/>
              <w:left w:val="nil"/>
              <w:bottom w:val="nil"/>
              <w:right w:val="nil"/>
            </w:tcBorders>
            <w:shd w:val="clear" w:color="auto" w:fill="auto"/>
            <w:noWrap/>
            <w:vAlign w:val="bottom"/>
            <w:hideMark/>
          </w:tcPr>
          <w:p w14:paraId="07EA9131"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1.77938</w:t>
            </w:r>
          </w:p>
        </w:tc>
        <w:tc>
          <w:tcPr>
            <w:tcW w:w="1696" w:type="dxa"/>
            <w:tcBorders>
              <w:top w:val="nil"/>
              <w:left w:val="nil"/>
              <w:bottom w:val="nil"/>
              <w:right w:val="nil"/>
            </w:tcBorders>
            <w:shd w:val="clear" w:color="auto" w:fill="auto"/>
            <w:noWrap/>
            <w:vAlign w:val="bottom"/>
            <w:hideMark/>
          </w:tcPr>
          <w:p w14:paraId="4CD0A758"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1.09813</w:t>
            </w:r>
          </w:p>
        </w:tc>
      </w:tr>
      <w:tr w:rsidR="00326E7E" w:rsidRPr="006F55BD" w14:paraId="6DCC6479" w14:textId="77777777" w:rsidTr="00B6120B">
        <w:trPr>
          <w:trHeight w:val="270"/>
        </w:trPr>
        <w:tc>
          <w:tcPr>
            <w:tcW w:w="3370" w:type="dxa"/>
            <w:tcBorders>
              <w:top w:val="nil"/>
              <w:left w:val="nil"/>
              <w:bottom w:val="nil"/>
              <w:right w:val="nil"/>
            </w:tcBorders>
            <w:shd w:val="clear" w:color="auto" w:fill="auto"/>
            <w:vAlign w:val="bottom"/>
            <w:hideMark/>
          </w:tcPr>
          <w:p w14:paraId="43912C55"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s98</w:t>
            </w:r>
          </w:p>
        </w:tc>
        <w:tc>
          <w:tcPr>
            <w:tcW w:w="3211" w:type="dxa"/>
            <w:tcBorders>
              <w:top w:val="nil"/>
              <w:left w:val="nil"/>
              <w:bottom w:val="nil"/>
              <w:right w:val="nil"/>
            </w:tcBorders>
            <w:shd w:val="clear" w:color="auto" w:fill="auto"/>
            <w:vAlign w:val="bottom"/>
            <w:hideMark/>
          </w:tcPr>
          <w:p w14:paraId="335E7F3D" w14:textId="77777777" w:rsidR="00326E7E" w:rsidRPr="006F55BD" w:rsidRDefault="00326E7E" w:rsidP="00B6120B">
            <w:pPr>
              <w:rPr>
                <w:rFonts w:eastAsia="宋体"/>
                <w:i/>
                <w:iCs/>
                <w:noProof w:val="0"/>
                <w:szCs w:val="22"/>
                <w:lang w:eastAsia="zh-CN"/>
              </w:rPr>
            </w:pPr>
            <w:r w:rsidRPr="006F55BD">
              <w:rPr>
                <w:rFonts w:eastAsia="宋体"/>
                <w:i/>
                <w:iCs/>
                <w:noProof w:val="0"/>
                <w:szCs w:val="22"/>
                <w:lang w:eastAsia="zh-CN"/>
              </w:rPr>
              <w:t>Bacteroides_coprocola</w:t>
            </w:r>
          </w:p>
        </w:tc>
        <w:tc>
          <w:tcPr>
            <w:tcW w:w="937" w:type="dxa"/>
            <w:tcBorders>
              <w:top w:val="nil"/>
              <w:left w:val="nil"/>
              <w:bottom w:val="nil"/>
              <w:right w:val="nil"/>
            </w:tcBorders>
            <w:shd w:val="clear" w:color="auto" w:fill="auto"/>
            <w:noWrap/>
            <w:vAlign w:val="bottom"/>
            <w:hideMark/>
          </w:tcPr>
          <w:p w14:paraId="4B441024"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1.78431</w:t>
            </w:r>
          </w:p>
        </w:tc>
        <w:tc>
          <w:tcPr>
            <w:tcW w:w="1696" w:type="dxa"/>
            <w:tcBorders>
              <w:top w:val="nil"/>
              <w:left w:val="nil"/>
              <w:bottom w:val="nil"/>
              <w:right w:val="nil"/>
            </w:tcBorders>
            <w:shd w:val="clear" w:color="auto" w:fill="auto"/>
            <w:noWrap/>
            <w:vAlign w:val="bottom"/>
            <w:hideMark/>
          </w:tcPr>
          <w:p w14:paraId="0D2C0BC6"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1.25361</w:t>
            </w:r>
          </w:p>
        </w:tc>
      </w:tr>
      <w:tr w:rsidR="00326E7E" w:rsidRPr="006F55BD" w14:paraId="173B36EA" w14:textId="77777777" w:rsidTr="00B6120B">
        <w:trPr>
          <w:trHeight w:val="270"/>
        </w:trPr>
        <w:tc>
          <w:tcPr>
            <w:tcW w:w="3370" w:type="dxa"/>
            <w:tcBorders>
              <w:top w:val="nil"/>
              <w:left w:val="nil"/>
              <w:bottom w:val="nil"/>
              <w:right w:val="nil"/>
            </w:tcBorders>
            <w:shd w:val="clear" w:color="auto" w:fill="auto"/>
            <w:vAlign w:val="bottom"/>
            <w:hideMark/>
          </w:tcPr>
          <w:p w14:paraId="553762FA"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ANAGLYCOLYSISPWY</w:t>
            </w:r>
          </w:p>
        </w:tc>
        <w:tc>
          <w:tcPr>
            <w:tcW w:w="3211" w:type="dxa"/>
            <w:tcBorders>
              <w:top w:val="nil"/>
              <w:left w:val="nil"/>
              <w:bottom w:val="nil"/>
              <w:right w:val="nil"/>
            </w:tcBorders>
            <w:shd w:val="clear" w:color="auto" w:fill="auto"/>
            <w:vAlign w:val="bottom"/>
            <w:hideMark/>
          </w:tcPr>
          <w:p w14:paraId="48DCF5C0"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glycolysis III (from glucose)</w:t>
            </w:r>
          </w:p>
        </w:tc>
        <w:tc>
          <w:tcPr>
            <w:tcW w:w="937" w:type="dxa"/>
            <w:tcBorders>
              <w:top w:val="nil"/>
              <w:left w:val="nil"/>
              <w:bottom w:val="nil"/>
              <w:right w:val="nil"/>
            </w:tcBorders>
            <w:shd w:val="clear" w:color="auto" w:fill="auto"/>
            <w:noWrap/>
            <w:vAlign w:val="bottom"/>
            <w:hideMark/>
          </w:tcPr>
          <w:p w14:paraId="5FCC93ED"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0.00035</w:t>
            </w:r>
          </w:p>
        </w:tc>
        <w:tc>
          <w:tcPr>
            <w:tcW w:w="1696" w:type="dxa"/>
            <w:tcBorders>
              <w:top w:val="nil"/>
              <w:left w:val="nil"/>
              <w:bottom w:val="nil"/>
              <w:right w:val="nil"/>
            </w:tcBorders>
            <w:shd w:val="clear" w:color="auto" w:fill="auto"/>
            <w:noWrap/>
            <w:vAlign w:val="bottom"/>
            <w:hideMark/>
          </w:tcPr>
          <w:p w14:paraId="4653C862"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0.00034</w:t>
            </w:r>
          </w:p>
        </w:tc>
      </w:tr>
      <w:tr w:rsidR="00326E7E" w:rsidRPr="006F55BD" w14:paraId="486ECACA" w14:textId="77777777" w:rsidTr="00B6120B">
        <w:trPr>
          <w:trHeight w:val="270"/>
        </w:trPr>
        <w:tc>
          <w:tcPr>
            <w:tcW w:w="3370" w:type="dxa"/>
            <w:tcBorders>
              <w:top w:val="nil"/>
              <w:left w:val="nil"/>
              <w:bottom w:val="nil"/>
              <w:right w:val="nil"/>
            </w:tcBorders>
            <w:shd w:val="clear" w:color="auto" w:fill="auto"/>
            <w:vAlign w:val="bottom"/>
            <w:hideMark/>
          </w:tcPr>
          <w:p w14:paraId="55B66448"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ARGSYNPWY</w:t>
            </w:r>
          </w:p>
        </w:tc>
        <w:tc>
          <w:tcPr>
            <w:tcW w:w="3211" w:type="dxa"/>
            <w:tcBorders>
              <w:top w:val="nil"/>
              <w:left w:val="nil"/>
              <w:bottom w:val="nil"/>
              <w:right w:val="nil"/>
            </w:tcBorders>
            <w:shd w:val="clear" w:color="auto" w:fill="auto"/>
            <w:vAlign w:val="bottom"/>
            <w:hideMark/>
          </w:tcPr>
          <w:p w14:paraId="5131FD9D"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L-arginine biosynthesis I (via L-ornithine)</w:t>
            </w:r>
          </w:p>
        </w:tc>
        <w:tc>
          <w:tcPr>
            <w:tcW w:w="937" w:type="dxa"/>
            <w:tcBorders>
              <w:top w:val="nil"/>
              <w:left w:val="nil"/>
              <w:bottom w:val="nil"/>
              <w:right w:val="nil"/>
            </w:tcBorders>
            <w:shd w:val="clear" w:color="auto" w:fill="auto"/>
            <w:noWrap/>
            <w:vAlign w:val="bottom"/>
            <w:hideMark/>
          </w:tcPr>
          <w:p w14:paraId="05DB599D"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0.00025</w:t>
            </w:r>
          </w:p>
        </w:tc>
        <w:tc>
          <w:tcPr>
            <w:tcW w:w="1696" w:type="dxa"/>
            <w:tcBorders>
              <w:top w:val="nil"/>
              <w:left w:val="nil"/>
              <w:bottom w:val="nil"/>
              <w:right w:val="nil"/>
            </w:tcBorders>
            <w:shd w:val="clear" w:color="auto" w:fill="auto"/>
            <w:noWrap/>
            <w:vAlign w:val="bottom"/>
            <w:hideMark/>
          </w:tcPr>
          <w:p w14:paraId="4B098CE3"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0.00025</w:t>
            </w:r>
          </w:p>
        </w:tc>
      </w:tr>
      <w:tr w:rsidR="00326E7E" w:rsidRPr="006F55BD" w14:paraId="639536A1" w14:textId="77777777" w:rsidTr="00B6120B">
        <w:trPr>
          <w:trHeight w:val="270"/>
        </w:trPr>
        <w:tc>
          <w:tcPr>
            <w:tcW w:w="3370" w:type="dxa"/>
            <w:tcBorders>
              <w:top w:val="nil"/>
              <w:left w:val="nil"/>
              <w:bottom w:val="nil"/>
              <w:right w:val="nil"/>
            </w:tcBorders>
            <w:shd w:val="clear" w:color="auto" w:fill="auto"/>
            <w:vAlign w:val="bottom"/>
            <w:hideMark/>
          </w:tcPr>
          <w:p w14:paraId="5D66778E"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AROPWY</w:t>
            </w:r>
          </w:p>
        </w:tc>
        <w:tc>
          <w:tcPr>
            <w:tcW w:w="3211" w:type="dxa"/>
            <w:tcBorders>
              <w:top w:val="nil"/>
              <w:left w:val="nil"/>
              <w:bottom w:val="nil"/>
              <w:right w:val="nil"/>
            </w:tcBorders>
            <w:shd w:val="clear" w:color="auto" w:fill="auto"/>
            <w:vAlign w:val="bottom"/>
            <w:hideMark/>
          </w:tcPr>
          <w:p w14:paraId="3F056A10"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chorismate biosynthesis I</w:t>
            </w:r>
          </w:p>
        </w:tc>
        <w:tc>
          <w:tcPr>
            <w:tcW w:w="937" w:type="dxa"/>
            <w:tcBorders>
              <w:top w:val="nil"/>
              <w:left w:val="nil"/>
              <w:bottom w:val="nil"/>
              <w:right w:val="nil"/>
            </w:tcBorders>
            <w:shd w:val="clear" w:color="auto" w:fill="auto"/>
            <w:noWrap/>
            <w:vAlign w:val="bottom"/>
            <w:hideMark/>
          </w:tcPr>
          <w:p w14:paraId="4DC2BBBB"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0.00047</w:t>
            </w:r>
          </w:p>
        </w:tc>
        <w:tc>
          <w:tcPr>
            <w:tcW w:w="1696" w:type="dxa"/>
            <w:tcBorders>
              <w:top w:val="nil"/>
              <w:left w:val="nil"/>
              <w:bottom w:val="nil"/>
              <w:right w:val="nil"/>
            </w:tcBorders>
            <w:shd w:val="clear" w:color="auto" w:fill="auto"/>
            <w:noWrap/>
            <w:vAlign w:val="bottom"/>
            <w:hideMark/>
          </w:tcPr>
          <w:p w14:paraId="42A8DF8F"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0.00050</w:t>
            </w:r>
          </w:p>
        </w:tc>
      </w:tr>
      <w:tr w:rsidR="00326E7E" w:rsidRPr="006F55BD" w14:paraId="3D563C2E" w14:textId="77777777" w:rsidTr="00B6120B">
        <w:trPr>
          <w:trHeight w:val="615"/>
        </w:trPr>
        <w:tc>
          <w:tcPr>
            <w:tcW w:w="3370" w:type="dxa"/>
            <w:tcBorders>
              <w:top w:val="nil"/>
              <w:left w:val="nil"/>
              <w:bottom w:val="nil"/>
              <w:right w:val="nil"/>
            </w:tcBorders>
            <w:shd w:val="clear" w:color="auto" w:fill="auto"/>
            <w:vAlign w:val="bottom"/>
            <w:hideMark/>
          </w:tcPr>
          <w:p w14:paraId="6E5DBBD7"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BRANCHEDCHAINAASYNPWY</w:t>
            </w:r>
          </w:p>
        </w:tc>
        <w:tc>
          <w:tcPr>
            <w:tcW w:w="3211" w:type="dxa"/>
            <w:tcBorders>
              <w:top w:val="nil"/>
              <w:left w:val="nil"/>
              <w:bottom w:val="nil"/>
              <w:right w:val="nil"/>
            </w:tcBorders>
            <w:shd w:val="clear" w:color="auto" w:fill="auto"/>
            <w:vAlign w:val="bottom"/>
            <w:hideMark/>
          </w:tcPr>
          <w:p w14:paraId="1CFC22E4"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superpathway of branched amino acid biosynthesis</w:t>
            </w:r>
          </w:p>
        </w:tc>
        <w:tc>
          <w:tcPr>
            <w:tcW w:w="937" w:type="dxa"/>
            <w:tcBorders>
              <w:top w:val="nil"/>
              <w:left w:val="nil"/>
              <w:bottom w:val="nil"/>
              <w:right w:val="nil"/>
            </w:tcBorders>
            <w:shd w:val="clear" w:color="auto" w:fill="auto"/>
            <w:noWrap/>
            <w:vAlign w:val="bottom"/>
            <w:hideMark/>
          </w:tcPr>
          <w:p w14:paraId="0FD33B01"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0.00031</w:t>
            </w:r>
          </w:p>
        </w:tc>
        <w:tc>
          <w:tcPr>
            <w:tcW w:w="1696" w:type="dxa"/>
            <w:tcBorders>
              <w:top w:val="nil"/>
              <w:left w:val="nil"/>
              <w:bottom w:val="nil"/>
              <w:right w:val="nil"/>
            </w:tcBorders>
            <w:shd w:val="clear" w:color="auto" w:fill="auto"/>
            <w:noWrap/>
            <w:vAlign w:val="bottom"/>
            <w:hideMark/>
          </w:tcPr>
          <w:p w14:paraId="358B555A"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0.00033</w:t>
            </w:r>
          </w:p>
        </w:tc>
      </w:tr>
      <w:tr w:rsidR="00326E7E" w:rsidRPr="006F55BD" w14:paraId="07DDEEC8" w14:textId="77777777" w:rsidTr="00B6120B">
        <w:trPr>
          <w:trHeight w:val="270"/>
        </w:trPr>
        <w:tc>
          <w:tcPr>
            <w:tcW w:w="3370" w:type="dxa"/>
            <w:tcBorders>
              <w:top w:val="nil"/>
              <w:left w:val="nil"/>
              <w:bottom w:val="nil"/>
              <w:right w:val="nil"/>
            </w:tcBorders>
            <w:shd w:val="clear" w:color="auto" w:fill="auto"/>
            <w:vAlign w:val="bottom"/>
            <w:hideMark/>
          </w:tcPr>
          <w:p w14:paraId="304F8C6D"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CALVINPWY</w:t>
            </w:r>
          </w:p>
        </w:tc>
        <w:tc>
          <w:tcPr>
            <w:tcW w:w="3211" w:type="dxa"/>
            <w:tcBorders>
              <w:top w:val="nil"/>
              <w:left w:val="nil"/>
              <w:bottom w:val="nil"/>
              <w:right w:val="nil"/>
            </w:tcBorders>
            <w:shd w:val="clear" w:color="auto" w:fill="auto"/>
            <w:vAlign w:val="bottom"/>
            <w:hideMark/>
          </w:tcPr>
          <w:p w14:paraId="76CAF1A9"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Calvin-Benson-Bassham cycle</w:t>
            </w:r>
          </w:p>
        </w:tc>
        <w:tc>
          <w:tcPr>
            <w:tcW w:w="937" w:type="dxa"/>
            <w:tcBorders>
              <w:top w:val="nil"/>
              <w:left w:val="nil"/>
              <w:bottom w:val="nil"/>
              <w:right w:val="nil"/>
            </w:tcBorders>
            <w:shd w:val="clear" w:color="auto" w:fill="auto"/>
            <w:noWrap/>
            <w:vAlign w:val="bottom"/>
            <w:hideMark/>
          </w:tcPr>
          <w:p w14:paraId="62A5C5D8"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0.00034</w:t>
            </w:r>
          </w:p>
        </w:tc>
        <w:tc>
          <w:tcPr>
            <w:tcW w:w="1696" w:type="dxa"/>
            <w:tcBorders>
              <w:top w:val="nil"/>
              <w:left w:val="nil"/>
              <w:bottom w:val="nil"/>
              <w:right w:val="nil"/>
            </w:tcBorders>
            <w:shd w:val="clear" w:color="auto" w:fill="auto"/>
            <w:noWrap/>
            <w:vAlign w:val="bottom"/>
            <w:hideMark/>
          </w:tcPr>
          <w:p w14:paraId="0CA3ED94"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0.00036</w:t>
            </w:r>
          </w:p>
        </w:tc>
      </w:tr>
      <w:tr w:rsidR="00326E7E" w:rsidRPr="006F55BD" w14:paraId="38A82BB8" w14:textId="77777777" w:rsidTr="00B6120B">
        <w:trPr>
          <w:trHeight w:val="270"/>
        </w:trPr>
        <w:tc>
          <w:tcPr>
            <w:tcW w:w="3370" w:type="dxa"/>
            <w:tcBorders>
              <w:top w:val="nil"/>
              <w:left w:val="nil"/>
              <w:bottom w:val="nil"/>
              <w:right w:val="nil"/>
            </w:tcBorders>
            <w:shd w:val="clear" w:color="auto" w:fill="auto"/>
            <w:vAlign w:val="bottom"/>
            <w:hideMark/>
          </w:tcPr>
          <w:p w14:paraId="681E21FB"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CMET2PWY</w:t>
            </w:r>
          </w:p>
        </w:tc>
        <w:tc>
          <w:tcPr>
            <w:tcW w:w="3211" w:type="dxa"/>
            <w:tcBorders>
              <w:top w:val="nil"/>
              <w:left w:val="nil"/>
              <w:bottom w:val="nil"/>
              <w:right w:val="nil"/>
            </w:tcBorders>
            <w:shd w:val="clear" w:color="auto" w:fill="auto"/>
            <w:vAlign w:val="bottom"/>
            <w:hideMark/>
          </w:tcPr>
          <w:p w14:paraId="670A8448"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N10-formyl-tetrahydrofolate biosynthesis</w:t>
            </w:r>
          </w:p>
        </w:tc>
        <w:tc>
          <w:tcPr>
            <w:tcW w:w="937" w:type="dxa"/>
            <w:tcBorders>
              <w:top w:val="nil"/>
              <w:left w:val="nil"/>
              <w:bottom w:val="nil"/>
              <w:right w:val="nil"/>
            </w:tcBorders>
            <w:shd w:val="clear" w:color="auto" w:fill="auto"/>
            <w:noWrap/>
            <w:vAlign w:val="bottom"/>
            <w:hideMark/>
          </w:tcPr>
          <w:p w14:paraId="19819FCA"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0.00038</w:t>
            </w:r>
          </w:p>
        </w:tc>
        <w:tc>
          <w:tcPr>
            <w:tcW w:w="1696" w:type="dxa"/>
            <w:tcBorders>
              <w:top w:val="nil"/>
              <w:left w:val="nil"/>
              <w:bottom w:val="nil"/>
              <w:right w:val="nil"/>
            </w:tcBorders>
            <w:shd w:val="clear" w:color="auto" w:fill="auto"/>
            <w:noWrap/>
            <w:vAlign w:val="bottom"/>
            <w:hideMark/>
          </w:tcPr>
          <w:p w14:paraId="1CDBD5DC"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0.00036</w:t>
            </w:r>
          </w:p>
        </w:tc>
      </w:tr>
      <w:tr w:rsidR="00326E7E" w:rsidRPr="006F55BD" w14:paraId="44579654" w14:textId="77777777" w:rsidTr="00B6120B">
        <w:trPr>
          <w:trHeight w:val="270"/>
        </w:trPr>
        <w:tc>
          <w:tcPr>
            <w:tcW w:w="3370" w:type="dxa"/>
            <w:tcBorders>
              <w:top w:val="nil"/>
              <w:left w:val="nil"/>
              <w:bottom w:val="nil"/>
              <w:right w:val="nil"/>
            </w:tcBorders>
            <w:shd w:val="clear" w:color="auto" w:fill="auto"/>
            <w:vAlign w:val="bottom"/>
            <w:hideMark/>
          </w:tcPr>
          <w:p w14:paraId="26A200AC"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COAPWY1</w:t>
            </w:r>
          </w:p>
        </w:tc>
        <w:tc>
          <w:tcPr>
            <w:tcW w:w="3211" w:type="dxa"/>
            <w:tcBorders>
              <w:top w:val="nil"/>
              <w:left w:val="nil"/>
              <w:bottom w:val="nil"/>
              <w:right w:val="nil"/>
            </w:tcBorders>
            <w:shd w:val="clear" w:color="auto" w:fill="auto"/>
            <w:vAlign w:val="bottom"/>
            <w:hideMark/>
          </w:tcPr>
          <w:p w14:paraId="30007D42"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coenzyme A biosynthesis II (mammalian)</w:t>
            </w:r>
          </w:p>
        </w:tc>
        <w:tc>
          <w:tcPr>
            <w:tcW w:w="937" w:type="dxa"/>
            <w:tcBorders>
              <w:top w:val="nil"/>
              <w:left w:val="nil"/>
              <w:bottom w:val="nil"/>
              <w:right w:val="nil"/>
            </w:tcBorders>
            <w:shd w:val="clear" w:color="auto" w:fill="auto"/>
            <w:noWrap/>
            <w:vAlign w:val="bottom"/>
            <w:hideMark/>
          </w:tcPr>
          <w:p w14:paraId="1DD21E5A"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0.00056</w:t>
            </w:r>
          </w:p>
        </w:tc>
        <w:tc>
          <w:tcPr>
            <w:tcW w:w="1696" w:type="dxa"/>
            <w:tcBorders>
              <w:top w:val="nil"/>
              <w:left w:val="nil"/>
              <w:bottom w:val="nil"/>
              <w:right w:val="nil"/>
            </w:tcBorders>
            <w:shd w:val="clear" w:color="auto" w:fill="auto"/>
            <w:noWrap/>
            <w:vAlign w:val="bottom"/>
            <w:hideMark/>
          </w:tcPr>
          <w:p w14:paraId="20E32037"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0.00056</w:t>
            </w:r>
          </w:p>
        </w:tc>
      </w:tr>
      <w:tr w:rsidR="00326E7E" w:rsidRPr="006F55BD" w14:paraId="424C3AE4" w14:textId="77777777" w:rsidTr="00B6120B">
        <w:trPr>
          <w:trHeight w:val="270"/>
        </w:trPr>
        <w:tc>
          <w:tcPr>
            <w:tcW w:w="3370" w:type="dxa"/>
            <w:tcBorders>
              <w:top w:val="nil"/>
              <w:left w:val="nil"/>
              <w:bottom w:val="nil"/>
              <w:right w:val="nil"/>
            </w:tcBorders>
            <w:shd w:val="clear" w:color="auto" w:fill="auto"/>
            <w:vAlign w:val="bottom"/>
            <w:hideMark/>
          </w:tcPr>
          <w:p w14:paraId="6F2EDEC4"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COMPLETEAROPWY</w:t>
            </w:r>
          </w:p>
        </w:tc>
        <w:tc>
          <w:tcPr>
            <w:tcW w:w="3211" w:type="dxa"/>
            <w:tcBorders>
              <w:top w:val="nil"/>
              <w:left w:val="nil"/>
              <w:bottom w:val="nil"/>
              <w:right w:val="nil"/>
            </w:tcBorders>
            <w:shd w:val="clear" w:color="auto" w:fill="auto"/>
            <w:vAlign w:val="bottom"/>
            <w:hideMark/>
          </w:tcPr>
          <w:p w14:paraId="742505A1"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superpathway of aromatic amino acid biosynthesis</w:t>
            </w:r>
          </w:p>
        </w:tc>
        <w:tc>
          <w:tcPr>
            <w:tcW w:w="937" w:type="dxa"/>
            <w:tcBorders>
              <w:top w:val="nil"/>
              <w:left w:val="nil"/>
              <w:bottom w:val="nil"/>
              <w:right w:val="nil"/>
            </w:tcBorders>
            <w:shd w:val="clear" w:color="auto" w:fill="auto"/>
            <w:noWrap/>
            <w:vAlign w:val="bottom"/>
            <w:hideMark/>
          </w:tcPr>
          <w:p w14:paraId="4B55D837"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0.00047</w:t>
            </w:r>
          </w:p>
        </w:tc>
        <w:tc>
          <w:tcPr>
            <w:tcW w:w="1696" w:type="dxa"/>
            <w:tcBorders>
              <w:top w:val="nil"/>
              <w:left w:val="nil"/>
              <w:bottom w:val="nil"/>
              <w:right w:val="nil"/>
            </w:tcBorders>
            <w:shd w:val="clear" w:color="auto" w:fill="auto"/>
            <w:noWrap/>
            <w:vAlign w:val="bottom"/>
            <w:hideMark/>
          </w:tcPr>
          <w:p w14:paraId="37549105"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0.00050</w:t>
            </w:r>
          </w:p>
        </w:tc>
      </w:tr>
      <w:tr w:rsidR="00326E7E" w:rsidRPr="006F55BD" w14:paraId="0B0EF257" w14:textId="77777777" w:rsidTr="00B6120B">
        <w:trPr>
          <w:trHeight w:val="270"/>
        </w:trPr>
        <w:tc>
          <w:tcPr>
            <w:tcW w:w="3370" w:type="dxa"/>
            <w:tcBorders>
              <w:top w:val="nil"/>
              <w:left w:val="nil"/>
              <w:bottom w:val="nil"/>
              <w:right w:val="nil"/>
            </w:tcBorders>
            <w:shd w:val="clear" w:color="auto" w:fill="auto"/>
            <w:vAlign w:val="bottom"/>
            <w:hideMark/>
          </w:tcPr>
          <w:p w14:paraId="017C2103"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DTDPRHAMSYNPWY</w:t>
            </w:r>
          </w:p>
        </w:tc>
        <w:tc>
          <w:tcPr>
            <w:tcW w:w="3211" w:type="dxa"/>
            <w:tcBorders>
              <w:top w:val="nil"/>
              <w:left w:val="nil"/>
              <w:bottom w:val="nil"/>
              <w:right w:val="nil"/>
            </w:tcBorders>
            <w:shd w:val="clear" w:color="auto" w:fill="auto"/>
            <w:vAlign w:val="bottom"/>
            <w:hideMark/>
          </w:tcPr>
          <w:p w14:paraId="120B1DF3"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dTDP-L-rhamnose biosynthesis I</w:t>
            </w:r>
          </w:p>
        </w:tc>
        <w:tc>
          <w:tcPr>
            <w:tcW w:w="937" w:type="dxa"/>
            <w:tcBorders>
              <w:top w:val="nil"/>
              <w:left w:val="nil"/>
              <w:bottom w:val="nil"/>
              <w:right w:val="nil"/>
            </w:tcBorders>
            <w:shd w:val="clear" w:color="auto" w:fill="auto"/>
            <w:noWrap/>
            <w:vAlign w:val="bottom"/>
            <w:hideMark/>
          </w:tcPr>
          <w:p w14:paraId="4F88AD0C"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0.00029</w:t>
            </w:r>
          </w:p>
        </w:tc>
        <w:tc>
          <w:tcPr>
            <w:tcW w:w="1696" w:type="dxa"/>
            <w:tcBorders>
              <w:top w:val="nil"/>
              <w:left w:val="nil"/>
              <w:bottom w:val="nil"/>
              <w:right w:val="nil"/>
            </w:tcBorders>
            <w:shd w:val="clear" w:color="auto" w:fill="auto"/>
            <w:noWrap/>
            <w:vAlign w:val="bottom"/>
            <w:hideMark/>
          </w:tcPr>
          <w:p w14:paraId="49638C6C"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0.00030</w:t>
            </w:r>
          </w:p>
        </w:tc>
      </w:tr>
      <w:tr w:rsidR="00326E7E" w:rsidRPr="006F55BD" w14:paraId="1EFE3E09" w14:textId="77777777" w:rsidTr="00B6120B">
        <w:trPr>
          <w:trHeight w:val="270"/>
        </w:trPr>
        <w:tc>
          <w:tcPr>
            <w:tcW w:w="3370" w:type="dxa"/>
            <w:tcBorders>
              <w:top w:val="nil"/>
              <w:left w:val="nil"/>
              <w:bottom w:val="nil"/>
              <w:right w:val="nil"/>
            </w:tcBorders>
            <w:shd w:val="clear" w:color="auto" w:fill="auto"/>
            <w:vAlign w:val="bottom"/>
            <w:hideMark/>
          </w:tcPr>
          <w:p w14:paraId="5773A4AF"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ILEUSYNPWY</w:t>
            </w:r>
          </w:p>
        </w:tc>
        <w:tc>
          <w:tcPr>
            <w:tcW w:w="3211" w:type="dxa"/>
            <w:tcBorders>
              <w:top w:val="nil"/>
              <w:left w:val="nil"/>
              <w:bottom w:val="nil"/>
              <w:right w:val="nil"/>
            </w:tcBorders>
            <w:shd w:val="clear" w:color="auto" w:fill="auto"/>
            <w:vAlign w:val="bottom"/>
            <w:hideMark/>
          </w:tcPr>
          <w:p w14:paraId="0A81A671"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L-isoleucine biosynthesis I (from threonine)</w:t>
            </w:r>
          </w:p>
        </w:tc>
        <w:tc>
          <w:tcPr>
            <w:tcW w:w="937" w:type="dxa"/>
            <w:tcBorders>
              <w:top w:val="nil"/>
              <w:left w:val="nil"/>
              <w:bottom w:val="nil"/>
              <w:right w:val="nil"/>
            </w:tcBorders>
            <w:shd w:val="clear" w:color="auto" w:fill="auto"/>
            <w:noWrap/>
            <w:vAlign w:val="bottom"/>
            <w:hideMark/>
          </w:tcPr>
          <w:p w14:paraId="2ADB00DD"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0.00061</w:t>
            </w:r>
          </w:p>
        </w:tc>
        <w:tc>
          <w:tcPr>
            <w:tcW w:w="1696" w:type="dxa"/>
            <w:tcBorders>
              <w:top w:val="nil"/>
              <w:left w:val="nil"/>
              <w:bottom w:val="nil"/>
              <w:right w:val="nil"/>
            </w:tcBorders>
            <w:shd w:val="clear" w:color="auto" w:fill="auto"/>
            <w:noWrap/>
            <w:vAlign w:val="bottom"/>
            <w:hideMark/>
          </w:tcPr>
          <w:p w14:paraId="2EBCE086"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0.00061</w:t>
            </w:r>
          </w:p>
        </w:tc>
      </w:tr>
      <w:tr w:rsidR="00326E7E" w:rsidRPr="006F55BD" w14:paraId="3BF8D2B8" w14:textId="77777777" w:rsidTr="00B6120B">
        <w:trPr>
          <w:trHeight w:val="270"/>
        </w:trPr>
        <w:tc>
          <w:tcPr>
            <w:tcW w:w="3370" w:type="dxa"/>
            <w:tcBorders>
              <w:top w:val="nil"/>
              <w:left w:val="nil"/>
              <w:bottom w:val="nil"/>
              <w:right w:val="nil"/>
            </w:tcBorders>
            <w:shd w:val="clear" w:color="auto" w:fill="auto"/>
            <w:vAlign w:val="bottom"/>
            <w:hideMark/>
          </w:tcPr>
          <w:p w14:paraId="1A9EB271"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NONMEVIPPPWY</w:t>
            </w:r>
          </w:p>
        </w:tc>
        <w:tc>
          <w:tcPr>
            <w:tcW w:w="3211" w:type="dxa"/>
            <w:tcBorders>
              <w:top w:val="nil"/>
              <w:left w:val="nil"/>
              <w:bottom w:val="nil"/>
              <w:right w:val="nil"/>
            </w:tcBorders>
            <w:shd w:val="clear" w:color="auto" w:fill="auto"/>
            <w:vAlign w:val="bottom"/>
            <w:hideMark/>
          </w:tcPr>
          <w:p w14:paraId="5530645A"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methylerythritol phosphate pathway I</w:t>
            </w:r>
          </w:p>
        </w:tc>
        <w:tc>
          <w:tcPr>
            <w:tcW w:w="937" w:type="dxa"/>
            <w:tcBorders>
              <w:top w:val="nil"/>
              <w:left w:val="nil"/>
              <w:bottom w:val="nil"/>
              <w:right w:val="nil"/>
            </w:tcBorders>
            <w:shd w:val="clear" w:color="auto" w:fill="auto"/>
            <w:noWrap/>
            <w:vAlign w:val="bottom"/>
            <w:hideMark/>
          </w:tcPr>
          <w:p w14:paraId="3C86BF97"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0.00057</w:t>
            </w:r>
          </w:p>
        </w:tc>
        <w:tc>
          <w:tcPr>
            <w:tcW w:w="1696" w:type="dxa"/>
            <w:tcBorders>
              <w:top w:val="nil"/>
              <w:left w:val="nil"/>
              <w:bottom w:val="nil"/>
              <w:right w:val="nil"/>
            </w:tcBorders>
            <w:shd w:val="clear" w:color="auto" w:fill="auto"/>
            <w:noWrap/>
            <w:vAlign w:val="bottom"/>
            <w:hideMark/>
          </w:tcPr>
          <w:p w14:paraId="1870D71B"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0.00058</w:t>
            </w:r>
          </w:p>
        </w:tc>
      </w:tr>
      <w:tr w:rsidR="00326E7E" w:rsidRPr="006F55BD" w14:paraId="795420FB" w14:textId="77777777" w:rsidTr="00B6120B">
        <w:trPr>
          <w:trHeight w:val="585"/>
        </w:trPr>
        <w:tc>
          <w:tcPr>
            <w:tcW w:w="3370" w:type="dxa"/>
            <w:tcBorders>
              <w:top w:val="nil"/>
              <w:left w:val="nil"/>
              <w:bottom w:val="single" w:sz="4" w:space="0" w:color="auto"/>
              <w:right w:val="nil"/>
            </w:tcBorders>
            <w:shd w:val="clear" w:color="auto" w:fill="auto"/>
            <w:vAlign w:val="bottom"/>
            <w:hideMark/>
          </w:tcPr>
          <w:p w14:paraId="53B8A141"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NONOXIPENTPWY</w:t>
            </w:r>
          </w:p>
        </w:tc>
        <w:tc>
          <w:tcPr>
            <w:tcW w:w="3211" w:type="dxa"/>
            <w:tcBorders>
              <w:top w:val="nil"/>
              <w:left w:val="nil"/>
              <w:bottom w:val="single" w:sz="4" w:space="0" w:color="auto"/>
              <w:right w:val="nil"/>
            </w:tcBorders>
            <w:shd w:val="clear" w:color="auto" w:fill="auto"/>
            <w:vAlign w:val="bottom"/>
            <w:hideMark/>
          </w:tcPr>
          <w:p w14:paraId="6D0F0E3B"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pentose phosphate pathway (non-oxidative branch)</w:t>
            </w:r>
          </w:p>
        </w:tc>
        <w:tc>
          <w:tcPr>
            <w:tcW w:w="937" w:type="dxa"/>
            <w:tcBorders>
              <w:top w:val="nil"/>
              <w:left w:val="nil"/>
              <w:bottom w:val="single" w:sz="4" w:space="0" w:color="auto"/>
              <w:right w:val="nil"/>
            </w:tcBorders>
            <w:shd w:val="clear" w:color="auto" w:fill="auto"/>
            <w:noWrap/>
            <w:vAlign w:val="bottom"/>
            <w:hideMark/>
          </w:tcPr>
          <w:p w14:paraId="75A1E28B"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0.00027</w:t>
            </w:r>
          </w:p>
        </w:tc>
        <w:tc>
          <w:tcPr>
            <w:tcW w:w="1696" w:type="dxa"/>
            <w:tcBorders>
              <w:top w:val="nil"/>
              <w:left w:val="nil"/>
              <w:bottom w:val="single" w:sz="4" w:space="0" w:color="auto"/>
              <w:right w:val="nil"/>
            </w:tcBorders>
            <w:shd w:val="clear" w:color="auto" w:fill="auto"/>
            <w:noWrap/>
            <w:vAlign w:val="bottom"/>
            <w:hideMark/>
          </w:tcPr>
          <w:p w14:paraId="5E7CEB1A"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0.00029</w:t>
            </w:r>
          </w:p>
        </w:tc>
      </w:tr>
    </w:tbl>
    <w:p w14:paraId="2B82238A" w14:textId="77777777" w:rsidR="00326E7E" w:rsidRPr="006F55BD" w:rsidRDefault="00326E7E" w:rsidP="00326E7E">
      <w:pPr>
        <w:spacing w:line="480" w:lineRule="auto"/>
        <w:rPr>
          <w:b/>
          <w:sz w:val="24"/>
          <w:szCs w:val="28"/>
          <w:lang w:eastAsia="zh-CN"/>
        </w:rPr>
        <w:sectPr w:rsidR="00326E7E" w:rsidRPr="006F55BD" w:rsidSect="006F55BD">
          <w:pgSz w:w="11906" w:h="16838"/>
          <w:pgMar w:top="1440" w:right="1800" w:bottom="1440" w:left="1800" w:header="851" w:footer="992" w:gutter="0"/>
          <w:cols w:space="425"/>
          <w:docGrid w:type="lines" w:linePitch="312"/>
        </w:sectPr>
      </w:pPr>
    </w:p>
    <w:p w14:paraId="3A9A1D68" w14:textId="739DBB1A" w:rsidR="00326E7E" w:rsidRPr="006F55BD" w:rsidRDefault="00326E7E" w:rsidP="00326E7E">
      <w:pPr>
        <w:spacing w:line="480" w:lineRule="auto"/>
        <w:rPr>
          <w:b/>
          <w:sz w:val="24"/>
          <w:szCs w:val="28"/>
          <w:lang w:eastAsia="zh-CN"/>
        </w:rPr>
      </w:pPr>
      <w:r w:rsidRPr="006F55BD">
        <w:rPr>
          <w:b/>
          <w:sz w:val="24"/>
          <w:szCs w:val="28"/>
          <w:lang w:eastAsia="zh-CN"/>
        </w:rPr>
        <w:lastRenderedPageBreak/>
        <w:t>Table S9 (continued)</w:t>
      </w:r>
    </w:p>
    <w:tbl>
      <w:tblPr>
        <w:tblW w:w="8789" w:type="dxa"/>
        <w:tblLayout w:type="fixed"/>
        <w:tblLook w:val="04A0" w:firstRow="1" w:lastRow="0" w:firstColumn="1" w:lastColumn="0" w:noHBand="0" w:noVBand="1"/>
      </w:tblPr>
      <w:tblGrid>
        <w:gridCol w:w="2410"/>
        <w:gridCol w:w="3686"/>
        <w:gridCol w:w="1134"/>
        <w:gridCol w:w="1559"/>
      </w:tblGrid>
      <w:tr w:rsidR="00326E7E" w:rsidRPr="006F55BD" w14:paraId="21BF01AD" w14:textId="77777777" w:rsidTr="00B6120B">
        <w:trPr>
          <w:trHeight w:val="405"/>
        </w:trPr>
        <w:tc>
          <w:tcPr>
            <w:tcW w:w="2410" w:type="dxa"/>
            <w:vMerge w:val="restart"/>
            <w:tcBorders>
              <w:top w:val="single" w:sz="4" w:space="0" w:color="auto"/>
              <w:left w:val="nil"/>
              <w:bottom w:val="single" w:sz="4" w:space="0" w:color="000000"/>
              <w:right w:val="nil"/>
            </w:tcBorders>
            <w:shd w:val="clear" w:color="auto" w:fill="auto"/>
            <w:vAlign w:val="bottom"/>
            <w:hideMark/>
          </w:tcPr>
          <w:p w14:paraId="4566E211" w14:textId="77777777" w:rsidR="00326E7E" w:rsidRPr="006F55BD" w:rsidRDefault="00326E7E" w:rsidP="00B6120B">
            <w:pPr>
              <w:jc w:val="center"/>
              <w:rPr>
                <w:rFonts w:eastAsia="宋体"/>
                <w:b/>
                <w:bCs/>
                <w:noProof w:val="0"/>
                <w:szCs w:val="22"/>
                <w:lang w:eastAsia="zh-CN"/>
              </w:rPr>
            </w:pPr>
            <w:r w:rsidRPr="006F55BD">
              <w:rPr>
                <w:rFonts w:eastAsia="宋体"/>
                <w:b/>
                <w:bCs/>
                <w:noProof w:val="0"/>
                <w:szCs w:val="22"/>
                <w:lang w:eastAsia="zh-CN"/>
              </w:rPr>
              <w:t>Code</w:t>
            </w:r>
          </w:p>
        </w:tc>
        <w:tc>
          <w:tcPr>
            <w:tcW w:w="3686" w:type="dxa"/>
            <w:vMerge w:val="restart"/>
            <w:tcBorders>
              <w:top w:val="single" w:sz="4" w:space="0" w:color="auto"/>
              <w:left w:val="nil"/>
              <w:bottom w:val="single" w:sz="4" w:space="0" w:color="000000"/>
              <w:right w:val="nil"/>
            </w:tcBorders>
            <w:shd w:val="clear" w:color="auto" w:fill="auto"/>
            <w:vAlign w:val="bottom"/>
            <w:hideMark/>
          </w:tcPr>
          <w:p w14:paraId="16FB845D" w14:textId="77777777" w:rsidR="00326E7E" w:rsidRPr="006F55BD" w:rsidRDefault="00326E7E" w:rsidP="00B6120B">
            <w:pPr>
              <w:jc w:val="center"/>
              <w:rPr>
                <w:rFonts w:eastAsia="宋体"/>
                <w:b/>
                <w:bCs/>
                <w:noProof w:val="0"/>
                <w:szCs w:val="22"/>
                <w:lang w:eastAsia="zh-CN"/>
              </w:rPr>
            </w:pPr>
            <w:r w:rsidRPr="006F55BD">
              <w:rPr>
                <w:rFonts w:eastAsia="宋体"/>
                <w:b/>
                <w:bCs/>
                <w:noProof w:val="0"/>
                <w:szCs w:val="22"/>
                <w:lang w:eastAsia="zh-CN"/>
              </w:rPr>
              <w:t>Name</w:t>
            </w:r>
          </w:p>
        </w:tc>
        <w:tc>
          <w:tcPr>
            <w:tcW w:w="2693" w:type="dxa"/>
            <w:gridSpan w:val="2"/>
            <w:tcBorders>
              <w:top w:val="single" w:sz="4" w:space="0" w:color="auto"/>
              <w:left w:val="nil"/>
              <w:bottom w:val="single" w:sz="4" w:space="0" w:color="auto"/>
              <w:right w:val="nil"/>
            </w:tcBorders>
            <w:shd w:val="clear" w:color="auto" w:fill="auto"/>
            <w:noWrap/>
            <w:vAlign w:val="bottom"/>
            <w:hideMark/>
          </w:tcPr>
          <w:p w14:paraId="4A11A3A0" w14:textId="77777777" w:rsidR="00326E7E" w:rsidRPr="006F55BD" w:rsidRDefault="00326E7E" w:rsidP="00B6120B">
            <w:pPr>
              <w:jc w:val="center"/>
              <w:rPr>
                <w:rFonts w:eastAsia="宋体"/>
                <w:b/>
                <w:bCs/>
                <w:noProof w:val="0"/>
                <w:szCs w:val="22"/>
                <w:lang w:eastAsia="zh-CN"/>
              </w:rPr>
            </w:pPr>
            <w:r w:rsidRPr="006F55BD">
              <w:rPr>
                <w:rFonts w:eastAsia="宋体"/>
                <w:b/>
                <w:bCs/>
                <w:noProof w:val="0"/>
                <w:szCs w:val="22"/>
                <w:lang w:eastAsia="zh-CN"/>
              </w:rPr>
              <w:t>Mean relative abundance</w:t>
            </w:r>
          </w:p>
        </w:tc>
      </w:tr>
      <w:tr w:rsidR="00326E7E" w:rsidRPr="006F55BD" w14:paraId="00A01747" w14:textId="77777777" w:rsidTr="00B6120B">
        <w:trPr>
          <w:trHeight w:val="300"/>
        </w:trPr>
        <w:tc>
          <w:tcPr>
            <w:tcW w:w="2410" w:type="dxa"/>
            <w:vMerge/>
            <w:tcBorders>
              <w:top w:val="single" w:sz="4" w:space="0" w:color="auto"/>
              <w:left w:val="nil"/>
              <w:bottom w:val="single" w:sz="4" w:space="0" w:color="000000"/>
              <w:right w:val="nil"/>
            </w:tcBorders>
            <w:vAlign w:val="center"/>
            <w:hideMark/>
          </w:tcPr>
          <w:p w14:paraId="37B00771" w14:textId="77777777" w:rsidR="00326E7E" w:rsidRPr="006F55BD" w:rsidRDefault="00326E7E" w:rsidP="00B6120B">
            <w:pPr>
              <w:rPr>
                <w:rFonts w:eastAsia="宋体"/>
                <w:b/>
                <w:bCs/>
                <w:noProof w:val="0"/>
                <w:szCs w:val="22"/>
                <w:lang w:eastAsia="zh-CN"/>
              </w:rPr>
            </w:pPr>
          </w:p>
        </w:tc>
        <w:tc>
          <w:tcPr>
            <w:tcW w:w="3686" w:type="dxa"/>
            <w:vMerge/>
            <w:tcBorders>
              <w:top w:val="single" w:sz="4" w:space="0" w:color="auto"/>
              <w:left w:val="nil"/>
              <w:bottom w:val="single" w:sz="4" w:space="0" w:color="000000"/>
              <w:right w:val="nil"/>
            </w:tcBorders>
            <w:vAlign w:val="center"/>
            <w:hideMark/>
          </w:tcPr>
          <w:p w14:paraId="771A395D" w14:textId="77777777" w:rsidR="00326E7E" w:rsidRPr="006F55BD" w:rsidRDefault="00326E7E" w:rsidP="00B6120B">
            <w:pPr>
              <w:rPr>
                <w:rFonts w:eastAsia="宋体"/>
                <w:b/>
                <w:bCs/>
                <w:noProof w:val="0"/>
                <w:szCs w:val="22"/>
                <w:lang w:eastAsia="zh-CN"/>
              </w:rPr>
            </w:pPr>
          </w:p>
        </w:tc>
        <w:tc>
          <w:tcPr>
            <w:tcW w:w="1134" w:type="dxa"/>
            <w:tcBorders>
              <w:top w:val="nil"/>
              <w:left w:val="nil"/>
              <w:bottom w:val="single" w:sz="4" w:space="0" w:color="auto"/>
              <w:right w:val="nil"/>
            </w:tcBorders>
            <w:shd w:val="clear" w:color="auto" w:fill="auto"/>
            <w:noWrap/>
            <w:vAlign w:val="bottom"/>
            <w:hideMark/>
          </w:tcPr>
          <w:p w14:paraId="44179148" w14:textId="77777777" w:rsidR="00326E7E" w:rsidRPr="006F55BD" w:rsidRDefault="00326E7E" w:rsidP="00B6120B">
            <w:pPr>
              <w:jc w:val="center"/>
              <w:rPr>
                <w:rFonts w:eastAsia="宋体"/>
                <w:b/>
                <w:bCs/>
                <w:noProof w:val="0"/>
                <w:szCs w:val="22"/>
                <w:lang w:eastAsia="zh-CN"/>
              </w:rPr>
            </w:pPr>
            <w:r w:rsidRPr="006F55BD">
              <w:rPr>
                <w:rFonts w:eastAsia="宋体"/>
                <w:b/>
                <w:bCs/>
                <w:noProof w:val="0"/>
                <w:szCs w:val="22"/>
                <w:lang w:eastAsia="zh-CN"/>
              </w:rPr>
              <w:t>Normal</w:t>
            </w:r>
          </w:p>
        </w:tc>
        <w:tc>
          <w:tcPr>
            <w:tcW w:w="1559" w:type="dxa"/>
            <w:tcBorders>
              <w:top w:val="nil"/>
              <w:left w:val="nil"/>
              <w:bottom w:val="single" w:sz="4" w:space="0" w:color="auto"/>
              <w:right w:val="nil"/>
            </w:tcBorders>
            <w:shd w:val="clear" w:color="auto" w:fill="auto"/>
            <w:noWrap/>
            <w:vAlign w:val="bottom"/>
            <w:hideMark/>
          </w:tcPr>
          <w:p w14:paraId="572D5198" w14:textId="77777777" w:rsidR="00326E7E" w:rsidRPr="006F55BD" w:rsidRDefault="00326E7E" w:rsidP="00B6120B">
            <w:pPr>
              <w:jc w:val="center"/>
              <w:rPr>
                <w:rFonts w:eastAsia="宋体"/>
                <w:b/>
                <w:bCs/>
                <w:noProof w:val="0"/>
                <w:szCs w:val="22"/>
                <w:lang w:eastAsia="zh-CN"/>
              </w:rPr>
            </w:pPr>
            <w:r w:rsidRPr="006F55BD">
              <w:rPr>
                <w:rFonts w:eastAsia="宋体"/>
                <w:b/>
                <w:bCs/>
                <w:noProof w:val="0"/>
                <w:szCs w:val="22"/>
                <w:lang w:eastAsia="zh-CN"/>
              </w:rPr>
              <w:t>Mild</w:t>
            </w:r>
          </w:p>
        </w:tc>
      </w:tr>
      <w:tr w:rsidR="00326E7E" w:rsidRPr="006F55BD" w14:paraId="416A1089" w14:textId="77777777" w:rsidTr="00B6120B">
        <w:trPr>
          <w:trHeight w:val="270"/>
        </w:trPr>
        <w:tc>
          <w:tcPr>
            <w:tcW w:w="2410" w:type="dxa"/>
            <w:tcBorders>
              <w:top w:val="nil"/>
              <w:left w:val="nil"/>
              <w:bottom w:val="nil"/>
              <w:right w:val="nil"/>
            </w:tcBorders>
            <w:shd w:val="clear" w:color="auto" w:fill="auto"/>
            <w:vAlign w:val="bottom"/>
            <w:hideMark/>
          </w:tcPr>
          <w:p w14:paraId="18A9B737"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PANTOPWY</w:t>
            </w:r>
          </w:p>
        </w:tc>
        <w:tc>
          <w:tcPr>
            <w:tcW w:w="3686" w:type="dxa"/>
            <w:tcBorders>
              <w:top w:val="nil"/>
              <w:left w:val="nil"/>
              <w:bottom w:val="nil"/>
              <w:right w:val="nil"/>
            </w:tcBorders>
            <w:shd w:val="clear" w:color="auto" w:fill="auto"/>
            <w:vAlign w:val="bottom"/>
            <w:hideMark/>
          </w:tcPr>
          <w:p w14:paraId="41E68A34"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phosphopantothenate biosynthesis I</w:t>
            </w:r>
          </w:p>
        </w:tc>
        <w:tc>
          <w:tcPr>
            <w:tcW w:w="1134" w:type="dxa"/>
            <w:tcBorders>
              <w:top w:val="nil"/>
              <w:left w:val="nil"/>
              <w:bottom w:val="nil"/>
              <w:right w:val="nil"/>
            </w:tcBorders>
            <w:shd w:val="clear" w:color="auto" w:fill="auto"/>
            <w:noWrap/>
            <w:vAlign w:val="bottom"/>
            <w:hideMark/>
          </w:tcPr>
          <w:p w14:paraId="4450CE56"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0.00052</w:t>
            </w:r>
          </w:p>
        </w:tc>
        <w:tc>
          <w:tcPr>
            <w:tcW w:w="1559" w:type="dxa"/>
            <w:tcBorders>
              <w:top w:val="nil"/>
              <w:left w:val="nil"/>
              <w:bottom w:val="nil"/>
              <w:right w:val="nil"/>
            </w:tcBorders>
            <w:shd w:val="clear" w:color="auto" w:fill="auto"/>
            <w:noWrap/>
            <w:vAlign w:val="bottom"/>
            <w:hideMark/>
          </w:tcPr>
          <w:p w14:paraId="6B088884"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0.00050</w:t>
            </w:r>
          </w:p>
        </w:tc>
      </w:tr>
      <w:tr w:rsidR="00326E7E" w:rsidRPr="006F55BD" w14:paraId="794676E2" w14:textId="77777777" w:rsidTr="00B6120B">
        <w:trPr>
          <w:trHeight w:val="270"/>
        </w:trPr>
        <w:tc>
          <w:tcPr>
            <w:tcW w:w="2410" w:type="dxa"/>
            <w:tcBorders>
              <w:top w:val="nil"/>
              <w:left w:val="nil"/>
              <w:bottom w:val="nil"/>
              <w:right w:val="nil"/>
            </w:tcBorders>
            <w:shd w:val="clear" w:color="auto" w:fill="auto"/>
            <w:vAlign w:val="bottom"/>
            <w:hideMark/>
          </w:tcPr>
          <w:p w14:paraId="1D0936DB"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PANTOSYNPWY</w:t>
            </w:r>
          </w:p>
        </w:tc>
        <w:tc>
          <w:tcPr>
            <w:tcW w:w="3686" w:type="dxa"/>
            <w:tcBorders>
              <w:top w:val="nil"/>
              <w:left w:val="nil"/>
              <w:bottom w:val="nil"/>
              <w:right w:val="nil"/>
            </w:tcBorders>
            <w:shd w:val="clear" w:color="auto" w:fill="auto"/>
            <w:vAlign w:val="bottom"/>
            <w:hideMark/>
          </w:tcPr>
          <w:p w14:paraId="058A364B"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pantothenate and coenzyme A biosynthesis I</w:t>
            </w:r>
          </w:p>
        </w:tc>
        <w:tc>
          <w:tcPr>
            <w:tcW w:w="1134" w:type="dxa"/>
            <w:tcBorders>
              <w:top w:val="nil"/>
              <w:left w:val="nil"/>
              <w:bottom w:val="nil"/>
              <w:right w:val="nil"/>
            </w:tcBorders>
            <w:shd w:val="clear" w:color="auto" w:fill="auto"/>
            <w:noWrap/>
            <w:vAlign w:val="bottom"/>
            <w:hideMark/>
          </w:tcPr>
          <w:p w14:paraId="2251A0B5"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0.00024</w:t>
            </w:r>
          </w:p>
        </w:tc>
        <w:tc>
          <w:tcPr>
            <w:tcW w:w="1559" w:type="dxa"/>
            <w:tcBorders>
              <w:top w:val="nil"/>
              <w:left w:val="nil"/>
              <w:bottom w:val="nil"/>
              <w:right w:val="nil"/>
            </w:tcBorders>
            <w:shd w:val="clear" w:color="auto" w:fill="auto"/>
            <w:noWrap/>
            <w:vAlign w:val="bottom"/>
            <w:hideMark/>
          </w:tcPr>
          <w:p w14:paraId="308F01D8"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0.00023</w:t>
            </w:r>
          </w:p>
        </w:tc>
      </w:tr>
      <w:tr w:rsidR="00326E7E" w:rsidRPr="006F55BD" w14:paraId="31DE1721" w14:textId="77777777" w:rsidTr="00B6120B">
        <w:trPr>
          <w:trHeight w:val="270"/>
        </w:trPr>
        <w:tc>
          <w:tcPr>
            <w:tcW w:w="2410" w:type="dxa"/>
            <w:tcBorders>
              <w:top w:val="nil"/>
              <w:left w:val="nil"/>
              <w:bottom w:val="nil"/>
              <w:right w:val="nil"/>
            </w:tcBorders>
            <w:shd w:val="clear" w:color="auto" w:fill="auto"/>
            <w:vAlign w:val="bottom"/>
            <w:hideMark/>
          </w:tcPr>
          <w:p w14:paraId="1F4BBDE1"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PEPTIDOGLYCANSYNPWY</w:t>
            </w:r>
          </w:p>
        </w:tc>
        <w:tc>
          <w:tcPr>
            <w:tcW w:w="3686" w:type="dxa"/>
            <w:tcBorders>
              <w:top w:val="nil"/>
              <w:left w:val="nil"/>
              <w:bottom w:val="nil"/>
              <w:right w:val="nil"/>
            </w:tcBorders>
            <w:shd w:val="clear" w:color="auto" w:fill="auto"/>
            <w:vAlign w:val="bottom"/>
            <w:hideMark/>
          </w:tcPr>
          <w:p w14:paraId="37C02B4B"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peptidoglycan biosynthesis I (meso-diaminopimelate containing)</w:t>
            </w:r>
          </w:p>
        </w:tc>
        <w:tc>
          <w:tcPr>
            <w:tcW w:w="1134" w:type="dxa"/>
            <w:tcBorders>
              <w:top w:val="nil"/>
              <w:left w:val="nil"/>
              <w:bottom w:val="nil"/>
              <w:right w:val="nil"/>
            </w:tcBorders>
            <w:shd w:val="clear" w:color="auto" w:fill="auto"/>
            <w:noWrap/>
            <w:vAlign w:val="bottom"/>
            <w:hideMark/>
          </w:tcPr>
          <w:p w14:paraId="6249ABD1"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0.00063</w:t>
            </w:r>
          </w:p>
        </w:tc>
        <w:tc>
          <w:tcPr>
            <w:tcW w:w="1559" w:type="dxa"/>
            <w:tcBorders>
              <w:top w:val="nil"/>
              <w:left w:val="nil"/>
              <w:bottom w:val="nil"/>
              <w:right w:val="nil"/>
            </w:tcBorders>
            <w:shd w:val="clear" w:color="auto" w:fill="auto"/>
            <w:noWrap/>
            <w:vAlign w:val="bottom"/>
            <w:hideMark/>
          </w:tcPr>
          <w:p w14:paraId="3F516D62"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0.00063</w:t>
            </w:r>
          </w:p>
        </w:tc>
      </w:tr>
      <w:tr w:rsidR="00326E7E" w:rsidRPr="006F55BD" w14:paraId="0EC95CC0" w14:textId="77777777" w:rsidTr="00B6120B">
        <w:trPr>
          <w:trHeight w:val="270"/>
        </w:trPr>
        <w:tc>
          <w:tcPr>
            <w:tcW w:w="2410" w:type="dxa"/>
            <w:tcBorders>
              <w:top w:val="nil"/>
              <w:left w:val="nil"/>
              <w:bottom w:val="nil"/>
              <w:right w:val="nil"/>
            </w:tcBorders>
            <w:shd w:val="clear" w:color="auto" w:fill="auto"/>
            <w:vAlign w:val="bottom"/>
            <w:hideMark/>
          </w:tcPr>
          <w:p w14:paraId="302A0E41"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PWY01296</w:t>
            </w:r>
          </w:p>
        </w:tc>
        <w:tc>
          <w:tcPr>
            <w:tcW w:w="3686" w:type="dxa"/>
            <w:tcBorders>
              <w:top w:val="nil"/>
              <w:left w:val="nil"/>
              <w:bottom w:val="nil"/>
              <w:right w:val="nil"/>
            </w:tcBorders>
            <w:shd w:val="clear" w:color="auto" w:fill="auto"/>
            <w:vAlign w:val="bottom"/>
            <w:hideMark/>
          </w:tcPr>
          <w:p w14:paraId="58718F1B"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purine ribonucleosides degradation</w:t>
            </w:r>
          </w:p>
        </w:tc>
        <w:tc>
          <w:tcPr>
            <w:tcW w:w="1134" w:type="dxa"/>
            <w:tcBorders>
              <w:top w:val="nil"/>
              <w:left w:val="nil"/>
              <w:bottom w:val="nil"/>
              <w:right w:val="nil"/>
            </w:tcBorders>
            <w:shd w:val="clear" w:color="auto" w:fill="auto"/>
            <w:noWrap/>
            <w:vAlign w:val="bottom"/>
            <w:hideMark/>
          </w:tcPr>
          <w:p w14:paraId="178BE131"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0.00032</w:t>
            </w:r>
          </w:p>
        </w:tc>
        <w:tc>
          <w:tcPr>
            <w:tcW w:w="1559" w:type="dxa"/>
            <w:tcBorders>
              <w:top w:val="nil"/>
              <w:left w:val="nil"/>
              <w:bottom w:val="nil"/>
              <w:right w:val="nil"/>
            </w:tcBorders>
            <w:shd w:val="clear" w:color="auto" w:fill="auto"/>
            <w:noWrap/>
            <w:vAlign w:val="bottom"/>
            <w:hideMark/>
          </w:tcPr>
          <w:p w14:paraId="6C4ADB3B"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0.00035</w:t>
            </w:r>
          </w:p>
        </w:tc>
      </w:tr>
      <w:tr w:rsidR="00326E7E" w:rsidRPr="006F55BD" w14:paraId="4CE005A0" w14:textId="77777777" w:rsidTr="00B6120B">
        <w:trPr>
          <w:trHeight w:val="270"/>
        </w:trPr>
        <w:tc>
          <w:tcPr>
            <w:tcW w:w="2410" w:type="dxa"/>
            <w:tcBorders>
              <w:top w:val="nil"/>
              <w:left w:val="nil"/>
              <w:bottom w:val="nil"/>
              <w:right w:val="nil"/>
            </w:tcBorders>
            <w:shd w:val="clear" w:color="auto" w:fill="auto"/>
            <w:vAlign w:val="bottom"/>
            <w:hideMark/>
          </w:tcPr>
          <w:p w14:paraId="5DF7DE08"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PWY01319</w:t>
            </w:r>
          </w:p>
        </w:tc>
        <w:tc>
          <w:tcPr>
            <w:tcW w:w="3686" w:type="dxa"/>
            <w:tcBorders>
              <w:top w:val="nil"/>
              <w:left w:val="nil"/>
              <w:bottom w:val="nil"/>
              <w:right w:val="nil"/>
            </w:tcBorders>
            <w:shd w:val="clear" w:color="auto" w:fill="auto"/>
            <w:vAlign w:val="bottom"/>
            <w:hideMark/>
          </w:tcPr>
          <w:p w14:paraId="090DC029"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CDP-diacylglycerol biosynthesis II</w:t>
            </w:r>
          </w:p>
        </w:tc>
        <w:tc>
          <w:tcPr>
            <w:tcW w:w="1134" w:type="dxa"/>
            <w:tcBorders>
              <w:top w:val="nil"/>
              <w:left w:val="nil"/>
              <w:bottom w:val="nil"/>
              <w:right w:val="nil"/>
            </w:tcBorders>
            <w:shd w:val="clear" w:color="auto" w:fill="auto"/>
            <w:noWrap/>
            <w:vAlign w:val="bottom"/>
            <w:hideMark/>
          </w:tcPr>
          <w:p w14:paraId="6F91A3E8"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0.00049</w:t>
            </w:r>
          </w:p>
        </w:tc>
        <w:tc>
          <w:tcPr>
            <w:tcW w:w="1559" w:type="dxa"/>
            <w:tcBorders>
              <w:top w:val="nil"/>
              <w:left w:val="nil"/>
              <w:bottom w:val="nil"/>
              <w:right w:val="nil"/>
            </w:tcBorders>
            <w:shd w:val="clear" w:color="auto" w:fill="auto"/>
            <w:noWrap/>
            <w:vAlign w:val="bottom"/>
            <w:hideMark/>
          </w:tcPr>
          <w:p w14:paraId="4149F245"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0.00050</w:t>
            </w:r>
          </w:p>
        </w:tc>
      </w:tr>
      <w:tr w:rsidR="00326E7E" w:rsidRPr="006F55BD" w14:paraId="7CD5045A" w14:textId="77777777" w:rsidTr="00B6120B">
        <w:trPr>
          <w:trHeight w:val="270"/>
        </w:trPr>
        <w:tc>
          <w:tcPr>
            <w:tcW w:w="2410" w:type="dxa"/>
            <w:tcBorders>
              <w:top w:val="nil"/>
              <w:left w:val="nil"/>
              <w:bottom w:val="nil"/>
              <w:right w:val="nil"/>
            </w:tcBorders>
            <w:shd w:val="clear" w:color="auto" w:fill="auto"/>
            <w:vAlign w:val="bottom"/>
            <w:hideMark/>
          </w:tcPr>
          <w:p w14:paraId="4944ACAE"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PWY0162</w:t>
            </w:r>
          </w:p>
        </w:tc>
        <w:tc>
          <w:tcPr>
            <w:tcW w:w="3686" w:type="dxa"/>
            <w:tcBorders>
              <w:top w:val="nil"/>
              <w:left w:val="nil"/>
              <w:bottom w:val="nil"/>
              <w:right w:val="nil"/>
            </w:tcBorders>
            <w:shd w:val="clear" w:color="auto" w:fill="auto"/>
            <w:vAlign w:val="bottom"/>
            <w:hideMark/>
          </w:tcPr>
          <w:p w14:paraId="6AA17C14"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superpathway of pyrimidine ribonucleotides de novo biosynthesis</w:t>
            </w:r>
          </w:p>
        </w:tc>
        <w:tc>
          <w:tcPr>
            <w:tcW w:w="1134" w:type="dxa"/>
            <w:tcBorders>
              <w:top w:val="nil"/>
              <w:left w:val="nil"/>
              <w:bottom w:val="nil"/>
              <w:right w:val="nil"/>
            </w:tcBorders>
            <w:shd w:val="clear" w:color="auto" w:fill="auto"/>
            <w:noWrap/>
            <w:vAlign w:val="bottom"/>
            <w:hideMark/>
          </w:tcPr>
          <w:p w14:paraId="5022088C"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0.00022</w:t>
            </w:r>
          </w:p>
        </w:tc>
        <w:tc>
          <w:tcPr>
            <w:tcW w:w="1559" w:type="dxa"/>
            <w:tcBorders>
              <w:top w:val="nil"/>
              <w:left w:val="nil"/>
              <w:bottom w:val="nil"/>
              <w:right w:val="nil"/>
            </w:tcBorders>
            <w:shd w:val="clear" w:color="auto" w:fill="auto"/>
            <w:noWrap/>
            <w:vAlign w:val="bottom"/>
            <w:hideMark/>
          </w:tcPr>
          <w:p w14:paraId="44AEB14F"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0.00021</w:t>
            </w:r>
          </w:p>
        </w:tc>
      </w:tr>
      <w:tr w:rsidR="00326E7E" w:rsidRPr="006F55BD" w14:paraId="762E1E73" w14:textId="77777777" w:rsidTr="00B6120B">
        <w:trPr>
          <w:trHeight w:val="270"/>
        </w:trPr>
        <w:tc>
          <w:tcPr>
            <w:tcW w:w="2410" w:type="dxa"/>
            <w:tcBorders>
              <w:top w:val="nil"/>
              <w:left w:val="nil"/>
              <w:bottom w:val="nil"/>
              <w:right w:val="nil"/>
            </w:tcBorders>
            <w:shd w:val="clear" w:color="auto" w:fill="auto"/>
            <w:vAlign w:val="bottom"/>
            <w:hideMark/>
          </w:tcPr>
          <w:p w14:paraId="1314FD0A"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PWY0166</w:t>
            </w:r>
          </w:p>
        </w:tc>
        <w:tc>
          <w:tcPr>
            <w:tcW w:w="3686" w:type="dxa"/>
            <w:tcBorders>
              <w:top w:val="nil"/>
              <w:left w:val="nil"/>
              <w:bottom w:val="nil"/>
              <w:right w:val="nil"/>
            </w:tcBorders>
            <w:shd w:val="clear" w:color="auto" w:fill="auto"/>
            <w:vAlign w:val="bottom"/>
            <w:hideMark/>
          </w:tcPr>
          <w:p w14:paraId="273C245A"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superpathway of pyrimidine deoxyribonucleotides de novo biosynthesis (E. coli)</w:t>
            </w:r>
          </w:p>
        </w:tc>
        <w:tc>
          <w:tcPr>
            <w:tcW w:w="1134" w:type="dxa"/>
            <w:tcBorders>
              <w:top w:val="nil"/>
              <w:left w:val="nil"/>
              <w:bottom w:val="nil"/>
              <w:right w:val="nil"/>
            </w:tcBorders>
            <w:shd w:val="clear" w:color="auto" w:fill="auto"/>
            <w:noWrap/>
            <w:vAlign w:val="bottom"/>
            <w:hideMark/>
          </w:tcPr>
          <w:p w14:paraId="494B619E"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0.00023</w:t>
            </w:r>
          </w:p>
        </w:tc>
        <w:tc>
          <w:tcPr>
            <w:tcW w:w="1559" w:type="dxa"/>
            <w:tcBorders>
              <w:top w:val="nil"/>
              <w:left w:val="nil"/>
              <w:bottom w:val="nil"/>
              <w:right w:val="nil"/>
            </w:tcBorders>
            <w:shd w:val="clear" w:color="auto" w:fill="auto"/>
            <w:noWrap/>
            <w:vAlign w:val="bottom"/>
            <w:hideMark/>
          </w:tcPr>
          <w:p w14:paraId="6BECCAD4"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0.00022</w:t>
            </w:r>
          </w:p>
        </w:tc>
      </w:tr>
      <w:tr w:rsidR="00326E7E" w:rsidRPr="006F55BD" w14:paraId="04C4CEBE" w14:textId="77777777" w:rsidTr="00B6120B">
        <w:trPr>
          <w:trHeight w:val="270"/>
        </w:trPr>
        <w:tc>
          <w:tcPr>
            <w:tcW w:w="2410" w:type="dxa"/>
            <w:tcBorders>
              <w:top w:val="nil"/>
              <w:left w:val="nil"/>
              <w:bottom w:val="nil"/>
              <w:right w:val="nil"/>
            </w:tcBorders>
            <w:shd w:val="clear" w:color="auto" w:fill="auto"/>
            <w:vAlign w:val="bottom"/>
            <w:hideMark/>
          </w:tcPr>
          <w:p w14:paraId="6253104B"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PWY0845</w:t>
            </w:r>
          </w:p>
        </w:tc>
        <w:tc>
          <w:tcPr>
            <w:tcW w:w="3686" w:type="dxa"/>
            <w:tcBorders>
              <w:top w:val="nil"/>
              <w:left w:val="nil"/>
              <w:bottom w:val="nil"/>
              <w:right w:val="nil"/>
            </w:tcBorders>
            <w:shd w:val="clear" w:color="auto" w:fill="auto"/>
            <w:vAlign w:val="bottom"/>
            <w:hideMark/>
          </w:tcPr>
          <w:p w14:paraId="27A50A74"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superpathway of pyridoxal 5'-phosphate biosynthesis and salvage</w:t>
            </w:r>
          </w:p>
        </w:tc>
        <w:tc>
          <w:tcPr>
            <w:tcW w:w="1134" w:type="dxa"/>
            <w:tcBorders>
              <w:top w:val="nil"/>
              <w:left w:val="nil"/>
              <w:bottom w:val="nil"/>
              <w:right w:val="nil"/>
            </w:tcBorders>
            <w:shd w:val="clear" w:color="auto" w:fill="auto"/>
            <w:noWrap/>
            <w:vAlign w:val="bottom"/>
            <w:hideMark/>
          </w:tcPr>
          <w:p w14:paraId="018ECBA0"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0.00023</w:t>
            </w:r>
          </w:p>
        </w:tc>
        <w:tc>
          <w:tcPr>
            <w:tcW w:w="1559" w:type="dxa"/>
            <w:tcBorders>
              <w:top w:val="nil"/>
              <w:left w:val="nil"/>
              <w:bottom w:val="nil"/>
              <w:right w:val="nil"/>
            </w:tcBorders>
            <w:shd w:val="clear" w:color="auto" w:fill="auto"/>
            <w:noWrap/>
            <w:vAlign w:val="bottom"/>
            <w:hideMark/>
          </w:tcPr>
          <w:p w14:paraId="5E26778A"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0.00021</w:t>
            </w:r>
          </w:p>
        </w:tc>
      </w:tr>
      <w:tr w:rsidR="00326E7E" w:rsidRPr="006F55BD" w14:paraId="61C9115D" w14:textId="77777777" w:rsidTr="00B6120B">
        <w:trPr>
          <w:trHeight w:val="270"/>
        </w:trPr>
        <w:tc>
          <w:tcPr>
            <w:tcW w:w="2410" w:type="dxa"/>
            <w:tcBorders>
              <w:top w:val="nil"/>
              <w:left w:val="nil"/>
              <w:bottom w:val="nil"/>
              <w:right w:val="nil"/>
            </w:tcBorders>
            <w:shd w:val="clear" w:color="auto" w:fill="auto"/>
            <w:vAlign w:val="bottom"/>
            <w:hideMark/>
          </w:tcPr>
          <w:p w14:paraId="0D3BF34B"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PWY1042</w:t>
            </w:r>
          </w:p>
        </w:tc>
        <w:tc>
          <w:tcPr>
            <w:tcW w:w="3686" w:type="dxa"/>
            <w:tcBorders>
              <w:top w:val="nil"/>
              <w:left w:val="nil"/>
              <w:bottom w:val="nil"/>
              <w:right w:val="nil"/>
            </w:tcBorders>
            <w:shd w:val="clear" w:color="auto" w:fill="auto"/>
            <w:vAlign w:val="bottom"/>
            <w:hideMark/>
          </w:tcPr>
          <w:p w14:paraId="4FF1346D"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glycolysis IV (plant cytosol)</w:t>
            </w:r>
          </w:p>
        </w:tc>
        <w:tc>
          <w:tcPr>
            <w:tcW w:w="1134" w:type="dxa"/>
            <w:tcBorders>
              <w:top w:val="nil"/>
              <w:left w:val="nil"/>
              <w:bottom w:val="nil"/>
              <w:right w:val="nil"/>
            </w:tcBorders>
            <w:shd w:val="clear" w:color="auto" w:fill="auto"/>
            <w:noWrap/>
            <w:vAlign w:val="bottom"/>
            <w:hideMark/>
          </w:tcPr>
          <w:p w14:paraId="73750B91"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0.00043</w:t>
            </w:r>
          </w:p>
        </w:tc>
        <w:tc>
          <w:tcPr>
            <w:tcW w:w="1559" w:type="dxa"/>
            <w:tcBorders>
              <w:top w:val="nil"/>
              <w:left w:val="nil"/>
              <w:bottom w:val="nil"/>
              <w:right w:val="nil"/>
            </w:tcBorders>
            <w:shd w:val="clear" w:color="auto" w:fill="auto"/>
            <w:noWrap/>
            <w:vAlign w:val="bottom"/>
            <w:hideMark/>
          </w:tcPr>
          <w:p w14:paraId="6C49AEF0"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0.00044</w:t>
            </w:r>
          </w:p>
        </w:tc>
      </w:tr>
      <w:tr w:rsidR="00326E7E" w:rsidRPr="006F55BD" w14:paraId="212382F2" w14:textId="77777777" w:rsidTr="00B6120B">
        <w:trPr>
          <w:trHeight w:val="270"/>
        </w:trPr>
        <w:tc>
          <w:tcPr>
            <w:tcW w:w="2410" w:type="dxa"/>
            <w:tcBorders>
              <w:top w:val="nil"/>
              <w:left w:val="nil"/>
              <w:bottom w:val="nil"/>
              <w:right w:val="nil"/>
            </w:tcBorders>
            <w:shd w:val="clear" w:color="auto" w:fill="auto"/>
            <w:vAlign w:val="bottom"/>
            <w:hideMark/>
          </w:tcPr>
          <w:p w14:paraId="79AC1771"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PWY2942</w:t>
            </w:r>
          </w:p>
        </w:tc>
        <w:tc>
          <w:tcPr>
            <w:tcW w:w="3686" w:type="dxa"/>
            <w:tcBorders>
              <w:top w:val="nil"/>
              <w:left w:val="nil"/>
              <w:bottom w:val="nil"/>
              <w:right w:val="nil"/>
            </w:tcBorders>
            <w:shd w:val="clear" w:color="auto" w:fill="auto"/>
            <w:vAlign w:val="bottom"/>
            <w:hideMark/>
          </w:tcPr>
          <w:p w14:paraId="5A0C3127"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L-lysine biosynthesis III</w:t>
            </w:r>
          </w:p>
        </w:tc>
        <w:tc>
          <w:tcPr>
            <w:tcW w:w="1134" w:type="dxa"/>
            <w:tcBorders>
              <w:top w:val="nil"/>
              <w:left w:val="nil"/>
              <w:bottom w:val="nil"/>
              <w:right w:val="nil"/>
            </w:tcBorders>
            <w:shd w:val="clear" w:color="auto" w:fill="auto"/>
            <w:noWrap/>
            <w:vAlign w:val="bottom"/>
            <w:hideMark/>
          </w:tcPr>
          <w:p w14:paraId="20C67C9D"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0.00055</w:t>
            </w:r>
          </w:p>
        </w:tc>
        <w:tc>
          <w:tcPr>
            <w:tcW w:w="1559" w:type="dxa"/>
            <w:tcBorders>
              <w:top w:val="nil"/>
              <w:left w:val="nil"/>
              <w:bottom w:val="nil"/>
              <w:right w:val="nil"/>
            </w:tcBorders>
            <w:shd w:val="clear" w:color="auto" w:fill="auto"/>
            <w:noWrap/>
            <w:vAlign w:val="bottom"/>
            <w:hideMark/>
          </w:tcPr>
          <w:p w14:paraId="79A74589"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0.00056</w:t>
            </w:r>
          </w:p>
        </w:tc>
      </w:tr>
      <w:tr w:rsidR="00326E7E" w:rsidRPr="006F55BD" w14:paraId="43185045" w14:textId="77777777" w:rsidTr="00B6120B">
        <w:trPr>
          <w:trHeight w:val="270"/>
        </w:trPr>
        <w:tc>
          <w:tcPr>
            <w:tcW w:w="2410" w:type="dxa"/>
            <w:tcBorders>
              <w:top w:val="nil"/>
              <w:left w:val="nil"/>
              <w:bottom w:val="nil"/>
              <w:right w:val="nil"/>
            </w:tcBorders>
            <w:shd w:val="clear" w:color="auto" w:fill="auto"/>
            <w:vAlign w:val="bottom"/>
            <w:hideMark/>
          </w:tcPr>
          <w:p w14:paraId="6A634039"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PWY3001</w:t>
            </w:r>
          </w:p>
        </w:tc>
        <w:tc>
          <w:tcPr>
            <w:tcW w:w="3686" w:type="dxa"/>
            <w:tcBorders>
              <w:top w:val="nil"/>
              <w:left w:val="nil"/>
              <w:bottom w:val="nil"/>
              <w:right w:val="nil"/>
            </w:tcBorders>
            <w:shd w:val="clear" w:color="auto" w:fill="auto"/>
            <w:vAlign w:val="bottom"/>
            <w:hideMark/>
          </w:tcPr>
          <w:p w14:paraId="7CA3C164"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superpathway of L-isoleucine biosynthesis I</w:t>
            </w:r>
          </w:p>
        </w:tc>
        <w:tc>
          <w:tcPr>
            <w:tcW w:w="1134" w:type="dxa"/>
            <w:tcBorders>
              <w:top w:val="nil"/>
              <w:left w:val="nil"/>
              <w:bottom w:val="nil"/>
              <w:right w:val="nil"/>
            </w:tcBorders>
            <w:shd w:val="clear" w:color="auto" w:fill="auto"/>
            <w:noWrap/>
            <w:vAlign w:val="bottom"/>
            <w:hideMark/>
          </w:tcPr>
          <w:p w14:paraId="313F0EBE"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0.00027</w:t>
            </w:r>
          </w:p>
        </w:tc>
        <w:tc>
          <w:tcPr>
            <w:tcW w:w="1559" w:type="dxa"/>
            <w:tcBorders>
              <w:top w:val="nil"/>
              <w:left w:val="nil"/>
              <w:bottom w:val="nil"/>
              <w:right w:val="nil"/>
            </w:tcBorders>
            <w:shd w:val="clear" w:color="auto" w:fill="auto"/>
            <w:noWrap/>
            <w:vAlign w:val="bottom"/>
            <w:hideMark/>
          </w:tcPr>
          <w:p w14:paraId="5B255AC6"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0.00027</w:t>
            </w:r>
          </w:p>
        </w:tc>
      </w:tr>
      <w:tr w:rsidR="00326E7E" w:rsidRPr="006F55BD" w14:paraId="2B41B8F1" w14:textId="77777777" w:rsidTr="00B6120B">
        <w:trPr>
          <w:trHeight w:val="270"/>
        </w:trPr>
        <w:tc>
          <w:tcPr>
            <w:tcW w:w="2410" w:type="dxa"/>
            <w:tcBorders>
              <w:top w:val="nil"/>
              <w:left w:val="nil"/>
              <w:bottom w:val="nil"/>
              <w:right w:val="nil"/>
            </w:tcBorders>
            <w:shd w:val="clear" w:color="auto" w:fill="auto"/>
            <w:vAlign w:val="bottom"/>
            <w:hideMark/>
          </w:tcPr>
          <w:p w14:paraId="16CC47F4"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PWY3841</w:t>
            </w:r>
          </w:p>
        </w:tc>
        <w:tc>
          <w:tcPr>
            <w:tcW w:w="3686" w:type="dxa"/>
            <w:tcBorders>
              <w:top w:val="nil"/>
              <w:left w:val="nil"/>
              <w:bottom w:val="nil"/>
              <w:right w:val="nil"/>
            </w:tcBorders>
            <w:shd w:val="clear" w:color="auto" w:fill="auto"/>
            <w:vAlign w:val="bottom"/>
            <w:hideMark/>
          </w:tcPr>
          <w:p w14:paraId="35F109CC"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folate transformations II</w:t>
            </w:r>
          </w:p>
        </w:tc>
        <w:tc>
          <w:tcPr>
            <w:tcW w:w="1134" w:type="dxa"/>
            <w:tcBorders>
              <w:top w:val="nil"/>
              <w:left w:val="nil"/>
              <w:bottom w:val="nil"/>
              <w:right w:val="nil"/>
            </w:tcBorders>
            <w:shd w:val="clear" w:color="auto" w:fill="auto"/>
            <w:noWrap/>
            <w:vAlign w:val="bottom"/>
            <w:hideMark/>
          </w:tcPr>
          <w:p w14:paraId="7B11ACC0"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0.00040</w:t>
            </w:r>
          </w:p>
        </w:tc>
        <w:tc>
          <w:tcPr>
            <w:tcW w:w="1559" w:type="dxa"/>
            <w:tcBorders>
              <w:top w:val="nil"/>
              <w:left w:val="nil"/>
              <w:bottom w:val="nil"/>
              <w:right w:val="nil"/>
            </w:tcBorders>
            <w:shd w:val="clear" w:color="auto" w:fill="auto"/>
            <w:noWrap/>
            <w:vAlign w:val="bottom"/>
            <w:hideMark/>
          </w:tcPr>
          <w:p w14:paraId="701D3330"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0.00038</w:t>
            </w:r>
          </w:p>
        </w:tc>
      </w:tr>
      <w:tr w:rsidR="00326E7E" w:rsidRPr="006F55BD" w14:paraId="787E434A" w14:textId="77777777" w:rsidTr="00B6120B">
        <w:trPr>
          <w:trHeight w:val="270"/>
        </w:trPr>
        <w:tc>
          <w:tcPr>
            <w:tcW w:w="2410" w:type="dxa"/>
            <w:tcBorders>
              <w:top w:val="nil"/>
              <w:left w:val="nil"/>
              <w:bottom w:val="nil"/>
              <w:right w:val="nil"/>
            </w:tcBorders>
            <w:shd w:val="clear" w:color="auto" w:fill="auto"/>
            <w:vAlign w:val="bottom"/>
            <w:hideMark/>
          </w:tcPr>
          <w:p w14:paraId="1360BCD0"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PWY5097</w:t>
            </w:r>
          </w:p>
        </w:tc>
        <w:tc>
          <w:tcPr>
            <w:tcW w:w="3686" w:type="dxa"/>
            <w:tcBorders>
              <w:top w:val="nil"/>
              <w:left w:val="nil"/>
              <w:bottom w:val="nil"/>
              <w:right w:val="nil"/>
            </w:tcBorders>
            <w:shd w:val="clear" w:color="auto" w:fill="auto"/>
            <w:vAlign w:val="bottom"/>
            <w:hideMark/>
          </w:tcPr>
          <w:p w14:paraId="01382114"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L-lysine biosynthesis VI</w:t>
            </w:r>
          </w:p>
        </w:tc>
        <w:tc>
          <w:tcPr>
            <w:tcW w:w="1134" w:type="dxa"/>
            <w:tcBorders>
              <w:top w:val="nil"/>
              <w:left w:val="nil"/>
              <w:bottom w:val="nil"/>
              <w:right w:val="nil"/>
            </w:tcBorders>
            <w:shd w:val="clear" w:color="auto" w:fill="auto"/>
            <w:noWrap/>
            <w:vAlign w:val="bottom"/>
            <w:hideMark/>
          </w:tcPr>
          <w:p w14:paraId="6159A181"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0.00059</w:t>
            </w:r>
          </w:p>
        </w:tc>
        <w:tc>
          <w:tcPr>
            <w:tcW w:w="1559" w:type="dxa"/>
            <w:tcBorders>
              <w:top w:val="nil"/>
              <w:left w:val="nil"/>
              <w:bottom w:val="nil"/>
              <w:right w:val="nil"/>
            </w:tcBorders>
            <w:shd w:val="clear" w:color="auto" w:fill="auto"/>
            <w:noWrap/>
            <w:vAlign w:val="bottom"/>
            <w:hideMark/>
          </w:tcPr>
          <w:p w14:paraId="4695B645"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0.00059</w:t>
            </w:r>
          </w:p>
        </w:tc>
      </w:tr>
      <w:tr w:rsidR="00326E7E" w:rsidRPr="006F55BD" w14:paraId="634F2F7D" w14:textId="77777777" w:rsidTr="00B6120B">
        <w:trPr>
          <w:trHeight w:val="270"/>
        </w:trPr>
        <w:tc>
          <w:tcPr>
            <w:tcW w:w="2410" w:type="dxa"/>
            <w:tcBorders>
              <w:top w:val="nil"/>
              <w:left w:val="nil"/>
              <w:bottom w:val="nil"/>
              <w:right w:val="nil"/>
            </w:tcBorders>
            <w:shd w:val="clear" w:color="auto" w:fill="auto"/>
            <w:vAlign w:val="bottom"/>
            <w:hideMark/>
          </w:tcPr>
          <w:p w14:paraId="1EE86000"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PWY5103</w:t>
            </w:r>
          </w:p>
        </w:tc>
        <w:tc>
          <w:tcPr>
            <w:tcW w:w="3686" w:type="dxa"/>
            <w:tcBorders>
              <w:top w:val="nil"/>
              <w:left w:val="nil"/>
              <w:bottom w:val="nil"/>
              <w:right w:val="nil"/>
            </w:tcBorders>
            <w:shd w:val="clear" w:color="auto" w:fill="auto"/>
            <w:vAlign w:val="bottom"/>
            <w:hideMark/>
          </w:tcPr>
          <w:p w14:paraId="53B7AC0D"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L-isoleucine biosynthesis III</w:t>
            </w:r>
          </w:p>
        </w:tc>
        <w:tc>
          <w:tcPr>
            <w:tcW w:w="1134" w:type="dxa"/>
            <w:tcBorders>
              <w:top w:val="nil"/>
              <w:left w:val="nil"/>
              <w:bottom w:val="nil"/>
              <w:right w:val="nil"/>
            </w:tcBorders>
            <w:shd w:val="clear" w:color="auto" w:fill="auto"/>
            <w:noWrap/>
            <w:vAlign w:val="bottom"/>
            <w:hideMark/>
          </w:tcPr>
          <w:p w14:paraId="48505693"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0.00027</w:t>
            </w:r>
          </w:p>
        </w:tc>
        <w:tc>
          <w:tcPr>
            <w:tcW w:w="1559" w:type="dxa"/>
            <w:tcBorders>
              <w:top w:val="nil"/>
              <w:left w:val="nil"/>
              <w:bottom w:val="nil"/>
              <w:right w:val="nil"/>
            </w:tcBorders>
            <w:shd w:val="clear" w:color="auto" w:fill="auto"/>
            <w:noWrap/>
            <w:vAlign w:val="bottom"/>
            <w:hideMark/>
          </w:tcPr>
          <w:p w14:paraId="4D1615CD"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0.00029</w:t>
            </w:r>
          </w:p>
        </w:tc>
      </w:tr>
      <w:tr w:rsidR="00326E7E" w:rsidRPr="006F55BD" w14:paraId="17EAB59F" w14:textId="77777777" w:rsidTr="00B6120B">
        <w:trPr>
          <w:trHeight w:val="270"/>
        </w:trPr>
        <w:tc>
          <w:tcPr>
            <w:tcW w:w="2410" w:type="dxa"/>
            <w:tcBorders>
              <w:top w:val="nil"/>
              <w:left w:val="nil"/>
              <w:bottom w:val="nil"/>
              <w:right w:val="nil"/>
            </w:tcBorders>
            <w:shd w:val="clear" w:color="auto" w:fill="auto"/>
            <w:vAlign w:val="bottom"/>
            <w:hideMark/>
          </w:tcPr>
          <w:p w14:paraId="6FDDBC54"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PWY5667</w:t>
            </w:r>
          </w:p>
        </w:tc>
        <w:tc>
          <w:tcPr>
            <w:tcW w:w="3686" w:type="dxa"/>
            <w:tcBorders>
              <w:top w:val="nil"/>
              <w:left w:val="nil"/>
              <w:bottom w:val="nil"/>
              <w:right w:val="nil"/>
            </w:tcBorders>
            <w:shd w:val="clear" w:color="auto" w:fill="auto"/>
            <w:vAlign w:val="bottom"/>
            <w:hideMark/>
          </w:tcPr>
          <w:p w14:paraId="288ECE44"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CDP-diacylglycerol biosynthesis I</w:t>
            </w:r>
          </w:p>
        </w:tc>
        <w:tc>
          <w:tcPr>
            <w:tcW w:w="1134" w:type="dxa"/>
            <w:tcBorders>
              <w:top w:val="nil"/>
              <w:left w:val="nil"/>
              <w:bottom w:val="nil"/>
              <w:right w:val="nil"/>
            </w:tcBorders>
            <w:shd w:val="clear" w:color="auto" w:fill="auto"/>
            <w:noWrap/>
            <w:vAlign w:val="bottom"/>
            <w:hideMark/>
          </w:tcPr>
          <w:p w14:paraId="098BC1FA"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0.00049</w:t>
            </w:r>
          </w:p>
        </w:tc>
        <w:tc>
          <w:tcPr>
            <w:tcW w:w="1559" w:type="dxa"/>
            <w:tcBorders>
              <w:top w:val="nil"/>
              <w:left w:val="nil"/>
              <w:bottom w:val="nil"/>
              <w:right w:val="nil"/>
            </w:tcBorders>
            <w:shd w:val="clear" w:color="auto" w:fill="auto"/>
            <w:noWrap/>
            <w:vAlign w:val="bottom"/>
            <w:hideMark/>
          </w:tcPr>
          <w:p w14:paraId="519D3AEF"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0.00050</w:t>
            </w:r>
          </w:p>
        </w:tc>
      </w:tr>
      <w:tr w:rsidR="00326E7E" w:rsidRPr="006F55BD" w14:paraId="3438F0CC" w14:textId="77777777" w:rsidTr="00B6120B">
        <w:trPr>
          <w:trHeight w:val="270"/>
        </w:trPr>
        <w:tc>
          <w:tcPr>
            <w:tcW w:w="2410" w:type="dxa"/>
            <w:tcBorders>
              <w:top w:val="nil"/>
              <w:left w:val="nil"/>
              <w:bottom w:val="nil"/>
              <w:right w:val="nil"/>
            </w:tcBorders>
            <w:shd w:val="clear" w:color="auto" w:fill="auto"/>
            <w:vAlign w:val="bottom"/>
            <w:hideMark/>
          </w:tcPr>
          <w:p w14:paraId="22466397"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PWY5686</w:t>
            </w:r>
          </w:p>
        </w:tc>
        <w:tc>
          <w:tcPr>
            <w:tcW w:w="3686" w:type="dxa"/>
            <w:tcBorders>
              <w:top w:val="nil"/>
              <w:left w:val="nil"/>
              <w:bottom w:val="nil"/>
              <w:right w:val="nil"/>
            </w:tcBorders>
            <w:shd w:val="clear" w:color="auto" w:fill="auto"/>
            <w:vAlign w:val="bottom"/>
            <w:hideMark/>
          </w:tcPr>
          <w:p w14:paraId="01674EA2"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UMP biosynthesis</w:t>
            </w:r>
          </w:p>
        </w:tc>
        <w:tc>
          <w:tcPr>
            <w:tcW w:w="1134" w:type="dxa"/>
            <w:tcBorders>
              <w:top w:val="nil"/>
              <w:left w:val="nil"/>
              <w:bottom w:val="nil"/>
              <w:right w:val="nil"/>
            </w:tcBorders>
            <w:shd w:val="clear" w:color="auto" w:fill="auto"/>
            <w:noWrap/>
            <w:vAlign w:val="bottom"/>
            <w:hideMark/>
          </w:tcPr>
          <w:p w14:paraId="734047DC"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0.00068</w:t>
            </w:r>
          </w:p>
        </w:tc>
        <w:tc>
          <w:tcPr>
            <w:tcW w:w="1559" w:type="dxa"/>
            <w:tcBorders>
              <w:top w:val="nil"/>
              <w:left w:val="nil"/>
              <w:bottom w:val="nil"/>
              <w:right w:val="nil"/>
            </w:tcBorders>
            <w:shd w:val="clear" w:color="auto" w:fill="auto"/>
            <w:noWrap/>
            <w:vAlign w:val="bottom"/>
            <w:hideMark/>
          </w:tcPr>
          <w:p w14:paraId="0411A6CE"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0.00070</w:t>
            </w:r>
          </w:p>
        </w:tc>
      </w:tr>
      <w:tr w:rsidR="00326E7E" w:rsidRPr="006F55BD" w14:paraId="78FFDE7B" w14:textId="77777777" w:rsidTr="00B6120B">
        <w:trPr>
          <w:trHeight w:val="270"/>
        </w:trPr>
        <w:tc>
          <w:tcPr>
            <w:tcW w:w="2410" w:type="dxa"/>
            <w:tcBorders>
              <w:top w:val="nil"/>
              <w:left w:val="nil"/>
              <w:bottom w:val="nil"/>
              <w:right w:val="nil"/>
            </w:tcBorders>
            <w:shd w:val="clear" w:color="auto" w:fill="auto"/>
            <w:vAlign w:val="bottom"/>
            <w:hideMark/>
          </w:tcPr>
          <w:p w14:paraId="077A9249"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PWY5695</w:t>
            </w:r>
          </w:p>
        </w:tc>
        <w:tc>
          <w:tcPr>
            <w:tcW w:w="3686" w:type="dxa"/>
            <w:tcBorders>
              <w:top w:val="nil"/>
              <w:left w:val="nil"/>
              <w:bottom w:val="nil"/>
              <w:right w:val="nil"/>
            </w:tcBorders>
            <w:shd w:val="clear" w:color="auto" w:fill="auto"/>
            <w:vAlign w:val="bottom"/>
            <w:hideMark/>
          </w:tcPr>
          <w:p w14:paraId="044ABBA3"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urate biosynthesis/inosine 5'-phosphate degradation</w:t>
            </w:r>
          </w:p>
        </w:tc>
        <w:tc>
          <w:tcPr>
            <w:tcW w:w="1134" w:type="dxa"/>
            <w:tcBorders>
              <w:top w:val="nil"/>
              <w:left w:val="nil"/>
              <w:bottom w:val="nil"/>
              <w:right w:val="nil"/>
            </w:tcBorders>
            <w:shd w:val="clear" w:color="auto" w:fill="auto"/>
            <w:noWrap/>
            <w:vAlign w:val="bottom"/>
            <w:hideMark/>
          </w:tcPr>
          <w:p w14:paraId="420D09C5"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0.00050</w:t>
            </w:r>
          </w:p>
        </w:tc>
        <w:tc>
          <w:tcPr>
            <w:tcW w:w="1559" w:type="dxa"/>
            <w:tcBorders>
              <w:top w:val="nil"/>
              <w:left w:val="nil"/>
              <w:bottom w:val="nil"/>
              <w:right w:val="nil"/>
            </w:tcBorders>
            <w:shd w:val="clear" w:color="auto" w:fill="auto"/>
            <w:noWrap/>
            <w:vAlign w:val="bottom"/>
            <w:hideMark/>
          </w:tcPr>
          <w:p w14:paraId="093CB531"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0.00047</w:t>
            </w:r>
          </w:p>
        </w:tc>
      </w:tr>
      <w:tr w:rsidR="00326E7E" w:rsidRPr="006F55BD" w14:paraId="57D00934" w14:textId="77777777" w:rsidTr="00B6120B">
        <w:trPr>
          <w:trHeight w:val="270"/>
        </w:trPr>
        <w:tc>
          <w:tcPr>
            <w:tcW w:w="2410" w:type="dxa"/>
            <w:tcBorders>
              <w:top w:val="nil"/>
              <w:left w:val="nil"/>
              <w:bottom w:val="nil"/>
              <w:right w:val="nil"/>
            </w:tcBorders>
            <w:shd w:val="clear" w:color="auto" w:fill="auto"/>
            <w:vAlign w:val="bottom"/>
            <w:hideMark/>
          </w:tcPr>
          <w:p w14:paraId="0B07120B"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PWY5973</w:t>
            </w:r>
          </w:p>
        </w:tc>
        <w:tc>
          <w:tcPr>
            <w:tcW w:w="3686" w:type="dxa"/>
            <w:tcBorders>
              <w:top w:val="nil"/>
              <w:left w:val="nil"/>
              <w:bottom w:val="nil"/>
              <w:right w:val="nil"/>
            </w:tcBorders>
            <w:shd w:val="clear" w:color="auto" w:fill="auto"/>
            <w:vAlign w:val="bottom"/>
            <w:hideMark/>
          </w:tcPr>
          <w:p w14:paraId="294BDF21"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cis-vaccenate biosynthesis</w:t>
            </w:r>
          </w:p>
        </w:tc>
        <w:tc>
          <w:tcPr>
            <w:tcW w:w="1134" w:type="dxa"/>
            <w:tcBorders>
              <w:top w:val="nil"/>
              <w:left w:val="nil"/>
              <w:bottom w:val="nil"/>
              <w:right w:val="nil"/>
            </w:tcBorders>
            <w:shd w:val="clear" w:color="auto" w:fill="auto"/>
            <w:noWrap/>
            <w:vAlign w:val="bottom"/>
            <w:hideMark/>
          </w:tcPr>
          <w:p w14:paraId="5EBBB221"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0.00030</w:t>
            </w:r>
          </w:p>
        </w:tc>
        <w:tc>
          <w:tcPr>
            <w:tcW w:w="1559" w:type="dxa"/>
            <w:tcBorders>
              <w:top w:val="nil"/>
              <w:left w:val="nil"/>
              <w:bottom w:val="nil"/>
              <w:right w:val="nil"/>
            </w:tcBorders>
            <w:shd w:val="clear" w:color="auto" w:fill="auto"/>
            <w:noWrap/>
            <w:vAlign w:val="bottom"/>
            <w:hideMark/>
          </w:tcPr>
          <w:p w14:paraId="61AD7E38"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0.00030</w:t>
            </w:r>
          </w:p>
        </w:tc>
      </w:tr>
      <w:tr w:rsidR="00326E7E" w:rsidRPr="006F55BD" w14:paraId="25B7DB40" w14:textId="77777777" w:rsidTr="00B6120B">
        <w:trPr>
          <w:trHeight w:val="270"/>
        </w:trPr>
        <w:tc>
          <w:tcPr>
            <w:tcW w:w="2410" w:type="dxa"/>
            <w:tcBorders>
              <w:top w:val="nil"/>
              <w:left w:val="nil"/>
              <w:bottom w:val="nil"/>
              <w:right w:val="nil"/>
            </w:tcBorders>
            <w:shd w:val="clear" w:color="auto" w:fill="auto"/>
            <w:vAlign w:val="bottom"/>
            <w:hideMark/>
          </w:tcPr>
          <w:p w14:paraId="62FDE814"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PWY6121</w:t>
            </w:r>
          </w:p>
        </w:tc>
        <w:tc>
          <w:tcPr>
            <w:tcW w:w="3686" w:type="dxa"/>
            <w:tcBorders>
              <w:top w:val="nil"/>
              <w:left w:val="nil"/>
              <w:bottom w:val="nil"/>
              <w:right w:val="nil"/>
            </w:tcBorders>
            <w:shd w:val="clear" w:color="auto" w:fill="auto"/>
            <w:vAlign w:val="bottom"/>
            <w:hideMark/>
          </w:tcPr>
          <w:p w14:paraId="41BD3F73"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5-aminoimidazole ribonucleotide biosynthesis I</w:t>
            </w:r>
          </w:p>
        </w:tc>
        <w:tc>
          <w:tcPr>
            <w:tcW w:w="1134" w:type="dxa"/>
            <w:tcBorders>
              <w:top w:val="nil"/>
              <w:left w:val="nil"/>
              <w:bottom w:val="nil"/>
              <w:right w:val="nil"/>
            </w:tcBorders>
            <w:shd w:val="clear" w:color="auto" w:fill="auto"/>
            <w:noWrap/>
            <w:vAlign w:val="bottom"/>
            <w:hideMark/>
          </w:tcPr>
          <w:p w14:paraId="1438061B"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0.00046</w:t>
            </w:r>
          </w:p>
        </w:tc>
        <w:tc>
          <w:tcPr>
            <w:tcW w:w="1559" w:type="dxa"/>
            <w:tcBorders>
              <w:top w:val="nil"/>
              <w:left w:val="nil"/>
              <w:bottom w:val="nil"/>
              <w:right w:val="nil"/>
            </w:tcBorders>
            <w:shd w:val="clear" w:color="auto" w:fill="auto"/>
            <w:noWrap/>
            <w:vAlign w:val="bottom"/>
            <w:hideMark/>
          </w:tcPr>
          <w:p w14:paraId="444EFFCB"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0.00047</w:t>
            </w:r>
          </w:p>
        </w:tc>
      </w:tr>
      <w:tr w:rsidR="00326E7E" w:rsidRPr="006F55BD" w14:paraId="2C460188" w14:textId="77777777" w:rsidTr="00B6120B">
        <w:trPr>
          <w:trHeight w:val="270"/>
        </w:trPr>
        <w:tc>
          <w:tcPr>
            <w:tcW w:w="2410" w:type="dxa"/>
            <w:tcBorders>
              <w:top w:val="nil"/>
              <w:left w:val="nil"/>
              <w:right w:val="nil"/>
            </w:tcBorders>
            <w:shd w:val="clear" w:color="auto" w:fill="auto"/>
            <w:vAlign w:val="bottom"/>
            <w:hideMark/>
          </w:tcPr>
          <w:p w14:paraId="1962EB30"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PWY6122</w:t>
            </w:r>
          </w:p>
        </w:tc>
        <w:tc>
          <w:tcPr>
            <w:tcW w:w="3686" w:type="dxa"/>
            <w:tcBorders>
              <w:top w:val="nil"/>
              <w:left w:val="nil"/>
              <w:right w:val="nil"/>
            </w:tcBorders>
            <w:shd w:val="clear" w:color="auto" w:fill="auto"/>
            <w:vAlign w:val="bottom"/>
            <w:hideMark/>
          </w:tcPr>
          <w:p w14:paraId="02E5481D"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5-aminoimidazole ribonucleotide biosynthesis II</w:t>
            </w:r>
          </w:p>
        </w:tc>
        <w:tc>
          <w:tcPr>
            <w:tcW w:w="1134" w:type="dxa"/>
            <w:tcBorders>
              <w:top w:val="nil"/>
              <w:left w:val="nil"/>
              <w:right w:val="nil"/>
            </w:tcBorders>
            <w:shd w:val="clear" w:color="auto" w:fill="auto"/>
            <w:noWrap/>
            <w:vAlign w:val="bottom"/>
            <w:hideMark/>
          </w:tcPr>
          <w:p w14:paraId="310C3270"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0.00044</w:t>
            </w:r>
          </w:p>
        </w:tc>
        <w:tc>
          <w:tcPr>
            <w:tcW w:w="1559" w:type="dxa"/>
            <w:tcBorders>
              <w:top w:val="nil"/>
              <w:left w:val="nil"/>
              <w:right w:val="nil"/>
            </w:tcBorders>
            <w:shd w:val="clear" w:color="auto" w:fill="auto"/>
            <w:noWrap/>
            <w:vAlign w:val="bottom"/>
            <w:hideMark/>
          </w:tcPr>
          <w:p w14:paraId="3BF7CB7B"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0.00046</w:t>
            </w:r>
          </w:p>
        </w:tc>
      </w:tr>
      <w:tr w:rsidR="00326E7E" w:rsidRPr="006F55BD" w14:paraId="4AD66B8B" w14:textId="77777777" w:rsidTr="00B6120B">
        <w:trPr>
          <w:trHeight w:val="270"/>
        </w:trPr>
        <w:tc>
          <w:tcPr>
            <w:tcW w:w="2410" w:type="dxa"/>
            <w:tcBorders>
              <w:top w:val="nil"/>
              <w:left w:val="nil"/>
              <w:right w:val="nil"/>
            </w:tcBorders>
            <w:shd w:val="clear" w:color="auto" w:fill="auto"/>
            <w:vAlign w:val="bottom"/>
          </w:tcPr>
          <w:p w14:paraId="14B57BB3"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PWY6123</w:t>
            </w:r>
          </w:p>
        </w:tc>
        <w:tc>
          <w:tcPr>
            <w:tcW w:w="3686" w:type="dxa"/>
            <w:tcBorders>
              <w:top w:val="nil"/>
              <w:left w:val="nil"/>
              <w:right w:val="nil"/>
            </w:tcBorders>
            <w:shd w:val="clear" w:color="auto" w:fill="auto"/>
            <w:vAlign w:val="bottom"/>
          </w:tcPr>
          <w:p w14:paraId="11574BD6"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inosine-5'-phosphate biosynthesis I</w:t>
            </w:r>
          </w:p>
        </w:tc>
        <w:tc>
          <w:tcPr>
            <w:tcW w:w="1134" w:type="dxa"/>
            <w:tcBorders>
              <w:top w:val="nil"/>
              <w:left w:val="nil"/>
              <w:right w:val="nil"/>
            </w:tcBorders>
            <w:shd w:val="clear" w:color="auto" w:fill="auto"/>
            <w:noWrap/>
            <w:vAlign w:val="bottom"/>
          </w:tcPr>
          <w:p w14:paraId="5D0500FF"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0.00024</w:t>
            </w:r>
          </w:p>
        </w:tc>
        <w:tc>
          <w:tcPr>
            <w:tcW w:w="1559" w:type="dxa"/>
            <w:tcBorders>
              <w:top w:val="nil"/>
              <w:left w:val="nil"/>
              <w:right w:val="nil"/>
            </w:tcBorders>
            <w:shd w:val="clear" w:color="auto" w:fill="auto"/>
            <w:noWrap/>
            <w:vAlign w:val="bottom"/>
          </w:tcPr>
          <w:p w14:paraId="24040F94"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0.00023</w:t>
            </w:r>
          </w:p>
        </w:tc>
      </w:tr>
      <w:tr w:rsidR="00326E7E" w:rsidRPr="006F55BD" w14:paraId="0004C24F" w14:textId="77777777" w:rsidTr="00B6120B">
        <w:trPr>
          <w:trHeight w:val="270"/>
        </w:trPr>
        <w:tc>
          <w:tcPr>
            <w:tcW w:w="2410" w:type="dxa"/>
            <w:tcBorders>
              <w:top w:val="nil"/>
              <w:left w:val="nil"/>
              <w:right w:val="nil"/>
            </w:tcBorders>
            <w:shd w:val="clear" w:color="auto" w:fill="auto"/>
            <w:vAlign w:val="bottom"/>
          </w:tcPr>
          <w:p w14:paraId="1EE897FA"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PWY6125</w:t>
            </w:r>
          </w:p>
        </w:tc>
        <w:tc>
          <w:tcPr>
            <w:tcW w:w="3686" w:type="dxa"/>
            <w:tcBorders>
              <w:top w:val="nil"/>
              <w:left w:val="nil"/>
              <w:right w:val="nil"/>
            </w:tcBorders>
            <w:shd w:val="clear" w:color="auto" w:fill="auto"/>
            <w:vAlign w:val="bottom"/>
          </w:tcPr>
          <w:p w14:paraId="5C1B1B8C"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superpathway of guanosine nucleotides de novo biosynthesis II</w:t>
            </w:r>
          </w:p>
        </w:tc>
        <w:tc>
          <w:tcPr>
            <w:tcW w:w="1134" w:type="dxa"/>
            <w:tcBorders>
              <w:top w:val="nil"/>
              <w:left w:val="nil"/>
              <w:right w:val="nil"/>
            </w:tcBorders>
            <w:shd w:val="clear" w:color="auto" w:fill="auto"/>
            <w:noWrap/>
            <w:vAlign w:val="bottom"/>
          </w:tcPr>
          <w:p w14:paraId="16FCBFE0"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0.00025</w:t>
            </w:r>
          </w:p>
        </w:tc>
        <w:tc>
          <w:tcPr>
            <w:tcW w:w="1559" w:type="dxa"/>
            <w:tcBorders>
              <w:top w:val="nil"/>
              <w:left w:val="nil"/>
              <w:right w:val="nil"/>
            </w:tcBorders>
            <w:shd w:val="clear" w:color="auto" w:fill="auto"/>
            <w:noWrap/>
            <w:vAlign w:val="bottom"/>
          </w:tcPr>
          <w:p w14:paraId="7959AB12"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0.00024</w:t>
            </w:r>
          </w:p>
        </w:tc>
      </w:tr>
      <w:tr w:rsidR="00326E7E" w:rsidRPr="006F55BD" w14:paraId="2E373052" w14:textId="77777777" w:rsidTr="00B6120B">
        <w:trPr>
          <w:trHeight w:val="270"/>
        </w:trPr>
        <w:tc>
          <w:tcPr>
            <w:tcW w:w="2410" w:type="dxa"/>
            <w:tcBorders>
              <w:top w:val="nil"/>
              <w:left w:val="nil"/>
              <w:bottom w:val="nil"/>
              <w:right w:val="nil"/>
            </w:tcBorders>
            <w:shd w:val="clear" w:color="auto" w:fill="auto"/>
            <w:vAlign w:val="bottom"/>
          </w:tcPr>
          <w:p w14:paraId="519F1269"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PWY6126</w:t>
            </w:r>
          </w:p>
        </w:tc>
        <w:tc>
          <w:tcPr>
            <w:tcW w:w="3686" w:type="dxa"/>
            <w:tcBorders>
              <w:top w:val="nil"/>
              <w:left w:val="nil"/>
              <w:bottom w:val="nil"/>
              <w:right w:val="nil"/>
            </w:tcBorders>
            <w:shd w:val="clear" w:color="auto" w:fill="auto"/>
            <w:vAlign w:val="bottom"/>
          </w:tcPr>
          <w:p w14:paraId="5E922B73"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superpathway of adenosine nucleotides de novo biosynthesis II</w:t>
            </w:r>
          </w:p>
        </w:tc>
        <w:tc>
          <w:tcPr>
            <w:tcW w:w="1134" w:type="dxa"/>
            <w:tcBorders>
              <w:top w:val="nil"/>
              <w:left w:val="nil"/>
              <w:bottom w:val="nil"/>
              <w:right w:val="nil"/>
            </w:tcBorders>
            <w:shd w:val="clear" w:color="auto" w:fill="auto"/>
            <w:noWrap/>
            <w:vAlign w:val="bottom"/>
          </w:tcPr>
          <w:p w14:paraId="2899B24C"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0.00032</w:t>
            </w:r>
          </w:p>
        </w:tc>
        <w:tc>
          <w:tcPr>
            <w:tcW w:w="1559" w:type="dxa"/>
            <w:tcBorders>
              <w:top w:val="nil"/>
              <w:left w:val="nil"/>
              <w:bottom w:val="nil"/>
              <w:right w:val="nil"/>
            </w:tcBorders>
            <w:shd w:val="clear" w:color="auto" w:fill="auto"/>
            <w:noWrap/>
            <w:vAlign w:val="bottom"/>
          </w:tcPr>
          <w:p w14:paraId="2B59C715"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0.00031</w:t>
            </w:r>
          </w:p>
        </w:tc>
      </w:tr>
      <w:tr w:rsidR="00326E7E" w:rsidRPr="006F55BD" w14:paraId="2362E6D5" w14:textId="77777777" w:rsidTr="00B6120B">
        <w:trPr>
          <w:trHeight w:val="270"/>
        </w:trPr>
        <w:tc>
          <w:tcPr>
            <w:tcW w:w="2410" w:type="dxa"/>
            <w:tcBorders>
              <w:top w:val="nil"/>
              <w:left w:val="nil"/>
              <w:right w:val="nil"/>
            </w:tcBorders>
            <w:shd w:val="clear" w:color="auto" w:fill="auto"/>
            <w:vAlign w:val="bottom"/>
          </w:tcPr>
          <w:p w14:paraId="16457C67"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PWY6151</w:t>
            </w:r>
          </w:p>
        </w:tc>
        <w:tc>
          <w:tcPr>
            <w:tcW w:w="3686" w:type="dxa"/>
            <w:tcBorders>
              <w:top w:val="nil"/>
              <w:left w:val="nil"/>
              <w:right w:val="nil"/>
            </w:tcBorders>
            <w:shd w:val="clear" w:color="auto" w:fill="auto"/>
            <w:vAlign w:val="bottom"/>
          </w:tcPr>
          <w:p w14:paraId="02C24141"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S-adenosyl-L-methionine cycle I</w:t>
            </w:r>
          </w:p>
        </w:tc>
        <w:tc>
          <w:tcPr>
            <w:tcW w:w="1134" w:type="dxa"/>
            <w:tcBorders>
              <w:top w:val="nil"/>
              <w:left w:val="nil"/>
              <w:right w:val="nil"/>
            </w:tcBorders>
            <w:shd w:val="clear" w:color="auto" w:fill="auto"/>
            <w:noWrap/>
            <w:vAlign w:val="bottom"/>
          </w:tcPr>
          <w:p w14:paraId="714E192D"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0.00057</w:t>
            </w:r>
          </w:p>
        </w:tc>
        <w:tc>
          <w:tcPr>
            <w:tcW w:w="1559" w:type="dxa"/>
            <w:tcBorders>
              <w:top w:val="nil"/>
              <w:left w:val="nil"/>
              <w:right w:val="nil"/>
            </w:tcBorders>
            <w:shd w:val="clear" w:color="auto" w:fill="auto"/>
            <w:noWrap/>
            <w:vAlign w:val="bottom"/>
          </w:tcPr>
          <w:p w14:paraId="5C28C6E3"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0.00059</w:t>
            </w:r>
          </w:p>
        </w:tc>
      </w:tr>
      <w:tr w:rsidR="00326E7E" w:rsidRPr="006F55BD" w14:paraId="7648F18E" w14:textId="77777777" w:rsidTr="00B6120B">
        <w:trPr>
          <w:trHeight w:val="270"/>
        </w:trPr>
        <w:tc>
          <w:tcPr>
            <w:tcW w:w="2410" w:type="dxa"/>
            <w:tcBorders>
              <w:left w:val="nil"/>
              <w:bottom w:val="single" w:sz="4" w:space="0" w:color="auto"/>
              <w:right w:val="nil"/>
            </w:tcBorders>
            <w:shd w:val="clear" w:color="auto" w:fill="auto"/>
            <w:vAlign w:val="bottom"/>
          </w:tcPr>
          <w:p w14:paraId="243E303A"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PWY6163</w:t>
            </w:r>
          </w:p>
        </w:tc>
        <w:tc>
          <w:tcPr>
            <w:tcW w:w="3686" w:type="dxa"/>
            <w:tcBorders>
              <w:left w:val="nil"/>
              <w:bottom w:val="single" w:sz="4" w:space="0" w:color="auto"/>
              <w:right w:val="nil"/>
            </w:tcBorders>
            <w:shd w:val="clear" w:color="auto" w:fill="auto"/>
            <w:vAlign w:val="bottom"/>
          </w:tcPr>
          <w:p w14:paraId="00CCF96A"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chorismate biosynthesis from 3-dehydroquinate</w:t>
            </w:r>
          </w:p>
        </w:tc>
        <w:tc>
          <w:tcPr>
            <w:tcW w:w="1134" w:type="dxa"/>
            <w:tcBorders>
              <w:left w:val="nil"/>
              <w:bottom w:val="single" w:sz="4" w:space="0" w:color="auto"/>
              <w:right w:val="nil"/>
            </w:tcBorders>
            <w:shd w:val="clear" w:color="auto" w:fill="auto"/>
            <w:noWrap/>
            <w:vAlign w:val="bottom"/>
          </w:tcPr>
          <w:p w14:paraId="528910E7"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0.00048</w:t>
            </w:r>
          </w:p>
        </w:tc>
        <w:tc>
          <w:tcPr>
            <w:tcW w:w="1559" w:type="dxa"/>
            <w:tcBorders>
              <w:left w:val="nil"/>
              <w:bottom w:val="single" w:sz="4" w:space="0" w:color="auto"/>
              <w:right w:val="nil"/>
            </w:tcBorders>
            <w:shd w:val="clear" w:color="auto" w:fill="auto"/>
            <w:noWrap/>
            <w:vAlign w:val="bottom"/>
          </w:tcPr>
          <w:p w14:paraId="6F5A4D00"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0.00052</w:t>
            </w:r>
          </w:p>
        </w:tc>
      </w:tr>
    </w:tbl>
    <w:p w14:paraId="6767DED4" w14:textId="77777777" w:rsidR="00326E7E" w:rsidRPr="006F55BD" w:rsidRDefault="00326E7E" w:rsidP="00326E7E">
      <w:pPr>
        <w:spacing w:line="480" w:lineRule="auto"/>
        <w:rPr>
          <w:b/>
          <w:sz w:val="24"/>
          <w:szCs w:val="28"/>
          <w:lang w:eastAsia="zh-CN"/>
        </w:rPr>
        <w:sectPr w:rsidR="00326E7E" w:rsidRPr="006F55BD" w:rsidSect="006F55BD">
          <w:pgSz w:w="11906" w:h="16838"/>
          <w:pgMar w:top="1440" w:right="1800" w:bottom="1440" w:left="1800" w:header="851" w:footer="992" w:gutter="0"/>
          <w:cols w:space="425"/>
          <w:docGrid w:type="lines" w:linePitch="312"/>
        </w:sectPr>
      </w:pPr>
    </w:p>
    <w:p w14:paraId="16DC49CE" w14:textId="649E45BF" w:rsidR="00326E7E" w:rsidRPr="006F55BD" w:rsidRDefault="00326E7E" w:rsidP="00326E7E">
      <w:pPr>
        <w:spacing w:line="480" w:lineRule="auto"/>
        <w:rPr>
          <w:b/>
          <w:sz w:val="24"/>
          <w:szCs w:val="28"/>
          <w:lang w:eastAsia="zh-CN"/>
        </w:rPr>
      </w:pPr>
      <w:r w:rsidRPr="006F55BD">
        <w:rPr>
          <w:b/>
          <w:sz w:val="24"/>
          <w:szCs w:val="28"/>
          <w:lang w:eastAsia="zh-CN"/>
        </w:rPr>
        <w:lastRenderedPageBreak/>
        <w:t>Table S9 (continued)</w:t>
      </w:r>
    </w:p>
    <w:tbl>
      <w:tblPr>
        <w:tblW w:w="9781" w:type="dxa"/>
        <w:tblLook w:val="04A0" w:firstRow="1" w:lastRow="0" w:firstColumn="1" w:lastColumn="0" w:noHBand="0" w:noVBand="1"/>
      </w:tblPr>
      <w:tblGrid>
        <w:gridCol w:w="2465"/>
        <w:gridCol w:w="4667"/>
        <w:gridCol w:w="1178"/>
        <w:gridCol w:w="802"/>
        <w:gridCol w:w="669"/>
      </w:tblGrid>
      <w:tr w:rsidR="00326E7E" w:rsidRPr="006F55BD" w14:paraId="303428FF" w14:textId="77777777" w:rsidTr="00B6120B">
        <w:trPr>
          <w:trHeight w:val="405"/>
        </w:trPr>
        <w:tc>
          <w:tcPr>
            <w:tcW w:w="2465" w:type="dxa"/>
            <w:vMerge w:val="restart"/>
            <w:tcBorders>
              <w:top w:val="single" w:sz="4" w:space="0" w:color="auto"/>
              <w:left w:val="nil"/>
              <w:bottom w:val="single" w:sz="4" w:space="0" w:color="000000"/>
              <w:right w:val="nil"/>
            </w:tcBorders>
            <w:shd w:val="clear" w:color="auto" w:fill="auto"/>
            <w:vAlign w:val="bottom"/>
            <w:hideMark/>
          </w:tcPr>
          <w:p w14:paraId="1C080EB3" w14:textId="77777777" w:rsidR="00326E7E" w:rsidRPr="006F55BD" w:rsidRDefault="00326E7E" w:rsidP="00B6120B">
            <w:pPr>
              <w:jc w:val="center"/>
              <w:rPr>
                <w:rFonts w:eastAsia="宋体"/>
                <w:b/>
                <w:bCs/>
                <w:noProof w:val="0"/>
                <w:szCs w:val="22"/>
                <w:lang w:eastAsia="zh-CN"/>
              </w:rPr>
            </w:pPr>
            <w:r w:rsidRPr="006F55BD">
              <w:rPr>
                <w:rFonts w:eastAsia="宋体"/>
                <w:b/>
                <w:bCs/>
                <w:noProof w:val="0"/>
                <w:szCs w:val="22"/>
                <w:lang w:eastAsia="zh-CN"/>
              </w:rPr>
              <w:t>Code</w:t>
            </w:r>
          </w:p>
        </w:tc>
        <w:tc>
          <w:tcPr>
            <w:tcW w:w="4667" w:type="dxa"/>
            <w:vMerge w:val="restart"/>
            <w:tcBorders>
              <w:top w:val="single" w:sz="4" w:space="0" w:color="auto"/>
              <w:left w:val="nil"/>
              <w:bottom w:val="single" w:sz="4" w:space="0" w:color="000000"/>
              <w:right w:val="nil"/>
            </w:tcBorders>
            <w:shd w:val="clear" w:color="auto" w:fill="auto"/>
            <w:vAlign w:val="bottom"/>
            <w:hideMark/>
          </w:tcPr>
          <w:p w14:paraId="7C28989A" w14:textId="77777777" w:rsidR="00326E7E" w:rsidRPr="006F55BD" w:rsidRDefault="00326E7E" w:rsidP="00B6120B">
            <w:pPr>
              <w:jc w:val="center"/>
              <w:rPr>
                <w:rFonts w:eastAsia="宋体"/>
                <w:b/>
                <w:bCs/>
                <w:noProof w:val="0"/>
                <w:szCs w:val="22"/>
                <w:lang w:eastAsia="zh-CN"/>
              </w:rPr>
            </w:pPr>
            <w:r w:rsidRPr="006F55BD">
              <w:rPr>
                <w:rFonts w:eastAsia="宋体"/>
                <w:b/>
                <w:bCs/>
                <w:noProof w:val="0"/>
                <w:szCs w:val="22"/>
                <w:lang w:eastAsia="zh-CN"/>
              </w:rPr>
              <w:t>Name</w:t>
            </w:r>
          </w:p>
        </w:tc>
        <w:tc>
          <w:tcPr>
            <w:tcW w:w="2649" w:type="dxa"/>
            <w:gridSpan w:val="3"/>
            <w:tcBorders>
              <w:top w:val="single" w:sz="4" w:space="0" w:color="auto"/>
              <w:left w:val="nil"/>
              <w:bottom w:val="single" w:sz="4" w:space="0" w:color="auto"/>
              <w:right w:val="nil"/>
            </w:tcBorders>
            <w:shd w:val="clear" w:color="auto" w:fill="auto"/>
            <w:vAlign w:val="bottom"/>
            <w:hideMark/>
          </w:tcPr>
          <w:p w14:paraId="3C735943" w14:textId="77777777" w:rsidR="00326E7E" w:rsidRPr="006F55BD" w:rsidRDefault="00326E7E" w:rsidP="00B6120B">
            <w:pPr>
              <w:jc w:val="center"/>
              <w:rPr>
                <w:rFonts w:eastAsia="宋体"/>
                <w:b/>
                <w:bCs/>
                <w:noProof w:val="0"/>
                <w:szCs w:val="22"/>
                <w:lang w:eastAsia="zh-CN"/>
              </w:rPr>
            </w:pPr>
            <w:r w:rsidRPr="006F55BD">
              <w:rPr>
                <w:rFonts w:eastAsia="宋体"/>
                <w:b/>
                <w:bCs/>
                <w:noProof w:val="0"/>
                <w:szCs w:val="22"/>
                <w:lang w:eastAsia="zh-CN"/>
              </w:rPr>
              <w:t>Mean relative abundance</w:t>
            </w:r>
          </w:p>
        </w:tc>
      </w:tr>
      <w:tr w:rsidR="00326E7E" w:rsidRPr="006F55BD" w14:paraId="4CAE38CD" w14:textId="77777777" w:rsidTr="00B6120B">
        <w:trPr>
          <w:trHeight w:val="300"/>
        </w:trPr>
        <w:tc>
          <w:tcPr>
            <w:tcW w:w="2465" w:type="dxa"/>
            <w:vMerge/>
            <w:tcBorders>
              <w:top w:val="single" w:sz="4" w:space="0" w:color="auto"/>
              <w:left w:val="nil"/>
              <w:bottom w:val="single" w:sz="4" w:space="0" w:color="000000"/>
              <w:right w:val="nil"/>
            </w:tcBorders>
            <w:vAlign w:val="center"/>
            <w:hideMark/>
          </w:tcPr>
          <w:p w14:paraId="5C158751" w14:textId="77777777" w:rsidR="00326E7E" w:rsidRPr="006F55BD" w:rsidRDefault="00326E7E" w:rsidP="00B6120B">
            <w:pPr>
              <w:rPr>
                <w:rFonts w:eastAsia="宋体"/>
                <w:b/>
                <w:bCs/>
                <w:noProof w:val="0"/>
                <w:szCs w:val="22"/>
                <w:lang w:eastAsia="zh-CN"/>
              </w:rPr>
            </w:pPr>
          </w:p>
        </w:tc>
        <w:tc>
          <w:tcPr>
            <w:tcW w:w="4667" w:type="dxa"/>
            <w:vMerge/>
            <w:tcBorders>
              <w:top w:val="single" w:sz="4" w:space="0" w:color="auto"/>
              <w:left w:val="nil"/>
              <w:bottom w:val="single" w:sz="4" w:space="0" w:color="000000"/>
              <w:right w:val="nil"/>
            </w:tcBorders>
            <w:vAlign w:val="center"/>
            <w:hideMark/>
          </w:tcPr>
          <w:p w14:paraId="40F50F9C" w14:textId="77777777" w:rsidR="00326E7E" w:rsidRPr="006F55BD" w:rsidRDefault="00326E7E" w:rsidP="00B6120B">
            <w:pPr>
              <w:rPr>
                <w:rFonts w:eastAsia="宋体"/>
                <w:b/>
                <w:bCs/>
                <w:noProof w:val="0"/>
                <w:szCs w:val="22"/>
                <w:lang w:eastAsia="zh-CN"/>
              </w:rPr>
            </w:pPr>
          </w:p>
        </w:tc>
        <w:tc>
          <w:tcPr>
            <w:tcW w:w="1980" w:type="dxa"/>
            <w:gridSpan w:val="2"/>
            <w:tcBorders>
              <w:top w:val="nil"/>
              <w:left w:val="nil"/>
              <w:bottom w:val="single" w:sz="4" w:space="0" w:color="auto"/>
              <w:right w:val="nil"/>
            </w:tcBorders>
            <w:shd w:val="clear" w:color="auto" w:fill="auto"/>
            <w:noWrap/>
            <w:vAlign w:val="bottom"/>
            <w:hideMark/>
          </w:tcPr>
          <w:p w14:paraId="14649DB4" w14:textId="77777777" w:rsidR="00326E7E" w:rsidRPr="006F55BD" w:rsidRDefault="00326E7E" w:rsidP="00B6120B">
            <w:pPr>
              <w:jc w:val="center"/>
              <w:rPr>
                <w:rFonts w:eastAsia="宋体"/>
                <w:b/>
                <w:bCs/>
                <w:noProof w:val="0"/>
                <w:szCs w:val="22"/>
                <w:lang w:eastAsia="zh-CN"/>
              </w:rPr>
            </w:pPr>
            <w:r w:rsidRPr="006F55BD">
              <w:rPr>
                <w:rFonts w:eastAsia="宋体"/>
                <w:b/>
                <w:bCs/>
                <w:noProof w:val="0"/>
                <w:szCs w:val="22"/>
                <w:lang w:eastAsia="zh-CN"/>
              </w:rPr>
              <w:t>Normal</w:t>
            </w:r>
          </w:p>
        </w:tc>
        <w:tc>
          <w:tcPr>
            <w:tcW w:w="669" w:type="dxa"/>
            <w:tcBorders>
              <w:top w:val="nil"/>
              <w:left w:val="nil"/>
              <w:bottom w:val="single" w:sz="4" w:space="0" w:color="auto"/>
              <w:right w:val="nil"/>
            </w:tcBorders>
            <w:shd w:val="clear" w:color="auto" w:fill="auto"/>
            <w:noWrap/>
            <w:vAlign w:val="bottom"/>
            <w:hideMark/>
          </w:tcPr>
          <w:p w14:paraId="7302C78C" w14:textId="77777777" w:rsidR="00326E7E" w:rsidRPr="006F55BD" w:rsidRDefault="00326E7E" w:rsidP="00B6120B">
            <w:pPr>
              <w:jc w:val="center"/>
              <w:rPr>
                <w:rFonts w:eastAsia="宋体"/>
                <w:b/>
                <w:bCs/>
                <w:noProof w:val="0"/>
                <w:szCs w:val="22"/>
                <w:lang w:eastAsia="zh-CN"/>
              </w:rPr>
            </w:pPr>
            <w:r w:rsidRPr="006F55BD">
              <w:rPr>
                <w:rFonts w:eastAsia="宋体"/>
                <w:b/>
                <w:bCs/>
                <w:noProof w:val="0"/>
                <w:szCs w:val="22"/>
                <w:lang w:eastAsia="zh-CN"/>
              </w:rPr>
              <w:t>Mild</w:t>
            </w:r>
          </w:p>
        </w:tc>
      </w:tr>
      <w:tr w:rsidR="00326E7E" w:rsidRPr="006F55BD" w14:paraId="0393FE1E" w14:textId="77777777" w:rsidTr="00B6120B">
        <w:trPr>
          <w:trHeight w:val="270"/>
        </w:trPr>
        <w:tc>
          <w:tcPr>
            <w:tcW w:w="2465" w:type="dxa"/>
            <w:tcBorders>
              <w:top w:val="nil"/>
              <w:left w:val="nil"/>
              <w:bottom w:val="nil"/>
              <w:right w:val="nil"/>
            </w:tcBorders>
            <w:shd w:val="clear" w:color="auto" w:fill="auto"/>
            <w:vAlign w:val="bottom"/>
          </w:tcPr>
          <w:p w14:paraId="52C5DC86"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PWY6277</w:t>
            </w:r>
          </w:p>
        </w:tc>
        <w:tc>
          <w:tcPr>
            <w:tcW w:w="4667" w:type="dxa"/>
            <w:tcBorders>
              <w:top w:val="nil"/>
              <w:left w:val="nil"/>
              <w:bottom w:val="nil"/>
              <w:right w:val="nil"/>
            </w:tcBorders>
            <w:shd w:val="clear" w:color="auto" w:fill="auto"/>
            <w:vAlign w:val="bottom"/>
          </w:tcPr>
          <w:p w14:paraId="0BA9E889"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superpathway of 5-aminoimidazole ribonucleotide biosynthesis</w:t>
            </w:r>
          </w:p>
        </w:tc>
        <w:tc>
          <w:tcPr>
            <w:tcW w:w="1178" w:type="dxa"/>
            <w:tcBorders>
              <w:top w:val="nil"/>
              <w:left w:val="nil"/>
              <w:bottom w:val="nil"/>
              <w:right w:val="nil"/>
            </w:tcBorders>
            <w:shd w:val="clear" w:color="auto" w:fill="auto"/>
            <w:noWrap/>
            <w:vAlign w:val="bottom"/>
          </w:tcPr>
          <w:p w14:paraId="104A79CF"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0.00044</w:t>
            </w:r>
          </w:p>
        </w:tc>
        <w:tc>
          <w:tcPr>
            <w:tcW w:w="1471" w:type="dxa"/>
            <w:gridSpan w:val="2"/>
            <w:tcBorders>
              <w:top w:val="nil"/>
              <w:left w:val="nil"/>
              <w:bottom w:val="nil"/>
              <w:right w:val="nil"/>
            </w:tcBorders>
            <w:shd w:val="clear" w:color="auto" w:fill="auto"/>
            <w:noWrap/>
            <w:vAlign w:val="bottom"/>
          </w:tcPr>
          <w:p w14:paraId="142FA9DB"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0.00046</w:t>
            </w:r>
          </w:p>
        </w:tc>
      </w:tr>
      <w:tr w:rsidR="00326E7E" w:rsidRPr="006F55BD" w14:paraId="73564643" w14:textId="77777777" w:rsidTr="00B6120B">
        <w:trPr>
          <w:trHeight w:val="270"/>
        </w:trPr>
        <w:tc>
          <w:tcPr>
            <w:tcW w:w="2465" w:type="dxa"/>
            <w:tcBorders>
              <w:top w:val="nil"/>
              <w:left w:val="nil"/>
              <w:bottom w:val="nil"/>
              <w:right w:val="nil"/>
            </w:tcBorders>
            <w:shd w:val="clear" w:color="auto" w:fill="auto"/>
            <w:vAlign w:val="bottom"/>
          </w:tcPr>
          <w:p w14:paraId="5F888A48"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PWY6385</w:t>
            </w:r>
          </w:p>
        </w:tc>
        <w:tc>
          <w:tcPr>
            <w:tcW w:w="4667" w:type="dxa"/>
            <w:tcBorders>
              <w:top w:val="nil"/>
              <w:left w:val="nil"/>
              <w:bottom w:val="nil"/>
              <w:right w:val="nil"/>
            </w:tcBorders>
            <w:shd w:val="clear" w:color="auto" w:fill="auto"/>
            <w:vAlign w:val="bottom"/>
          </w:tcPr>
          <w:p w14:paraId="142DCDA4"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peptidoglycan biosynthesis III (mycobacteria)</w:t>
            </w:r>
          </w:p>
        </w:tc>
        <w:tc>
          <w:tcPr>
            <w:tcW w:w="1178" w:type="dxa"/>
            <w:tcBorders>
              <w:top w:val="nil"/>
              <w:left w:val="nil"/>
              <w:bottom w:val="nil"/>
              <w:right w:val="nil"/>
            </w:tcBorders>
            <w:shd w:val="clear" w:color="auto" w:fill="auto"/>
            <w:noWrap/>
            <w:vAlign w:val="bottom"/>
          </w:tcPr>
          <w:p w14:paraId="3C36CC1E"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0.00041</w:t>
            </w:r>
          </w:p>
        </w:tc>
        <w:tc>
          <w:tcPr>
            <w:tcW w:w="1471" w:type="dxa"/>
            <w:gridSpan w:val="2"/>
            <w:tcBorders>
              <w:top w:val="nil"/>
              <w:left w:val="nil"/>
              <w:bottom w:val="nil"/>
              <w:right w:val="nil"/>
            </w:tcBorders>
            <w:shd w:val="clear" w:color="auto" w:fill="auto"/>
            <w:noWrap/>
            <w:vAlign w:val="bottom"/>
          </w:tcPr>
          <w:p w14:paraId="1D4175F0"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0.00039</w:t>
            </w:r>
          </w:p>
        </w:tc>
      </w:tr>
      <w:tr w:rsidR="00326E7E" w:rsidRPr="006F55BD" w14:paraId="2CDA5174" w14:textId="77777777" w:rsidTr="00B6120B">
        <w:trPr>
          <w:trHeight w:val="270"/>
        </w:trPr>
        <w:tc>
          <w:tcPr>
            <w:tcW w:w="2465" w:type="dxa"/>
            <w:tcBorders>
              <w:top w:val="nil"/>
              <w:left w:val="nil"/>
              <w:bottom w:val="nil"/>
              <w:right w:val="nil"/>
            </w:tcBorders>
            <w:shd w:val="clear" w:color="auto" w:fill="auto"/>
            <w:vAlign w:val="bottom"/>
          </w:tcPr>
          <w:p w14:paraId="4FD25C85"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PWY6386</w:t>
            </w:r>
          </w:p>
        </w:tc>
        <w:tc>
          <w:tcPr>
            <w:tcW w:w="4667" w:type="dxa"/>
            <w:tcBorders>
              <w:top w:val="nil"/>
              <w:left w:val="nil"/>
              <w:bottom w:val="nil"/>
              <w:right w:val="nil"/>
            </w:tcBorders>
            <w:shd w:val="clear" w:color="auto" w:fill="auto"/>
            <w:vAlign w:val="bottom"/>
          </w:tcPr>
          <w:p w14:paraId="54342E9C"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UDP-N-acetylmuramoyl-pentapeptide biosynthesis II (lysine-containing)</w:t>
            </w:r>
          </w:p>
        </w:tc>
        <w:tc>
          <w:tcPr>
            <w:tcW w:w="1178" w:type="dxa"/>
            <w:tcBorders>
              <w:top w:val="nil"/>
              <w:left w:val="nil"/>
              <w:bottom w:val="nil"/>
              <w:right w:val="nil"/>
            </w:tcBorders>
            <w:shd w:val="clear" w:color="auto" w:fill="auto"/>
            <w:noWrap/>
            <w:vAlign w:val="bottom"/>
          </w:tcPr>
          <w:p w14:paraId="70ECFDC5"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0.00066</w:t>
            </w:r>
          </w:p>
        </w:tc>
        <w:tc>
          <w:tcPr>
            <w:tcW w:w="1471" w:type="dxa"/>
            <w:gridSpan w:val="2"/>
            <w:tcBorders>
              <w:top w:val="nil"/>
              <w:left w:val="nil"/>
              <w:bottom w:val="nil"/>
              <w:right w:val="nil"/>
            </w:tcBorders>
            <w:shd w:val="clear" w:color="auto" w:fill="auto"/>
            <w:noWrap/>
            <w:vAlign w:val="bottom"/>
          </w:tcPr>
          <w:p w14:paraId="4ED06C5F"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0.00066</w:t>
            </w:r>
          </w:p>
        </w:tc>
      </w:tr>
      <w:tr w:rsidR="00326E7E" w:rsidRPr="006F55BD" w14:paraId="26552773" w14:textId="77777777" w:rsidTr="00B6120B">
        <w:trPr>
          <w:trHeight w:val="270"/>
        </w:trPr>
        <w:tc>
          <w:tcPr>
            <w:tcW w:w="2465" w:type="dxa"/>
            <w:tcBorders>
              <w:top w:val="nil"/>
              <w:left w:val="nil"/>
              <w:bottom w:val="nil"/>
              <w:right w:val="nil"/>
            </w:tcBorders>
            <w:shd w:val="clear" w:color="auto" w:fill="auto"/>
            <w:vAlign w:val="bottom"/>
          </w:tcPr>
          <w:p w14:paraId="4E7399EB"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PWY6387</w:t>
            </w:r>
          </w:p>
        </w:tc>
        <w:tc>
          <w:tcPr>
            <w:tcW w:w="4667" w:type="dxa"/>
            <w:tcBorders>
              <w:top w:val="nil"/>
              <w:left w:val="nil"/>
              <w:bottom w:val="nil"/>
              <w:right w:val="nil"/>
            </w:tcBorders>
            <w:shd w:val="clear" w:color="auto" w:fill="auto"/>
            <w:vAlign w:val="bottom"/>
          </w:tcPr>
          <w:p w14:paraId="43E4B0DA"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UDP-N-acetylmuramoyl-pentapeptide biosynthesis I (meso-diaminopimelate containing)</w:t>
            </w:r>
          </w:p>
        </w:tc>
        <w:tc>
          <w:tcPr>
            <w:tcW w:w="1178" w:type="dxa"/>
            <w:tcBorders>
              <w:top w:val="nil"/>
              <w:left w:val="nil"/>
              <w:bottom w:val="nil"/>
              <w:right w:val="nil"/>
            </w:tcBorders>
            <w:shd w:val="clear" w:color="auto" w:fill="auto"/>
            <w:noWrap/>
            <w:vAlign w:val="bottom"/>
          </w:tcPr>
          <w:p w14:paraId="376164ED"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0.00063</w:t>
            </w:r>
          </w:p>
        </w:tc>
        <w:tc>
          <w:tcPr>
            <w:tcW w:w="1471" w:type="dxa"/>
            <w:gridSpan w:val="2"/>
            <w:tcBorders>
              <w:top w:val="nil"/>
              <w:left w:val="nil"/>
              <w:bottom w:val="nil"/>
              <w:right w:val="nil"/>
            </w:tcBorders>
            <w:shd w:val="clear" w:color="auto" w:fill="auto"/>
            <w:noWrap/>
            <w:vAlign w:val="bottom"/>
          </w:tcPr>
          <w:p w14:paraId="2E69A7BF"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0.00064</w:t>
            </w:r>
          </w:p>
        </w:tc>
      </w:tr>
      <w:tr w:rsidR="00326E7E" w:rsidRPr="006F55BD" w14:paraId="6365338C" w14:textId="77777777" w:rsidTr="00B6120B">
        <w:trPr>
          <w:trHeight w:val="270"/>
        </w:trPr>
        <w:tc>
          <w:tcPr>
            <w:tcW w:w="2465" w:type="dxa"/>
            <w:tcBorders>
              <w:top w:val="nil"/>
              <w:left w:val="nil"/>
              <w:bottom w:val="nil"/>
              <w:right w:val="nil"/>
            </w:tcBorders>
            <w:shd w:val="clear" w:color="auto" w:fill="auto"/>
            <w:vAlign w:val="bottom"/>
          </w:tcPr>
          <w:p w14:paraId="2BD7312F"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PWY6609</w:t>
            </w:r>
          </w:p>
        </w:tc>
        <w:tc>
          <w:tcPr>
            <w:tcW w:w="4667" w:type="dxa"/>
            <w:tcBorders>
              <w:top w:val="nil"/>
              <w:left w:val="nil"/>
              <w:bottom w:val="nil"/>
              <w:right w:val="nil"/>
            </w:tcBorders>
            <w:shd w:val="clear" w:color="auto" w:fill="auto"/>
            <w:vAlign w:val="bottom"/>
          </w:tcPr>
          <w:p w14:paraId="798699B5"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adenine and adenosine salvage III</w:t>
            </w:r>
          </w:p>
        </w:tc>
        <w:tc>
          <w:tcPr>
            <w:tcW w:w="1178" w:type="dxa"/>
            <w:tcBorders>
              <w:top w:val="nil"/>
              <w:left w:val="nil"/>
              <w:bottom w:val="nil"/>
              <w:right w:val="nil"/>
            </w:tcBorders>
            <w:shd w:val="clear" w:color="auto" w:fill="auto"/>
            <w:noWrap/>
            <w:vAlign w:val="bottom"/>
          </w:tcPr>
          <w:p w14:paraId="3BC3B974"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0.00021</w:t>
            </w:r>
          </w:p>
        </w:tc>
        <w:tc>
          <w:tcPr>
            <w:tcW w:w="1471" w:type="dxa"/>
            <w:gridSpan w:val="2"/>
            <w:tcBorders>
              <w:top w:val="nil"/>
              <w:left w:val="nil"/>
              <w:bottom w:val="nil"/>
              <w:right w:val="nil"/>
            </w:tcBorders>
            <w:shd w:val="clear" w:color="auto" w:fill="auto"/>
            <w:noWrap/>
            <w:vAlign w:val="bottom"/>
          </w:tcPr>
          <w:p w14:paraId="5EAE64FD"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0.00021</w:t>
            </w:r>
          </w:p>
        </w:tc>
      </w:tr>
      <w:tr w:rsidR="00326E7E" w:rsidRPr="006F55BD" w14:paraId="7016E80B" w14:textId="77777777" w:rsidTr="00B6120B">
        <w:trPr>
          <w:trHeight w:val="270"/>
        </w:trPr>
        <w:tc>
          <w:tcPr>
            <w:tcW w:w="2465" w:type="dxa"/>
            <w:tcBorders>
              <w:top w:val="nil"/>
              <w:left w:val="nil"/>
              <w:bottom w:val="nil"/>
              <w:right w:val="nil"/>
            </w:tcBorders>
            <w:shd w:val="clear" w:color="auto" w:fill="auto"/>
            <w:vAlign w:val="bottom"/>
            <w:hideMark/>
          </w:tcPr>
          <w:p w14:paraId="3C776271"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PWY6700</w:t>
            </w:r>
          </w:p>
        </w:tc>
        <w:tc>
          <w:tcPr>
            <w:tcW w:w="4667" w:type="dxa"/>
            <w:tcBorders>
              <w:top w:val="nil"/>
              <w:left w:val="nil"/>
              <w:bottom w:val="nil"/>
              <w:right w:val="nil"/>
            </w:tcBorders>
            <w:shd w:val="clear" w:color="auto" w:fill="auto"/>
            <w:vAlign w:val="bottom"/>
            <w:hideMark/>
          </w:tcPr>
          <w:p w14:paraId="4B08680F"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queuosine biosynthesis</w:t>
            </w:r>
          </w:p>
        </w:tc>
        <w:tc>
          <w:tcPr>
            <w:tcW w:w="1178" w:type="dxa"/>
            <w:tcBorders>
              <w:top w:val="nil"/>
              <w:left w:val="nil"/>
              <w:bottom w:val="nil"/>
              <w:right w:val="nil"/>
            </w:tcBorders>
            <w:shd w:val="clear" w:color="auto" w:fill="auto"/>
            <w:noWrap/>
            <w:vAlign w:val="bottom"/>
            <w:hideMark/>
          </w:tcPr>
          <w:p w14:paraId="1C8CED94"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0.00056</w:t>
            </w:r>
          </w:p>
        </w:tc>
        <w:tc>
          <w:tcPr>
            <w:tcW w:w="1471" w:type="dxa"/>
            <w:gridSpan w:val="2"/>
            <w:tcBorders>
              <w:top w:val="nil"/>
              <w:left w:val="nil"/>
              <w:bottom w:val="nil"/>
              <w:right w:val="nil"/>
            </w:tcBorders>
            <w:shd w:val="clear" w:color="auto" w:fill="auto"/>
            <w:noWrap/>
            <w:vAlign w:val="bottom"/>
            <w:hideMark/>
          </w:tcPr>
          <w:p w14:paraId="65831058"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0.00055</w:t>
            </w:r>
          </w:p>
        </w:tc>
      </w:tr>
      <w:tr w:rsidR="00326E7E" w:rsidRPr="006F55BD" w14:paraId="400F45DE" w14:textId="77777777" w:rsidTr="00B6120B">
        <w:trPr>
          <w:trHeight w:val="270"/>
        </w:trPr>
        <w:tc>
          <w:tcPr>
            <w:tcW w:w="2465" w:type="dxa"/>
            <w:tcBorders>
              <w:top w:val="nil"/>
              <w:left w:val="nil"/>
              <w:bottom w:val="nil"/>
              <w:right w:val="nil"/>
            </w:tcBorders>
            <w:shd w:val="clear" w:color="auto" w:fill="auto"/>
            <w:vAlign w:val="bottom"/>
            <w:hideMark/>
          </w:tcPr>
          <w:p w14:paraId="39D0D34D"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PWY6703</w:t>
            </w:r>
          </w:p>
        </w:tc>
        <w:tc>
          <w:tcPr>
            <w:tcW w:w="4667" w:type="dxa"/>
            <w:tcBorders>
              <w:top w:val="nil"/>
              <w:left w:val="nil"/>
              <w:bottom w:val="nil"/>
              <w:right w:val="nil"/>
            </w:tcBorders>
            <w:shd w:val="clear" w:color="auto" w:fill="auto"/>
            <w:vAlign w:val="bottom"/>
            <w:hideMark/>
          </w:tcPr>
          <w:p w14:paraId="1B46FAA1"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preQ0 biosynthesis</w:t>
            </w:r>
          </w:p>
        </w:tc>
        <w:tc>
          <w:tcPr>
            <w:tcW w:w="1178" w:type="dxa"/>
            <w:tcBorders>
              <w:top w:val="nil"/>
              <w:left w:val="nil"/>
              <w:bottom w:val="nil"/>
              <w:right w:val="nil"/>
            </w:tcBorders>
            <w:shd w:val="clear" w:color="auto" w:fill="auto"/>
            <w:noWrap/>
            <w:vAlign w:val="bottom"/>
            <w:hideMark/>
          </w:tcPr>
          <w:p w14:paraId="0D09BB2C"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0.00039</w:t>
            </w:r>
          </w:p>
        </w:tc>
        <w:tc>
          <w:tcPr>
            <w:tcW w:w="1471" w:type="dxa"/>
            <w:gridSpan w:val="2"/>
            <w:tcBorders>
              <w:top w:val="nil"/>
              <w:left w:val="nil"/>
              <w:bottom w:val="nil"/>
              <w:right w:val="nil"/>
            </w:tcBorders>
            <w:shd w:val="clear" w:color="auto" w:fill="auto"/>
            <w:noWrap/>
            <w:vAlign w:val="bottom"/>
            <w:hideMark/>
          </w:tcPr>
          <w:p w14:paraId="495E41CE"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0.00036</w:t>
            </w:r>
          </w:p>
        </w:tc>
      </w:tr>
      <w:tr w:rsidR="00326E7E" w:rsidRPr="006F55BD" w14:paraId="6AC62CE7" w14:textId="77777777" w:rsidTr="00B6120B">
        <w:trPr>
          <w:trHeight w:val="270"/>
        </w:trPr>
        <w:tc>
          <w:tcPr>
            <w:tcW w:w="2465" w:type="dxa"/>
            <w:tcBorders>
              <w:top w:val="nil"/>
              <w:left w:val="nil"/>
              <w:bottom w:val="nil"/>
              <w:right w:val="nil"/>
            </w:tcBorders>
            <w:shd w:val="clear" w:color="auto" w:fill="auto"/>
            <w:vAlign w:val="bottom"/>
            <w:hideMark/>
          </w:tcPr>
          <w:p w14:paraId="24F81ACF"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PWY6737</w:t>
            </w:r>
          </w:p>
        </w:tc>
        <w:tc>
          <w:tcPr>
            <w:tcW w:w="4667" w:type="dxa"/>
            <w:tcBorders>
              <w:top w:val="nil"/>
              <w:left w:val="nil"/>
              <w:bottom w:val="nil"/>
              <w:right w:val="nil"/>
            </w:tcBorders>
            <w:shd w:val="clear" w:color="auto" w:fill="auto"/>
            <w:vAlign w:val="bottom"/>
            <w:hideMark/>
          </w:tcPr>
          <w:p w14:paraId="5D2943C6"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starch degradation V</w:t>
            </w:r>
          </w:p>
        </w:tc>
        <w:tc>
          <w:tcPr>
            <w:tcW w:w="1178" w:type="dxa"/>
            <w:tcBorders>
              <w:top w:val="nil"/>
              <w:left w:val="nil"/>
              <w:bottom w:val="nil"/>
              <w:right w:val="nil"/>
            </w:tcBorders>
            <w:shd w:val="clear" w:color="auto" w:fill="auto"/>
            <w:noWrap/>
            <w:vAlign w:val="bottom"/>
            <w:hideMark/>
          </w:tcPr>
          <w:p w14:paraId="1319F533"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0.00050</w:t>
            </w:r>
          </w:p>
        </w:tc>
        <w:tc>
          <w:tcPr>
            <w:tcW w:w="1471" w:type="dxa"/>
            <w:gridSpan w:val="2"/>
            <w:tcBorders>
              <w:top w:val="nil"/>
              <w:left w:val="nil"/>
              <w:bottom w:val="nil"/>
              <w:right w:val="nil"/>
            </w:tcBorders>
            <w:shd w:val="clear" w:color="auto" w:fill="auto"/>
            <w:noWrap/>
            <w:vAlign w:val="bottom"/>
            <w:hideMark/>
          </w:tcPr>
          <w:p w14:paraId="65E05913"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0.00054</w:t>
            </w:r>
          </w:p>
        </w:tc>
      </w:tr>
      <w:tr w:rsidR="00326E7E" w:rsidRPr="006F55BD" w14:paraId="723EE9E7" w14:textId="77777777" w:rsidTr="00B6120B">
        <w:trPr>
          <w:trHeight w:val="270"/>
        </w:trPr>
        <w:tc>
          <w:tcPr>
            <w:tcW w:w="2465" w:type="dxa"/>
            <w:tcBorders>
              <w:top w:val="nil"/>
              <w:left w:val="nil"/>
              <w:bottom w:val="nil"/>
              <w:right w:val="nil"/>
            </w:tcBorders>
            <w:shd w:val="clear" w:color="auto" w:fill="auto"/>
            <w:vAlign w:val="bottom"/>
            <w:hideMark/>
          </w:tcPr>
          <w:p w14:paraId="4FB5958D"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PWY6897</w:t>
            </w:r>
          </w:p>
        </w:tc>
        <w:tc>
          <w:tcPr>
            <w:tcW w:w="4667" w:type="dxa"/>
            <w:tcBorders>
              <w:top w:val="nil"/>
              <w:left w:val="nil"/>
              <w:bottom w:val="nil"/>
              <w:right w:val="nil"/>
            </w:tcBorders>
            <w:shd w:val="clear" w:color="auto" w:fill="auto"/>
            <w:vAlign w:val="bottom"/>
            <w:hideMark/>
          </w:tcPr>
          <w:p w14:paraId="043710FA"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thiamin salvage II</w:t>
            </w:r>
          </w:p>
        </w:tc>
        <w:tc>
          <w:tcPr>
            <w:tcW w:w="1178" w:type="dxa"/>
            <w:tcBorders>
              <w:top w:val="nil"/>
              <w:left w:val="nil"/>
              <w:bottom w:val="nil"/>
              <w:right w:val="nil"/>
            </w:tcBorders>
            <w:shd w:val="clear" w:color="auto" w:fill="auto"/>
            <w:noWrap/>
            <w:vAlign w:val="bottom"/>
            <w:hideMark/>
          </w:tcPr>
          <w:p w14:paraId="4F92F6A0"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0.00026</w:t>
            </w:r>
          </w:p>
        </w:tc>
        <w:tc>
          <w:tcPr>
            <w:tcW w:w="1471" w:type="dxa"/>
            <w:gridSpan w:val="2"/>
            <w:tcBorders>
              <w:top w:val="nil"/>
              <w:left w:val="nil"/>
              <w:bottom w:val="nil"/>
              <w:right w:val="nil"/>
            </w:tcBorders>
            <w:shd w:val="clear" w:color="auto" w:fill="auto"/>
            <w:noWrap/>
            <w:vAlign w:val="bottom"/>
            <w:hideMark/>
          </w:tcPr>
          <w:p w14:paraId="540C2D9E"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0.00025</w:t>
            </w:r>
          </w:p>
        </w:tc>
      </w:tr>
      <w:tr w:rsidR="00326E7E" w:rsidRPr="006F55BD" w14:paraId="21CECA81" w14:textId="77777777" w:rsidTr="00B6120B">
        <w:trPr>
          <w:trHeight w:val="270"/>
        </w:trPr>
        <w:tc>
          <w:tcPr>
            <w:tcW w:w="2465" w:type="dxa"/>
            <w:tcBorders>
              <w:top w:val="nil"/>
              <w:left w:val="nil"/>
              <w:bottom w:val="nil"/>
              <w:right w:val="nil"/>
            </w:tcBorders>
            <w:shd w:val="clear" w:color="auto" w:fill="auto"/>
            <w:vAlign w:val="bottom"/>
            <w:hideMark/>
          </w:tcPr>
          <w:p w14:paraId="72A02525"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PWY7111</w:t>
            </w:r>
          </w:p>
        </w:tc>
        <w:tc>
          <w:tcPr>
            <w:tcW w:w="4667" w:type="dxa"/>
            <w:tcBorders>
              <w:top w:val="nil"/>
              <w:left w:val="nil"/>
              <w:bottom w:val="nil"/>
              <w:right w:val="nil"/>
            </w:tcBorders>
            <w:shd w:val="clear" w:color="auto" w:fill="auto"/>
            <w:vAlign w:val="bottom"/>
            <w:hideMark/>
          </w:tcPr>
          <w:p w14:paraId="04BE01BE"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pyruvate fermentation to isobutanol (engineered)</w:t>
            </w:r>
          </w:p>
        </w:tc>
        <w:tc>
          <w:tcPr>
            <w:tcW w:w="1178" w:type="dxa"/>
            <w:tcBorders>
              <w:top w:val="nil"/>
              <w:left w:val="nil"/>
              <w:bottom w:val="nil"/>
              <w:right w:val="nil"/>
            </w:tcBorders>
            <w:shd w:val="clear" w:color="auto" w:fill="auto"/>
            <w:noWrap/>
            <w:vAlign w:val="bottom"/>
            <w:hideMark/>
          </w:tcPr>
          <w:p w14:paraId="08558EE6"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0.00061</w:t>
            </w:r>
          </w:p>
        </w:tc>
        <w:tc>
          <w:tcPr>
            <w:tcW w:w="1471" w:type="dxa"/>
            <w:gridSpan w:val="2"/>
            <w:tcBorders>
              <w:top w:val="nil"/>
              <w:left w:val="nil"/>
              <w:bottom w:val="nil"/>
              <w:right w:val="nil"/>
            </w:tcBorders>
            <w:shd w:val="clear" w:color="auto" w:fill="auto"/>
            <w:noWrap/>
            <w:vAlign w:val="bottom"/>
            <w:hideMark/>
          </w:tcPr>
          <w:p w14:paraId="5557BBDC"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0.00062</w:t>
            </w:r>
          </w:p>
        </w:tc>
      </w:tr>
      <w:tr w:rsidR="00326E7E" w:rsidRPr="006F55BD" w14:paraId="4ACB975E" w14:textId="77777777" w:rsidTr="00B6120B">
        <w:trPr>
          <w:trHeight w:val="270"/>
        </w:trPr>
        <w:tc>
          <w:tcPr>
            <w:tcW w:w="2465" w:type="dxa"/>
            <w:tcBorders>
              <w:top w:val="nil"/>
              <w:left w:val="nil"/>
              <w:bottom w:val="nil"/>
              <w:right w:val="nil"/>
            </w:tcBorders>
            <w:shd w:val="clear" w:color="auto" w:fill="auto"/>
            <w:vAlign w:val="bottom"/>
            <w:hideMark/>
          </w:tcPr>
          <w:p w14:paraId="153B79B4"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PWY7208</w:t>
            </w:r>
          </w:p>
        </w:tc>
        <w:tc>
          <w:tcPr>
            <w:tcW w:w="4667" w:type="dxa"/>
            <w:tcBorders>
              <w:top w:val="nil"/>
              <w:left w:val="nil"/>
              <w:bottom w:val="nil"/>
              <w:right w:val="nil"/>
            </w:tcBorders>
            <w:shd w:val="clear" w:color="auto" w:fill="auto"/>
            <w:vAlign w:val="bottom"/>
            <w:hideMark/>
          </w:tcPr>
          <w:p w14:paraId="25B8A2C4"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superpathway of pyrimidine nucleobases salvage</w:t>
            </w:r>
          </w:p>
        </w:tc>
        <w:tc>
          <w:tcPr>
            <w:tcW w:w="1178" w:type="dxa"/>
            <w:tcBorders>
              <w:top w:val="nil"/>
              <w:left w:val="nil"/>
              <w:bottom w:val="nil"/>
              <w:right w:val="nil"/>
            </w:tcBorders>
            <w:shd w:val="clear" w:color="auto" w:fill="auto"/>
            <w:noWrap/>
            <w:vAlign w:val="bottom"/>
            <w:hideMark/>
          </w:tcPr>
          <w:p w14:paraId="374911C5"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0.00025</w:t>
            </w:r>
          </w:p>
        </w:tc>
        <w:tc>
          <w:tcPr>
            <w:tcW w:w="1471" w:type="dxa"/>
            <w:gridSpan w:val="2"/>
            <w:tcBorders>
              <w:top w:val="nil"/>
              <w:left w:val="nil"/>
              <w:bottom w:val="nil"/>
              <w:right w:val="nil"/>
            </w:tcBorders>
            <w:shd w:val="clear" w:color="auto" w:fill="auto"/>
            <w:noWrap/>
            <w:vAlign w:val="bottom"/>
            <w:hideMark/>
          </w:tcPr>
          <w:p w14:paraId="093B80DF"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0.00024</w:t>
            </w:r>
          </w:p>
        </w:tc>
      </w:tr>
      <w:tr w:rsidR="00326E7E" w:rsidRPr="006F55BD" w14:paraId="18D17A66" w14:textId="77777777" w:rsidTr="00B6120B">
        <w:trPr>
          <w:trHeight w:val="270"/>
        </w:trPr>
        <w:tc>
          <w:tcPr>
            <w:tcW w:w="2465" w:type="dxa"/>
            <w:tcBorders>
              <w:top w:val="nil"/>
              <w:left w:val="nil"/>
              <w:bottom w:val="nil"/>
              <w:right w:val="nil"/>
            </w:tcBorders>
            <w:shd w:val="clear" w:color="auto" w:fill="auto"/>
            <w:vAlign w:val="bottom"/>
            <w:hideMark/>
          </w:tcPr>
          <w:p w14:paraId="7F7ADF5D"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PWY7219</w:t>
            </w:r>
          </w:p>
        </w:tc>
        <w:tc>
          <w:tcPr>
            <w:tcW w:w="4667" w:type="dxa"/>
            <w:tcBorders>
              <w:top w:val="nil"/>
              <w:left w:val="nil"/>
              <w:bottom w:val="nil"/>
              <w:right w:val="nil"/>
            </w:tcBorders>
            <w:shd w:val="clear" w:color="auto" w:fill="auto"/>
            <w:vAlign w:val="bottom"/>
            <w:hideMark/>
          </w:tcPr>
          <w:p w14:paraId="27D7FA68"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adenosine ribonucleotides de novo biosynthesis</w:t>
            </w:r>
          </w:p>
        </w:tc>
        <w:tc>
          <w:tcPr>
            <w:tcW w:w="1178" w:type="dxa"/>
            <w:tcBorders>
              <w:top w:val="nil"/>
              <w:left w:val="nil"/>
              <w:bottom w:val="nil"/>
              <w:right w:val="nil"/>
            </w:tcBorders>
            <w:shd w:val="clear" w:color="auto" w:fill="auto"/>
            <w:noWrap/>
            <w:vAlign w:val="bottom"/>
            <w:hideMark/>
          </w:tcPr>
          <w:p w14:paraId="23AE38EE"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0.00086</w:t>
            </w:r>
          </w:p>
        </w:tc>
        <w:tc>
          <w:tcPr>
            <w:tcW w:w="1471" w:type="dxa"/>
            <w:gridSpan w:val="2"/>
            <w:tcBorders>
              <w:top w:val="nil"/>
              <w:left w:val="nil"/>
              <w:bottom w:val="nil"/>
              <w:right w:val="nil"/>
            </w:tcBorders>
            <w:shd w:val="clear" w:color="auto" w:fill="auto"/>
            <w:noWrap/>
            <w:vAlign w:val="bottom"/>
            <w:hideMark/>
          </w:tcPr>
          <w:p w14:paraId="6DCAD16F"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0.00090</w:t>
            </w:r>
          </w:p>
        </w:tc>
      </w:tr>
      <w:tr w:rsidR="00326E7E" w:rsidRPr="006F55BD" w14:paraId="57821CE3" w14:textId="77777777" w:rsidTr="00B6120B">
        <w:trPr>
          <w:trHeight w:val="270"/>
        </w:trPr>
        <w:tc>
          <w:tcPr>
            <w:tcW w:w="2465" w:type="dxa"/>
            <w:tcBorders>
              <w:top w:val="nil"/>
              <w:left w:val="nil"/>
              <w:bottom w:val="nil"/>
              <w:right w:val="nil"/>
            </w:tcBorders>
            <w:shd w:val="clear" w:color="auto" w:fill="auto"/>
            <w:vAlign w:val="bottom"/>
            <w:hideMark/>
          </w:tcPr>
          <w:p w14:paraId="37516443"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PWY7221</w:t>
            </w:r>
          </w:p>
        </w:tc>
        <w:tc>
          <w:tcPr>
            <w:tcW w:w="4667" w:type="dxa"/>
            <w:tcBorders>
              <w:top w:val="nil"/>
              <w:left w:val="nil"/>
              <w:bottom w:val="nil"/>
              <w:right w:val="nil"/>
            </w:tcBorders>
            <w:shd w:val="clear" w:color="auto" w:fill="auto"/>
            <w:vAlign w:val="bottom"/>
            <w:hideMark/>
          </w:tcPr>
          <w:p w14:paraId="48802393"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guanosine ribonucleotides de novo biosynthesis</w:t>
            </w:r>
          </w:p>
        </w:tc>
        <w:tc>
          <w:tcPr>
            <w:tcW w:w="1178" w:type="dxa"/>
            <w:tcBorders>
              <w:top w:val="nil"/>
              <w:left w:val="nil"/>
              <w:bottom w:val="nil"/>
              <w:right w:val="nil"/>
            </w:tcBorders>
            <w:shd w:val="clear" w:color="auto" w:fill="auto"/>
            <w:noWrap/>
            <w:vAlign w:val="bottom"/>
            <w:hideMark/>
          </w:tcPr>
          <w:p w14:paraId="76E191F2"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0.00065</w:t>
            </w:r>
          </w:p>
        </w:tc>
        <w:tc>
          <w:tcPr>
            <w:tcW w:w="1471" w:type="dxa"/>
            <w:gridSpan w:val="2"/>
            <w:tcBorders>
              <w:top w:val="nil"/>
              <w:left w:val="nil"/>
              <w:bottom w:val="nil"/>
              <w:right w:val="nil"/>
            </w:tcBorders>
            <w:shd w:val="clear" w:color="auto" w:fill="auto"/>
            <w:noWrap/>
            <w:vAlign w:val="bottom"/>
            <w:hideMark/>
          </w:tcPr>
          <w:p w14:paraId="46A8DF0F"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0.00066</w:t>
            </w:r>
          </w:p>
        </w:tc>
      </w:tr>
      <w:tr w:rsidR="00326E7E" w:rsidRPr="006F55BD" w14:paraId="351494C4" w14:textId="77777777" w:rsidTr="00B6120B">
        <w:trPr>
          <w:trHeight w:val="270"/>
        </w:trPr>
        <w:tc>
          <w:tcPr>
            <w:tcW w:w="2465" w:type="dxa"/>
            <w:tcBorders>
              <w:top w:val="nil"/>
              <w:left w:val="nil"/>
              <w:bottom w:val="nil"/>
              <w:right w:val="nil"/>
            </w:tcBorders>
            <w:shd w:val="clear" w:color="auto" w:fill="auto"/>
            <w:vAlign w:val="bottom"/>
            <w:hideMark/>
          </w:tcPr>
          <w:p w14:paraId="359B1385"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PWY7228</w:t>
            </w:r>
          </w:p>
        </w:tc>
        <w:tc>
          <w:tcPr>
            <w:tcW w:w="4667" w:type="dxa"/>
            <w:tcBorders>
              <w:top w:val="nil"/>
              <w:left w:val="nil"/>
              <w:bottom w:val="nil"/>
              <w:right w:val="nil"/>
            </w:tcBorders>
            <w:shd w:val="clear" w:color="auto" w:fill="auto"/>
            <w:vAlign w:val="bottom"/>
            <w:hideMark/>
          </w:tcPr>
          <w:p w14:paraId="1948B41A"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superpathway of guanosine nucleotides de novo biosynthesis I</w:t>
            </w:r>
          </w:p>
        </w:tc>
        <w:tc>
          <w:tcPr>
            <w:tcW w:w="1178" w:type="dxa"/>
            <w:tcBorders>
              <w:top w:val="nil"/>
              <w:left w:val="nil"/>
              <w:bottom w:val="nil"/>
              <w:right w:val="nil"/>
            </w:tcBorders>
            <w:shd w:val="clear" w:color="auto" w:fill="auto"/>
            <w:noWrap/>
            <w:vAlign w:val="bottom"/>
            <w:hideMark/>
          </w:tcPr>
          <w:p w14:paraId="15321AAC"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0.00030</w:t>
            </w:r>
          </w:p>
        </w:tc>
        <w:tc>
          <w:tcPr>
            <w:tcW w:w="1471" w:type="dxa"/>
            <w:gridSpan w:val="2"/>
            <w:tcBorders>
              <w:top w:val="nil"/>
              <w:left w:val="nil"/>
              <w:bottom w:val="nil"/>
              <w:right w:val="nil"/>
            </w:tcBorders>
            <w:shd w:val="clear" w:color="auto" w:fill="auto"/>
            <w:noWrap/>
            <w:vAlign w:val="bottom"/>
            <w:hideMark/>
          </w:tcPr>
          <w:p w14:paraId="3E35E810"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0.00028</w:t>
            </w:r>
          </w:p>
        </w:tc>
      </w:tr>
      <w:tr w:rsidR="00326E7E" w:rsidRPr="006F55BD" w14:paraId="2D65EB3D" w14:textId="77777777" w:rsidTr="00B6120B">
        <w:trPr>
          <w:trHeight w:val="270"/>
        </w:trPr>
        <w:tc>
          <w:tcPr>
            <w:tcW w:w="2465" w:type="dxa"/>
            <w:tcBorders>
              <w:top w:val="nil"/>
              <w:left w:val="nil"/>
              <w:bottom w:val="nil"/>
              <w:right w:val="nil"/>
            </w:tcBorders>
            <w:shd w:val="clear" w:color="auto" w:fill="auto"/>
            <w:vAlign w:val="bottom"/>
            <w:hideMark/>
          </w:tcPr>
          <w:p w14:paraId="719BECB5"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PWY7229</w:t>
            </w:r>
          </w:p>
        </w:tc>
        <w:tc>
          <w:tcPr>
            <w:tcW w:w="4667" w:type="dxa"/>
            <w:tcBorders>
              <w:top w:val="nil"/>
              <w:left w:val="nil"/>
              <w:bottom w:val="nil"/>
              <w:right w:val="nil"/>
            </w:tcBorders>
            <w:shd w:val="clear" w:color="auto" w:fill="auto"/>
            <w:vAlign w:val="bottom"/>
            <w:hideMark/>
          </w:tcPr>
          <w:p w14:paraId="05D4BCDD"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superpathway of adenosine nucleotides de novo biosynthesis I</w:t>
            </w:r>
          </w:p>
        </w:tc>
        <w:tc>
          <w:tcPr>
            <w:tcW w:w="1178" w:type="dxa"/>
            <w:tcBorders>
              <w:top w:val="nil"/>
              <w:left w:val="nil"/>
              <w:bottom w:val="nil"/>
              <w:right w:val="nil"/>
            </w:tcBorders>
            <w:shd w:val="clear" w:color="auto" w:fill="auto"/>
            <w:noWrap/>
            <w:vAlign w:val="bottom"/>
            <w:hideMark/>
          </w:tcPr>
          <w:p w14:paraId="4D5E2D58"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0.00038</w:t>
            </w:r>
          </w:p>
        </w:tc>
        <w:tc>
          <w:tcPr>
            <w:tcW w:w="1471" w:type="dxa"/>
            <w:gridSpan w:val="2"/>
            <w:tcBorders>
              <w:top w:val="nil"/>
              <w:left w:val="nil"/>
              <w:bottom w:val="nil"/>
              <w:right w:val="nil"/>
            </w:tcBorders>
            <w:shd w:val="clear" w:color="auto" w:fill="auto"/>
            <w:noWrap/>
            <w:vAlign w:val="bottom"/>
            <w:hideMark/>
          </w:tcPr>
          <w:p w14:paraId="30FE789D"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0.00037</w:t>
            </w:r>
          </w:p>
        </w:tc>
      </w:tr>
      <w:tr w:rsidR="00326E7E" w:rsidRPr="006F55BD" w14:paraId="571A0B26" w14:textId="77777777" w:rsidTr="00B6120B">
        <w:trPr>
          <w:trHeight w:val="270"/>
        </w:trPr>
        <w:tc>
          <w:tcPr>
            <w:tcW w:w="2465" w:type="dxa"/>
            <w:tcBorders>
              <w:top w:val="nil"/>
              <w:left w:val="nil"/>
              <w:bottom w:val="nil"/>
              <w:right w:val="nil"/>
            </w:tcBorders>
            <w:shd w:val="clear" w:color="auto" w:fill="auto"/>
            <w:vAlign w:val="bottom"/>
            <w:hideMark/>
          </w:tcPr>
          <w:p w14:paraId="39FE5296"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PWY724</w:t>
            </w:r>
          </w:p>
        </w:tc>
        <w:tc>
          <w:tcPr>
            <w:tcW w:w="4667" w:type="dxa"/>
            <w:tcBorders>
              <w:top w:val="nil"/>
              <w:left w:val="nil"/>
              <w:bottom w:val="nil"/>
              <w:right w:val="nil"/>
            </w:tcBorders>
            <w:shd w:val="clear" w:color="auto" w:fill="auto"/>
            <w:vAlign w:val="bottom"/>
            <w:hideMark/>
          </w:tcPr>
          <w:p w14:paraId="6CB30CA5"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superpathway of L-lysine, L-threonine and L-methionine biosynthesis II</w:t>
            </w:r>
          </w:p>
        </w:tc>
        <w:tc>
          <w:tcPr>
            <w:tcW w:w="1178" w:type="dxa"/>
            <w:tcBorders>
              <w:top w:val="nil"/>
              <w:left w:val="nil"/>
              <w:bottom w:val="nil"/>
              <w:right w:val="nil"/>
            </w:tcBorders>
            <w:shd w:val="clear" w:color="auto" w:fill="auto"/>
            <w:noWrap/>
            <w:vAlign w:val="bottom"/>
            <w:hideMark/>
          </w:tcPr>
          <w:p w14:paraId="2BF91313"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0.00038</w:t>
            </w:r>
          </w:p>
        </w:tc>
        <w:tc>
          <w:tcPr>
            <w:tcW w:w="1471" w:type="dxa"/>
            <w:gridSpan w:val="2"/>
            <w:tcBorders>
              <w:top w:val="nil"/>
              <w:left w:val="nil"/>
              <w:bottom w:val="nil"/>
              <w:right w:val="nil"/>
            </w:tcBorders>
            <w:shd w:val="clear" w:color="auto" w:fill="auto"/>
            <w:noWrap/>
            <w:vAlign w:val="bottom"/>
            <w:hideMark/>
          </w:tcPr>
          <w:p w14:paraId="0D5D8092"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0.00038</w:t>
            </w:r>
          </w:p>
        </w:tc>
      </w:tr>
      <w:tr w:rsidR="00326E7E" w:rsidRPr="006F55BD" w14:paraId="435B37E7" w14:textId="77777777" w:rsidTr="00B6120B">
        <w:trPr>
          <w:trHeight w:val="270"/>
        </w:trPr>
        <w:tc>
          <w:tcPr>
            <w:tcW w:w="2465" w:type="dxa"/>
            <w:tcBorders>
              <w:top w:val="nil"/>
              <w:left w:val="nil"/>
              <w:bottom w:val="nil"/>
              <w:right w:val="nil"/>
            </w:tcBorders>
            <w:shd w:val="clear" w:color="auto" w:fill="auto"/>
            <w:vAlign w:val="bottom"/>
            <w:hideMark/>
          </w:tcPr>
          <w:p w14:paraId="1D2A8DCB"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PWY7357</w:t>
            </w:r>
          </w:p>
        </w:tc>
        <w:tc>
          <w:tcPr>
            <w:tcW w:w="4667" w:type="dxa"/>
            <w:tcBorders>
              <w:top w:val="nil"/>
              <w:left w:val="nil"/>
              <w:bottom w:val="nil"/>
              <w:right w:val="nil"/>
            </w:tcBorders>
            <w:shd w:val="clear" w:color="auto" w:fill="auto"/>
            <w:vAlign w:val="bottom"/>
            <w:hideMark/>
          </w:tcPr>
          <w:p w14:paraId="048E682F"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thiamin formation from pyrithiamine and oxythiamine (yeast)</w:t>
            </w:r>
          </w:p>
        </w:tc>
        <w:tc>
          <w:tcPr>
            <w:tcW w:w="1178" w:type="dxa"/>
            <w:tcBorders>
              <w:top w:val="nil"/>
              <w:left w:val="nil"/>
              <w:bottom w:val="nil"/>
              <w:right w:val="nil"/>
            </w:tcBorders>
            <w:shd w:val="clear" w:color="auto" w:fill="auto"/>
            <w:noWrap/>
            <w:vAlign w:val="bottom"/>
            <w:hideMark/>
          </w:tcPr>
          <w:p w14:paraId="663F98D5"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0.00027</w:t>
            </w:r>
          </w:p>
        </w:tc>
        <w:tc>
          <w:tcPr>
            <w:tcW w:w="1471" w:type="dxa"/>
            <w:gridSpan w:val="2"/>
            <w:tcBorders>
              <w:top w:val="nil"/>
              <w:left w:val="nil"/>
              <w:bottom w:val="nil"/>
              <w:right w:val="nil"/>
            </w:tcBorders>
            <w:shd w:val="clear" w:color="auto" w:fill="auto"/>
            <w:noWrap/>
            <w:vAlign w:val="bottom"/>
            <w:hideMark/>
          </w:tcPr>
          <w:p w14:paraId="30D70157"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0.00028</w:t>
            </w:r>
          </w:p>
        </w:tc>
      </w:tr>
      <w:tr w:rsidR="00326E7E" w:rsidRPr="006F55BD" w14:paraId="3E1C8B49" w14:textId="77777777" w:rsidTr="00B6120B">
        <w:trPr>
          <w:trHeight w:val="270"/>
        </w:trPr>
        <w:tc>
          <w:tcPr>
            <w:tcW w:w="2465" w:type="dxa"/>
            <w:tcBorders>
              <w:top w:val="nil"/>
              <w:left w:val="nil"/>
              <w:bottom w:val="nil"/>
              <w:right w:val="nil"/>
            </w:tcBorders>
            <w:shd w:val="clear" w:color="auto" w:fill="auto"/>
            <w:vAlign w:val="bottom"/>
            <w:hideMark/>
          </w:tcPr>
          <w:p w14:paraId="1D7C75D5"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PWY7400</w:t>
            </w:r>
          </w:p>
        </w:tc>
        <w:tc>
          <w:tcPr>
            <w:tcW w:w="4667" w:type="dxa"/>
            <w:tcBorders>
              <w:top w:val="nil"/>
              <w:left w:val="nil"/>
              <w:bottom w:val="nil"/>
              <w:right w:val="nil"/>
            </w:tcBorders>
            <w:shd w:val="clear" w:color="auto" w:fill="auto"/>
            <w:vAlign w:val="bottom"/>
            <w:hideMark/>
          </w:tcPr>
          <w:p w14:paraId="4AC128D9"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L-arginine biosynthesis IV (archaebacteria)</w:t>
            </w:r>
          </w:p>
        </w:tc>
        <w:tc>
          <w:tcPr>
            <w:tcW w:w="1178" w:type="dxa"/>
            <w:tcBorders>
              <w:top w:val="nil"/>
              <w:left w:val="nil"/>
              <w:bottom w:val="nil"/>
              <w:right w:val="nil"/>
            </w:tcBorders>
            <w:shd w:val="clear" w:color="auto" w:fill="auto"/>
            <w:noWrap/>
            <w:vAlign w:val="bottom"/>
            <w:hideMark/>
          </w:tcPr>
          <w:p w14:paraId="6F48D6B5"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0.00025</w:t>
            </w:r>
          </w:p>
        </w:tc>
        <w:tc>
          <w:tcPr>
            <w:tcW w:w="1471" w:type="dxa"/>
            <w:gridSpan w:val="2"/>
            <w:tcBorders>
              <w:top w:val="nil"/>
              <w:left w:val="nil"/>
              <w:bottom w:val="nil"/>
              <w:right w:val="nil"/>
            </w:tcBorders>
            <w:shd w:val="clear" w:color="auto" w:fill="auto"/>
            <w:noWrap/>
            <w:vAlign w:val="bottom"/>
            <w:hideMark/>
          </w:tcPr>
          <w:p w14:paraId="5861E1B4"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0.00026</w:t>
            </w:r>
          </w:p>
        </w:tc>
      </w:tr>
      <w:tr w:rsidR="00326E7E" w:rsidRPr="006F55BD" w14:paraId="30758FCD" w14:textId="77777777" w:rsidTr="00B6120B">
        <w:trPr>
          <w:trHeight w:val="270"/>
        </w:trPr>
        <w:tc>
          <w:tcPr>
            <w:tcW w:w="2465" w:type="dxa"/>
            <w:tcBorders>
              <w:top w:val="nil"/>
              <w:left w:val="nil"/>
              <w:bottom w:val="nil"/>
              <w:right w:val="nil"/>
            </w:tcBorders>
            <w:shd w:val="clear" w:color="auto" w:fill="auto"/>
            <w:vAlign w:val="bottom"/>
            <w:hideMark/>
          </w:tcPr>
          <w:p w14:paraId="681841A4"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PWY7663</w:t>
            </w:r>
          </w:p>
        </w:tc>
        <w:tc>
          <w:tcPr>
            <w:tcW w:w="4667" w:type="dxa"/>
            <w:tcBorders>
              <w:top w:val="nil"/>
              <w:left w:val="nil"/>
              <w:bottom w:val="nil"/>
              <w:right w:val="nil"/>
            </w:tcBorders>
            <w:shd w:val="clear" w:color="auto" w:fill="auto"/>
            <w:vAlign w:val="bottom"/>
            <w:hideMark/>
          </w:tcPr>
          <w:p w14:paraId="059B0D6B"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gondoate biosynthesis (anaerobic)</w:t>
            </w:r>
          </w:p>
        </w:tc>
        <w:tc>
          <w:tcPr>
            <w:tcW w:w="1178" w:type="dxa"/>
            <w:tcBorders>
              <w:top w:val="nil"/>
              <w:left w:val="nil"/>
              <w:bottom w:val="nil"/>
              <w:right w:val="nil"/>
            </w:tcBorders>
            <w:shd w:val="clear" w:color="auto" w:fill="auto"/>
            <w:noWrap/>
            <w:vAlign w:val="bottom"/>
            <w:hideMark/>
          </w:tcPr>
          <w:p w14:paraId="285E775F"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0.00028</w:t>
            </w:r>
          </w:p>
        </w:tc>
        <w:tc>
          <w:tcPr>
            <w:tcW w:w="1471" w:type="dxa"/>
            <w:gridSpan w:val="2"/>
            <w:tcBorders>
              <w:top w:val="nil"/>
              <w:left w:val="nil"/>
              <w:bottom w:val="nil"/>
              <w:right w:val="nil"/>
            </w:tcBorders>
            <w:shd w:val="clear" w:color="auto" w:fill="auto"/>
            <w:noWrap/>
            <w:vAlign w:val="bottom"/>
            <w:hideMark/>
          </w:tcPr>
          <w:p w14:paraId="4B164583"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0.00027</w:t>
            </w:r>
          </w:p>
        </w:tc>
      </w:tr>
      <w:tr w:rsidR="00326E7E" w:rsidRPr="006F55BD" w14:paraId="28106181" w14:textId="77777777" w:rsidTr="00B6120B">
        <w:trPr>
          <w:trHeight w:val="270"/>
        </w:trPr>
        <w:tc>
          <w:tcPr>
            <w:tcW w:w="2465" w:type="dxa"/>
            <w:tcBorders>
              <w:top w:val="nil"/>
              <w:left w:val="nil"/>
              <w:bottom w:val="nil"/>
              <w:right w:val="nil"/>
            </w:tcBorders>
            <w:shd w:val="clear" w:color="auto" w:fill="auto"/>
            <w:vAlign w:val="bottom"/>
            <w:hideMark/>
          </w:tcPr>
          <w:p w14:paraId="291A83D1"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PWY841</w:t>
            </w:r>
          </w:p>
        </w:tc>
        <w:tc>
          <w:tcPr>
            <w:tcW w:w="4667" w:type="dxa"/>
            <w:tcBorders>
              <w:top w:val="nil"/>
              <w:left w:val="nil"/>
              <w:bottom w:val="nil"/>
              <w:right w:val="nil"/>
            </w:tcBorders>
            <w:shd w:val="clear" w:color="auto" w:fill="auto"/>
            <w:vAlign w:val="bottom"/>
            <w:hideMark/>
          </w:tcPr>
          <w:p w14:paraId="793FA251"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superpathway of purine nucleotides de novo biosynthesis I</w:t>
            </w:r>
          </w:p>
        </w:tc>
        <w:tc>
          <w:tcPr>
            <w:tcW w:w="1178" w:type="dxa"/>
            <w:tcBorders>
              <w:top w:val="nil"/>
              <w:left w:val="nil"/>
              <w:bottom w:val="nil"/>
              <w:right w:val="nil"/>
            </w:tcBorders>
            <w:shd w:val="clear" w:color="auto" w:fill="auto"/>
            <w:noWrap/>
            <w:vAlign w:val="bottom"/>
            <w:hideMark/>
          </w:tcPr>
          <w:p w14:paraId="194302E0"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0.00021</w:t>
            </w:r>
          </w:p>
        </w:tc>
        <w:tc>
          <w:tcPr>
            <w:tcW w:w="1471" w:type="dxa"/>
            <w:gridSpan w:val="2"/>
            <w:tcBorders>
              <w:top w:val="nil"/>
              <w:left w:val="nil"/>
              <w:bottom w:val="nil"/>
              <w:right w:val="nil"/>
            </w:tcBorders>
            <w:shd w:val="clear" w:color="auto" w:fill="auto"/>
            <w:noWrap/>
            <w:vAlign w:val="bottom"/>
            <w:hideMark/>
          </w:tcPr>
          <w:p w14:paraId="3AD2122F"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0.00021</w:t>
            </w:r>
          </w:p>
        </w:tc>
      </w:tr>
      <w:tr w:rsidR="00326E7E" w:rsidRPr="006F55BD" w14:paraId="3391B363" w14:textId="77777777" w:rsidTr="00B6120B">
        <w:trPr>
          <w:trHeight w:val="270"/>
        </w:trPr>
        <w:tc>
          <w:tcPr>
            <w:tcW w:w="2465" w:type="dxa"/>
            <w:tcBorders>
              <w:top w:val="nil"/>
              <w:left w:val="nil"/>
              <w:bottom w:val="nil"/>
              <w:right w:val="nil"/>
            </w:tcBorders>
            <w:shd w:val="clear" w:color="auto" w:fill="auto"/>
            <w:vAlign w:val="bottom"/>
            <w:hideMark/>
          </w:tcPr>
          <w:p w14:paraId="17794FD5"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THRESYNPWY</w:t>
            </w:r>
          </w:p>
        </w:tc>
        <w:tc>
          <w:tcPr>
            <w:tcW w:w="4667" w:type="dxa"/>
            <w:tcBorders>
              <w:top w:val="nil"/>
              <w:left w:val="nil"/>
              <w:bottom w:val="nil"/>
              <w:right w:val="nil"/>
            </w:tcBorders>
            <w:shd w:val="clear" w:color="auto" w:fill="auto"/>
            <w:vAlign w:val="bottom"/>
            <w:hideMark/>
          </w:tcPr>
          <w:p w14:paraId="23F85A2C"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superpathway of L-threonine biosynthesis</w:t>
            </w:r>
          </w:p>
        </w:tc>
        <w:tc>
          <w:tcPr>
            <w:tcW w:w="1178" w:type="dxa"/>
            <w:tcBorders>
              <w:top w:val="nil"/>
              <w:left w:val="nil"/>
              <w:bottom w:val="nil"/>
              <w:right w:val="nil"/>
            </w:tcBorders>
            <w:shd w:val="clear" w:color="auto" w:fill="auto"/>
            <w:noWrap/>
            <w:vAlign w:val="bottom"/>
            <w:hideMark/>
          </w:tcPr>
          <w:p w14:paraId="09A821E1"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0.00026</w:t>
            </w:r>
          </w:p>
        </w:tc>
        <w:tc>
          <w:tcPr>
            <w:tcW w:w="1471" w:type="dxa"/>
            <w:gridSpan w:val="2"/>
            <w:tcBorders>
              <w:top w:val="nil"/>
              <w:left w:val="nil"/>
              <w:bottom w:val="nil"/>
              <w:right w:val="nil"/>
            </w:tcBorders>
            <w:shd w:val="clear" w:color="auto" w:fill="auto"/>
            <w:noWrap/>
            <w:vAlign w:val="bottom"/>
            <w:hideMark/>
          </w:tcPr>
          <w:p w14:paraId="12286AB1"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0.00025</w:t>
            </w:r>
          </w:p>
        </w:tc>
      </w:tr>
      <w:tr w:rsidR="00326E7E" w:rsidRPr="006F55BD" w14:paraId="0AF8149C" w14:textId="77777777" w:rsidTr="00B6120B">
        <w:trPr>
          <w:trHeight w:val="270"/>
        </w:trPr>
        <w:tc>
          <w:tcPr>
            <w:tcW w:w="2465" w:type="dxa"/>
            <w:tcBorders>
              <w:top w:val="nil"/>
              <w:left w:val="nil"/>
              <w:bottom w:val="nil"/>
              <w:right w:val="nil"/>
            </w:tcBorders>
            <w:shd w:val="clear" w:color="auto" w:fill="auto"/>
            <w:vAlign w:val="bottom"/>
            <w:hideMark/>
          </w:tcPr>
          <w:p w14:paraId="779BA172"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TRNACHARGINGPWY</w:t>
            </w:r>
          </w:p>
        </w:tc>
        <w:tc>
          <w:tcPr>
            <w:tcW w:w="4667" w:type="dxa"/>
            <w:tcBorders>
              <w:top w:val="nil"/>
              <w:left w:val="nil"/>
              <w:bottom w:val="nil"/>
              <w:right w:val="nil"/>
            </w:tcBorders>
            <w:shd w:val="clear" w:color="auto" w:fill="auto"/>
            <w:vAlign w:val="bottom"/>
            <w:hideMark/>
          </w:tcPr>
          <w:p w14:paraId="288D935E"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 xml:space="preserve"> tRNA charging</w:t>
            </w:r>
          </w:p>
        </w:tc>
        <w:tc>
          <w:tcPr>
            <w:tcW w:w="1178" w:type="dxa"/>
            <w:tcBorders>
              <w:top w:val="nil"/>
              <w:left w:val="nil"/>
              <w:bottom w:val="nil"/>
              <w:right w:val="nil"/>
            </w:tcBorders>
            <w:shd w:val="clear" w:color="auto" w:fill="auto"/>
            <w:noWrap/>
            <w:vAlign w:val="bottom"/>
            <w:hideMark/>
          </w:tcPr>
          <w:p w14:paraId="5A5B47DA"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0.00034</w:t>
            </w:r>
          </w:p>
        </w:tc>
        <w:tc>
          <w:tcPr>
            <w:tcW w:w="1471" w:type="dxa"/>
            <w:gridSpan w:val="2"/>
            <w:tcBorders>
              <w:top w:val="nil"/>
              <w:left w:val="nil"/>
              <w:bottom w:val="nil"/>
              <w:right w:val="nil"/>
            </w:tcBorders>
            <w:shd w:val="clear" w:color="auto" w:fill="auto"/>
            <w:noWrap/>
            <w:vAlign w:val="bottom"/>
            <w:hideMark/>
          </w:tcPr>
          <w:p w14:paraId="7AE053B4"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0.00035</w:t>
            </w:r>
          </w:p>
        </w:tc>
      </w:tr>
      <w:tr w:rsidR="00326E7E" w:rsidRPr="006F55BD" w14:paraId="4308D673" w14:textId="77777777" w:rsidTr="00B6120B">
        <w:trPr>
          <w:trHeight w:val="270"/>
        </w:trPr>
        <w:tc>
          <w:tcPr>
            <w:tcW w:w="2465" w:type="dxa"/>
            <w:tcBorders>
              <w:top w:val="nil"/>
              <w:left w:val="nil"/>
              <w:bottom w:val="single" w:sz="4" w:space="0" w:color="auto"/>
              <w:right w:val="nil"/>
            </w:tcBorders>
            <w:shd w:val="clear" w:color="auto" w:fill="auto"/>
            <w:vAlign w:val="bottom"/>
            <w:hideMark/>
          </w:tcPr>
          <w:p w14:paraId="6A3B4DA8"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VALSYNPWY</w:t>
            </w:r>
          </w:p>
        </w:tc>
        <w:tc>
          <w:tcPr>
            <w:tcW w:w="4667" w:type="dxa"/>
            <w:tcBorders>
              <w:top w:val="nil"/>
              <w:left w:val="nil"/>
              <w:bottom w:val="single" w:sz="4" w:space="0" w:color="auto"/>
              <w:right w:val="nil"/>
            </w:tcBorders>
            <w:shd w:val="clear" w:color="auto" w:fill="auto"/>
            <w:vAlign w:val="bottom"/>
            <w:hideMark/>
          </w:tcPr>
          <w:p w14:paraId="001F0D96" w14:textId="77777777" w:rsidR="00326E7E" w:rsidRPr="006F55BD" w:rsidRDefault="00326E7E" w:rsidP="00B6120B">
            <w:pPr>
              <w:rPr>
                <w:rFonts w:eastAsia="宋体"/>
                <w:noProof w:val="0"/>
                <w:szCs w:val="22"/>
                <w:lang w:eastAsia="zh-CN"/>
              </w:rPr>
            </w:pPr>
            <w:r w:rsidRPr="006F55BD">
              <w:rPr>
                <w:rFonts w:eastAsia="宋体"/>
                <w:noProof w:val="0"/>
                <w:szCs w:val="22"/>
                <w:lang w:eastAsia="zh-CN"/>
              </w:rPr>
              <w:t xml:space="preserve"> L-valine biosynthesis</w:t>
            </w:r>
          </w:p>
        </w:tc>
        <w:tc>
          <w:tcPr>
            <w:tcW w:w="1178" w:type="dxa"/>
            <w:tcBorders>
              <w:top w:val="nil"/>
              <w:left w:val="nil"/>
              <w:bottom w:val="single" w:sz="4" w:space="0" w:color="auto"/>
              <w:right w:val="nil"/>
            </w:tcBorders>
            <w:shd w:val="clear" w:color="auto" w:fill="auto"/>
            <w:noWrap/>
            <w:vAlign w:val="bottom"/>
            <w:hideMark/>
          </w:tcPr>
          <w:p w14:paraId="4258E804"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0.00061</w:t>
            </w:r>
          </w:p>
        </w:tc>
        <w:tc>
          <w:tcPr>
            <w:tcW w:w="1471" w:type="dxa"/>
            <w:gridSpan w:val="2"/>
            <w:tcBorders>
              <w:top w:val="nil"/>
              <w:left w:val="nil"/>
              <w:bottom w:val="single" w:sz="4" w:space="0" w:color="auto"/>
              <w:right w:val="nil"/>
            </w:tcBorders>
            <w:shd w:val="clear" w:color="auto" w:fill="auto"/>
            <w:noWrap/>
            <w:vAlign w:val="bottom"/>
            <w:hideMark/>
          </w:tcPr>
          <w:p w14:paraId="67C9C7F4" w14:textId="77777777" w:rsidR="00326E7E" w:rsidRPr="006F55BD" w:rsidRDefault="00326E7E" w:rsidP="00B6120B">
            <w:pPr>
              <w:jc w:val="right"/>
              <w:rPr>
                <w:rFonts w:eastAsia="宋体"/>
                <w:noProof w:val="0"/>
                <w:szCs w:val="22"/>
                <w:lang w:eastAsia="zh-CN"/>
              </w:rPr>
            </w:pPr>
            <w:r w:rsidRPr="006F55BD">
              <w:rPr>
                <w:rFonts w:eastAsia="宋体"/>
                <w:noProof w:val="0"/>
                <w:szCs w:val="22"/>
                <w:lang w:eastAsia="zh-CN"/>
              </w:rPr>
              <w:t>0.00061</w:t>
            </w:r>
          </w:p>
        </w:tc>
      </w:tr>
    </w:tbl>
    <w:p w14:paraId="2D6D43F6" w14:textId="4517C874" w:rsidR="006D6720" w:rsidRPr="006F55BD" w:rsidRDefault="00326E7E" w:rsidP="00B62935">
      <w:pPr>
        <w:spacing w:line="480" w:lineRule="auto"/>
      </w:pPr>
      <w:r w:rsidRPr="006F55BD">
        <w:rPr>
          <w:sz w:val="24"/>
          <w:szCs w:val="24"/>
        </w:rPr>
        <w:t>Abbreviations: GNHS, Guangzhou Nutrition and Health Study.</w:t>
      </w:r>
    </w:p>
    <w:p w14:paraId="64C5D3F4" w14:textId="7F65D240" w:rsidR="006D6720" w:rsidRPr="006F55BD" w:rsidRDefault="006D6720" w:rsidP="00253CDF"/>
    <w:p w14:paraId="003FD7F1" w14:textId="77777777" w:rsidR="00326E7E" w:rsidRPr="006F55BD" w:rsidRDefault="00326E7E" w:rsidP="00253CDF">
      <w:pPr>
        <w:sectPr w:rsidR="00326E7E" w:rsidRPr="006F55BD" w:rsidSect="006F55BD">
          <w:pgSz w:w="11906" w:h="16838"/>
          <w:pgMar w:top="1440" w:right="1800" w:bottom="1440" w:left="1800" w:header="851" w:footer="992" w:gutter="0"/>
          <w:cols w:space="425"/>
          <w:docGrid w:type="lines" w:linePitch="312"/>
        </w:sectPr>
      </w:pPr>
    </w:p>
    <w:p w14:paraId="69E78305" w14:textId="0196ABEE" w:rsidR="006D6720" w:rsidRPr="006F55BD" w:rsidRDefault="006D6720" w:rsidP="004C2B6D">
      <w:pPr>
        <w:spacing w:line="480" w:lineRule="auto"/>
        <w:rPr>
          <w:b/>
          <w:sz w:val="24"/>
          <w:szCs w:val="28"/>
        </w:rPr>
      </w:pPr>
      <w:bookmarkStart w:id="44" w:name="_Hlk117860413"/>
      <w:r w:rsidRPr="006F55BD">
        <w:rPr>
          <w:b/>
          <w:sz w:val="24"/>
          <w:szCs w:val="28"/>
        </w:rPr>
        <w:lastRenderedPageBreak/>
        <w:t xml:space="preserve">Table </w:t>
      </w:r>
      <w:r w:rsidR="00326E7E" w:rsidRPr="006F55BD">
        <w:rPr>
          <w:b/>
          <w:sz w:val="24"/>
          <w:szCs w:val="28"/>
        </w:rPr>
        <w:t>S10</w:t>
      </w:r>
      <w:r w:rsidR="000B528E" w:rsidRPr="006F55BD">
        <w:rPr>
          <w:b/>
          <w:sz w:val="24"/>
          <w:szCs w:val="28"/>
        </w:rPr>
        <w:t>.</w:t>
      </w:r>
      <w:r w:rsidRPr="006F55BD">
        <w:rPr>
          <w:b/>
          <w:sz w:val="24"/>
          <w:szCs w:val="28"/>
        </w:rPr>
        <w:t xml:space="preserve"> Associations between </w:t>
      </w:r>
      <w:r w:rsidR="008D6DDB" w:rsidRPr="006F55BD">
        <w:rPr>
          <w:b/>
          <w:sz w:val="24"/>
          <w:szCs w:val="28"/>
        </w:rPr>
        <w:t>intra</w:t>
      </w:r>
      <w:r w:rsidR="0047123A" w:rsidRPr="006F55BD">
        <w:rPr>
          <w:b/>
          <w:sz w:val="24"/>
          <w:szCs w:val="28"/>
        </w:rPr>
        <w:t>-individual</w:t>
      </w:r>
      <w:r w:rsidR="0015390D" w:rsidRPr="006F55BD">
        <w:rPr>
          <w:b/>
          <w:sz w:val="24"/>
          <w:szCs w:val="28"/>
        </w:rPr>
        <w:t xml:space="preserve"> alteration</w:t>
      </w:r>
      <w:r w:rsidR="00A8677F" w:rsidRPr="006F55BD">
        <w:rPr>
          <w:b/>
          <w:sz w:val="24"/>
          <w:szCs w:val="28"/>
        </w:rPr>
        <w:t>s</w:t>
      </w:r>
      <w:r w:rsidRPr="006F55BD">
        <w:rPr>
          <w:b/>
          <w:sz w:val="24"/>
          <w:szCs w:val="28"/>
        </w:rPr>
        <w:t xml:space="preserve"> </w:t>
      </w:r>
      <w:r w:rsidR="0047123A" w:rsidRPr="006F55BD">
        <w:rPr>
          <w:b/>
          <w:sz w:val="24"/>
          <w:szCs w:val="28"/>
        </w:rPr>
        <w:t xml:space="preserve">in gut microbial composition </w:t>
      </w:r>
      <w:r w:rsidRPr="006F55BD">
        <w:rPr>
          <w:b/>
          <w:sz w:val="24"/>
          <w:szCs w:val="28"/>
        </w:rPr>
        <w:t xml:space="preserve">and </w:t>
      </w:r>
      <w:r w:rsidR="00A8677F" w:rsidRPr="006F55BD">
        <w:rPr>
          <w:b/>
          <w:sz w:val="24"/>
          <w:szCs w:val="28"/>
        </w:rPr>
        <w:t>cognit</w:t>
      </w:r>
      <w:r w:rsidR="00B4060E" w:rsidRPr="006F55BD">
        <w:rPr>
          <w:b/>
          <w:sz w:val="24"/>
          <w:szCs w:val="28"/>
        </w:rPr>
        <w:t>i</w:t>
      </w:r>
      <w:r w:rsidR="00A8677F" w:rsidRPr="006F55BD">
        <w:rPr>
          <w:b/>
          <w:sz w:val="24"/>
          <w:szCs w:val="28"/>
        </w:rPr>
        <w:t>ve impairment in the GNHS</w:t>
      </w:r>
    </w:p>
    <w:tbl>
      <w:tblPr>
        <w:tblW w:w="7371" w:type="dxa"/>
        <w:tblLook w:val="04A0" w:firstRow="1" w:lastRow="0" w:firstColumn="1" w:lastColumn="0" w:noHBand="0" w:noVBand="1"/>
      </w:tblPr>
      <w:tblGrid>
        <w:gridCol w:w="2268"/>
        <w:gridCol w:w="1843"/>
        <w:gridCol w:w="2126"/>
        <w:gridCol w:w="1134"/>
      </w:tblGrid>
      <w:tr w:rsidR="006D6720" w:rsidRPr="006F55BD" w14:paraId="5062CCF8" w14:textId="77777777" w:rsidTr="0099496D">
        <w:trPr>
          <w:trHeight w:val="360"/>
        </w:trPr>
        <w:tc>
          <w:tcPr>
            <w:tcW w:w="2268" w:type="dxa"/>
            <w:tcBorders>
              <w:top w:val="single" w:sz="8" w:space="0" w:color="auto"/>
              <w:left w:val="nil"/>
              <w:bottom w:val="single" w:sz="8" w:space="0" w:color="auto"/>
              <w:right w:val="nil"/>
            </w:tcBorders>
            <w:shd w:val="clear" w:color="auto" w:fill="auto"/>
            <w:noWrap/>
            <w:vAlign w:val="center"/>
            <w:hideMark/>
          </w:tcPr>
          <w:bookmarkEnd w:id="44"/>
          <w:p w14:paraId="719A3898" w14:textId="77777777" w:rsidR="006D6720" w:rsidRPr="006F55BD" w:rsidRDefault="006D6720" w:rsidP="002C5EF4">
            <w:pPr>
              <w:jc w:val="center"/>
              <w:rPr>
                <w:rFonts w:eastAsia="等线"/>
                <w:b/>
                <w:bCs/>
                <w:noProof w:val="0"/>
                <w:color w:val="000000"/>
                <w:sz w:val="20"/>
                <w:lang w:eastAsia="zh-CN"/>
              </w:rPr>
            </w:pPr>
            <w:r w:rsidRPr="006F55BD">
              <w:rPr>
                <w:rFonts w:eastAsia="等线"/>
                <w:b/>
                <w:bCs/>
                <w:noProof w:val="0"/>
                <w:color w:val="000000"/>
                <w:sz w:val="20"/>
                <w:lang w:eastAsia="zh-CN"/>
              </w:rPr>
              <w:t>Brain structure</w:t>
            </w:r>
          </w:p>
        </w:tc>
        <w:tc>
          <w:tcPr>
            <w:tcW w:w="1843" w:type="dxa"/>
            <w:tcBorders>
              <w:top w:val="single" w:sz="8" w:space="0" w:color="auto"/>
              <w:left w:val="nil"/>
              <w:bottom w:val="single" w:sz="8" w:space="0" w:color="auto"/>
              <w:right w:val="nil"/>
            </w:tcBorders>
            <w:shd w:val="clear" w:color="auto" w:fill="auto"/>
            <w:noWrap/>
            <w:vAlign w:val="center"/>
            <w:hideMark/>
          </w:tcPr>
          <w:p w14:paraId="447A20FF" w14:textId="77777777" w:rsidR="006D6720" w:rsidRPr="006F55BD" w:rsidRDefault="006D6720" w:rsidP="002C5EF4">
            <w:pPr>
              <w:jc w:val="center"/>
              <w:rPr>
                <w:rFonts w:eastAsia="等线"/>
                <w:b/>
                <w:bCs/>
                <w:noProof w:val="0"/>
                <w:color w:val="000000"/>
                <w:sz w:val="20"/>
                <w:lang w:eastAsia="zh-CN"/>
              </w:rPr>
            </w:pPr>
            <w:r w:rsidRPr="006F55BD">
              <w:rPr>
                <w:rFonts w:eastAsia="等线"/>
                <w:b/>
                <w:bCs/>
                <w:noProof w:val="0"/>
                <w:color w:val="000000"/>
                <w:sz w:val="20"/>
                <w:lang w:eastAsia="zh-CN"/>
              </w:rPr>
              <w:t>No. of participants</w:t>
            </w:r>
          </w:p>
        </w:tc>
        <w:tc>
          <w:tcPr>
            <w:tcW w:w="2126" w:type="dxa"/>
            <w:tcBorders>
              <w:top w:val="single" w:sz="8" w:space="0" w:color="auto"/>
              <w:left w:val="nil"/>
              <w:bottom w:val="single" w:sz="8" w:space="0" w:color="auto"/>
              <w:right w:val="nil"/>
            </w:tcBorders>
            <w:shd w:val="clear" w:color="auto" w:fill="auto"/>
            <w:noWrap/>
            <w:vAlign w:val="bottom"/>
            <w:hideMark/>
          </w:tcPr>
          <w:p w14:paraId="1C50A131" w14:textId="4B64C1DD" w:rsidR="006D6720" w:rsidRPr="006F55BD" w:rsidRDefault="006D6720" w:rsidP="002C5EF4">
            <w:pPr>
              <w:jc w:val="center"/>
              <w:rPr>
                <w:rFonts w:eastAsia="等线"/>
                <w:b/>
                <w:bCs/>
                <w:noProof w:val="0"/>
                <w:color w:val="000000"/>
                <w:sz w:val="20"/>
                <w:lang w:eastAsia="zh-CN"/>
              </w:rPr>
            </w:pPr>
            <w:r w:rsidRPr="006F55BD">
              <w:rPr>
                <w:rFonts w:eastAsia="等线"/>
                <w:b/>
                <w:bCs/>
                <w:noProof w:val="0"/>
                <w:color w:val="000000"/>
                <w:sz w:val="20"/>
                <w:lang w:eastAsia="zh-CN"/>
              </w:rPr>
              <w:t xml:space="preserve">      </w:t>
            </w:r>
            <w:r w:rsidR="0099496D" w:rsidRPr="006F55BD">
              <w:rPr>
                <w:rFonts w:eastAsia="等线"/>
                <w:b/>
                <w:bCs/>
                <w:noProof w:val="0"/>
                <w:color w:val="000000"/>
                <w:sz w:val="20"/>
                <w:lang w:eastAsia="zh-CN"/>
              </w:rPr>
              <w:t>OR</w:t>
            </w:r>
            <w:r w:rsidRPr="006F55BD">
              <w:rPr>
                <w:rFonts w:eastAsia="等线"/>
                <w:b/>
                <w:bCs/>
                <w:noProof w:val="0"/>
                <w:color w:val="000000"/>
                <w:sz w:val="20"/>
                <w:lang w:eastAsia="zh-CN"/>
              </w:rPr>
              <w:t xml:space="preserve"> (95%</w:t>
            </w:r>
            <w:r w:rsidR="00B4060E" w:rsidRPr="006F55BD">
              <w:rPr>
                <w:rFonts w:eastAsia="等线"/>
                <w:b/>
                <w:bCs/>
                <w:noProof w:val="0"/>
                <w:color w:val="000000"/>
                <w:sz w:val="20"/>
                <w:lang w:eastAsia="zh-CN"/>
              </w:rPr>
              <w:t xml:space="preserve"> </w:t>
            </w:r>
            <w:r w:rsidRPr="006F55BD">
              <w:rPr>
                <w:rFonts w:eastAsia="等线"/>
                <w:b/>
                <w:bCs/>
                <w:noProof w:val="0"/>
                <w:color w:val="000000"/>
                <w:sz w:val="20"/>
                <w:lang w:eastAsia="zh-CN"/>
              </w:rPr>
              <w:t>CI)</w:t>
            </w:r>
            <w:r w:rsidRPr="006F55BD">
              <w:rPr>
                <w:rFonts w:eastAsia="等线"/>
                <w:b/>
                <w:bCs/>
                <w:noProof w:val="0"/>
                <w:color w:val="1C1D1E"/>
                <w:sz w:val="20"/>
                <w:vertAlign w:val="superscript"/>
                <w:lang w:eastAsia="zh-CN"/>
              </w:rPr>
              <w:t>*</w:t>
            </w:r>
          </w:p>
        </w:tc>
        <w:tc>
          <w:tcPr>
            <w:tcW w:w="1134" w:type="dxa"/>
            <w:tcBorders>
              <w:top w:val="single" w:sz="8" w:space="0" w:color="auto"/>
              <w:left w:val="nil"/>
              <w:bottom w:val="single" w:sz="8" w:space="0" w:color="auto"/>
              <w:right w:val="nil"/>
            </w:tcBorders>
            <w:shd w:val="clear" w:color="auto" w:fill="auto"/>
            <w:noWrap/>
            <w:vAlign w:val="center"/>
            <w:hideMark/>
          </w:tcPr>
          <w:p w14:paraId="5C44A460" w14:textId="70D7A38D" w:rsidR="006D6720" w:rsidRPr="006F55BD" w:rsidRDefault="0012074A" w:rsidP="002C5EF4">
            <w:pPr>
              <w:jc w:val="center"/>
              <w:rPr>
                <w:rFonts w:eastAsia="等线"/>
                <w:b/>
                <w:bCs/>
                <w:noProof w:val="0"/>
                <w:color w:val="000000"/>
                <w:sz w:val="20"/>
                <w:lang w:eastAsia="zh-CN"/>
              </w:rPr>
            </w:pPr>
            <w:r w:rsidRPr="006F55BD">
              <w:rPr>
                <w:rFonts w:eastAsia="等线"/>
                <w:b/>
                <w:bCs/>
                <w:i/>
                <w:iCs/>
                <w:noProof w:val="0"/>
                <w:color w:val="000000"/>
                <w:sz w:val="20"/>
                <w:lang w:eastAsia="zh-CN"/>
              </w:rPr>
              <w:t xml:space="preserve">P </w:t>
            </w:r>
            <w:r w:rsidR="006D6720" w:rsidRPr="006F55BD">
              <w:rPr>
                <w:rFonts w:eastAsia="等线"/>
                <w:b/>
                <w:bCs/>
                <w:noProof w:val="0"/>
                <w:color w:val="000000"/>
                <w:sz w:val="20"/>
                <w:lang w:eastAsia="zh-CN"/>
              </w:rPr>
              <w:t>values</w:t>
            </w:r>
          </w:p>
        </w:tc>
      </w:tr>
      <w:tr w:rsidR="006D6720" w:rsidRPr="006F55BD" w14:paraId="77CCEAFD" w14:textId="77777777" w:rsidTr="0099496D">
        <w:trPr>
          <w:trHeight w:val="300"/>
        </w:trPr>
        <w:tc>
          <w:tcPr>
            <w:tcW w:w="2268" w:type="dxa"/>
            <w:tcBorders>
              <w:top w:val="nil"/>
              <w:left w:val="nil"/>
              <w:bottom w:val="nil"/>
              <w:right w:val="nil"/>
            </w:tcBorders>
            <w:shd w:val="clear" w:color="auto" w:fill="auto"/>
            <w:noWrap/>
            <w:vAlign w:val="bottom"/>
            <w:hideMark/>
          </w:tcPr>
          <w:p w14:paraId="795E149E" w14:textId="131E1D47" w:rsidR="006D6720" w:rsidRPr="006F55BD" w:rsidRDefault="006D6720" w:rsidP="002C5EF4">
            <w:pPr>
              <w:rPr>
                <w:rFonts w:eastAsia="等线"/>
                <w:noProof w:val="0"/>
                <w:color w:val="000000"/>
                <w:sz w:val="20"/>
                <w:lang w:eastAsia="zh-CN"/>
              </w:rPr>
            </w:pPr>
            <w:r w:rsidRPr="006F55BD">
              <w:rPr>
                <w:rFonts w:eastAsia="等线"/>
                <w:noProof w:val="0"/>
                <w:color w:val="000000"/>
                <w:sz w:val="20"/>
                <w:lang w:eastAsia="zh-CN"/>
              </w:rPr>
              <w:t xml:space="preserve">Questionable </w:t>
            </w:r>
            <w:r w:rsidRPr="006F55BD">
              <w:rPr>
                <w:rFonts w:eastAsia="等线"/>
                <w:i/>
                <w:noProof w:val="0"/>
                <w:color w:val="000000"/>
                <w:sz w:val="20"/>
                <w:lang w:eastAsia="zh-CN"/>
              </w:rPr>
              <w:t xml:space="preserve">vs. </w:t>
            </w:r>
            <w:r w:rsidRPr="006F55BD">
              <w:rPr>
                <w:rFonts w:eastAsia="等线"/>
                <w:noProof w:val="0"/>
                <w:color w:val="000000"/>
                <w:sz w:val="20"/>
                <w:lang w:eastAsia="zh-CN"/>
              </w:rPr>
              <w:t>Normal</w:t>
            </w:r>
          </w:p>
        </w:tc>
        <w:tc>
          <w:tcPr>
            <w:tcW w:w="1843" w:type="dxa"/>
            <w:tcBorders>
              <w:top w:val="nil"/>
              <w:left w:val="nil"/>
              <w:bottom w:val="nil"/>
              <w:right w:val="nil"/>
            </w:tcBorders>
            <w:shd w:val="clear" w:color="auto" w:fill="auto"/>
            <w:noWrap/>
            <w:vAlign w:val="bottom"/>
          </w:tcPr>
          <w:p w14:paraId="2949D907" w14:textId="77777777" w:rsidR="006D6720" w:rsidRPr="006F55BD" w:rsidRDefault="006D6720" w:rsidP="002C5EF4">
            <w:pPr>
              <w:jc w:val="center"/>
              <w:rPr>
                <w:rFonts w:eastAsia="等线"/>
                <w:noProof w:val="0"/>
                <w:color w:val="000000"/>
                <w:sz w:val="20"/>
                <w:lang w:eastAsia="zh-CN"/>
              </w:rPr>
            </w:pPr>
          </w:p>
        </w:tc>
        <w:tc>
          <w:tcPr>
            <w:tcW w:w="2126" w:type="dxa"/>
            <w:tcBorders>
              <w:top w:val="nil"/>
              <w:left w:val="nil"/>
              <w:bottom w:val="nil"/>
              <w:right w:val="nil"/>
            </w:tcBorders>
            <w:shd w:val="clear" w:color="auto" w:fill="auto"/>
            <w:noWrap/>
            <w:vAlign w:val="bottom"/>
          </w:tcPr>
          <w:p w14:paraId="11179D1D" w14:textId="77777777" w:rsidR="006D6720" w:rsidRPr="006F55BD" w:rsidRDefault="006D6720" w:rsidP="002C5EF4">
            <w:pPr>
              <w:jc w:val="right"/>
              <w:rPr>
                <w:rFonts w:eastAsia="等线"/>
                <w:noProof w:val="0"/>
                <w:color w:val="000000"/>
                <w:sz w:val="20"/>
                <w:lang w:eastAsia="zh-CN"/>
              </w:rPr>
            </w:pPr>
          </w:p>
        </w:tc>
        <w:tc>
          <w:tcPr>
            <w:tcW w:w="1134" w:type="dxa"/>
            <w:tcBorders>
              <w:top w:val="nil"/>
              <w:left w:val="nil"/>
              <w:bottom w:val="nil"/>
              <w:right w:val="nil"/>
            </w:tcBorders>
            <w:shd w:val="clear" w:color="auto" w:fill="auto"/>
            <w:noWrap/>
            <w:vAlign w:val="bottom"/>
          </w:tcPr>
          <w:p w14:paraId="51F32485" w14:textId="77777777" w:rsidR="006D6720" w:rsidRPr="006F55BD" w:rsidRDefault="006D6720" w:rsidP="002C5EF4">
            <w:pPr>
              <w:jc w:val="right"/>
              <w:rPr>
                <w:rFonts w:eastAsia="等线"/>
                <w:noProof w:val="0"/>
                <w:color w:val="000000"/>
                <w:sz w:val="20"/>
                <w:lang w:eastAsia="zh-CN"/>
              </w:rPr>
            </w:pPr>
          </w:p>
        </w:tc>
      </w:tr>
      <w:tr w:rsidR="006D6720" w:rsidRPr="006F55BD" w14:paraId="01FEA542" w14:textId="77777777" w:rsidTr="0099496D">
        <w:trPr>
          <w:trHeight w:val="300"/>
        </w:trPr>
        <w:tc>
          <w:tcPr>
            <w:tcW w:w="2268" w:type="dxa"/>
            <w:tcBorders>
              <w:top w:val="nil"/>
              <w:left w:val="nil"/>
              <w:bottom w:val="nil"/>
              <w:right w:val="nil"/>
            </w:tcBorders>
            <w:shd w:val="clear" w:color="auto" w:fill="auto"/>
            <w:noWrap/>
            <w:vAlign w:val="bottom"/>
          </w:tcPr>
          <w:p w14:paraId="0B5FE29A" w14:textId="77777777" w:rsidR="006D6720" w:rsidRPr="006F55BD" w:rsidRDefault="006D6720" w:rsidP="002C5EF4">
            <w:pPr>
              <w:jc w:val="center"/>
              <w:rPr>
                <w:rFonts w:eastAsia="等线"/>
                <w:noProof w:val="0"/>
                <w:color w:val="000000"/>
                <w:sz w:val="20"/>
                <w:lang w:eastAsia="zh-CN"/>
              </w:rPr>
            </w:pPr>
            <w:r w:rsidRPr="006F55BD">
              <w:rPr>
                <w:rFonts w:eastAsia="宋体"/>
                <w:noProof w:val="0"/>
                <w:sz w:val="20"/>
                <w:lang w:eastAsia="zh-CN"/>
              </w:rPr>
              <w:t>Model 1</w:t>
            </w:r>
            <w:r w:rsidRPr="006F55BD">
              <w:rPr>
                <w:rFonts w:eastAsia="宋体"/>
                <w:color w:val="1C1D1E"/>
                <w:szCs w:val="24"/>
                <w:vertAlign w:val="superscript"/>
              </w:rPr>
              <w:t>†</w:t>
            </w:r>
          </w:p>
        </w:tc>
        <w:tc>
          <w:tcPr>
            <w:tcW w:w="1843" w:type="dxa"/>
            <w:tcBorders>
              <w:top w:val="nil"/>
              <w:left w:val="nil"/>
              <w:bottom w:val="nil"/>
              <w:right w:val="nil"/>
            </w:tcBorders>
            <w:shd w:val="clear" w:color="auto" w:fill="auto"/>
            <w:noWrap/>
            <w:vAlign w:val="bottom"/>
          </w:tcPr>
          <w:p w14:paraId="7884D6A1" w14:textId="3D2E2E5B" w:rsidR="006D6720" w:rsidRPr="006F55BD" w:rsidRDefault="006D6720" w:rsidP="002C5EF4">
            <w:pPr>
              <w:jc w:val="center"/>
              <w:rPr>
                <w:rFonts w:eastAsia="等线"/>
                <w:noProof w:val="0"/>
                <w:color w:val="000000"/>
                <w:sz w:val="20"/>
                <w:lang w:eastAsia="zh-CN"/>
              </w:rPr>
            </w:pPr>
            <w:r w:rsidRPr="006F55BD">
              <w:rPr>
                <w:rFonts w:eastAsia="等线"/>
                <w:noProof w:val="0"/>
                <w:color w:val="000000"/>
                <w:sz w:val="20"/>
                <w:lang w:eastAsia="zh-CN"/>
              </w:rPr>
              <w:t>272</w:t>
            </w:r>
          </w:p>
        </w:tc>
        <w:tc>
          <w:tcPr>
            <w:tcW w:w="2126" w:type="dxa"/>
            <w:tcBorders>
              <w:top w:val="nil"/>
              <w:left w:val="nil"/>
              <w:bottom w:val="nil"/>
              <w:right w:val="nil"/>
            </w:tcBorders>
            <w:shd w:val="clear" w:color="auto" w:fill="auto"/>
            <w:noWrap/>
            <w:vAlign w:val="bottom"/>
          </w:tcPr>
          <w:p w14:paraId="1B2AD088" w14:textId="2E97E4B3" w:rsidR="006D6720" w:rsidRPr="006F55BD" w:rsidRDefault="006D6720" w:rsidP="002C5EF4">
            <w:pPr>
              <w:jc w:val="right"/>
              <w:rPr>
                <w:rFonts w:eastAsia="等线"/>
                <w:noProof w:val="0"/>
                <w:color w:val="000000"/>
                <w:sz w:val="20"/>
                <w:lang w:eastAsia="zh-CN"/>
              </w:rPr>
            </w:pPr>
            <w:r w:rsidRPr="006F55BD">
              <w:rPr>
                <w:rFonts w:eastAsia="等线"/>
                <w:noProof w:val="0"/>
                <w:color w:val="000000"/>
                <w:sz w:val="20"/>
                <w:lang w:eastAsia="zh-CN"/>
              </w:rPr>
              <w:t>1.26 (0.90, 1.76)</w:t>
            </w:r>
          </w:p>
        </w:tc>
        <w:tc>
          <w:tcPr>
            <w:tcW w:w="1134" w:type="dxa"/>
            <w:tcBorders>
              <w:top w:val="nil"/>
              <w:left w:val="nil"/>
              <w:bottom w:val="nil"/>
              <w:right w:val="nil"/>
            </w:tcBorders>
            <w:shd w:val="clear" w:color="auto" w:fill="auto"/>
            <w:noWrap/>
            <w:vAlign w:val="bottom"/>
          </w:tcPr>
          <w:p w14:paraId="548EB690" w14:textId="1BE6A692" w:rsidR="006D6720" w:rsidRPr="006F55BD" w:rsidRDefault="006D6720" w:rsidP="002C5EF4">
            <w:pPr>
              <w:jc w:val="right"/>
              <w:rPr>
                <w:rFonts w:eastAsia="等线"/>
                <w:noProof w:val="0"/>
                <w:color w:val="000000"/>
                <w:sz w:val="20"/>
                <w:lang w:eastAsia="zh-CN"/>
              </w:rPr>
            </w:pPr>
            <w:r w:rsidRPr="006F55BD">
              <w:rPr>
                <w:rFonts w:eastAsia="等线"/>
                <w:noProof w:val="0"/>
                <w:color w:val="000000"/>
                <w:sz w:val="20"/>
                <w:lang w:eastAsia="zh-CN"/>
              </w:rPr>
              <w:t>0.172</w:t>
            </w:r>
          </w:p>
        </w:tc>
      </w:tr>
      <w:tr w:rsidR="006D6720" w:rsidRPr="006F55BD" w14:paraId="4ABAA2F1" w14:textId="77777777" w:rsidTr="0099496D">
        <w:trPr>
          <w:trHeight w:val="300"/>
        </w:trPr>
        <w:tc>
          <w:tcPr>
            <w:tcW w:w="2268" w:type="dxa"/>
            <w:tcBorders>
              <w:top w:val="nil"/>
              <w:left w:val="nil"/>
              <w:bottom w:val="nil"/>
              <w:right w:val="nil"/>
            </w:tcBorders>
            <w:shd w:val="clear" w:color="auto" w:fill="auto"/>
            <w:noWrap/>
            <w:vAlign w:val="bottom"/>
          </w:tcPr>
          <w:p w14:paraId="21167A85" w14:textId="77777777" w:rsidR="006D6720" w:rsidRPr="006F55BD" w:rsidRDefault="006D6720" w:rsidP="002C5EF4">
            <w:pPr>
              <w:jc w:val="center"/>
              <w:rPr>
                <w:rFonts w:eastAsia="等线"/>
                <w:noProof w:val="0"/>
                <w:color w:val="000000"/>
                <w:sz w:val="20"/>
                <w:lang w:eastAsia="zh-CN"/>
              </w:rPr>
            </w:pPr>
            <w:r w:rsidRPr="006F55BD">
              <w:rPr>
                <w:rFonts w:eastAsia="宋体"/>
                <w:noProof w:val="0"/>
                <w:sz w:val="20"/>
                <w:lang w:eastAsia="zh-CN"/>
              </w:rPr>
              <w:t>Model 2</w:t>
            </w:r>
            <w:r w:rsidRPr="006F55BD">
              <w:rPr>
                <w:rFonts w:eastAsia="宋体"/>
                <w:color w:val="1C1D1E"/>
                <w:szCs w:val="24"/>
                <w:vertAlign w:val="superscript"/>
              </w:rPr>
              <w:t>†</w:t>
            </w:r>
          </w:p>
        </w:tc>
        <w:tc>
          <w:tcPr>
            <w:tcW w:w="1843" w:type="dxa"/>
            <w:tcBorders>
              <w:top w:val="nil"/>
              <w:left w:val="nil"/>
              <w:bottom w:val="nil"/>
              <w:right w:val="nil"/>
            </w:tcBorders>
            <w:shd w:val="clear" w:color="auto" w:fill="auto"/>
            <w:noWrap/>
            <w:vAlign w:val="bottom"/>
          </w:tcPr>
          <w:p w14:paraId="7666F3DE" w14:textId="62E7869F" w:rsidR="006D6720" w:rsidRPr="006F55BD" w:rsidRDefault="006D6720" w:rsidP="002C5EF4">
            <w:pPr>
              <w:jc w:val="center"/>
              <w:rPr>
                <w:rFonts w:eastAsia="等线"/>
                <w:noProof w:val="0"/>
                <w:color w:val="000000"/>
                <w:sz w:val="20"/>
                <w:lang w:eastAsia="zh-CN"/>
              </w:rPr>
            </w:pPr>
            <w:r w:rsidRPr="006F55BD">
              <w:rPr>
                <w:rFonts w:eastAsia="等线"/>
                <w:noProof w:val="0"/>
                <w:color w:val="000000"/>
                <w:sz w:val="20"/>
                <w:lang w:eastAsia="zh-CN"/>
              </w:rPr>
              <w:t>272</w:t>
            </w:r>
          </w:p>
        </w:tc>
        <w:tc>
          <w:tcPr>
            <w:tcW w:w="2126" w:type="dxa"/>
            <w:tcBorders>
              <w:top w:val="nil"/>
              <w:left w:val="nil"/>
              <w:bottom w:val="nil"/>
              <w:right w:val="nil"/>
            </w:tcBorders>
            <w:shd w:val="clear" w:color="auto" w:fill="auto"/>
            <w:noWrap/>
            <w:vAlign w:val="bottom"/>
          </w:tcPr>
          <w:p w14:paraId="66A67B4A" w14:textId="2499540A" w:rsidR="006D6720" w:rsidRPr="006F55BD" w:rsidRDefault="006D6720" w:rsidP="002C5EF4">
            <w:pPr>
              <w:jc w:val="right"/>
              <w:rPr>
                <w:rFonts w:eastAsia="等线"/>
                <w:noProof w:val="0"/>
                <w:color w:val="000000"/>
                <w:sz w:val="20"/>
                <w:lang w:eastAsia="zh-CN"/>
              </w:rPr>
            </w:pPr>
            <w:r w:rsidRPr="006F55BD">
              <w:rPr>
                <w:rFonts w:eastAsia="等线"/>
                <w:noProof w:val="0"/>
                <w:color w:val="000000"/>
                <w:sz w:val="20"/>
                <w:lang w:eastAsia="zh-CN"/>
              </w:rPr>
              <w:t>1.26 (0.89, 1.77)</w:t>
            </w:r>
          </w:p>
        </w:tc>
        <w:tc>
          <w:tcPr>
            <w:tcW w:w="1134" w:type="dxa"/>
            <w:tcBorders>
              <w:top w:val="nil"/>
              <w:left w:val="nil"/>
              <w:bottom w:val="nil"/>
              <w:right w:val="nil"/>
            </w:tcBorders>
            <w:shd w:val="clear" w:color="auto" w:fill="auto"/>
            <w:noWrap/>
            <w:vAlign w:val="bottom"/>
          </w:tcPr>
          <w:p w14:paraId="1BD4B89A" w14:textId="4E27E732" w:rsidR="006D6720" w:rsidRPr="006F55BD" w:rsidRDefault="006D6720" w:rsidP="002C5EF4">
            <w:pPr>
              <w:jc w:val="right"/>
              <w:rPr>
                <w:rFonts w:eastAsia="等线"/>
                <w:noProof w:val="0"/>
                <w:color w:val="000000"/>
                <w:sz w:val="20"/>
                <w:lang w:eastAsia="zh-CN"/>
              </w:rPr>
            </w:pPr>
            <w:r w:rsidRPr="006F55BD">
              <w:rPr>
                <w:rFonts w:eastAsia="等线"/>
                <w:noProof w:val="0"/>
                <w:color w:val="000000"/>
                <w:sz w:val="20"/>
                <w:lang w:eastAsia="zh-CN"/>
              </w:rPr>
              <w:t>0.193</w:t>
            </w:r>
          </w:p>
        </w:tc>
      </w:tr>
      <w:tr w:rsidR="006D6720" w:rsidRPr="006F55BD" w14:paraId="2B632498" w14:textId="77777777" w:rsidTr="0099496D">
        <w:trPr>
          <w:trHeight w:val="300"/>
        </w:trPr>
        <w:tc>
          <w:tcPr>
            <w:tcW w:w="2268" w:type="dxa"/>
            <w:tcBorders>
              <w:top w:val="nil"/>
              <w:left w:val="nil"/>
              <w:bottom w:val="nil"/>
              <w:right w:val="nil"/>
            </w:tcBorders>
            <w:shd w:val="clear" w:color="auto" w:fill="auto"/>
            <w:noWrap/>
            <w:vAlign w:val="bottom"/>
            <w:hideMark/>
          </w:tcPr>
          <w:p w14:paraId="7509DDD3" w14:textId="65153566" w:rsidR="006D6720" w:rsidRPr="006F55BD" w:rsidRDefault="006D6720" w:rsidP="002C5EF4">
            <w:pPr>
              <w:rPr>
                <w:rFonts w:eastAsia="等线"/>
                <w:noProof w:val="0"/>
                <w:color w:val="000000"/>
                <w:sz w:val="20"/>
                <w:lang w:eastAsia="zh-CN"/>
              </w:rPr>
            </w:pPr>
            <w:r w:rsidRPr="006F55BD">
              <w:rPr>
                <w:rFonts w:eastAsia="等线"/>
                <w:noProof w:val="0"/>
                <w:color w:val="000000"/>
                <w:sz w:val="20"/>
                <w:lang w:eastAsia="zh-CN"/>
              </w:rPr>
              <w:t xml:space="preserve">Mild </w:t>
            </w:r>
            <w:r w:rsidRPr="006F55BD">
              <w:rPr>
                <w:rFonts w:eastAsia="等线"/>
                <w:i/>
                <w:noProof w:val="0"/>
                <w:color w:val="000000"/>
                <w:sz w:val="20"/>
                <w:lang w:eastAsia="zh-CN"/>
              </w:rPr>
              <w:t xml:space="preserve">vs. </w:t>
            </w:r>
            <w:r w:rsidRPr="006F55BD">
              <w:rPr>
                <w:rFonts w:eastAsia="等线"/>
                <w:noProof w:val="0"/>
                <w:color w:val="000000"/>
                <w:sz w:val="20"/>
                <w:lang w:eastAsia="zh-CN"/>
              </w:rPr>
              <w:t>Normal</w:t>
            </w:r>
          </w:p>
        </w:tc>
        <w:tc>
          <w:tcPr>
            <w:tcW w:w="1843" w:type="dxa"/>
            <w:tcBorders>
              <w:top w:val="nil"/>
              <w:left w:val="nil"/>
              <w:bottom w:val="nil"/>
              <w:right w:val="nil"/>
            </w:tcBorders>
            <w:shd w:val="clear" w:color="auto" w:fill="auto"/>
            <w:noWrap/>
            <w:vAlign w:val="bottom"/>
          </w:tcPr>
          <w:p w14:paraId="168FE589" w14:textId="77777777" w:rsidR="006D6720" w:rsidRPr="006F55BD" w:rsidRDefault="006D6720" w:rsidP="002C5EF4">
            <w:pPr>
              <w:jc w:val="center"/>
              <w:rPr>
                <w:rFonts w:eastAsia="等线"/>
                <w:noProof w:val="0"/>
                <w:color w:val="000000"/>
                <w:sz w:val="20"/>
                <w:lang w:eastAsia="zh-CN"/>
              </w:rPr>
            </w:pPr>
          </w:p>
        </w:tc>
        <w:tc>
          <w:tcPr>
            <w:tcW w:w="2126" w:type="dxa"/>
            <w:tcBorders>
              <w:top w:val="nil"/>
              <w:left w:val="nil"/>
              <w:bottom w:val="nil"/>
              <w:right w:val="nil"/>
            </w:tcBorders>
            <w:shd w:val="clear" w:color="auto" w:fill="auto"/>
            <w:noWrap/>
            <w:vAlign w:val="bottom"/>
          </w:tcPr>
          <w:p w14:paraId="2965723E" w14:textId="77777777" w:rsidR="006D6720" w:rsidRPr="006F55BD" w:rsidRDefault="006D6720" w:rsidP="002C5EF4">
            <w:pPr>
              <w:jc w:val="right"/>
              <w:rPr>
                <w:rFonts w:eastAsia="等线"/>
                <w:noProof w:val="0"/>
                <w:color w:val="000000"/>
                <w:sz w:val="20"/>
                <w:lang w:eastAsia="zh-CN"/>
              </w:rPr>
            </w:pPr>
          </w:p>
        </w:tc>
        <w:tc>
          <w:tcPr>
            <w:tcW w:w="1134" w:type="dxa"/>
            <w:tcBorders>
              <w:top w:val="nil"/>
              <w:left w:val="nil"/>
              <w:bottom w:val="nil"/>
              <w:right w:val="nil"/>
            </w:tcBorders>
            <w:shd w:val="clear" w:color="auto" w:fill="auto"/>
            <w:noWrap/>
            <w:vAlign w:val="bottom"/>
          </w:tcPr>
          <w:p w14:paraId="33DC7437" w14:textId="77777777" w:rsidR="006D6720" w:rsidRPr="006F55BD" w:rsidRDefault="006D6720" w:rsidP="002C5EF4">
            <w:pPr>
              <w:jc w:val="right"/>
              <w:rPr>
                <w:rFonts w:eastAsia="等线"/>
                <w:noProof w:val="0"/>
                <w:color w:val="000000"/>
                <w:sz w:val="20"/>
                <w:lang w:eastAsia="zh-CN"/>
              </w:rPr>
            </w:pPr>
          </w:p>
        </w:tc>
      </w:tr>
      <w:tr w:rsidR="006D6720" w:rsidRPr="006F55BD" w14:paraId="370F896C" w14:textId="77777777" w:rsidTr="0099496D">
        <w:trPr>
          <w:trHeight w:val="300"/>
        </w:trPr>
        <w:tc>
          <w:tcPr>
            <w:tcW w:w="2268" w:type="dxa"/>
            <w:tcBorders>
              <w:top w:val="nil"/>
              <w:left w:val="nil"/>
              <w:bottom w:val="nil"/>
              <w:right w:val="nil"/>
            </w:tcBorders>
            <w:shd w:val="clear" w:color="auto" w:fill="auto"/>
            <w:noWrap/>
            <w:vAlign w:val="bottom"/>
          </w:tcPr>
          <w:p w14:paraId="157FA10E" w14:textId="77777777" w:rsidR="006D6720" w:rsidRPr="006F55BD" w:rsidRDefault="006D6720" w:rsidP="002C5EF4">
            <w:pPr>
              <w:jc w:val="center"/>
              <w:rPr>
                <w:rFonts w:eastAsia="等线"/>
                <w:noProof w:val="0"/>
                <w:color w:val="000000"/>
                <w:sz w:val="20"/>
                <w:lang w:eastAsia="zh-CN"/>
              </w:rPr>
            </w:pPr>
            <w:r w:rsidRPr="006F55BD">
              <w:rPr>
                <w:rFonts w:eastAsia="等线"/>
                <w:noProof w:val="0"/>
                <w:color w:val="000000"/>
                <w:sz w:val="20"/>
                <w:lang w:eastAsia="zh-CN"/>
              </w:rPr>
              <w:t>Model 1</w:t>
            </w:r>
          </w:p>
        </w:tc>
        <w:tc>
          <w:tcPr>
            <w:tcW w:w="1843" w:type="dxa"/>
            <w:tcBorders>
              <w:top w:val="nil"/>
              <w:left w:val="nil"/>
              <w:bottom w:val="nil"/>
              <w:right w:val="nil"/>
            </w:tcBorders>
            <w:shd w:val="clear" w:color="auto" w:fill="auto"/>
            <w:noWrap/>
            <w:vAlign w:val="bottom"/>
          </w:tcPr>
          <w:p w14:paraId="5C5254A6" w14:textId="5CFB3420" w:rsidR="006D6720" w:rsidRPr="006F55BD" w:rsidRDefault="006D6720" w:rsidP="002C5EF4">
            <w:pPr>
              <w:jc w:val="center"/>
              <w:rPr>
                <w:rFonts w:eastAsia="等线"/>
                <w:noProof w:val="0"/>
                <w:color w:val="000000"/>
                <w:sz w:val="20"/>
                <w:lang w:eastAsia="zh-CN"/>
              </w:rPr>
            </w:pPr>
            <w:r w:rsidRPr="006F55BD">
              <w:rPr>
                <w:rFonts w:eastAsia="等线"/>
                <w:noProof w:val="0"/>
                <w:color w:val="000000"/>
                <w:sz w:val="20"/>
                <w:lang w:eastAsia="zh-CN"/>
              </w:rPr>
              <w:t>272</w:t>
            </w:r>
          </w:p>
        </w:tc>
        <w:tc>
          <w:tcPr>
            <w:tcW w:w="2126" w:type="dxa"/>
            <w:tcBorders>
              <w:top w:val="nil"/>
              <w:left w:val="nil"/>
              <w:bottom w:val="nil"/>
              <w:right w:val="nil"/>
            </w:tcBorders>
            <w:shd w:val="clear" w:color="auto" w:fill="auto"/>
            <w:noWrap/>
            <w:vAlign w:val="bottom"/>
          </w:tcPr>
          <w:p w14:paraId="5D8657D8" w14:textId="08289DD4" w:rsidR="006D6720" w:rsidRPr="006F55BD" w:rsidRDefault="006D6720" w:rsidP="002C5EF4">
            <w:pPr>
              <w:jc w:val="right"/>
              <w:rPr>
                <w:rFonts w:eastAsia="等线"/>
                <w:noProof w:val="0"/>
                <w:color w:val="000000"/>
                <w:sz w:val="20"/>
                <w:lang w:eastAsia="zh-CN"/>
              </w:rPr>
            </w:pPr>
            <w:r w:rsidRPr="006F55BD">
              <w:rPr>
                <w:rFonts w:eastAsia="等线"/>
                <w:noProof w:val="0"/>
                <w:color w:val="000000"/>
                <w:sz w:val="20"/>
                <w:lang w:eastAsia="zh-CN"/>
              </w:rPr>
              <w:t>1.94 (1.23, 3.06)</w:t>
            </w:r>
          </w:p>
        </w:tc>
        <w:tc>
          <w:tcPr>
            <w:tcW w:w="1134" w:type="dxa"/>
            <w:tcBorders>
              <w:top w:val="nil"/>
              <w:left w:val="nil"/>
              <w:bottom w:val="nil"/>
              <w:right w:val="nil"/>
            </w:tcBorders>
            <w:shd w:val="clear" w:color="auto" w:fill="auto"/>
            <w:noWrap/>
            <w:vAlign w:val="bottom"/>
          </w:tcPr>
          <w:p w14:paraId="05E4D6C2" w14:textId="29DCA046" w:rsidR="006D6720" w:rsidRPr="006F55BD" w:rsidRDefault="006D6720" w:rsidP="002C5EF4">
            <w:pPr>
              <w:jc w:val="right"/>
              <w:rPr>
                <w:rFonts w:eastAsia="等线"/>
                <w:noProof w:val="0"/>
                <w:color w:val="000000"/>
                <w:sz w:val="20"/>
                <w:lang w:eastAsia="zh-CN"/>
              </w:rPr>
            </w:pPr>
            <w:r w:rsidRPr="006F55BD">
              <w:rPr>
                <w:rFonts w:eastAsia="等线"/>
                <w:noProof w:val="0"/>
                <w:color w:val="000000"/>
                <w:sz w:val="20"/>
                <w:lang w:eastAsia="zh-CN"/>
              </w:rPr>
              <w:t>0.005</w:t>
            </w:r>
          </w:p>
        </w:tc>
      </w:tr>
      <w:tr w:rsidR="006D6720" w:rsidRPr="006F55BD" w14:paraId="04A16212" w14:textId="77777777" w:rsidTr="0099496D">
        <w:trPr>
          <w:trHeight w:val="300"/>
        </w:trPr>
        <w:tc>
          <w:tcPr>
            <w:tcW w:w="2268" w:type="dxa"/>
            <w:tcBorders>
              <w:top w:val="nil"/>
              <w:left w:val="nil"/>
              <w:bottom w:val="single" w:sz="8" w:space="0" w:color="auto"/>
              <w:right w:val="nil"/>
            </w:tcBorders>
            <w:shd w:val="clear" w:color="auto" w:fill="auto"/>
            <w:noWrap/>
            <w:vAlign w:val="bottom"/>
          </w:tcPr>
          <w:p w14:paraId="6A17CFDF" w14:textId="19961347" w:rsidR="006D6720" w:rsidRPr="006F55BD" w:rsidRDefault="006D6720" w:rsidP="002C5EF4">
            <w:pPr>
              <w:jc w:val="center"/>
              <w:rPr>
                <w:rFonts w:eastAsia="等线"/>
                <w:noProof w:val="0"/>
                <w:color w:val="000000"/>
                <w:sz w:val="20"/>
                <w:lang w:eastAsia="zh-CN"/>
              </w:rPr>
            </w:pPr>
            <w:r w:rsidRPr="006F55BD">
              <w:rPr>
                <w:rFonts w:eastAsia="等线"/>
                <w:noProof w:val="0"/>
                <w:color w:val="000000"/>
                <w:sz w:val="20"/>
                <w:lang w:eastAsia="zh-CN"/>
              </w:rPr>
              <w:t>Model 2</w:t>
            </w:r>
          </w:p>
        </w:tc>
        <w:tc>
          <w:tcPr>
            <w:tcW w:w="1843" w:type="dxa"/>
            <w:tcBorders>
              <w:top w:val="nil"/>
              <w:left w:val="nil"/>
              <w:bottom w:val="single" w:sz="8" w:space="0" w:color="auto"/>
              <w:right w:val="nil"/>
            </w:tcBorders>
            <w:shd w:val="clear" w:color="auto" w:fill="auto"/>
            <w:noWrap/>
            <w:vAlign w:val="bottom"/>
          </w:tcPr>
          <w:p w14:paraId="2E8E7D79" w14:textId="3DAA3B97" w:rsidR="006D6720" w:rsidRPr="006F55BD" w:rsidRDefault="006D6720" w:rsidP="002C5EF4">
            <w:pPr>
              <w:jc w:val="center"/>
              <w:rPr>
                <w:rFonts w:eastAsia="等线"/>
                <w:noProof w:val="0"/>
                <w:color w:val="000000"/>
                <w:sz w:val="20"/>
                <w:lang w:eastAsia="zh-CN"/>
              </w:rPr>
            </w:pPr>
            <w:r w:rsidRPr="006F55BD">
              <w:rPr>
                <w:rFonts w:eastAsia="等线"/>
                <w:noProof w:val="0"/>
                <w:color w:val="000000"/>
                <w:sz w:val="20"/>
                <w:lang w:eastAsia="zh-CN"/>
              </w:rPr>
              <w:t>272</w:t>
            </w:r>
          </w:p>
        </w:tc>
        <w:tc>
          <w:tcPr>
            <w:tcW w:w="2126" w:type="dxa"/>
            <w:tcBorders>
              <w:top w:val="nil"/>
              <w:left w:val="nil"/>
              <w:bottom w:val="single" w:sz="8" w:space="0" w:color="auto"/>
              <w:right w:val="nil"/>
            </w:tcBorders>
            <w:shd w:val="clear" w:color="auto" w:fill="auto"/>
            <w:noWrap/>
            <w:vAlign w:val="bottom"/>
          </w:tcPr>
          <w:p w14:paraId="2B704E2B" w14:textId="36D165FF" w:rsidR="006D6720" w:rsidRPr="006F55BD" w:rsidRDefault="006D6720" w:rsidP="002C5EF4">
            <w:pPr>
              <w:jc w:val="right"/>
              <w:rPr>
                <w:rFonts w:eastAsia="等线"/>
                <w:noProof w:val="0"/>
                <w:color w:val="000000"/>
                <w:sz w:val="20"/>
                <w:lang w:eastAsia="zh-CN"/>
              </w:rPr>
            </w:pPr>
            <w:r w:rsidRPr="006F55BD">
              <w:rPr>
                <w:rFonts w:eastAsia="等线"/>
                <w:noProof w:val="0"/>
                <w:color w:val="000000"/>
                <w:sz w:val="20"/>
                <w:lang w:eastAsia="zh-CN"/>
              </w:rPr>
              <w:t>1.89 (1.18, 3.03)</w:t>
            </w:r>
          </w:p>
        </w:tc>
        <w:tc>
          <w:tcPr>
            <w:tcW w:w="1134" w:type="dxa"/>
            <w:tcBorders>
              <w:top w:val="nil"/>
              <w:left w:val="nil"/>
              <w:bottom w:val="single" w:sz="8" w:space="0" w:color="auto"/>
              <w:right w:val="nil"/>
            </w:tcBorders>
            <w:shd w:val="clear" w:color="auto" w:fill="auto"/>
            <w:noWrap/>
            <w:vAlign w:val="bottom"/>
          </w:tcPr>
          <w:p w14:paraId="0E739ED7" w14:textId="41CECACE" w:rsidR="006D6720" w:rsidRPr="006F55BD" w:rsidRDefault="006D6720" w:rsidP="002C5EF4">
            <w:pPr>
              <w:jc w:val="right"/>
              <w:rPr>
                <w:rFonts w:eastAsia="等线"/>
                <w:noProof w:val="0"/>
                <w:color w:val="000000"/>
                <w:sz w:val="20"/>
                <w:lang w:eastAsia="zh-CN"/>
              </w:rPr>
            </w:pPr>
            <w:r w:rsidRPr="006F55BD">
              <w:rPr>
                <w:rFonts w:eastAsia="等线"/>
                <w:noProof w:val="0"/>
                <w:color w:val="000000"/>
                <w:sz w:val="20"/>
                <w:lang w:eastAsia="zh-CN"/>
              </w:rPr>
              <w:t>0.008</w:t>
            </w:r>
          </w:p>
        </w:tc>
      </w:tr>
    </w:tbl>
    <w:p w14:paraId="1333E90A" w14:textId="23EF3C01" w:rsidR="006D6720" w:rsidRPr="006F55BD" w:rsidRDefault="006D6720" w:rsidP="00B62935">
      <w:pPr>
        <w:spacing w:line="480" w:lineRule="auto"/>
        <w:rPr>
          <w:sz w:val="24"/>
          <w:szCs w:val="24"/>
        </w:rPr>
      </w:pPr>
      <w:bookmarkStart w:id="45" w:name="OLE_LINK161"/>
      <w:bookmarkStart w:id="46" w:name="OLE_LINK162"/>
      <w:r w:rsidRPr="006F55BD">
        <w:rPr>
          <w:sz w:val="24"/>
          <w:szCs w:val="24"/>
        </w:rPr>
        <w:t xml:space="preserve">Abbreviations: GNHS, Guangzhou Nutrition and Health Study; </w:t>
      </w:r>
      <w:r w:rsidR="003470FC" w:rsidRPr="006F55BD">
        <w:rPr>
          <w:sz w:val="24"/>
          <w:szCs w:val="24"/>
        </w:rPr>
        <w:t>OR, odds ratio</w:t>
      </w:r>
      <w:r w:rsidR="00E747D0" w:rsidRPr="006F55BD">
        <w:rPr>
          <w:sz w:val="24"/>
          <w:szCs w:val="24"/>
        </w:rPr>
        <w:t>; CI, confidence interval</w:t>
      </w:r>
      <w:r w:rsidR="003470FC" w:rsidRPr="006F55BD">
        <w:rPr>
          <w:sz w:val="24"/>
          <w:szCs w:val="24"/>
        </w:rPr>
        <w:t>.</w:t>
      </w:r>
    </w:p>
    <w:p w14:paraId="7E1E8E7E" w14:textId="131ADB80" w:rsidR="005A1C83" w:rsidRPr="006F55BD" w:rsidRDefault="005A1C83" w:rsidP="00B62935">
      <w:pPr>
        <w:spacing w:line="480" w:lineRule="auto"/>
        <w:rPr>
          <w:sz w:val="24"/>
          <w:szCs w:val="24"/>
        </w:rPr>
      </w:pPr>
      <w:r w:rsidRPr="006F55BD">
        <w:rPr>
          <w:sz w:val="24"/>
          <w:szCs w:val="24"/>
          <w:vertAlign w:val="superscript"/>
        </w:rPr>
        <w:t>*</w:t>
      </w:r>
      <w:r w:rsidRPr="006F55BD">
        <w:rPr>
          <w:sz w:val="24"/>
          <w:szCs w:val="24"/>
        </w:rPr>
        <w:t xml:space="preserve"> OR</w:t>
      </w:r>
      <w:r w:rsidR="0024132C" w:rsidRPr="006F55BD">
        <w:rPr>
          <w:sz w:val="24"/>
          <w:szCs w:val="24"/>
        </w:rPr>
        <w:t>s were</w:t>
      </w:r>
      <w:r w:rsidRPr="006F55BD">
        <w:rPr>
          <w:sz w:val="24"/>
          <w:szCs w:val="24"/>
        </w:rPr>
        <w:t xml:space="preserve"> generated from </w:t>
      </w:r>
      <w:bookmarkStart w:id="47" w:name="OLE_LINK110"/>
      <w:bookmarkStart w:id="48" w:name="OLE_LINK111"/>
      <w:r w:rsidRPr="006F55BD">
        <w:rPr>
          <w:sz w:val="24"/>
          <w:szCs w:val="24"/>
        </w:rPr>
        <w:t>multinomial logistic regression</w:t>
      </w:r>
      <w:bookmarkEnd w:id="47"/>
      <w:bookmarkEnd w:id="48"/>
      <w:r w:rsidRPr="006F55BD">
        <w:rPr>
          <w:sz w:val="24"/>
          <w:szCs w:val="24"/>
        </w:rPr>
        <w:t xml:space="preserve"> with the </w:t>
      </w:r>
      <w:r w:rsidR="00F73BC2" w:rsidRPr="006F55BD">
        <w:rPr>
          <w:sz w:val="24"/>
          <w:szCs w:val="24"/>
        </w:rPr>
        <w:t>n</w:t>
      </w:r>
      <w:r w:rsidRPr="006F55BD">
        <w:rPr>
          <w:sz w:val="24"/>
          <w:szCs w:val="24"/>
        </w:rPr>
        <w:t xml:space="preserve">ormal group as reference. </w:t>
      </w:r>
      <w:r w:rsidR="008F1A62" w:rsidRPr="006F55BD">
        <w:rPr>
          <w:sz w:val="24"/>
          <w:szCs w:val="24"/>
        </w:rPr>
        <w:t>T</w:t>
      </w:r>
      <w:r w:rsidR="009D185E" w:rsidRPr="006F55BD">
        <w:rPr>
          <w:sz w:val="24"/>
          <w:szCs w:val="24"/>
        </w:rPr>
        <w:t>he Bray</w:t>
      </w:r>
      <w:r w:rsidR="00EC6516" w:rsidRPr="006F55BD">
        <w:rPr>
          <w:sz w:val="24"/>
          <w:szCs w:val="24"/>
        </w:rPr>
        <w:t>–</w:t>
      </w:r>
      <w:r w:rsidR="004D0D39" w:rsidRPr="006F55BD">
        <w:rPr>
          <w:sz w:val="24"/>
          <w:szCs w:val="24"/>
        </w:rPr>
        <w:t>Curtis dissimilarities</w:t>
      </w:r>
      <w:r w:rsidR="009D185E" w:rsidRPr="006F55BD">
        <w:rPr>
          <w:sz w:val="24"/>
          <w:szCs w:val="24"/>
        </w:rPr>
        <w:t xml:space="preserve"> </w:t>
      </w:r>
      <w:r w:rsidR="009F6D72" w:rsidRPr="006F55BD">
        <w:rPr>
          <w:sz w:val="24"/>
          <w:szCs w:val="24"/>
        </w:rPr>
        <w:t xml:space="preserve">between paired samples within individuals </w:t>
      </w:r>
      <w:r w:rsidR="008F1A62" w:rsidRPr="006F55BD">
        <w:rPr>
          <w:sz w:val="24"/>
          <w:szCs w:val="24"/>
        </w:rPr>
        <w:t>w</w:t>
      </w:r>
      <w:r w:rsidR="001F7F52" w:rsidRPr="006F55BD">
        <w:rPr>
          <w:sz w:val="24"/>
          <w:szCs w:val="24"/>
        </w:rPr>
        <w:t>ere standardiz</w:t>
      </w:r>
      <w:r w:rsidR="008F1A62" w:rsidRPr="006F55BD">
        <w:rPr>
          <w:sz w:val="24"/>
          <w:szCs w:val="24"/>
        </w:rPr>
        <w:t>ed as z-score before the regression analysis.</w:t>
      </w:r>
    </w:p>
    <w:p w14:paraId="0CEF437E" w14:textId="0CDD2255" w:rsidR="006A26A0" w:rsidRPr="006F55BD" w:rsidRDefault="005A1C83" w:rsidP="00B62935">
      <w:pPr>
        <w:spacing w:line="480" w:lineRule="auto"/>
        <w:rPr>
          <w:sz w:val="24"/>
          <w:szCs w:val="24"/>
        </w:rPr>
      </w:pPr>
      <w:r w:rsidRPr="006F55BD">
        <w:rPr>
          <w:rFonts w:eastAsia="宋体"/>
          <w:color w:val="1C1D1E"/>
          <w:szCs w:val="24"/>
          <w:vertAlign w:val="superscript"/>
        </w:rPr>
        <w:t>†</w:t>
      </w:r>
      <w:r w:rsidRPr="006F55BD">
        <w:rPr>
          <w:sz w:val="24"/>
          <w:szCs w:val="24"/>
        </w:rPr>
        <w:t xml:space="preserve"> </w:t>
      </w:r>
      <w:r w:rsidR="006A26A0" w:rsidRPr="006F55BD">
        <w:rPr>
          <w:sz w:val="24"/>
          <w:szCs w:val="24"/>
        </w:rPr>
        <w:t>The co</w:t>
      </w:r>
      <w:r w:rsidR="00253965" w:rsidRPr="006F55BD">
        <w:rPr>
          <w:sz w:val="24"/>
          <w:szCs w:val="24"/>
        </w:rPr>
        <w:t xml:space="preserve">variates in the model 1 included </w:t>
      </w:r>
      <w:r w:rsidR="006A26A0" w:rsidRPr="006F55BD">
        <w:rPr>
          <w:sz w:val="24"/>
          <w:szCs w:val="24"/>
        </w:rPr>
        <w:t>age, gender, body mass index, education, and income; and we further include</w:t>
      </w:r>
      <w:r w:rsidR="00253965" w:rsidRPr="006F55BD">
        <w:rPr>
          <w:sz w:val="24"/>
          <w:szCs w:val="24"/>
        </w:rPr>
        <w:t>d</w:t>
      </w:r>
      <w:r w:rsidR="006A26A0" w:rsidRPr="006F55BD">
        <w:rPr>
          <w:sz w:val="24"/>
          <w:szCs w:val="24"/>
        </w:rPr>
        <w:t xml:space="preserve"> Bristol scale and history of stroke as covariates in the model 2.</w:t>
      </w:r>
    </w:p>
    <w:bookmarkEnd w:id="45"/>
    <w:bookmarkEnd w:id="46"/>
    <w:p w14:paraId="78E872CA" w14:textId="62E4EA9C" w:rsidR="00B44221" w:rsidRPr="006F55BD" w:rsidRDefault="00B44221" w:rsidP="00B62935">
      <w:pPr>
        <w:spacing w:line="480" w:lineRule="auto"/>
        <w:rPr>
          <w:sz w:val="24"/>
          <w:szCs w:val="24"/>
        </w:rPr>
        <w:sectPr w:rsidR="00B44221" w:rsidRPr="006F55BD" w:rsidSect="006F55BD">
          <w:pgSz w:w="11906" w:h="16838"/>
          <w:pgMar w:top="1440" w:right="1800" w:bottom="1440" w:left="1800" w:header="851" w:footer="992" w:gutter="0"/>
          <w:cols w:space="425"/>
          <w:docGrid w:type="lines" w:linePitch="312"/>
        </w:sectPr>
      </w:pPr>
    </w:p>
    <w:p w14:paraId="65E301DD" w14:textId="1019E7EF" w:rsidR="008A46C6" w:rsidRPr="006F55BD" w:rsidRDefault="0037288B" w:rsidP="00C311A9">
      <w:pPr>
        <w:spacing w:line="480" w:lineRule="auto"/>
        <w:rPr>
          <w:b/>
          <w:sz w:val="24"/>
          <w:szCs w:val="28"/>
        </w:rPr>
      </w:pPr>
      <w:bookmarkStart w:id="49" w:name="_Hlk117860420"/>
      <w:r w:rsidRPr="006F55BD">
        <w:rPr>
          <w:b/>
          <w:sz w:val="24"/>
          <w:szCs w:val="28"/>
        </w:rPr>
        <w:lastRenderedPageBreak/>
        <w:t>Table</w:t>
      </w:r>
      <w:r w:rsidR="00477A07" w:rsidRPr="006F55BD">
        <w:rPr>
          <w:b/>
          <w:sz w:val="24"/>
          <w:szCs w:val="28"/>
        </w:rPr>
        <w:t xml:space="preserve"> </w:t>
      </w:r>
      <w:r w:rsidR="00670EFF" w:rsidRPr="006F55BD">
        <w:rPr>
          <w:b/>
          <w:sz w:val="24"/>
          <w:szCs w:val="28"/>
        </w:rPr>
        <w:t>S11</w:t>
      </w:r>
      <w:r w:rsidR="000B528E" w:rsidRPr="006F55BD">
        <w:rPr>
          <w:b/>
          <w:sz w:val="24"/>
          <w:szCs w:val="28"/>
        </w:rPr>
        <w:t>.</w:t>
      </w:r>
      <w:r w:rsidR="00A5651D" w:rsidRPr="006F55BD">
        <w:rPr>
          <w:b/>
          <w:sz w:val="24"/>
          <w:szCs w:val="28"/>
        </w:rPr>
        <w:t xml:space="preserve"> Metagenomic and metabolomic</w:t>
      </w:r>
      <w:r w:rsidR="00477A07" w:rsidRPr="006F55BD">
        <w:rPr>
          <w:b/>
          <w:sz w:val="24"/>
          <w:szCs w:val="28"/>
        </w:rPr>
        <w:t xml:space="preserve"> feat</w:t>
      </w:r>
      <w:r w:rsidR="00ED08B6" w:rsidRPr="006F55BD">
        <w:rPr>
          <w:b/>
          <w:sz w:val="24"/>
          <w:szCs w:val="28"/>
        </w:rPr>
        <w:t xml:space="preserve">ures </w:t>
      </w:r>
      <w:r w:rsidR="00D16090" w:rsidRPr="006F55BD">
        <w:rPr>
          <w:b/>
          <w:sz w:val="24"/>
          <w:szCs w:val="28"/>
        </w:rPr>
        <w:t>associat</w:t>
      </w:r>
      <w:r w:rsidR="00BB3951" w:rsidRPr="006F55BD">
        <w:rPr>
          <w:b/>
          <w:sz w:val="24"/>
          <w:szCs w:val="28"/>
        </w:rPr>
        <w:t xml:space="preserve">ed with </w:t>
      </w:r>
      <w:r w:rsidR="00173409" w:rsidRPr="006F55BD">
        <w:rPr>
          <w:b/>
          <w:sz w:val="24"/>
          <w:szCs w:val="28"/>
        </w:rPr>
        <w:t>cognitive impairment</w:t>
      </w:r>
      <w:r w:rsidR="00BB3951" w:rsidRPr="006F55BD">
        <w:rPr>
          <w:b/>
          <w:sz w:val="24"/>
          <w:szCs w:val="28"/>
        </w:rPr>
        <w:t xml:space="preserve"> </w:t>
      </w:r>
      <w:r w:rsidR="0031058A" w:rsidRPr="006F55BD">
        <w:rPr>
          <w:b/>
          <w:sz w:val="24"/>
          <w:szCs w:val="28"/>
        </w:rPr>
        <w:t>in the GNHS</w:t>
      </w:r>
    </w:p>
    <w:tbl>
      <w:tblPr>
        <w:tblW w:w="6237" w:type="dxa"/>
        <w:tblLook w:val="04A0" w:firstRow="1" w:lastRow="0" w:firstColumn="1" w:lastColumn="0" w:noHBand="0" w:noVBand="1"/>
      </w:tblPr>
      <w:tblGrid>
        <w:gridCol w:w="4536"/>
        <w:gridCol w:w="1701"/>
      </w:tblGrid>
      <w:tr w:rsidR="008A46C6" w:rsidRPr="006F55BD" w14:paraId="46DC389D" w14:textId="77777777" w:rsidTr="00B62935">
        <w:trPr>
          <w:trHeight w:val="315"/>
        </w:trPr>
        <w:tc>
          <w:tcPr>
            <w:tcW w:w="4536" w:type="dxa"/>
            <w:tcBorders>
              <w:top w:val="single" w:sz="8" w:space="0" w:color="auto"/>
              <w:left w:val="nil"/>
              <w:bottom w:val="single" w:sz="8" w:space="0" w:color="auto"/>
              <w:right w:val="nil"/>
            </w:tcBorders>
            <w:shd w:val="clear" w:color="auto" w:fill="auto"/>
            <w:noWrap/>
            <w:vAlign w:val="bottom"/>
            <w:hideMark/>
          </w:tcPr>
          <w:bookmarkEnd w:id="49"/>
          <w:p w14:paraId="6E2423E5" w14:textId="1CC6A8BF" w:rsidR="008A46C6" w:rsidRPr="006F55BD" w:rsidRDefault="008A46C6" w:rsidP="008A46C6">
            <w:pPr>
              <w:jc w:val="center"/>
              <w:rPr>
                <w:rFonts w:eastAsia="等线"/>
                <w:b/>
                <w:bCs/>
                <w:noProof w:val="0"/>
                <w:color w:val="000000"/>
                <w:szCs w:val="22"/>
                <w:lang w:eastAsia="zh-CN"/>
              </w:rPr>
            </w:pPr>
            <w:r w:rsidRPr="006F55BD">
              <w:rPr>
                <w:rFonts w:eastAsia="等线"/>
                <w:b/>
                <w:bCs/>
                <w:noProof w:val="0"/>
                <w:color w:val="000000"/>
                <w:szCs w:val="22"/>
                <w:lang w:eastAsia="zh-CN"/>
              </w:rPr>
              <w:t>Models</w:t>
            </w:r>
            <w:r w:rsidR="00FC3BFB" w:rsidRPr="006F55BD">
              <w:rPr>
                <w:rFonts w:eastAsia="等线"/>
                <w:b/>
                <w:bCs/>
                <w:noProof w:val="0"/>
                <w:color w:val="1C1D1E"/>
                <w:szCs w:val="22"/>
                <w:vertAlign w:val="superscript"/>
                <w:lang w:eastAsia="zh-CN"/>
              </w:rPr>
              <w:t>*</w:t>
            </w:r>
          </w:p>
        </w:tc>
        <w:tc>
          <w:tcPr>
            <w:tcW w:w="1701" w:type="dxa"/>
            <w:tcBorders>
              <w:top w:val="single" w:sz="8" w:space="0" w:color="auto"/>
              <w:left w:val="nil"/>
              <w:bottom w:val="single" w:sz="8" w:space="0" w:color="auto"/>
              <w:right w:val="nil"/>
            </w:tcBorders>
            <w:shd w:val="clear" w:color="auto" w:fill="auto"/>
            <w:noWrap/>
            <w:vAlign w:val="bottom"/>
            <w:hideMark/>
          </w:tcPr>
          <w:p w14:paraId="7B820A90" w14:textId="2C2E5F50" w:rsidR="008A46C6" w:rsidRPr="006F55BD" w:rsidRDefault="00171E67" w:rsidP="008A46C6">
            <w:pPr>
              <w:jc w:val="center"/>
              <w:rPr>
                <w:rFonts w:eastAsia="等线"/>
                <w:b/>
                <w:bCs/>
                <w:noProof w:val="0"/>
                <w:color w:val="000000"/>
                <w:szCs w:val="22"/>
                <w:lang w:eastAsia="zh-CN"/>
              </w:rPr>
            </w:pPr>
            <w:r w:rsidRPr="006F55BD">
              <w:rPr>
                <w:rFonts w:eastAsia="等线"/>
                <w:b/>
                <w:bCs/>
                <w:noProof w:val="0"/>
                <w:color w:val="000000"/>
                <w:szCs w:val="22"/>
                <w:lang w:eastAsia="zh-CN"/>
              </w:rPr>
              <w:t xml:space="preserve">β </w:t>
            </w:r>
            <w:r w:rsidR="008A46C6" w:rsidRPr="006F55BD">
              <w:rPr>
                <w:rFonts w:eastAsia="等线"/>
                <w:b/>
                <w:bCs/>
                <w:noProof w:val="0"/>
                <w:color w:val="000000"/>
                <w:szCs w:val="22"/>
                <w:lang w:eastAsia="zh-CN"/>
              </w:rPr>
              <w:t>coefficients</w:t>
            </w:r>
          </w:p>
        </w:tc>
      </w:tr>
      <w:tr w:rsidR="008A46C6" w:rsidRPr="006F55BD" w14:paraId="2C7C9BBF" w14:textId="77777777" w:rsidTr="00B62935">
        <w:trPr>
          <w:trHeight w:val="300"/>
        </w:trPr>
        <w:tc>
          <w:tcPr>
            <w:tcW w:w="4536" w:type="dxa"/>
            <w:tcBorders>
              <w:top w:val="nil"/>
              <w:left w:val="nil"/>
              <w:bottom w:val="nil"/>
              <w:right w:val="nil"/>
            </w:tcBorders>
            <w:shd w:val="clear" w:color="auto" w:fill="auto"/>
            <w:noWrap/>
            <w:vAlign w:val="bottom"/>
            <w:hideMark/>
          </w:tcPr>
          <w:p w14:paraId="0974B415" w14:textId="77777777" w:rsidR="008A46C6" w:rsidRPr="006F55BD" w:rsidRDefault="008A46C6" w:rsidP="008A46C6">
            <w:pPr>
              <w:rPr>
                <w:rFonts w:eastAsia="等线"/>
                <w:b/>
                <w:bCs/>
                <w:noProof w:val="0"/>
                <w:color w:val="000000"/>
                <w:szCs w:val="22"/>
                <w:lang w:eastAsia="zh-CN"/>
              </w:rPr>
            </w:pPr>
            <w:r w:rsidRPr="006F55BD">
              <w:rPr>
                <w:rFonts w:eastAsia="等线"/>
                <w:b/>
                <w:bCs/>
                <w:noProof w:val="0"/>
                <w:color w:val="000000"/>
                <w:szCs w:val="22"/>
                <w:lang w:eastAsia="zh-CN"/>
              </w:rPr>
              <w:t xml:space="preserve">Species only </w:t>
            </w:r>
          </w:p>
        </w:tc>
        <w:tc>
          <w:tcPr>
            <w:tcW w:w="1701" w:type="dxa"/>
            <w:tcBorders>
              <w:top w:val="nil"/>
              <w:left w:val="nil"/>
              <w:bottom w:val="nil"/>
              <w:right w:val="nil"/>
            </w:tcBorders>
            <w:shd w:val="clear" w:color="auto" w:fill="auto"/>
            <w:noWrap/>
            <w:vAlign w:val="bottom"/>
            <w:hideMark/>
          </w:tcPr>
          <w:p w14:paraId="5D2D4352" w14:textId="77777777" w:rsidR="008A46C6" w:rsidRPr="006F55BD" w:rsidRDefault="008A46C6" w:rsidP="008A46C6">
            <w:pPr>
              <w:rPr>
                <w:rFonts w:eastAsia="等线"/>
                <w:b/>
                <w:bCs/>
                <w:noProof w:val="0"/>
                <w:color w:val="000000"/>
                <w:szCs w:val="22"/>
                <w:lang w:eastAsia="zh-CN"/>
              </w:rPr>
            </w:pPr>
          </w:p>
        </w:tc>
      </w:tr>
      <w:tr w:rsidR="008A46C6" w:rsidRPr="006F55BD" w14:paraId="44DEE25E" w14:textId="77777777" w:rsidTr="00B62935">
        <w:trPr>
          <w:trHeight w:val="300"/>
        </w:trPr>
        <w:tc>
          <w:tcPr>
            <w:tcW w:w="4536" w:type="dxa"/>
            <w:tcBorders>
              <w:top w:val="nil"/>
              <w:left w:val="nil"/>
              <w:bottom w:val="nil"/>
              <w:right w:val="nil"/>
            </w:tcBorders>
            <w:shd w:val="clear" w:color="auto" w:fill="auto"/>
            <w:noWrap/>
            <w:vAlign w:val="bottom"/>
            <w:hideMark/>
          </w:tcPr>
          <w:p w14:paraId="436FCB00" w14:textId="77777777" w:rsidR="008A46C6" w:rsidRPr="006F55BD" w:rsidRDefault="008A46C6" w:rsidP="008A46C6">
            <w:pPr>
              <w:rPr>
                <w:rFonts w:eastAsia="等线"/>
                <w:i/>
                <w:iCs/>
                <w:noProof w:val="0"/>
                <w:color w:val="000000"/>
                <w:szCs w:val="22"/>
                <w:lang w:eastAsia="zh-CN"/>
              </w:rPr>
            </w:pPr>
            <w:r w:rsidRPr="006F55BD">
              <w:rPr>
                <w:rFonts w:eastAsia="等线"/>
                <w:i/>
                <w:iCs/>
                <w:noProof w:val="0"/>
                <w:color w:val="000000"/>
                <w:szCs w:val="22"/>
                <w:lang w:eastAsia="zh-CN"/>
              </w:rPr>
              <w:t>Eubacterium rectale</w:t>
            </w:r>
          </w:p>
        </w:tc>
        <w:tc>
          <w:tcPr>
            <w:tcW w:w="1701" w:type="dxa"/>
            <w:tcBorders>
              <w:top w:val="nil"/>
              <w:left w:val="nil"/>
              <w:bottom w:val="nil"/>
              <w:right w:val="nil"/>
            </w:tcBorders>
            <w:shd w:val="clear" w:color="auto" w:fill="auto"/>
            <w:noWrap/>
            <w:vAlign w:val="bottom"/>
            <w:hideMark/>
          </w:tcPr>
          <w:p w14:paraId="32CB85F5" w14:textId="77777777" w:rsidR="008A46C6" w:rsidRPr="006F55BD" w:rsidRDefault="008A46C6" w:rsidP="008A46C6">
            <w:pPr>
              <w:jc w:val="right"/>
              <w:rPr>
                <w:rFonts w:eastAsia="等线"/>
                <w:noProof w:val="0"/>
                <w:color w:val="000000"/>
                <w:szCs w:val="22"/>
                <w:lang w:eastAsia="zh-CN"/>
              </w:rPr>
            </w:pPr>
            <w:r w:rsidRPr="006F55BD">
              <w:rPr>
                <w:rFonts w:eastAsia="等线"/>
                <w:noProof w:val="0"/>
                <w:color w:val="000000"/>
                <w:szCs w:val="22"/>
                <w:lang w:eastAsia="zh-CN"/>
              </w:rPr>
              <w:t>0.078</w:t>
            </w:r>
          </w:p>
        </w:tc>
      </w:tr>
      <w:tr w:rsidR="008A46C6" w:rsidRPr="006F55BD" w14:paraId="2B16963D" w14:textId="77777777" w:rsidTr="00B62935">
        <w:trPr>
          <w:trHeight w:val="300"/>
        </w:trPr>
        <w:tc>
          <w:tcPr>
            <w:tcW w:w="4536" w:type="dxa"/>
            <w:tcBorders>
              <w:top w:val="nil"/>
              <w:left w:val="nil"/>
              <w:bottom w:val="nil"/>
              <w:right w:val="nil"/>
            </w:tcBorders>
            <w:shd w:val="clear" w:color="auto" w:fill="auto"/>
            <w:noWrap/>
            <w:vAlign w:val="bottom"/>
            <w:hideMark/>
          </w:tcPr>
          <w:p w14:paraId="359F0C3C" w14:textId="77777777" w:rsidR="008A46C6" w:rsidRPr="006F55BD" w:rsidRDefault="008A46C6" w:rsidP="008A46C6">
            <w:pPr>
              <w:rPr>
                <w:rFonts w:eastAsia="等线"/>
                <w:i/>
                <w:iCs/>
                <w:noProof w:val="0"/>
                <w:color w:val="000000"/>
                <w:szCs w:val="22"/>
                <w:lang w:eastAsia="zh-CN"/>
              </w:rPr>
            </w:pPr>
            <w:r w:rsidRPr="006F55BD">
              <w:rPr>
                <w:rFonts w:eastAsia="等线"/>
                <w:i/>
                <w:iCs/>
                <w:noProof w:val="0"/>
                <w:color w:val="000000"/>
                <w:szCs w:val="22"/>
                <w:lang w:eastAsia="zh-CN"/>
              </w:rPr>
              <w:t>Ruminococcuobeum</w:t>
            </w:r>
          </w:p>
        </w:tc>
        <w:tc>
          <w:tcPr>
            <w:tcW w:w="1701" w:type="dxa"/>
            <w:tcBorders>
              <w:top w:val="nil"/>
              <w:left w:val="nil"/>
              <w:bottom w:val="nil"/>
              <w:right w:val="nil"/>
            </w:tcBorders>
            <w:shd w:val="clear" w:color="auto" w:fill="auto"/>
            <w:noWrap/>
            <w:vAlign w:val="bottom"/>
            <w:hideMark/>
          </w:tcPr>
          <w:p w14:paraId="31A53CB4" w14:textId="77777777" w:rsidR="008A46C6" w:rsidRPr="006F55BD" w:rsidRDefault="008A46C6" w:rsidP="008A46C6">
            <w:pPr>
              <w:jc w:val="right"/>
              <w:rPr>
                <w:rFonts w:eastAsia="等线"/>
                <w:noProof w:val="0"/>
                <w:color w:val="000000"/>
                <w:szCs w:val="22"/>
                <w:lang w:eastAsia="zh-CN"/>
              </w:rPr>
            </w:pPr>
            <w:r w:rsidRPr="006F55BD">
              <w:rPr>
                <w:rFonts w:eastAsia="等线"/>
                <w:noProof w:val="0"/>
                <w:color w:val="000000"/>
                <w:szCs w:val="22"/>
                <w:lang w:eastAsia="zh-CN"/>
              </w:rPr>
              <w:t>0.024</w:t>
            </w:r>
          </w:p>
        </w:tc>
      </w:tr>
      <w:tr w:rsidR="008A46C6" w:rsidRPr="006F55BD" w14:paraId="4FDFD76B" w14:textId="77777777" w:rsidTr="00B62935">
        <w:trPr>
          <w:trHeight w:val="300"/>
        </w:trPr>
        <w:tc>
          <w:tcPr>
            <w:tcW w:w="4536" w:type="dxa"/>
            <w:tcBorders>
              <w:top w:val="nil"/>
              <w:left w:val="nil"/>
              <w:bottom w:val="nil"/>
              <w:right w:val="nil"/>
            </w:tcBorders>
            <w:shd w:val="clear" w:color="auto" w:fill="auto"/>
            <w:noWrap/>
            <w:vAlign w:val="bottom"/>
            <w:hideMark/>
          </w:tcPr>
          <w:p w14:paraId="1C8E7BA1" w14:textId="77777777" w:rsidR="008A46C6" w:rsidRPr="006F55BD" w:rsidRDefault="008A46C6" w:rsidP="008A46C6">
            <w:pPr>
              <w:rPr>
                <w:rFonts w:eastAsia="等线"/>
                <w:i/>
                <w:iCs/>
                <w:noProof w:val="0"/>
                <w:color w:val="000000"/>
                <w:szCs w:val="22"/>
                <w:lang w:eastAsia="zh-CN"/>
              </w:rPr>
            </w:pPr>
            <w:r w:rsidRPr="006F55BD">
              <w:rPr>
                <w:rFonts w:eastAsia="等线"/>
                <w:i/>
                <w:iCs/>
                <w:noProof w:val="0"/>
                <w:color w:val="000000"/>
                <w:szCs w:val="22"/>
                <w:lang w:eastAsia="zh-CN"/>
              </w:rPr>
              <w:t>Dorea longicatena</w:t>
            </w:r>
          </w:p>
        </w:tc>
        <w:tc>
          <w:tcPr>
            <w:tcW w:w="1701" w:type="dxa"/>
            <w:tcBorders>
              <w:top w:val="nil"/>
              <w:left w:val="nil"/>
              <w:bottom w:val="nil"/>
              <w:right w:val="nil"/>
            </w:tcBorders>
            <w:shd w:val="clear" w:color="auto" w:fill="auto"/>
            <w:noWrap/>
            <w:vAlign w:val="bottom"/>
            <w:hideMark/>
          </w:tcPr>
          <w:p w14:paraId="21297E52" w14:textId="77777777" w:rsidR="008A46C6" w:rsidRPr="006F55BD" w:rsidRDefault="008A46C6" w:rsidP="008A46C6">
            <w:pPr>
              <w:jc w:val="right"/>
              <w:rPr>
                <w:rFonts w:eastAsia="等线"/>
                <w:noProof w:val="0"/>
                <w:color w:val="000000"/>
                <w:szCs w:val="22"/>
                <w:lang w:eastAsia="zh-CN"/>
              </w:rPr>
            </w:pPr>
            <w:r w:rsidRPr="006F55BD">
              <w:rPr>
                <w:rFonts w:eastAsia="等线"/>
                <w:noProof w:val="0"/>
                <w:color w:val="000000"/>
                <w:szCs w:val="22"/>
                <w:lang w:eastAsia="zh-CN"/>
              </w:rPr>
              <w:t>0.021</w:t>
            </w:r>
          </w:p>
        </w:tc>
      </w:tr>
      <w:tr w:rsidR="008A46C6" w:rsidRPr="006F55BD" w14:paraId="4E557279" w14:textId="77777777" w:rsidTr="00B62935">
        <w:trPr>
          <w:trHeight w:val="300"/>
        </w:trPr>
        <w:tc>
          <w:tcPr>
            <w:tcW w:w="4536" w:type="dxa"/>
            <w:tcBorders>
              <w:top w:val="nil"/>
              <w:left w:val="nil"/>
              <w:bottom w:val="nil"/>
              <w:right w:val="nil"/>
            </w:tcBorders>
            <w:shd w:val="clear" w:color="auto" w:fill="auto"/>
            <w:noWrap/>
            <w:vAlign w:val="bottom"/>
            <w:hideMark/>
          </w:tcPr>
          <w:p w14:paraId="59581696" w14:textId="77777777" w:rsidR="008A46C6" w:rsidRPr="006F55BD" w:rsidRDefault="008A46C6" w:rsidP="008A46C6">
            <w:pPr>
              <w:rPr>
                <w:rFonts w:eastAsia="等线"/>
                <w:i/>
                <w:iCs/>
                <w:noProof w:val="0"/>
                <w:color w:val="000000"/>
                <w:szCs w:val="22"/>
                <w:lang w:eastAsia="zh-CN"/>
              </w:rPr>
            </w:pPr>
            <w:r w:rsidRPr="006F55BD">
              <w:rPr>
                <w:rFonts w:eastAsia="等线"/>
                <w:i/>
                <w:iCs/>
                <w:noProof w:val="0"/>
                <w:color w:val="000000"/>
                <w:szCs w:val="22"/>
                <w:lang w:eastAsia="zh-CN"/>
              </w:rPr>
              <w:t>Coprobacilluunclassified</w:t>
            </w:r>
          </w:p>
        </w:tc>
        <w:tc>
          <w:tcPr>
            <w:tcW w:w="1701" w:type="dxa"/>
            <w:tcBorders>
              <w:top w:val="nil"/>
              <w:left w:val="nil"/>
              <w:bottom w:val="nil"/>
              <w:right w:val="nil"/>
            </w:tcBorders>
            <w:shd w:val="clear" w:color="auto" w:fill="auto"/>
            <w:noWrap/>
            <w:vAlign w:val="bottom"/>
            <w:hideMark/>
          </w:tcPr>
          <w:p w14:paraId="236755DB" w14:textId="77777777" w:rsidR="008A46C6" w:rsidRPr="006F55BD" w:rsidRDefault="008A46C6" w:rsidP="008A46C6">
            <w:pPr>
              <w:jc w:val="right"/>
              <w:rPr>
                <w:rFonts w:eastAsia="等线"/>
                <w:noProof w:val="0"/>
                <w:color w:val="000000"/>
                <w:szCs w:val="22"/>
                <w:lang w:eastAsia="zh-CN"/>
              </w:rPr>
            </w:pPr>
            <w:r w:rsidRPr="006F55BD">
              <w:rPr>
                <w:rFonts w:eastAsia="等线"/>
                <w:noProof w:val="0"/>
                <w:color w:val="000000"/>
                <w:szCs w:val="22"/>
                <w:lang w:eastAsia="zh-CN"/>
              </w:rPr>
              <w:t>0.013</w:t>
            </w:r>
          </w:p>
        </w:tc>
      </w:tr>
      <w:tr w:rsidR="008A46C6" w:rsidRPr="006F55BD" w14:paraId="3E764370" w14:textId="77777777" w:rsidTr="00B62935">
        <w:trPr>
          <w:trHeight w:val="300"/>
        </w:trPr>
        <w:tc>
          <w:tcPr>
            <w:tcW w:w="4536" w:type="dxa"/>
            <w:tcBorders>
              <w:top w:val="nil"/>
              <w:left w:val="nil"/>
              <w:bottom w:val="nil"/>
              <w:right w:val="nil"/>
            </w:tcBorders>
            <w:shd w:val="clear" w:color="auto" w:fill="auto"/>
            <w:noWrap/>
            <w:vAlign w:val="bottom"/>
            <w:hideMark/>
          </w:tcPr>
          <w:p w14:paraId="3F156379" w14:textId="77777777" w:rsidR="008A46C6" w:rsidRPr="006F55BD" w:rsidRDefault="008A46C6" w:rsidP="008A46C6">
            <w:pPr>
              <w:rPr>
                <w:rFonts w:eastAsia="等线"/>
                <w:i/>
                <w:iCs/>
                <w:noProof w:val="0"/>
                <w:color w:val="000000"/>
                <w:szCs w:val="22"/>
                <w:lang w:eastAsia="zh-CN"/>
              </w:rPr>
            </w:pPr>
            <w:r w:rsidRPr="006F55BD">
              <w:rPr>
                <w:rFonts w:eastAsia="等线"/>
                <w:i/>
                <w:iCs/>
                <w:noProof w:val="0"/>
                <w:color w:val="000000"/>
                <w:szCs w:val="22"/>
                <w:lang w:eastAsia="zh-CN"/>
              </w:rPr>
              <w:t>Citrobacter unclassified</w:t>
            </w:r>
          </w:p>
        </w:tc>
        <w:tc>
          <w:tcPr>
            <w:tcW w:w="1701" w:type="dxa"/>
            <w:tcBorders>
              <w:top w:val="nil"/>
              <w:left w:val="nil"/>
              <w:bottom w:val="nil"/>
              <w:right w:val="nil"/>
            </w:tcBorders>
            <w:shd w:val="clear" w:color="auto" w:fill="auto"/>
            <w:noWrap/>
            <w:vAlign w:val="bottom"/>
            <w:hideMark/>
          </w:tcPr>
          <w:p w14:paraId="3295F8CB" w14:textId="77777777" w:rsidR="008A46C6" w:rsidRPr="006F55BD" w:rsidRDefault="008A46C6" w:rsidP="008A46C6">
            <w:pPr>
              <w:jc w:val="right"/>
              <w:rPr>
                <w:rFonts w:eastAsia="等线"/>
                <w:noProof w:val="0"/>
                <w:color w:val="000000"/>
                <w:szCs w:val="22"/>
                <w:lang w:eastAsia="zh-CN"/>
              </w:rPr>
            </w:pPr>
            <w:r w:rsidRPr="006F55BD">
              <w:rPr>
                <w:rFonts w:eastAsia="等线"/>
                <w:noProof w:val="0"/>
                <w:color w:val="000000"/>
                <w:szCs w:val="22"/>
                <w:lang w:eastAsia="zh-CN"/>
              </w:rPr>
              <w:t>-0.044</w:t>
            </w:r>
          </w:p>
        </w:tc>
      </w:tr>
      <w:tr w:rsidR="008A46C6" w:rsidRPr="006F55BD" w14:paraId="3332E8C4" w14:textId="77777777" w:rsidTr="00B62935">
        <w:trPr>
          <w:trHeight w:val="300"/>
        </w:trPr>
        <w:tc>
          <w:tcPr>
            <w:tcW w:w="4536" w:type="dxa"/>
            <w:tcBorders>
              <w:top w:val="nil"/>
              <w:left w:val="nil"/>
              <w:bottom w:val="nil"/>
              <w:right w:val="nil"/>
            </w:tcBorders>
            <w:shd w:val="clear" w:color="auto" w:fill="auto"/>
            <w:noWrap/>
            <w:vAlign w:val="bottom"/>
            <w:hideMark/>
          </w:tcPr>
          <w:p w14:paraId="5A05E24C" w14:textId="77777777" w:rsidR="008A46C6" w:rsidRPr="006F55BD" w:rsidRDefault="008A46C6" w:rsidP="008A46C6">
            <w:pPr>
              <w:rPr>
                <w:rFonts w:eastAsia="等线"/>
                <w:b/>
                <w:bCs/>
                <w:noProof w:val="0"/>
                <w:color w:val="000000"/>
                <w:szCs w:val="22"/>
                <w:lang w:eastAsia="zh-CN"/>
              </w:rPr>
            </w:pPr>
            <w:r w:rsidRPr="006F55BD">
              <w:rPr>
                <w:rFonts w:eastAsia="等线"/>
                <w:b/>
                <w:bCs/>
                <w:noProof w:val="0"/>
                <w:color w:val="000000"/>
                <w:szCs w:val="22"/>
                <w:lang w:eastAsia="zh-CN"/>
              </w:rPr>
              <w:t>Pathways only</w:t>
            </w:r>
          </w:p>
        </w:tc>
        <w:tc>
          <w:tcPr>
            <w:tcW w:w="1701" w:type="dxa"/>
            <w:tcBorders>
              <w:top w:val="nil"/>
              <w:left w:val="nil"/>
              <w:bottom w:val="nil"/>
              <w:right w:val="nil"/>
            </w:tcBorders>
            <w:shd w:val="clear" w:color="auto" w:fill="auto"/>
            <w:noWrap/>
            <w:vAlign w:val="bottom"/>
            <w:hideMark/>
          </w:tcPr>
          <w:p w14:paraId="2EC769CF" w14:textId="77777777" w:rsidR="008A46C6" w:rsidRPr="006F55BD" w:rsidRDefault="008A46C6" w:rsidP="008A46C6">
            <w:pPr>
              <w:rPr>
                <w:rFonts w:eastAsia="等线"/>
                <w:b/>
                <w:bCs/>
                <w:noProof w:val="0"/>
                <w:color w:val="000000"/>
                <w:szCs w:val="22"/>
                <w:lang w:eastAsia="zh-CN"/>
              </w:rPr>
            </w:pPr>
          </w:p>
        </w:tc>
      </w:tr>
      <w:tr w:rsidR="008A46C6" w:rsidRPr="006F55BD" w14:paraId="4D1015FD" w14:textId="77777777" w:rsidTr="00B62935">
        <w:trPr>
          <w:trHeight w:val="300"/>
        </w:trPr>
        <w:tc>
          <w:tcPr>
            <w:tcW w:w="4536" w:type="dxa"/>
            <w:tcBorders>
              <w:top w:val="nil"/>
              <w:left w:val="nil"/>
              <w:bottom w:val="nil"/>
              <w:right w:val="nil"/>
            </w:tcBorders>
            <w:shd w:val="clear" w:color="auto" w:fill="auto"/>
            <w:noWrap/>
            <w:vAlign w:val="bottom"/>
            <w:hideMark/>
          </w:tcPr>
          <w:p w14:paraId="43187461" w14:textId="77777777" w:rsidR="008A46C6" w:rsidRPr="006F55BD" w:rsidRDefault="008A46C6" w:rsidP="008A46C6">
            <w:pPr>
              <w:rPr>
                <w:rFonts w:eastAsia="等线"/>
                <w:noProof w:val="0"/>
                <w:color w:val="000000"/>
                <w:szCs w:val="22"/>
                <w:lang w:eastAsia="zh-CN"/>
              </w:rPr>
            </w:pPr>
            <w:r w:rsidRPr="006F55BD">
              <w:rPr>
                <w:rFonts w:eastAsia="等线"/>
                <w:noProof w:val="0"/>
                <w:color w:val="000000"/>
                <w:szCs w:val="22"/>
                <w:lang w:eastAsia="zh-CN"/>
              </w:rPr>
              <w:t>Glycogen biosynthesis I (from ADP-D-Glucose)</w:t>
            </w:r>
          </w:p>
        </w:tc>
        <w:tc>
          <w:tcPr>
            <w:tcW w:w="1701" w:type="dxa"/>
            <w:tcBorders>
              <w:top w:val="nil"/>
              <w:left w:val="nil"/>
              <w:bottom w:val="nil"/>
              <w:right w:val="nil"/>
            </w:tcBorders>
            <w:shd w:val="clear" w:color="auto" w:fill="auto"/>
            <w:noWrap/>
            <w:vAlign w:val="bottom"/>
            <w:hideMark/>
          </w:tcPr>
          <w:p w14:paraId="1C358A87" w14:textId="77777777" w:rsidR="008A46C6" w:rsidRPr="006F55BD" w:rsidRDefault="008A46C6" w:rsidP="008A46C6">
            <w:pPr>
              <w:jc w:val="right"/>
              <w:rPr>
                <w:rFonts w:eastAsia="等线"/>
                <w:noProof w:val="0"/>
                <w:color w:val="000000"/>
                <w:szCs w:val="22"/>
                <w:lang w:eastAsia="zh-CN"/>
              </w:rPr>
            </w:pPr>
            <w:r w:rsidRPr="006F55BD">
              <w:rPr>
                <w:rFonts w:eastAsia="等线"/>
                <w:noProof w:val="0"/>
                <w:color w:val="000000"/>
                <w:szCs w:val="22"/>
                <w:lang w:eastAsia="zh-CN"/>
              </w:rPr>
              <w:t>0.056</w:t>
            </w:r>
          </w:p>
        </w:tc>
      </w:tr>
      <w:tr w:rsidR="008A46C6" w:rsidRPr="006F55BD" w14:paraId="2EC75527" w14:textId="77777777" w:rsidTr="00B62935">
        <w:trPr>
          <w:trHeight w:val="300"/>
        </w:trPr>
        <w:tc>
          <w:tcPr>
            <w:tcW w:w="4536" w:type="dxa"/>
            <w:tcBorders>
              <w:top w:val="nil"/>
              <w:left w:val="nil"/>
              <w:bottom w:val="nil"/>
              <w:right w:val="nil"/>
            </w:tcBorders>
            <w:shd w:val="clear" w:color="auto" w:fill="auto"/>
            <w:noWrap/>
            <w:vAlign w:val="bottom"/>
            <w:hideMark/>
          </w:tcPr>
          <w:p w14:paraId="7D28668B" w14:textId="77777777" w:rsidR="008A46C6" w:rsidRPr="006F55BD" w:rsidRDefault="008A46C6" w:rsidP="008A46C6">
            <w:pPr>
              <w:rPr>
                <w:rFonts w:eastAsia="等线"/>
                <w:noProof w:val="0"/>
                <w:color w:val="000000"/>
                <w:szCs w:val="22"/>
                <w:lang w:eastAsia="zh-CN"/>
              </w:rPr>
            </w:pPr>
            <w:r w:rsidRPr="006F55BD">
              <w:rPr>
                <w:rFonts w:eastAsia="等线"/>
                <w:noProof w:val="0"/>
                <w:color w:val="000000"/>
                <w:szCs w:val="22"/>
                <w:lang w:eastAsia="zh-CN"/>
              </w:rPr>
              <w:t>Petroselinate biosynthesis</w:t>
            </w:r>
          </w:p>
        </w:tc>
        <w:tc>
          <w:tcPr>
            <w:tcW w:w="1701" w:type="dxa"/>
            <w:tcBorders>
              <w:top w:val="nil"/>
              <w:left w:val="nil"/>
              <w:bottom w:val="nil"/>
              <w:right w:val="nil"/>
            </w:tcBorders>
            <w:shd w:val="clear" w:color="auto" w:fill="auto"/>
            <w:noWrap/>
            <w:vAlign w:val="bottom"/>
            <w:hideMark/>
          </w:tcPr>
          <w:p w14:paraId="11F2E852" w14:textId="77777777" w:rsidR="008A46C6" w:rsidRPr="006F55BD" w:rsidRDefault="008A46C6" w:rsidP="008A46C6">
            <w:pPr>
              <w:jc w:val="right"/>
              <w:rPr>
                <w:rFonts w:eastAsia="等线"/>
                <w:noProof w:val="0"/>
                <w:color w:val="000000"/>
                <w:szCs w:val="22"/>
                <w:lang w:eastAsia="zh-CN"/>
              </w:rPr>
            </w:pPr>
            <w:r w:rsidRPr="006F55BD">
              <w:rPr>
                <w:rFonts w:eastAsia="等线"/>
                <w:noProof w:val="0"/>
                <w:color w:val="000000"/>
                <w:szCs w:val="22"/>
                <w:lang w:eastAsia="zh-CN"/>
              </w:rPr>
              <w:t>0.052</w:t>
            </w:r>
          </w:p>
        </w:tc>
      </w:tr>
      <w:tr w:rsidR="008A46C6" w:rsidRPr="006F55BD" w14:paraId="706D20EA" w14:textId="77777777" w:rsidTr="00B62935">
        <w:trPr>
          <w:trHeight w:val="300"/>
        </w:trPr>
        <w:tc>
          <w:tcPr>
            <w:tcW w:w="4536" w:type="dxa"/>
            <w:tcBorders>
              <w:top w:val="nil"/>
              <w:left w:val="nil"/>
              <w:bottom w:val="nil"/>
              <w:right w:val="nil"/>
            </w:tcBorders>
            <w:shd w:val="clear" w:color="auto" w:fill="auto"/>
            <w:noWrap/>
            <w:vAlign w:val="bottom"/>
            <w:hideMark/>
          </w:tcPr>
          <w:p w14:paraId="301A77F6" w14:textId="77777777" w:rsidR="008A46C6" w:rsidRPr="006F55BD" w:rsidRDefault="008A46C6" w:rsidP="008A46C6">
            <w:pPr>
              <w:rPr>
                <w:rFonts w:eastAsia="等线"/>
                <w:noProof w:val="0"/>
                <w:color w:val="000000"/>
                <w:szCs w:val="22"/>
                <w:lang w:eastAsia="zh-CN"/>
              </w:rPr>
            </w:pPr>
            <w:r w:rsidRPr="006F55BD">
              <w:rPr>
                <w:rFonts w:eastAsia="等线"/>
                <w:noProof w:val="0"/>
                <w:color w:val="000000"/>
                <w:szCs w:val="22"/>
                <w:lang w:eastAsia="zh-CN"/>
              </w:rPr>
              <w:t>Formaldehyde oxidation I</w:t>
            </w:r>
          </w:p>
        </w:tc>
        <w:tc>
          <w:tcPr>
            <w:tcW w:w="1701" w:type="dxa"/>
            <w:tcBorders>
              <w:top w:val="nil"/>
              <w:left w:val="nil"/>
              <w:bottom w:val="nil"/>
              <w:right w:val="nil"/>
            </w:tcBorders>
            <w:shd w:val="clear" w:color="auto" w:fill="auto"/>
            <w:noWrap/>
            <w:vAlign w:val="bottom"/>
            <w:hideMark/>
          </w:tcPr>
          <w:p w14:paraId="0278D417" w14:textId="77777777" w:rsidR="008A46C6" w:rsidRPr="006F55BD" w:rsidRDefault="008A46C6" w:rsidP="008A46C6">
            <w:pPr>
              <w:jc w:val="right"/>
              <w:rPr>
                <w:rFonts w:eastAsia="等线"/>
                <w:noProof w:val="0"/>
                <w:color w:val="000000"/>
                <w:szCs w:val="22"/>
                <w:lang w:eastAsia="zh-CN"/>
              </w:rPr>
            </w:pPr>
            <w:r w:rsidRPr="006F55BD">
              <w:rPr>
                <w:rFonts w:eastAsia="等线"/>
                <w:noProof w:val="0"/>
                <w:color w:val="000000"/>
                <w:szCs w:val="22"/>
                <w:lang w:eastAsia="zh-CN"/>
              </w:rPr>
              <w:t>0.061</w:t>
            </w:r>
          </w:p>
        </w:tc>
      </w:tr>
      <w:tr w:rsidR="008A46C6" w:rsidRPr="006F55BD" w14:paraId="4285A4EE" w14:textId="77777777" w:rsidTr="00B62935">
        <w:trPr>
          <w:trHeight w:val="300"/>
        </w:trPr>
        <w:tc>
          <w:tcPr>
            <w:tcW w:w="4536" w:type="dxa"/>
            <w:tcBorders>
              <w:top w:val="nil"/>
              <w:left w:val="nil"/>
              <w:bottom w:val="nil"/>
              <w:right w:val="nil"/>
            </w:tcBorders>
            <w:shd w:val="clear" w:color="auto" w:fill="auto"/>
            <w:noWrap/>
            <w:vAlign w:val="bottom"/>
            <w:hideMark/>
          </w:tcPr>
          <w:p w14:paraId="25949172" w14:textId="77777777" w:rsidR="008A46C6" w:rsidRPr="006F55BD" w:rsidRDefault="008A46C6" w:rsidP="008A46C6">
            <w:pPr>
              <w:rPr>
                <w:rFonts w:eastAsia="等线"/>
                <w:b/>
                <w:bCs/>
                <w:noProof w:val="0"/>
                <w:color w:val="000000"/>
                <w:szCs w:val="22"/>
                <w:lang w:eastAsia="zh-CN"/>
              </w:rPr>
            </w:pPr>
            <w:r w:rsidRPr="006F55BD">
              <w:rPr>
                <w:rFonts w:eastAsia="等线"/>
                <w:b/>
                <w:bCs/>
                <w:noProof w:val="0"/>
                <w:color w:val="000000"/>
                <w:szCs w:val="22"/>
                <w:lang w:eastAsia="zh-CN"/>
              </w:rPr>
              <w:t>Serum metabolites only</w:t>
            </w:r>
          </w:p>
        </w:tc>
        <w:tc>
          <w:tcPr>
            <w:tcW w:w="1701" w:type="dxa"/>
            <w:tcBorders>
              <w:top w:val="nil"/>
              <w:left w:val="nil"/>
              <w:bottom w:val="nil"/>
              <w:right w:val="nil"/>
            </w:tcBorders>
            <w:shd w:val="clear" w:color="auto" w:fill="auto"/>
            <w:noWrap/>
            <w:vAlign w:val="bottom"/>
            <w:hideMark/>
          </w:tcPr>
          <w:p w14:paraId="4F9C8420" w14:textId="77777777" w:rsidR="008A46C6" w:rsidRPr="006F55BD" w:rsidRDefault="008A46C6" w:rsidP="008A46C6">
            <w:pPr>
              <w:rPr>
                <w:rFonts w:eastAsia="等线"/>
                <w:b/>
                <w:bCs/>
                <w:noProof w:val="0"/>
                <w:color w:val="000000"/>
                <w:szCs w:val="22"/>
                <w:lang w:eastAsia="zh-CN"/>
              </w:rPr>
            </w:pPr>
          </w:p>
        </w:tc>
      </w:tr>
      <w:tr w:rsidR="008A46C6" w:rsidRPr="006F55BD" w14:paraId="0C5F21F3" w14:textId="77777777" w:rsidTr="00B62935">
        <w:trPr>
          <w:trHeight w:val="300"/>
        </w:trPr>
        <w:tc>
          <w:tcPr>
            <w:tcW w:w="4536" w:type="dxa"/>
            <w:tcBorders>
              <w:top w:val="nil"/>
              <w:left w:val="nil"/>
              <w:bottom w:val="nil"/>
              <w:right w:val="nil"/>
            </w:tcBorders>
            <w:shd w:val="clear" w:color="auto" w:fill="auto"/>
            <w:noWrap/>
            <w:vAlign w:val="bottom"/>
            <w:hideMark/>
          </w:tcPr>
          <w:p w14:paraId="1C15081E" w14:textId="77777777" w:rsidR="008A46C6" w:rsidRPr="006F55BD" w:rsidRDefault="008A46C6" w:rsidP="008A46C6">
            <w:pPr>
              <w:rPr>
                <w:rFonts w:eastAsia="等线"/>
                <w:noProof w:val="0"/>
                <w:color w:val="000000"/>
                <w:szCs w:val="22"/>
                <w:lang w:eastAsia="zh-CN"/>
              </w:rPr>
            </w:pPr>
            <w:r w:rsidRPr="006F55BD">
              <w:rPr>
                <w:rFonts w:eastAsia="等线"/>
                <w:noProof w:val="0"/>
                <w:color w:val="000000"/>
                <w:szCs w:val="22"/>
                <w:lang w:eastAsia="zh-CN"/>
              </w:rPr>
              <w:t>L-Phenylalanine</w:t>
            </w:r>
          </w:p>
        </w:tc>
        <w:tc>
          <w:tcPr>
            <w:tcW w:w="1701" w:type="dxa"/>
            <w:tcBorders>
              <w:top w:val="nil"/>
              <w:left w:val="nil"/>
              <w:bottom w:val="nil"/>
              <w:right w:val="nil"/>
            </w:tcBorders>
            <w:shd w:val="clear" w:color="auto" w:fill="auto"/>
            <w:noWrap/>
            <w:vAlign w:val="bottom"/>
            <w:hideMark/>
          </w:tcPr>
          <w:p w14:paraId="6DE52F94" w14:textId="77777777" w:rsidR="008A46C6" w:rsidRPr="006F55BD" w:rsidRDefault="008A46C6" w:rsidP="008A46C6">
            <w:pPr>
              <w:jc w:val="right"/>
              <w:rPr>
                <w:rFonts w:eastAsia="等线"/>
                <w:noProof w:val="0"/>
                <w:color w:val="000000"/>
                <w:szCs w:val="22"/>
                <w:lang w:eastAsia="zh-CN"/>
              </w:rPr>
            </w:pPr>
            <w:r w:rsidRPr="006F55BD">
              <w:rPr>
                <w:rFonts w:eastAsia="等线"/>
                <w:noProof w:val="0"/>
                <w:color w:val="000000"/>
                <w:szCs w:val="22"/>
                <w:lang w:eastAsia="zh-CN"/>
              </w:rPr>
              <w:t>-0.153</w:t>
            </w:r>
          </w:p>
        </w:tc>
      </w:tr>
      <w:tr w:rsidR="008A46C6" w:rsidRPr="006F55BD" w14:paraId="440FF664" w14:textId="77777777" w:rsidTr="00B62935">
        <w:trPr>
          <w:trHeight w:val="300"/>
        </w:trPr>
        <w:tc>
          <w:tcPr>
            <w:tcW w:w="4536" w:type="dxa"/>
            <w:tcBorders>
              <w:top w:val="nil"/>
              <w:left w:val="nil"/>
              <w:bottom w:val="nil"/>
              <w:right w:val="nil"/>
            </w:tcBorders>
            <w:shd w:val="clear" w:color="auto" w:fill="auto"/>
            <w:noWrap/>
            <w:vAlign w:val="bottom"/>
            <w:hideMark/>
          </w:tcPr>
          <w:p w14:paraId="38A63162" w14:textId="77777777" w:rsidR="008A46C6" w:rsidRPr="006F55BD" w:rsidRDefault="008A46C6" w:rsidP="008A46C6">
            <w:pPr>
              <w:rPr>
                <w:rFonts w:eastAsia="等线"/>
                <w:noProof w:val="0"/>
                <w:color w:val="000000"/>
                <w:szCs w:val="22"/>
                <w:lang w:eastAsia="zh-CN"/>
              </w:rPr>
            </w:pPr>
            <w:r w:rsidRPr="006F55BD">
              <w:rPr>
                <w:rFonts w:eastAsia="等线"/>
                <w:noProof w:val="0"/>
                <w:color w:val="000000"/>
                <w:szCs w:val="22"/>
                <w:lang w:eastAsia="zh-CN"/>
              </w:rPr>
              <w:t>Glyceric acid</w:t>
            </w:r>
          </w:p>
        </w:tc>
        <w:tc>
          <w:tcPr>
            <w:tcW w:w="1701" w:type="dxa"/>
            <w:tcBorders>
              <w:top w:val="nil"/>
              <w:left w:val="nil"/>
              <w:bottom w:val="nil"/>
              <w:right w:val="nil"/>
            </w:tcBorders>
            <w:shd w:val="clear" w:color="auto" w:fill="auto"/>
            <w:noWrap/>
            <w:vAlign w:val="bottom"/>
            <w:hideMark/>
          </w:tcPr>
          <w:p w14:paraId="5AC148BA" w14:textId="77777777" w:rsidR="008A46C6" w:rsidRPr="006F55BD" w:rsidRDefault="008A46C6" w:rsidP="008A46C6">
            <w:pPr>
              <w:jc w:val="right"/>
              <w:rPr>
                <w:rFonts w:eastAsia="等线"/>
                <w:noProof w:val="0"/>
                <w:color w:val="000000"/>
                <w:szCs w:val="22"/>
                <w:lang w:eastAsia="zh-CN"/>
              </w:rPr>
            </w:pPr>
            <w:r w:rsidRPr="006F55BD">
              <w:rPr>
                <w:rFonts w:eastAsia="等线"/>
                <w:noProof w:val="0"/>
                <w:color w:val="000000"/>
                <w:szCs w:val="22"/>
                <w:lang w:eastAsia="zh-CN"/>
              </w:rPr>
              <w:t>-0.028</w:t>
            </w:r>
          </w:p>
        </w:tc>
      </w:tr>
      <w:tr w:rsidR="008A46C6" w:rsidRPr="006F55BD" w14:paraId="6399636C" w14:textId="77777777" w:rsidTr="00B62935">
        <w:trPr>
          <w:trHeight w:val="300"/>
        </w:trPr>
        <w:tc>
          <w:tcPr>
            <w:tcW w:w="4536" w:type="dxa"/>
            <w:tcBorders>
              <w:top w:val="nil"/>
              <w:left w:val="nil"/>
              <w:bottom w:val="nil"/>
              <w:right w:val="nil"/>
            </w:tcBorders>
            <w:shd w:val="clear" w:color="auto" w:fill="auto"/>
            <w:noWrap/>
            <w:vAlign w:val="center"/>
            <w:hideMark/>
          </w:tcPr>
          <w:p w14:paraId="336C269B" w14:textId="77777777" w:rsidR="008A46C6" w:rsidRPr="006F55BD" w:rsidRDefault="008A46C6" w:rsidP="008A46C6">
            <w:pPr>
              <w:rPr>
                <w:rFonts w:eastAsia="等线"/>
                <w:noProof w:val="0"/>
                <w:color w:val="000000"/>
                <w:szCs w:val="22"/>
                <w:lang w:eastAsia="zh-CN"/>
              </w:rPr>
            </w:pPr>
            <w:r w:rsidRPr="006F55BD">
              <w:rPr>
                <w:rFonts w:eastAsia="等线"/>
                <w:noProof w:val="0"/>
                <w:color w:val="000000"/>
                <w:szCs w:val="22"/>
                <w:lang w:eastAsia="zh-CN"/>
              </w:rPr>
              <w:t>Methylglutaric acid</w:t>
            </w:r>
          </w:p>
        </w:tc>
        <w:tc>
          <w:tcPr>
            <w:tcW w:w="1701" w:type="dxa"/>
            <w:tcBorders>
              <w:top w:val="nil"/>
              <w:left w:val="nil"/>
              <w:bottom w:val="nil"/>
              <w:right w:val="nil"/>
            </w:tcBorders>
            <w:shd w:val="clear" w:color="auto" w:fill="auto"/>
            <w:noWrap/>
            <w:vAlign w:val="bottom"/>
            <w:hideMark/>
          </w:tcPr>
          <w:p w14:paraId="5711DEB3" w14:textId="77777777" w:rsidR="008A46C6" w:rsidRPr="006F55BD" w:rsidRDefault="008A46C6" w:rsidP="008A46C6">
            <w:pPr>
              <w:jc w:val="right"/>
              <w:rPr>
                <w:rFonts w:eastAsia="等线"/>
                <w:noProof w:val="0"/>
                <w:color w:val="000000"/>
                <w:szCs w:val="22"/>
                <w:lang w:eastAsia="zh-CN"/>
              </w:rPr>
            </w:pPr>
            <w:r w:rsidRPr="006F55BD">
              <w:rPr>
                <w:rFonts w:eastAsia="等线"/>
                <w:noProof w:val="0"/>
                <w:color w:val="000000"/>
                <w:szCs w:val="22"/>
                <w:lang w:eastAsia="zh-CN"/>
              </w:rPr>
              <w:t>0.138</w:t>
            </w:r>
          </w:p>
        </w:tc>
      </w:tr>
      <w:tr w:rsidR="008A46C6" w:rsidRPr="006F55BD" w14:paraId="1EC486C0" w14:textId="77777777" w:rsidTr="00B62935">
        <w:trPr>
          <w:trHeight w:val="300"/>
        </w:trPr>
        <w:tc>
          <w:tcPr>
            <w:tcW w:w="4536" w:type="dxa"/>
            <w:tcBorders>
              <w:top w:val="nil"/>
              <w:left w:val="nil"/>
              <w:bottom w:val="nil"/>
              <w:right w:val="nil"/>
            </w:tcBorders>
            <w:shd w:val="clear" w:color="auto" w:fill="auto"/>
            <w:noWrap/>
            <w:vAlign w:val="center"/>
            <w:hideMark/>
          </w:tcPr>
          <w:p w14:paraId="0E8823BE" w14:textId="77777777" w:rsidR="008A46C6" w:rsidRPr="006F55BD" w:rsidRDefault="008A46C6" w:rsidP="008A46C6">
            <w:pPr>
              <w:rPr>
                <w:rFonts w:eastAsia="等线"/>
                <w:noProof w:val="0"/>
                <w:color w:val="000000"/>
                <w:szCs w:val="22"/>
                <w:lang w:eastAsia="zh-CN"/>
              </w:rPr>
            </w:pPr>
            <w:r w:rsidRPr="006F55BD">
              <w:rPr>
                <w:rFonts w:eastAsia="等线"/>
                <w:noProof w:val="0"/>
                <w:color w:val="000000"/>
                <w:szCs w:val="22"/>
                <w:lang w:eastAsia="zh-CN"/>
              </w:rPr>
              <w:t>Hyodeoxycholic acid</w:t>
            </w:r>
          </w:p>
        </w:tc>
        <w:tc>
          <w:tcPr>
            <w:tcW w:w="1701" w:type="dxa"/>
            <w:tcBorders>
              <w:top w:val="nil"/>
              <w:left w:val="nil"/>
              <w:bottom w:val="nil"/>
              <w:right w:val="nil"/>
            </w:tcBorders>
            <w:shd w:val="clear" w:color="auto" w:fill="auto"/>
            <w:noWrap/>
            <w:vAlign w:val="bottom"/>
            <w:hideMark/>
          </w:tcPr>
          <w:p w14:paraId="17CFED05" w14:textId="77777777" w:rsidR="008A46C6" w:rsidRPr="006F55BD" w:rsidRDefault="008A46C6" w:rsidP="008A46C6">
            <w:pPr>
              <w:jc w:val="right"/>
              <w:rPr>
                <w:rFonts w:eastAsia="等线"/>
                <w:noProof w:val="0"/>
                <w:color w:val="000000"/>
                <w:szCs w:val="22"/>
                <w:lang w:eastAsia="zh-CN"/>
              </w:rPr>
            </w:pPr>
            <w:r w:rsidRPr="006F55BD">
              <w:rPr>
                <w:rFonts w:eastAsia="等线"/>
                <w:noProof w:val="0"/>
                <w:color w:val="000000"/>
                <w:szCs w:val="22"/>
                <w:lang w:eastAsia="zh-CN"/>
              </w:rPr>
              <w:t>0.016</w:t>
            </w:r>
          </w:p>
        </w:tc>
      </w:tr>
      <w:tr w:rsidR="008A46C6" w:rsidRPr="006F55BD" w14:paraId="2F606223" w14:textId="77777777" w:rsidTr="00B62935">
        <w:trPr>
          <w:trHeight w:val="300"/>
        </w:trPr>
        <w:tc>
          <w:tcPr>
            <w:tcW w:w="4536" w:type="dxa"/>
            <w:tcBorders>
              <w:top w:val="nil"/>
              <w:left w:val="nil"/>
              <w:bottom w:val="nil"/>
              <w:right w:val="nil"/>
            </w:tcBorders>
            <w:shd w:val="clear" w:color="auto" w:fill="auto"/>
            <w:noWrap/>
            <w:vAlign w:val="bottom"/>
            <w:hideMark/>
          </w:tcPr>
          <w:p w14:paraId="7472347C" w14:textId="5E7073E8" w:rsidR="008A46C6" w:rsidRPr="006F55BD" w:rsidRDefault="00D94A41" w:rsidP="008A46C6">
            <w:pPr>
              <w:rPr>
                <w:rFonts w:eastAsia="等线"/>
                <w:b/>
                <w:bCs/>
                <w:noProof w:val="0"/>
                <w:color w:val="000000"/>
                <w:szCs w:val="22"/>
                <w:lang w:eastAsia="zh-CN"/>
              </w:rPr>
            </w:pPr>
            <w:r w:rsidRPr="006F55BD">
              <w:rPr>
                <w:rFonts w:eastAsia="等线"/>
                <w:b/>
                <w:bCs/>
                <w:noProof w:val="0"/>
                <w:color w:val="000000"/>
                <w:szCs w:val="22"/>
                <w:lang w:eastAsia="zh-CN"/>
              </w:rPr>
              <w:t>Combined</w:t>
            </w:r>
            <w:r w:rsidR="008A46C6" w:rsidRPr="006F55BD">
              <w:rPr>
                <w:rFonts w:eastAsia="等线"/>
                <w:b/>
                <w:bCs/>
                <w:noProof w:val="0"/>
                <w:color w:val="000000"/>
                <w:szCs w:val="22"/>
                <w:lang w:eastAsia="zh-CN"/>
              </w:rPr>
              <w:t xml:space="preserve"> model</w:t>
            </w:r>
          </w:p>
        </w:tc>
        <w:tc>
          <w:tcPr>
            <w:tcW w:w="1701" w:type="dxa"/>
            <w:tcBorders>
              <w:top w:val="nil"/>
              <w:left w:val="nil"/>
              <w:bottom w:val="nil"/>
              <w:right w:val="nil"/>
            </w:tcBorders>
            <w:shd w:val="clear" w:color="auto" w:fill="auto"/>
            <w:noWrap/>
            <w:vAlign w:val="bottom"/>
            <w:hideMark/>
          </w:tcPr>
          <w:p w14:paraId="5C5476DA" w14:textId="77777777" w:rsidR="008A46C6" w:rsidRPr="006F55BD" w:rsidRDefault="008A46C6" w:rsidP="008A46C6">
            <w:pPr>
              <w:rPr>
                <w:rFonts w:eastAsia="等线"/>
                <w:b/>
                <w:bCs/>
                <w:noProof w:val="0"/>
                <w:color w:val="000000"/>
                <w:szCs w:val="22"/>
                <w:lang w:eastAsia="zh-CN"/>
              </w:rPr>
            </w:pPr>
          </w:p>
        </w:tc>
      </w:tr>
      <w:tr w:rsidR="008A46C6" w:rsidRPr="006F55BD" w14:paraId="75457057" w14:textId="77777777" w:rsidTr="00B62935">
        <w:trPr>
          <w:trHeight w:val="300"/>
        </w:trPr>
        <w:tc>
          <w:tcPr>
            <w:tcW w:w="4536" w:type="dxa"/>
            <w:tcBorders>
              <w:top w:val="nil"/>
              <w:left w:val="nil"/>
              <w:bottom w:val="nil"/>
              <w:right w:val="nil"/>
            </w:tcBorders>
            <w:shd w:val="clear" w:color="auto" w:fill="auto"/>
            <w:noWrap/>
            <w:vAlign w:val="bottom"/>
            <w:hideMark/>
          </w:tcPr>
          <w:p w14:paraId="1FA1A37F" w14:textId="77777777" w:rsidR="008A46C6" w:rsidRPr="006F55BD" w:rsidRDefault="008A46C6" w:rsidP="008A46C6">
            <w:pPr>
              <w:rPr>
                <w:rFonts w:eastAsia="等线"/>
                <w:noProof w:val="0"/>
                <w:color w:val="000000"/>
                <w:szCs w:val="22"/>
                <w:lang w:eastAsia="zh-CN"/>
              </w:rPr>
            </w:pPr>
            <w:r w:rsidRPr="006F55BD">
              <w:rPr>
                <w:rFonts w:eastAsia="等线"/>
                <w:noProof w:val="0"/>
                <w:color w:val="000000"/>
                <w:szCs w:val="22"/>
                <w:lang w:eastAsia="zh-CN"/>
              </w:rPr>
              <w:t>L-Phenylalanine</w:t>
            </w:r>
          </w:p>
        </w:tc>
        <w:tc>
          <w:tcPr>
            <w:tcW w:w="1701" w:type="dxa"/>
            <w:tcBorders>
              <w:top w:val="nil"/>
              <w:left w:val="nil"/>
              <w:bottom w:val="nil"/>
              <w:right w:val="nil"/>
            </w:tcBorders>
            <w:shd w:val="clear" w:color="auto" w:fill="auto"/>
            <w:noWrap/>
            <w:vAlign w:val="bottom"/>
            <w:hideMark/>
          </w:tcPr>
          <w:p w14:paraId="1709FD41" w14:textId="77777777" w:rsidR="008A46C6" w:rsidRPr="006F55BD" w:rsidRDefault="008A46C6" w:rsidP="008A46C6">
            <w:pPr>
              <w:jc w:val="right"/>
              <w:rPr>
                <w:rFonts w:eastAsia="等线"/>
                <w:noProof w:val="0"/>
                <w:color w:val="000000"/>
                <w:szCs w:val="22"/>
                <w:lang w:eastAsia="zh-CN"/>
              </w:rPr>
            </w:pPr>
            <w:r w:rsidRPr="006F55BD">
              <w:rPr>
                <w:rFonts w:eastAsia="等线"/>
                <w:noProof w:val="0"/>
                <w:color w:val="000000"/>
                <w:szCs w:val="22"/>
                <w:lang w:eastAsia="zh-CN"/>
              </w:rPr>
              <w:t>-0.279</w:t>
            </w:r>
          </w:p>
        </w:tc>
      </w:tr>
      <w:tr w:rsidR="008A46C6" w:rsidRPr="006F55BD" w14:paraId="776AE223" w14:textId="77777777" w:rsidTr="00B62935">
        <w:trPr>
          <w:trHeight w:val="300"/>
        </w:trPr>
        <w:tc>
          <w:tcPr>
            <w:tcW w:w="4536" w:type="dxa"/>
            <w:tcBorders>
              <w:top w:val="nil"/>
              <w:left w:val="nil"/>
              <w:bottom w:val="nil"/>
              <w:right w:val="nil"/>
            </w:tcBorders>
            <w:shd w:val="clear" w:color="auto" w:fill="auto"/>
            <w:noWrap/>
            <w:vAlign w:val="bottom"/>
            <w:hideMark/>
          </w:tcPr>
          <w:p w14:paraId="03F3AF9F" w14:textId="77777777" w:rsidR="008A46C6" w:rsidRPr="006F55BD" w:rsidRDefault="008A46C6" w:rsidP="008A46C6">
            <w:pPr>
              <w:rPr>
                <w:rFonts w:eastAsia="等线"/>
                <w:noProof w:val="0"/>
                <w:color w:val="000000"/>
                <w:szCs w:val="22"/>
                <w:lang w:eastAsia="zh-CN"/>
              </w:rPr>
            </w:pPr>
            <w:r w:rsidRPr="006F55BD">
              <w:rPr>
                <w:rFonts w:eastAsia="等线"/>
                <w:noProof w:val="0"/>
                <w:color w:val="000000"/>
                <w:szCs w:val="22"/>
                <w:lang w:eastAsia="zh-CN"/>
              </w:rPr>
              <w:t>Glyceric acid</w:t>
            </w:r>
          </w:p>
        </w:tc>
        <w:tc>
          <w:tcPr>
            <w:tcW w:w="1701" w:type="dxa"/>
            <w:tcBorders>
              <w:top w:val="nil"/>
              <w:left w:val="nil"/>
              <w:bottom w:val="nil"/>
              <w:right w:val="nil"/>
            </w:tcBorders>
            <w:shd w:val="clear" w:color="auto" w:fill="auto"/>
            <w:noWrap/>
            <w:vAlign w:val="bottom"/>
            <w:hideMark/>
          </w:tcPr>
          <w:p w14:paraId="36A51D89" w14:textId="77777777" w:rsidR="008A46C6" w:rsidRPr="006F55BD" w:rsidRDefault="008A46C6" w:rsidP="008A46C6">
            <w:pPr>
              <w:jc w:val="right"/>
              <w:rPr>
                <w:rFonts w:eastAsia="等线"/>
                <w:noProof w:val="0"/>
                <w:color w:val="000000"/>
                <w:szCs w:val="22"/>
                <w:lang w:eastAsia="zh-CN"/>
              </w:rPr>
            </w:pPr>
            <w:r w:rsidRPr="006F55BD">
              <w:rPr>
                <w:rFonts w:eastAsia="等线"/>
                <w:noProof w:val="0"/>
                <w:color w:val="000000"/>
                <w:szCs w:val="22"/>
                <w:lang w:eastAsia="zh-CN"/>
              </w:rPr>
              <w:t>-0.036</w:t>
            </w:r>
          </w:p>
        </w:tc>
      </w:tr>
      <w:tr w:rsidR="008A46C6" w:rsidRPr="006F55BD" w14:paraId="6C75299A" w14:textId="77777777" w:rsidTr="00B62935">
        <w:trPr>
          <w:trHeight w:val="300"/>
        </w:trPr>
        <w:tc>
          <w:tcPr>
            <w:tcW w:w="4536" w:type="dxa"/>
            <w:tcBorders>
              <w:top w:val="nil"/>
              <w:left w:val="nil"/>
              <w:bottom w:val="nil"/>
              <w:right w:val="nil"/>
            </w:tcBorders>
            <w:shd w:val="clear" w:color="auto" w:fill="auto"/>
            <w:noWrap/>
            <w:vAlign w:val="bottom"/>
            <w:hideMark/>
          </w:tcPr>
          <w:p w14:paraId="5A7262F5" w14:textId="77777777" w:rsidR="008A46C6" w:rsidRPr="006F55BD" w:rsidRDefault="008A46C6" w:rsidP="008A46C6">
            <w:pPr>
              <w:rPr>
                <w:rFonts w:eastAsia="等线"/>
                <w:noProof w:val="0"/>
                <w:color w:val="000000"/>
                <w:szCs w:val="22"/>
                <w:lang w:eastAsia="zh-CN"/>
              </w:rPr>
            </w:pPr>
            <w:r w:rsidRPr="006F55BD">
              <w:rPr>
                <w:rFonts w:eastAsia="等线"/>
                <w:noProof w:val="0"/>
                <w:color w:val="000000"/>
                <w:szCs w:val="22"/>
                <w:lang w:eastAsia="zh-CN"/>
              </w:rPr>
              <w:t>Methylglutaric acid</w:t>
            </w:r>
          </w:p>
        </w:tc>
        <w:tc>
          <w:tcPr>
            <w:tcW w:w="1701" w:type="dxa"/>
            <w:tcBorders>
              <w:top w:val="nil"/>
              <w:left w:val="nil"/>
              <w:bottom w:val="nil"/>
              <w:right w:val="nil"/>
            </w:tcBorders>
            <w:shd w:val="clear" w:color="auto" w:fill="auto"/>
            <w:noWrap/>
            <w:vAlign w:val="bottom"/>
            <w:hideMark/>
          </w:tcPr>
          <w:p w14:paraId="714B2FC9" w14:textId="77777777" w:rsidR="008A46C6" w:rsidRPr="006F55BD" w:rsidRDefault="008A46C6" w:rsidP="008A46C6">
            <w:pPr>
              <w:jc w:val="right"/>
              <w:rPr>
                <w:rFonts w:eastAsia="等线"/>
                <w:noProof w:val="0"/>
                <w:color w:val="000000"/>
                <w:szCs w:val="22"/>
                <w:lang w:eastAsia="zh-CN"/>
              </w:rPr>
            </w:pPr>
            <w:r w:rsidRPr="006F55BD">
              <w:rPr>
                <w:rFonts w:eastAsia="等线"/>
                <w:noProof w:val="0"/>
                <w:color w:val="000000"/>
                <w:szCs w:val="22"/>
                <w:lang w:eastAsia="zh-CN"/>
              </w:rPr>
              <w:t>0.254</w:t>
            </w:r>
          </w:p>
        </w:tc>
      </w:tr>
      <w:tr w:rsidR="008A46C6" w:rsidRPr="006F55BD" w14:paraId="19699745" w14:textId="77777777" w:rsidTr="00B62935">
        <w:trPr>
          <w:trHeight w:val="300"/>
        </w:trPr>
        <w:tc>
          <w:tcPr>
            <w:tcW w:w="4536" w:type="dxa"/>
            <w:tcBorders>
              <w:top w:val="nil"/>
              <w:left w:val="nil"/>
              <w:bottom w:val="nil"/>
              <w:right w:val="nil"/>
            </w:tcBorders>
            <w:shd w:val="clear" w:color="auto" w:fill="auto"/>
            <w:noWrap/>
            <w:vAlign w:val="bottom"/>
            <w:hideMark/>
          </w:tcPr>
          <w:p w14:paraId="65C9F540" w14:textId="77777777" w:rsidR="008A46C6" w:rsidRPr="006F55BD" w:rsidRDefault="008A46C6" w:rsidP="008A46C6">
            <w:pPr>
              <w:rPr>
                <w:rFonts w:eastAsia="等线"/>
                <w:noProof w:val="0"/>
                <w:color w:val="000000"/>
                <w:szCs w:val="22"/>
                <w:lang w:eastAsia="zh-CN"/>
              </w:rPr>
            </w:pPr>
            <w:r w:rsidRPr="006F55BD">
              <w:rPr>
                <w:rFonts w:eastAsia="等线"/>
                <w:noProof w:val="0"/>
                <w:color w:val="000000"/>
                <w:szCs w:val="22"/>
                <w:lang w:eastAsia="zh-CN"/>
              </w:rPr>
              <w:t>Hyodeoxycholic acid</w:t>
            </w:r>
          </w:p>
        </w:tc>
        <w:tc>
          <w:tcPr>
            <w:tcW w:w="1701" w:type="dxa"/>
            <w:tcBorders>
              <w:top w:val="nil"/>
              <w:left w:val="nil"/>
              <w:bottom w:val="nil"/>
              <w:right w:val="nil"/>
            </w:tcBorders>
            <w:shd w:val="clear" w:color="auto" w:fill="auto"/>
            <w:noWrap/>
            <w:vAlign w:val="bottom"/>
            <w:hideMark/>
          </w:tcPr>
          <w:p w14:paraId="0FD27F48" w14:textId="77777777" w:rsidR="008A46C6" w:rsidRPr="006F55BD" w:rsidRDefault="008A46C6" w:rsidP="008A46C6">
            <w:pPr>
              <w:jc w:val="right"/>
              <w:rPr>
                <w:rFonts w:eastAsia="等线"/>
                <w:noProof w:val="0"/>
                <w:color w:val="000000"/>
                <w:szCs w:val="22"/>
                <w:lang w:eastAsia="zh-CN"/>
              </w:rPr>
            </w:pPr>
            <w:r w:rsidRPr="006F55BD">
              <w:rPr>
                <w:rFonts w:eastAsia="等线"/>
                <w:noProof w:val="0"/>
                <w:color w:val="000000"/>
                <w:szCs w:val="22"/>
                <w:lang w:eastAsia="zh-CN"/>
              </w:rPr>
              <w:t>0.107</w:t>
            </w:r>
          </w:p>
        </w:tc>
      </w:tr>
      <w:tr w:rsidR="008A46C6" w:rsidRPr="006F55BD" w14:paraId="3BFEC56C" w14:textId="77777777" w:rsidTr="00B62935">
        <w:trPr>
          <w:trHeight w:val="300"/>
        </w:trPr>
        <w:tc>
          <w:tcPr>
            <w:tcW w:w="4536" w:type="dxa"/>
            <w:tcBorders>
              <w:top w:val="nil"/>
              <w:left w:val="nil"/>
              <w:bottom w:val="nil"/>
              <w:right w:val="nil"/>
            </w:tcBorders>
            <w:shd w:val="clear" w:color="auto" w:fill="auto"/>
            <w:noWrap/>
            <w:vAlign w:val="bottom"/>
            <w:hideMark/>
          </w:tcPr>
          <w:p w14:paraId="02DCE8B1" w14:textId="77777777" w:rsidR="008A46C6" w:rsidRPr="006F55BD" w:rsidRDefault="008A46C6" w:rsidP="008A46C6">
            <w:pPr>
              <w:rPr>
                <w:rFonts w:eastAsia="等线"/>
                <w:i/>
                <w:iCs/>
                <w:noProof w:val="0"/>
                <w:color w:val="000000"/>
                <w:szCs w:val="22"/>
                <w:lang w:eastAsia="zh-CN"/>
              </w:rPr>
            </w:pPr>
            <w:r w:rsidRPr="006F55BD">
              <w:rPr>
                <w:rFonts w:eastAsia="等线"/>
                <w:i/>
                <w:iCs/>
                <w:noProof w:val="0"/>
                <w:color w:val="000000"/>
                <w:szCs w:val="22"/>
                <w:lang w:eastAsia="zh-CN"/>
              </w:rPr>
              <w:t>Dorea longicatena</w:t>
            </w:r>
          </w:p>
        </w:tc>
        <w:tc>
          <w:tcPr>
            <w:tcW w:w="1701" w:type="dxa"/>
            <w:tcBorders>
              <w:top w:val="nil"/>
              <w:left w:val="nil"/>
              <w:bottom w:val="nil"/>
              <w:right w:val="nil"/>
            </w:tcBorders>
            <w:shd w:val="clear" w:color="auto" w:fill="auto"/>
            <w:noWrap/>
            <w:vAlign w:val="bottom"/>
            <w:hideMark/>
          </w:tcPr>
          <w:p w14:paraId="6FD791BC" w14:textId="77777777" w:rsidR="008A46C6" w:rsidRPr="006F55BD" w:rsidRDefault="008A46C6" w:rsidP="008A46C6">
            <w:pPr>
              <w:jc w:val="right"/>
              <w:rPr>
                <w:rFonts w:eastAsia="等线"/>
                <w:noProof w:val="0"/>
                <w:color w:val="000000"/>
                <w:szCs w:val="22"/>
                <w:lang w:eastAsia="zh-CN"/>
              </w:rPr>
            </w:pPr>
            <w:r w:rsidRPr="006F55BD">
              <w:rPr>
                <w:rFonts w:eastAsia="等线"/>
                <w:noProof w:val="0"/>
                <w:color w:val="000000"/>
                <w:szCs w:val="22"/>
                <w:lang w:eastAsia="zh-CN"/>
              </w:rPr>
              <w:t>0.046</w:t>
            </w:r>
          </w:p>
        </w:tc>
      </w:tr>
      <w:tr w:rsidR="008A46C6" w:rsidRPr="006F55BD" w14:paraId="2B208132" w14:textId="77777777" w:rsidTr="00B62935">
        <w:trPr>
          <w:trHeight w:val="300"/>
        </w:trPr>
        <w:tc>
          <w:tcPr>
            <w:tcW w:w="4536" w:type="dxa"/>
            <w:tcBorders>
              <w:top w:val="nil"/>
              <w:left w:val="nil"/>
              <w:bottom w:val="nil"/>
              <w:right w:val="nil"/>
            </w:tcBorders>
            <w:shd w:val="clear" w:color="auto" w:fill="auto"/>
            <w:noWrap/>
            <w:vAlign w:val="bottom"/>
            <w:hideMark/>
          </w:tcPr>
          <w:p w14:paraId="37E88ED6" w14:textId="77777777" w:rsidR="008A46C6" w:rsidRPr="006F55BD" w:rsidRDefault="008A46C6" w:rsidP="008A46C6">
            <w:pPr>
              <w:rPr>
                <w:rFonts w:eastAsia="等线"/>
                <w:noProof w:val="0"/>
                <w:color w:val="000000"/>
                <w:szCs w:val="22"/>
                <w:lang w:eastAsia="zh-CN"/>
              </w:rPr>
            </w:pPr>
            <w:r w:rsidRPr="006F55BD">
              <w:rPr>
                <w:rFonts w:eastAsia="等线"/>
                <w:noProof w:val="0"/>
                <w:color w:val="000000"/>
                <w:szCs w:val="22"/>
                <w:lang w:eastAsia="zh-CN"/>
              </w:rPr>
              <w:t>Glycogen biosynthesis I (from ADP-D-Glucose)</w:t>
            </w:r>
          </w:p>
        </w:tc>
        <w:tc>
          <w:tcPr>
            <w:tcW w:w="1701" w:type="dxa"/>
            <w:tcBorders>
              <w:top w:val="nil"/>
              <w:left w:val="nil"/>
              <w:bottom w:val="nil"/>
              <w:right w:val="nil"/>
            </w:tcBorders>
            <w:shd w:val="clear" w:color="auto" w:fill="auto"/>
            <w:noWrap/>
            <w:vAlign w:val="bottom"/>
            <w:hideMark/>
          </w:tcPr>
          <w:p w14:paraId="6FBC6FF8" w14:textId="77777777" w:rsidR="008A46C6" w:rsidRPr="006F55BD" w:rsidRDefault="008A46C6" w:rsidP="008A46C6">
            <w:pPr>
              <w:jc w:val="right"/>
              <w:rPr>
                <w:rFonts w:eastAsia="等线"/>
                <w:noProof w:val="0"/>
                <w:color w:val="000000"/>
                <w:szCs w:val="22"/>
                <w:lang w:eastAsia="zh-CN"/>
              </w:rPr>
            </w:pPr>
            <w:r w:rsidRPr="006F55BD">
              <w:rPr>
                <w:rFonts w:eastAsia="等线"/>
                <w:noProof w:val="0"/>
                <w:color w:val="000000"/>
                <w:szCs w:val="22"/>
                <w:lang w:eastAsia="zh-CN"/>
              </w:rPr>
              <w:t>0.167</w:t>
            </w:r>
          </w:p>
        </w:tc>
      </w:tr>
      <w:tr w:rsidR="008A46C6" w:rsidRPr="006F55BD" w14:paraId="7F1DC284" w14:textId="77777777" w:rsidTr="00B62935">
        <w:trPr>
          <w:trHeight w:val="300"/>
        </w:trPr>
        <w:tc>
          <w:tcPr>
            <w:tcW w:w="4536" w:type="dxa"/>
            <w:tcBorders>
              <w:top w:val="nil"/>
              <w:left w:val="nil"/>
              <w:bottom w:val="nil"/>
              <w:right w:val="nil"/>
            </w:tcBorders>
            <w:shd w:val="clear" w:color="auto" w:fill="auto"/>
            <w:noWrap/>
            <w:vAlign w:val="bottom"/>
            <w:hideMark/>
          </w:tcPr>
          <w:p w14:paraId="190917A2" w14:textId="77777777" w:rsidR="008A46C6" w:rsidRPr="006F55BD" w:rsidRDefault="008A46C6" w:rsidP="008A46C6">
            <w:pPr>
              <w:rPr>
                <w:rFonts w:eastAsia="等线"/>
                <w:noProof w:val="0"/>
                <w:color w:val="000000"/>
                <w:szCs w:val="22"/>
                <w:lang w:eastAsia="zh-CN"/>
              </w:rPr>
            </w:pPr>
            <w:r w:rsidRPr="006F55BD">
              <w:rPr>
                <w:rFonts w:eastAsia="等线"/>
                <w:noProof w:val="0"/>
                <w:color w:val="000000"/>
                <w:szCs w:val="22"/>
                <w:lang w:eastAsia="zh-CN"/>
              </w:rPr>
              <w:t>Petroselinate biosynthesis</w:t>
            </w:r>
          </w:p>
        </w:tc>
        <w:tc>
          <w:tcPr>
            <w:tcW w:w="1701" w:type="dxa"/>
            <w:tcBorders>
              <w:top w:val="nil"/>
              <w:left w:val="nil"/>
              <w:bottom w:val="nil"/>
              <w:right w:val="nil"/>
            </w:tcBorders>
            <w:shd w:val="clear" w:color="auto" w:fill="auto"/>
            <w:noWrap/>
            <w:vAlign w:val="bottom"/>
            <w:hideMark/>
          </w:tcPr>
          <w:p w14:paraId="0CDC6BBC" w14:textId="77777777" w:rsidR="008A46C6" w:rsidRPr="006F55BD" w:rsidRDefault="008A46C6" w:rsidP="008A46C6">
            <w:pPr>
              <w:jc w:val="right"/>
              <w:rPr>
                <w:rFonts w:eastAsia="等线"/>
                <w:noProof w:val="0"/>
                <w:color w:val="000000"/>
                <w:szCs w:val="22"/>
                <w:lang w:eastAsia="zh-CN"/>
              </w:rPr>
            </w:pPr>
            <w:r w:rsidRPr="006F55BD">
              <w:rPr>
                <w:rFonts w:eastAsia="等线"/>
                <w:noProof w:val="0"/>
                <w:color w:val="000000"/>
                <w:szCs w:val="22"/>
                <w:lang w:eastAsia="zh-CN"/>
              </w:rPr>
              <w:t>0.021</w:t>
            </w:r>
          </w:p>
        </w:tc>
      </w:tr>
      <w:tr w:rsidR="008A46C6" w:rsidRPr="006F55BD" w14:paraId="38E64F9B" w14:textId="77777777" w:rsidTr="00B62935">
        <w:trPr>
          <w:trHeight w:val="315"/>
        </w:trPr>
        <w:tc>
          <w:tcPr>
            <w:tcW w:w="4536" w:type="dxa"/>
            <w:tcBorders>
              <w:top w:val="nil"/>
              <w:left w:val="nil"/>
              <w:bottom w:val="single" w:sz="8" w:space="0" w:color="auto"/>
              <w:right w:val="nil"/>
            </w:tcBorders>
            <w:shd w:val="clear" w:color="auto" w:fill="auto"/>
            <w:noWrap/>
            <w:vAlign w:val="center"/>
            <w:hideMark/>
          </w:tcPr>
          <w:p w14:paraId="33BC3D23" w14:textId="77777777" w:rsidR="008A46C6" w:rsidRPr="006F55BD" w:rsidRDefault="008A46C6" w:rsidP="008A46C6">
            <w:pPr>
              <w:rPr>
                <w:rFonts w:eastAsia="等线"/>
                <w:noProof w:val="0"/>
                <w:color w:val="000000"/>
                <w:szCs w:val="22"/>
                <w:lang w:eastAsia="zh-CN"/>
              </w:rPr>
            </w:pPr>
            <w:r w:rsidRPr="006F55BD">
              <w:rPr>
                <w:rFonts w:eastAsia="等线"/>
                <w:noProof w:val="0"/>
                <w:color w:val="000000"/>
                <w:szCs w:val="22"/>
                <w:lang w:eastAsia="zh-CN"/>
              </w:rPr>
              <w:t>Formaldehyde oxidation I</w:t>
            </w:r>
          </w:p>
        </w:tc>
        <w:tc>
          <w:tcPr>
            <w:tcW w:w="1701" w:type="dxa"/>
            <w:tcBorders>
              <w:top w:val="nil"/>
              <w:left w:val="nil"/>
              <w:bottom w:val="single" w:sz="8" w:space="0" w:color="auto"/>
              <w:right w:val="nil"/>
            </w:tcBorders>
            <w:shd w:val="clear" w:color="auto" w:fill="auto"/>
            <w:noWrap/>
            <w:vAlign w:val="bottom"/>
            <w:hideMark/>
          </w:tcPr>
          <w:p w14:paraId="578232DE" w14:textId="77777777" w:rsidR="008A46C6" w:rsidRPr="006F55BD" w:rsidRDefault="008A46C6" w:rsidP="008A46C6">
            <w:pPr>
              <w:jc w:val="right"/>
              <w:rPr>
                <w:rFonts w:eastAsia="等线"/>
                <w:noProof w:val="0"/>
                <w:color w:val="000000"/>
                <w:szCs w:val="22"/>
                <w:lang w:eastAsia="zh-CN"/>
              </w:rPr>
            </w:pPr>
            <w:r w:rsidRPr="006F55BD">
              <w:rPr>
                <w:rFonts w:eastAsia="等线"/>
                <w:noProof w:val="0"/>
                <w:color w:val="000000"/>
                <w:szCs w:val="22"/>
                <w:lang w:eastAsia="zh-CN"/>
              </w:rPr>
              <w:t>0.037</w:t>
            </w:r>
          </w:p>
        </w:tc>
      </w:tr>
    </w:tbl>
    <w:p w14:paraId="17EAEF13" w14:textId="59C90749" w:rsidR="008A46C6" w:rsidRPr="006F55BD" w:rsidRDefault="008A46C6" w:rsidP="00B62935">
      <w:pPr>
        <w:spacing w:line="480" w:lineRule="auto"/>
        <w:rPr>
          <w:sz w:val="24"/>
          <w:szCs w:val="24"/>
        </w:rPr>
      </w:pPr>
      <w:bookmarkStart w:id="50" w:name="OLE_LINK78"/>
      <w:r w:rsidRPr="006F55BD">
        <w:rPr>
          <w:sz w:val="24"/>
          <w:szCs w:val="24"/>
        </w:rPr>
        <w:t>Abbreviations: GNHS, Guang</w:t>
      </w:r>
      <w:r w:rsidR="00562F8F" w:rsidRPr="006F55BD">
        <w:rPr>
          <w:sz w:val="24"/>
          <w:szCs w:val="24"/>
        </w:rPr>
        <w:t>zhou Nutrition and Health Study.</w:t>
      </w:r>
    </w:p>
    <w:bookmarkEnd w:id="50"/>
    <w:p w14:paraId="28DF1B89" w14:textId="193F6E2F" w:rsidR="008A46C6" w:rsidRPr="006F55BD" w:rsidRDefault="00FC3BFB" w:rsidP="00B62935">
      <w:pPr>
        <w:spacing w:line="480" w:lineRule="auto"/>
        <w:rPr>
          <w:rFonts w:eastAsia="等线"/>
          <w:bCs/>
          <w:noProof w:val="0"/>
          <w:color w:val="1C1D1E"/>
          <w:sz w:val="24"/>
          <w:szCs w:val="24"/>
          <w:lang w:eastAsia="zh-CN"/>
        </w:rPr>
      </w:pPr>
      <w:r w:rsidRPr="006F55BD">
        <w:rPr>
          <w:rFonts w:eastAsia="等线"/>
          <w:b/>
          <w:bCs/>
          <w:noProof w:val="0"/>
          <w:color w:val="1C1D1E"/>
          <w:sz w:val="24"/>
          <w:szCs w:val="24"/>
          <w:vertAlign w:val="superscript"/>
          <w:lang w:eastAsia="zh-CN"/>
        </w:rPr>
        <w:t>*</w:t>
      </w:r>
      <w:r w:rsidRPr="006F55BD">
        <w:rPr>
          <w:rFonts w:eastAsia="等线"/>
          <w:b/>
          <w:bCs/>
          <w:noProof w:val="0"/>
          <w:color w:val="1C1D1E"/>
          <w:sz w:val="24"/>
          <w:szCs w:val="24"/>
          <w:lang w:eastAsia="zh-CN"/>
        </w:rPr>
        <w:t xml:space="preserve"> </w:t>
      </w:r>
      <w:r w:rsidRPr="006F55BD">
        <w:rPr>
          <w:rFonts w:eastAsia="等线"/>
          <w:bCs/>
          <w:noProof w:val="0"/>
          <w:color w:val="1C1D1E"/>
          <w:sz w:val="24"/>
          <w:szCs w:val="24"/>
          <w:lang w:eastAsia="zh-CN"/>
        </w:rPr>
        <w:t>All features were standardized as z-scores for</w:t>
      </w:r>
      <w:r w:rsidR="00AC71A5" w:rsidRPr="006F55BD">
        <w:rPr>
          <w:rFonts w:eastAsia="等线"/>
          <w:bCs/>
          <w:noProof w:val="0"/>
          <w:color w:val="1C1D1E"/>
          <w:sz w:val="24"/>
          <w:szCs w:val="24"/>
          <w:lang w:eastAsia="zh-CN"/>
        </w:rPr>
        <w:t xml:space="preserve"> the</w:t>
      </w:r>
      <w:r w:rsidRPr="006F55BD">
        <w:rPr>
          <w:rFonts w:eastAsia="等线"/>
          <w:bCs/>
          <w:noProof w:val="0"/>
          <w:color w:val="1C1D1E"/>
          <w:sz w:val="24"/>
          <w:szCs w:val="24"/>
          <w:lang w:eastAsia="zh-CN"/>
        </w:rPr>
        <w:t xml:space="preserve"> </w:t>
      </w:r>
      <w:r w:rsidR="003915F2" w:rsidRPr="006F55BD">
        <w:rPr>
          <w:sz w:val="24"/>
          <w:szCs w:val="24"/>
        </w:rPr>
        <w:t>least absolute shrinkage and selection operator (</w:t>
      </w:r>
      <w:r w:rsidRPr="006F55BD">
        <w:rPr>
          <w:rFonts w:eastAsia="等线"/>
          <w:bCs/>
          <w:noProof w:val="0"/>
          <w:color w:val="1C1D1E"/>
          <w:sz w:val="24"/>
          <w:szCs w:val="24"/>
          <w:lang w:eastAsia="zh-CN"/>
        </w:rPr>
        <w:t>LASSO</w:t>
      </w:r>
      <w:r w:rsidR="003915F2" w:rsidRPr="006F55BD">
        <w:rPr>
          <w:rFonts w:eastAsia="等线"/>
          <w:bCs/>
          <w:noProof w:val="0"/>
          <w:color w:val="1C1D1E"/>
          <w:sz w:val="24"/>
          <w:szCs w:val="24"/>
          <w:lang w:eastAsia="zh-CN"/>
        </w:rPr>
        <w:t>)</w:t>
      </w:r>
      <w:r w:rsidRPr="006F55BD">
        <w:rPr>
          <w:rFonts w:eastAsia="等线"/>
          <w:bCs/>
          <w:noProof w:val="0"/>
          <w:color w:val="1C1D1E"/>
          <w:sz w:val="24"/>
          <w:szCs w:val="24"/>
          <w:lang w:eastAsia="zh-CN"/>
        </w:rPr>
        <w:t xml:space="preserve"> </w:t>
      </w:r>
      <w:r w:rsidR="00317387" w:rsidRPr="006F55BD">
        <w:rPr>
          <w:rFonts w:eastAsia="等线"/>
          <w:bCs/>
          <w:noProof w:val="0"/>
          <w:color w:val="1C1D1E"/>
          <w:sz w:val="24"/>
          <w:szCs w:val="24"/>
          <w:lang w:eastAsia="zh-CN"/>
        </w:rPr>
        <w:t>models</w:t>
      </w:r>
      <w:r w:rsidRPr="006F55BD">
        <w:rPr>
          <w:rFonts w:eastAsia="等线"/>
          <w:bCs/>
          <w:noProof w:val="0"/>
          <w:color w:val="1C1D1E"/>
          <w:sz w:val="24"/>
          <w:szCs w:val="24"/>
          <w:lang w:eastAsia="zh-CN"/>
        </w:rPr>
        <w:t>.</w:t>
      </w:r>
    </w:p>
    <w:p w14:paraId="7044E7F6" w14:textId="77777777" w:rsidR="00324CFA" w:rsidRPr="006F55BD" w:rsidRDefault="00324CFA" w:rsidP="00253CDF">
      <w:pPr>
        <w:rPr>
          <w:rFonts w:eastAsia="等线"/>
          <w:bCs/>
          <w:noProof w:val="0"/>
          <w:color w:val="1C1D1E"/>
          <w:sz w:val="24"/>
          <w:szCs w:val="24"/>
          <w:lang w:eastAsia="zh-CN"/>
        </w:rPr>
        <w:sectPr w:rsidR="00324CFA" w:rsidRPr="006F55BD" w:rsidSect="006F55BD">
          <w:pgSz w:w="11906" w:h="16838"/>
          <w:pgMar w:top="1440" w:right="1800" w:bottom="1440" w:left="1800" w:header="851" w:footer="992" w:gutter="0"/>
          <w:cols w:space="425"/>
          <w:docGrid w:type="lines" w:linePitch="312"/>
        </w:sectPr>
      </w:pPr>
    </w:p>
    <w:p w14:paraId="3172BE24" w14:textId="0AAAE164" w:rsidR="0029177D" w:rsidRPr="006F55BD" w:rsidRDefault="008B2212" w:rsidP="00B62935">
      <w:pPr>
        <w:spacing w:line="480" w:lineRule="auto"/>
        <w:rPr>
          <w:rFonts w:eastAsia="等线"/>
          <w:b/>
          <w:bCs/>
          <w:noProof w:val="0"/>
          <w:color w:val="1C1D1E"/>
          <w:sz w:val="24"/>
          <w:szCs w:val="24"/>
          <w:lang w:eastAsia="zh-CN"/>
        </w:rPr>
      </w:pPr>
      <w:bookmarkStart w:id="51" w:name="_Hlk117860426"/>
      <w:r w:rsidRPr="006F55BD">
        <w:rPr>
          <w:rFonts w:eastAsia="等线"/>
          <w:b/>
          <w:bCs/>
          <w:noProof w:val="0"/>
          <w:color w:val="1C1D1E"/>
          <w:sz w:val="24"/>
          <w:szCs w:val="24"/>
          <w:lang w:eastAsia="zh-CN"/>
        </w:rPr>
        <w:lastRenderedPageBreak/>
        <w:t>Table S1</w:t>
      </w:r>
      <w:r w:rsidR="00670EFF" w:rsidRPr="006F55BD">
        <w:rPr>
          <w:rFonts w:eastAsia="等线"/>
          <w:b/>
          <w:bCs/>
          <w:noProof w:val="0"/>
          <w:color w:val="1C1D1E"/>
          <w:sz w:val="24"/>
          <w:szCs w:val="24"/>
          <w:lang w:eastAsia="zh-CN"/>
        </w:rPr>
        <w:t>2</w:t>
      </w:r>
      <w:r w:rsidRPr="006F55BD">
        <w:rPr>
          <w:rFonts w:eastAsia="等线"/>
          <w:b/>
          <w:bCs/>
          <w:noProof w:val="0"/>
          <w:color w:val="1C1D1E"/>
          <w:sz w:val="24"/>
          <w:szCs w:val="24"/>
          <w:lang w:eastAsia="zh-CN"/>
        </w:rPr>
        <w:t>. Correlations</w:t>
      </w:r>
      <w:r w:rsidR="004F15AC" w:rsidRPr="006F55BD">
        <w:rPr>
          <w:rFonts w:eastAsia="等线"/>
          <w:b/>
          <w:bCs/>
          <w:noProof w:val="0"/>
          <w:color w:val="1C1D1E"/>
          <w:sz w:val="24"/>
          <w:szCs w:val="24"/>
          <w:lang w:eastAsia="zh-CN"/>
        </w:rPr>
        <w:t xml:space="preserve"> of</w:t>
      </w:r>
      <w:r w:rsidRPr="006F55BD">
        <w:rPr>
          <w:rFonts w:eastAsia="等线"/>
          <w:b/>
          <w:bCs/>
          <w:noProof w:val="0"/>
          <w:color w:val="1C1D1E"/>
          <w:sz w:val="24"/>
          <w:szCs w:val="24"/>
          <w:lang w:eastAsia="zh-CN"/>
        </w:rPr>
        <w:t xml:space="preserve"> </w:t>
      </w:r>
      <w:r w:rsidR="00347617" w:rsidRPr="006F55BD">
        <w:rPr>
          <w:rFonts w:eastAsia="等线"/>
          <w:b/>
          <w:bCs/>
          <w:noProof w:val="0"/>
          <w:color w:val="1C1D1E"/>
          <w:sz w:val="24"/>
          <w:szCs w:val="24"/>
          <w:lang w:eastAsia="zh-CN"/>
        </w:rPr>
        <w:t xml:space="preserve">metagenomic and metabolic </w:t>
      </w:r>
      <w:r w:rsidR="009453E2" w:rsidRPr="006F55BD">
        <w:rPr>
          <w:rFonts w:eastAsia="等线"/>
          <w:b/>
          <w:bCs/>
          <w:noProof w:val="0"/>
          <w:color w:val="1C1D1E"/>
          <w:sz w:val="24"/>
          <w:szCs w:val="24"/>
          <w:lang w:eastAsia="zh-CN"/>
        </w:rPr>
        <w:t xml:space="preserve">features </w:t>
      </w:r>
      <w:r w:rsidR="004F15AC" w:rsidRPr="006F55BD">
        <w:rPr>
          <w:rFonts w:eastAsia="等线"/>
          <w:b/>
          <w:bCs/>
          <w:noProof w:val="0"/>
          <w:color w:val="1C1D1E"/>
          <w:sz w:val="24"/>
          <w:szCs w:val="24"/>
          <w:lang w:eastAsia="zh-CN"/>
        </w:rPr>
        <w:t>with</w:t>
      </w:r>
      <w:r w:rsidR="009453E2" w:rsidRPr="006F55BD">
        <w:rPr>
          <w:rFonts w:eastAsia="等线"/>
          <w:b/>
          <w:bCs/>
          <w:noProof w:val="0"/>
          <w:color w:val="1C1D1E"/>
          <w:sz w:val="24"/>
          <w:szCs w:val="24"/>
          <w:lang w:eastAsia="zh-CN"/>
        </w:rPr>
        <w:t xml:space="preserve"> MMSE </w:t>
      </w:r>
      <w:r w:rsidR="00923387" w:rsidRPr="006F55BD">
        <w:rPr>
          <w:rFonts w:eastAsia="等线"/>
          <w:b/>
          <w:bCs/>
          <w:noProof w:val="0"/>
          <w:color w:val="1C1D1E"/>
          <w:sz w:val="24"/>
          <w:szCs w:val="24"/>
          <w:lang w:eastAsia="zh-CN"/>
        </w:rPr>
        <w:t>domains</w:t>
      </w:r>
      <w:r w:rsidR="00FE301A" w:rsidRPr="006F55BD">
        <w:rPr>
          <w:rFonts w:eastAsia="等线"/>
          <w:b/>
          <w:bCs/>
          <w:noProof w:val="0"/>
          <w:color w:val="1C1D1E"/>
          <w:sz w:val="24"/>
          <w:szCs w:val="24"/>
          <w:lang w:eastAsia="zh-CN"/>
        </w:rPr>
        <w:t xml:space="preserve"> in the GNHS</w:t>
      </w:r>
    </w:p>
    <w:tbl>
      <w:tblPr>
        <w:tblW w:w="9072" w:type="dxa"/>
        <w:tblLook w:val="04A0" w:firstRow="1" w:lastRow="0" w:firstColumn="1" w:lastColumn="0" w:noHBand="0" w:noVBand="1"/>
      </w:tblPr>
      <w:tblGrid>
        <w:gridCol w:w="3828"/>
        <w:gridCol w:w="2551"/>
        <w:gridCol w:w="851"/>
        <w:gridCol w:w="1134"/>
        <w:gridCol w:w="1151"/>
      </w:tblGrid>
      <w:tr w:rsidR="00084B61" w:rsidRPr="006F55BD" w14:paraId="47135381" w14:textId="77777777" w:rsidTr="00B62935">
        <w:trPr>
          <w:trHeight w:val="300"/>
        </w:trPr>
        <w:tc>
          <w:tcPr>
            <w:tcW w:w="3828" w:type="dxa"/>
            <w:tcBorders>
              <w:top w:val="single" w:sz="4" w:space="0" w:color="auto"/>
              <w:left w:val="nil"/>
              <w:bottom w:val="single" w:sz="4" w:space="0" w:color="auto"/>
              <w:right w:val="nil"/>
            </w:tcBorders>
            <w:shd w:val="clear" w:color="auto" w:fill="auto"/>
            <w:noWrap/>
            <w:vAlign w:val="center"/>
            <w:hideMark/>
          </w:tcPr>
          <w:bookmarkEnd w:id="51"/>
          <w:p w14:paraId="11F06ED3" w14:textId="77777777" w:rsidR="00347617" w:rsidRPr="006F55BD" w:rsidRDefault="00347617" w:rsidP="00B62935">
            <w:pPr>
              <w:rPr>
                <w:rFonts w:eastAsia="等线"/>
                <w:b/>
                <w:bCs/>
                <w:noProof w:val="0"/>
                <w:color w:val="000000"/>
                <w:szCs w:val="22"/>
                <w:lang w:eastAsia="zh-CN"/>
              </w:rPr>
            </w:pPr>
            <w:r w:rsidRPr="006F55BD">
              <w:rPr>
                <w:rFonts w:eastAsia="等线"/>
                <w:b/>
                <w:bCs/>
                <w:noProof w:val="0"/>
                <w:color w:val="000000"/>
                <w:szCs w:val="22"/>
                <w:lang w:eastAsia="zh-CN"/>
              </w:rPr>
              <w:t>Metagenomic and metabolic features</w:t>
            </w:r>
          </w:p>
        </w:tc>
        <w:tc>
          <w:tcPr>
            <w:tcW w:w="2551" w:type="dxa"/>
            <w:tcBorders>
              <w:top w:val="single" w:sz="4" w:space="0" w:color="auto"/>
              <w:left w:val="nil"/>
              <w:bottom w:val="single" w:sz="4" w:space="0" w:color="auto"/>
              <w:right w:val="nil"/>
            </w:tcBorders>
            <w:shd w:val="clear" w:color="auto" w:fill="auto"/>
            <w:noWrap/>
            <w:vAlign w:val="center"/>
            <w:hideMark/>
          </w:tcPr>
          <w:p w14:paraId="4FD83D56" w14:textId="2C7445AE" w:rsidR="00347617" w:rsidRPr="006F55BD" w:rsidRDefault="00347617" w:rsidP="00B62935">
            <w:pPr>
              <w:rPr>
                <w:rFonts w:eastAsia="等线"/>
                <w:b/>
                <w:bCs/>
                <w:noProof w:val="0"/>
                <w:color w:val="000000"/>
                <w:szCs w:val="22"/>
                <w:lang w:eastAsia="zh-CN"/>
              </w:rPr>
            </w:pPr>
            <w:r w:rsidRPr="006F55BD">
              <w:rPr>
                <w:rFonts w:eastAsia="等线"/>
                <w:b/>
                <w:bCs/>
                <w:noProof w:val="0"/>
                <w:color w:val="000000"/>
                <w:szCs w:val="22"/>
                <w:lang w:eastAsia="zh-CN"/>
              </w:rPr>
              <w:t xml:space="preserve">MMSE </w:t>
            </w:r>
            <w:r w:rsidR="00517E7C" w:rsidRPr="006F55BD">
              <w:rPr>
                <w:rFonts w:eastAsia="等线"/>
                <w:b/>
                <w:bCs/>
                <w:noProof w:val="0"/>
                <w:color w:val="000000"/>
                <w:szCs w:val="22"/>
                <w:lang w:eastAsia="zh-CN"/>
              </w:rPr>
              <w:t>domains</w:t>
            </w:r>
          </w:p>
        </w:tc>
        <w:tc>
          <w:tcPr>
            <w:tcW w:w="851" w:type="dxa"/>
            <w:tcBorders>
              <w:top w:val="single" w:sz="4" w:space="0" w:color="auto"/>
              <w:left w:val="nil"/>
              <w:bottom w:val="single" w:sz="4" w:space="0" w:color="auto"/>
              <w:right w:val="nil"/>
            </w:tcBorders>
            <w:shd w:val="clear" w:color="auto" w:fill="auto"/>
            <w:noWrap/>
            <w:vAlign w:val="center"/>
            <w:hideMark/>
          </w:tcPr>
          <w:p w14:paraId="35B5FE49" w14:textId="77777777" w:rsidR="00347617" w:rsidRPr="006F55BD" w:rsidRDefault="00347617" w:rsidP="00B62935">
            <w:pPr>
              <w:rPr>
                <w:rFonts w:eastAsia="等线"/>
                <w:b/>
                <w:bCs/>
                <w:noProof w:val="0"/>
                <w:color w:val="000000"/>
                <w:szCs w:val="22"/>
                <w:lang w:eastAsia="zh-CN"/>
              </w:rPr>
            </w:pPr>
            <w:r w:rsidRPr="006F55BD">
              <w:rPr>
                <w:rFonts w:eastAsia="等线"/>
                <w:b/>
                <w:bCs/>
                <w:noProof w:val="0"/>
                <w:color w:val="000000"/>
                <w:szCs w:val="22"/>
                <w:lang w:eastAsia="zh-CN"/>
              </w:rPr>
              <w:t>Rho</w:t>
            </w:r>
          </w:p>
        </w:tc>
        <w:tc>
          <w:tcPr>
            <w:tcW w:w="1134" w:type="dxa"/>
            <w:tcBorders>
              <w:top w:val="single" w:sz="4" w:space="0" w:color="auto"/>
              <w:left w:val="nil"/>
              <w:bottom w:val="single" w:sz="4" w:space="0" w:color="auto"/>
              <w:right w:val="nil"/>
            </w:tcBorders>
            <w:shd w:val="clear" w:color="auto" w:fill="auto"/>
            <w:noWrap/>
            <w:vAlign w:val="center"/>
            <w:hideMark/>
          </w:tcPr>
          <w:p w14:paraId="21E8FB88" w14:textId="702929B0" w:rsidR="00347617" w:rsidRPr="006F55BD" w:rsidRDefault="0012074A" w:rsidP="00B62935">
            <w:pPr>
              <w:rPr>
                <w:rFonts w:eastAsia="等线"/>
                <w:b/>
                <w:bCs/>
                <w:noProof w:val="0"/>
                <w:color w:val="000000"/>
                <w:szCs w:val="22"/>
                <w:lang w:eastAsia="zh-CN"/>
              </w:rPr>
            </w:pPr>
            <w:r w:rsidRPr="006F55BD">
              <w:rPr>
                <w:rFonts w:eastAsia="等线"/>
                <w:b/>
                <w:bCs/>
                <w:i/>
                <w:iCs/>
                <w:noProof w:val="0"/>
                <w:color w:val="000000"/>
                <w:szCs w:val="22"/>
                <w:lang w:eastAsia="zh-CN"/>
              </w:rPr>
              <w:t>P</w:t>
            </w:r>
            <w:r w:rsidRPr="006F55BD">
              <w:rPr>
                <w:rFonts w:eastAsia="等线"/>
                <w:b/>
                <w:bCs/>
                <w:noProof w:val="0"/>
                <w:color w:val="000000"/>
                <w:szCs w:val="22"/>
                <w:lang w:eastAsia="zh-CN"/>
              </w:rPr>
              <w:t xml:space="preserve"> </w:t>
            </w:r>
            <w:r w:rsidR="00347617" w:rsidRPr="006F55BD">
              <w:rPr>
                <w:rFonts w:eastAsia="等线"/>
                <w:b/>
                <w:bCs/>
                <w:noProof w:val="0"/>
                <w:color w:val="000000"/>
                <w:szCs w:val="22"/>
                <w:lang w:eastAsia="zh-CN"/>
              </w:rPr>
              <w:t>value</w:t>
            </w:r>
            <w:r w:rsidRPr="006F55BD">
              <w:rPr>
                <w:rFonts w:eastAsia="等线"/>
                <w:b/>
                <w:bCs/>
                <w:noProof w:val="0"/>
                <w:color w:val="000000"/>
                <w:szCs w:val="22"/>
                <w:lang w:eastAsia="zh-CN"/>
              </w:rPr>
              <w:t>s</w:t>
            </w:r>
          </w:p>
        </w:tc>
        <w:tc>
          <w:tcPr>
            <w:tcW w:w="708" w:type="dxa"/>
            <w:tcBorders>
              <w:top w:val="single" w:sz="4" w:space="0" w:color="auto"/>
              <w:left w:val="nil"/>
              <w:bottom w:val="single" w:sz="4" w:space="0" w:color="auto"/>
              <w:right w:val="nil"/>
            </w:tcBorders>
            <w:shd w:val="clear" w:color="auto" w:fill="auto"/>
            <w:noWrap/>
            <w:vAlign w:val="center"/>
            <w:hideMark/>
          </w:tcPr>
          <w:p w14:paraId="02064F0D" w14:textId="77777777" w:rsidR="00347617" w:rsidRPr="006F55BD" w:rsidRDefault="00347617" w:rsidP="00B62935">
            <w:pPr>
              <w:rPr>
                <w:rFonts w:eastAsia="等线"/>
                <w:b/>
                <w:bCs/>
                <w:noProof w:val="0"/>
                <w:color w:val="000000"/>
                <w:szCs w:val="22"/>
                <w:lang w:eastAsia="zh-CN"/>
              </w:rPr>
            </w:pPr>
            <w:r w:rsidRPr="006F55BD">
              <w:rPr>
                <w:rFonts w:eastAsia="等线"/>
                <w:b/>
                <w:bCs/>
                <w:noProof w:val="0"/>
                <w:color w:val="000000"/>
                <w:szCs w:val="22"/>
                <w:lang w:eastAsia="zh-CN"/>
              </w:rPr>
              <w:t>FDR</w:t>
            </w:r>
          </w:p>
        </w:tc>
      </w:tr>
      <w:tr w:rsidR="00084B61" w:rsidRPr="006F55BD" w14:paraId="396868C5" w14:textId="77777777" w:rsidTr="00084B61">
        <w:trPr>
          <w:trHeight w:val="300"/>
        </w:trPr>
        <w:tc>
          <w:tcPr>
            <w:tcW w:w="3828" w:type="dxa"/>
            <w:tcBorders>
              <w:top w:val="nil"/>
              <w:left w:val="nil"/>
              <w:bottom w:val="nil"/>
              <w:right w:val="nil"/>
            </w:tcBorders>
            <w:shd w:val="clear" w:color="auto" w:fill="auto"/>
            <w:noWrap/>
            <w:vAlign w:val="center"/>
            <w:hideMark/>
          </w:tcPr>
          <w:p w14:paraId="4B775508" w14:textId="77777777" w:rsidR="00347617" w:rsidRPr="006F55BD" w:rsidRDefault="00347617" w:rsidP="00347617">
            <w:pPr>
              <w:rPr>
                <w:rFonts w:eastAsia="等线"/>
                <w:i/>
                <w:iCs/>
                <w:noProof w:val="0"/>
                <w:color w:val="000000"/>
                <w:szCs w:val="22"/>
                <w:lang w:eastAsia="zh-CN"/>
              </w:rPr>
            </w:pPr>
            <w:r w:rsidRPr="006F55BD">
              <w:rPr>
                <w:rFonts w:eastAsia="等线"/>
                <w:i/>
                <w:iCs/>
                <w:noProof w:val="0"/>
                <w:color w:val="000000"/>
                <w:szCs w:val="22"/>
                <w:lang w:eastAsia="zh-CN"/>
              </w:rPr>
              <w:t>Dorea longicatena</w:t>
            </w:r>
          </w:p>
        </w:tc>
        <w:tc>
          <w:tcPr>
            <w:tcW w:w="2551" w:type="dxa"/>
            <w:tcBorders>
              <w:top w:val="nil"/>
              <w:left w:val="nil"/>
              <w:bottom w:val="nil"/>
              <w:right w:val="nil"/>
            </w:tcBorders>
            <w:shd w:val="clear" w:color="auto" w:fill="auto"/>
            <w:noWrap/>
            <w:vAlign w:val="center"/>
            <w:hideMark/>
          </w:tcPr>
          <w:p w14:paraId="3C05E43B"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Orientation</w:t>
            </w:r>
          </w:p>
        </w:tc>
        <w:tc>
          <w:tcPr>
            <w:tcW w:w="851" w:type="dxa"/>
            <w:tcBorders>
              <w:top w:val="nil"/>
              <w:left w:val="nil"/>
              <w:bottom w:val="nil"/>
              <w:right w:val="nil"/>
            </w:tcBorders>
            <w:shd w:val="clear" w:color="auto" w:fill="auto"/>
            <w:noWrap/>
            <w:vAlign w:val="center"/>
            <w:hideMark/>
          </w:tcPr>
          <w:p w14:paraId="49117A7C"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-0.067</w:t>
            </w:r>
          </w:p>
        </w:tc>
        <w:tc>
          <w:tcPr>
            <w:tcW w:w="1134" w:type="dxa"/>
            <w:tcBorders>
              <w:top w:val="nil"/>
              <w:left w:val="nil"/>
              <w:bottom w:val="nil"/>
              <w:right w:val="nil"/>
            </w:tcBorders>
            <w:shd w:val="clear" w:color="auto" w:fill="auto"/>
            <w:noWrap/>
            <w:vAlign w:val="center"/>
            <w:hideMark/>
          </w:tcPr>
          <w:p w14:paraId="3E94B2BA"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0.058</w:t>
            </w:r>
          </w:p>
        </w:tc>
        <w:tc>
          <w:tcPr>
            <w:tcW w:w="708" w:type="dxa"/>
            <w:tcBorders>
              <w:top w:val="nil"/>
              <w:left w:val="nil"/>
              <w:bottom w:val="nil"/>
              <w:right w:val="nil"/>
            </w:tcBorders>
            <w:shd w:val="clear" w:color="auto" w:fill="auto"/>
            <w:noWrap/>
            <w:vAlign w:val="center"/>
            <w:hideMark/>
          </w:tcPr>
          <w:p w14:paraId="69994E94"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0.192</w:t>
            </w:r>
          </w:p>
        </w:tc>
      </w:tr>
      <w:tr w:rsidR="00084B61" w:rsidRPr="006F55BD" w14:paraId="65B80C19" w14:textId="77777777" w:rsidTr="00084B61">
        <w:trPr>
          <w:trHeight w:val="300"/>
        </w:trPr>
        <w:tc>
          <w:tcPr>
            <w:tcW w:w="3828" w:type="dxa"/>
            <w:tcBorders>
              <w:top w:val="nil"/>
              <w:left w:val="nil"/>
              <w:bottom w:val="nil"/>
              <w:right w:val="nil"/>
            </w:tcBorders>
            <w:shd w:val="clear" w:color="auto" w:fill="auto"/>
            <w:noWrap/>
            <w:vAlign w:val="center"/>
            <w:hideMark/>
          </w:tcPr>
          <w:p w14:paraId="758821B5" w14:textId="77777777" w:rsidR="00347617" w:rsidRPr="006F55BD" w:rsidRDefault="00347617" w:rsidP="00347617">
            <w:pPr>
              <w:rPr>
                <w:rFonts w:eastAsia="等线"/>
                <w:i/>
                <w:iCs/>
                <w:noProof w:val="0"/>
                <w:color w:val="000000"/>
                <w:szCs w:val="22"/>
                <w:lang w:eastAsia="zh-CN"/>
              </w:rPr>
            </w:pPr>
            <w:r w:rsidRPr="006F55BD">
              <w:rPr>
                <w:rFonts w:eastAsia="等线"/>
                <w:i/>
                <w:iCs/>
                <w:noProof w:val="0"/>
                <w:color w:val="000000"/>
                <w:szCs w:val="22"/>
                <w:lang w:eastAsia="zh-CN"/>
              </w:rPr>
              <w:t>Dorea longicatena</w:t>
            </w:r>
          </w:p>
        </w:tc>
        <w:tc>
          <w:tcPr>
            <w:tcW w:w="2551" w:type="dxa"/>
            <w:tcBorders>
              <w:top w:val="nil"/>
              <w:left w:val="nil"/>
              <w:bottom w:val="nil"/>
              <w:right w:val="nil"/>
            </w:tcBorders>
            <w:shd w:val="clear" w:color="auto" w:fill="auto"/>
            <w:noWrap/>
            <w:vAlign w:val="center"/>
            <w:hideMark/>
          </w:tcPr>
          <w:p w14:paraId="02821C49"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Registration</w:t>
            </w:r>
          </w:p>
        </w:tc>
        <w:tc>
          <w:tcPr>
            <w:tcW w:w="851" w:type="dxa"/>
            <w:tcBorders>
              <w:top w:val="nil"/>
              <w:left w:val="nil"/>
              <w:bottom w:val="nil"/>
              <w:right w:val="nil"/>
            </w:tcBorders>
            <w:shd w:val="clear" w:color="auto" w:fill="auto"/>
            <w:noWrap/>
            <w:vAlign w:val="center"/>
            <w:hideMark/>
          </w:tcPr>
          <w:p w14:paraId="5483D5FD"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-0.037</w:t>
            </w:r>
          </w:p>
        </w:tc>
        <w:tc>
          <w:tcPr>
            <w:tcW w:w="1134" w:type="dxa"/>
            <w:tcBorders>
              <w:top w:val="nil"/>
              <w:left w:val="nil"/>
              <w:bottom w:val="nil"/>
              <w:right w:val="nil"/>
            </w:tcBorders>
            <w:shd w:val="clear" w:color="auto" w:fill="auto"/>
            <w:noWrap/>
            <w:vAlign w:val="center"/>
            <w:hideMark/>
          </w:tcPr>
          <w:p w14:paraId="60B530F7"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0.298</w:t>
            </w:r>
          </w:p>
        </w:tc>
        <w:tc>
          <w:tcPr>
            <w:tcW w:w="708" w:type="dxa"/>
            <w:tcBorders>
              <w:top w:val="nil"/>
              <w:left w:val="nil"/>
              <w:bottom w:val="nil"/>
              <w:right w:val="nil"/>
            </w:tcBorders>
            <w:shd w:val="clear" w:color="auto" w:fill="auto"/>
            <w:noWrap/>
            <w:vAlign w:val="center"/>
            <w:hideMark/>
          </w:tcPr>
          <w:p w14:paraId="22244D59"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0.496</w:t>
            </w:r>
          </w:p>
        </w:tc>
      </w:tr>
      <w:tr w:rsidR="00084B61" w:rsidRPr="006F55BD" w14:paraId="24AB919D" w14:textId="77777777" w:rsidTr="00084B61">
        <w:trPr>
          <w:trHeight w:val="300"/>
        </w:trPr>
        <w:tc>
          <w:tcPr>
            <w:tcW w:w="3828" w:type="dxa"/>
            <w:tcBorders>
              <w:top w:val="nil"/>
              <w:left w:val="nil"/>
              <w:bottom w:val="nil"/>
              <w:right w:val="nil"/>
            </w:tcBorders>
            <w:shd w:val="clear" w:color="auto" w:fill="auto"/>
            <w:noWrap/>
            <w:vAlign w:val="center"/>
            <w:hideMark/>
          </w:tcPr>
          <w:p w14:paraId="60B500D5" w14:textId="77777777" w:rsidR="00347617" w:rsidRPr="006F55BD" w:rsidRDefault="00347617" w:rsidP="00347617">
            <w:pPr>
              <w:rPr>
                <w:rFonts w:eastAsia="等线"/>
                <w:i/>
                <w:iCs/>
                <w:noProof w:val="0"/>
                <w:color w:val="000000"/>
                <w:szCs w:val="22"/>
                <w:lang w:eastAsia="zh-CN"/>
              </w:rPr>
            </w:pPr>
            <w:r w:rsidRPr="006F55BD">
              <w:rPr>
                <w:rFonts w:eastAsia="等线"/>
                <w:i/>
                <w:iCs/>
                <w:noProof w:val="0"/>
                <w:color w:val="000000"/>
                <w:szCs w:val="22"/>
                <w:lang w:eastAsia="zh-CN"/>
              </w:rPr>
              <w:t>Dorea longicatena</w:t>
            </w:r>
          </w:p>
        </w:tc>
        <w:tc>
          <w:tcPr>
            <w:tcW w:w="2551" w:type="dxa"/>
            <w:tcBorders>
              <w:top w:val="nil"/>
              <w:left w:val="nil"/>
              <w:bottom w:val="nil"/>
              <w:right w:val="nil"/>
            </w:tcBorders>
            <w:shd w:val="clear" w:color="auto" w:fill="auto"/>
            <w:noWrap/>
            <w:vAlign w:val="center"/>
            <w:hideMark/>
          </w:tcPr>
          <w:p w14:paraId="1AEDDED9"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Attention and calculation</w:t>
            </w:r>
          </w:p>
        </w:tc>
        <w:tc>
          <w:tcPr>
            <w:tcW w:w="851" w:type="dxa"/>
            <w:tcBorders>
              <w:top w:val="nil"/>
              <w:left w:val="nil"/>
              <w:bottom w:val="nil"/>
              <w:right w:val="nil"/>
            </w:tcBorders>
            <w:shd w:val="clear" w:color="auto" w:fill="auto"/>
            <w:noWrap/>
            <w:vAlign w:val="center"/>
            <w:hideMark/>
          </w:tcPr>
          <w:p w14:paraId="328ADACA"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0.019</w:t>
            </w:r>
          </w:p>
        </w:tc>
        <w:tc>
          <w:tcPr>
            <w:tcW w:w="1134" w:type="dxa"/>
            <w:tcBorders>
              <w:top w:val="nil"/>
              <w:left w:val="nil"/>
              <w:bottom w:val="nil"/>
              <w:right w:val="nil"/>
            </w:tcBorders>
            <w:shd w:val="clear" w:color="auto" w:fill="auto"/>
            <w:noWrap/>
            <w:vAlign w:val="center"/>
            <w:hideMark/>
          </w:tcPr>
          <w:p w14:paraId="13F83474"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0.588</w:t>
            </w:r>
          </w:p>
        </w:tc>
        <w:tc>
          <w:tcPr>
            <w:tcW w:w="708" w:type="dxa"/>
            <w:tcBorders>
              <w:top w:val="nil"/>
              <w:left w:val="nil"/>
              <w:bottom w:val="nil"/>
              <w:right w:val="nil"/>
            </w:tcBorders>
            <w:shd w:val="clear" w:color="auto" w:fill="auto"/>
            <w:noWrap/>
            <w:vAlign w:val="center"/>
            <w:hideMark/>
          </w:tcPr>
          <w:p w14:paraId="3400FB0B"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0.789</w:t>
            </w:r>
          </w:p>
        </w:tc>
      </w:tr>
      <w:tr w:rsidR="00084B61" w:rsidRPr="006F55BD" w14:paraId="1BEE0B1F" w14:textId="77777777" w:rsidTr="00084B61">
        <w:trPr>
          <w:trHeight w:val="300"/>
        </w:trPr>
        <w:tc>
          <w:tcPr>
            <w:tcW w:w="3828" w:type="dxa"/>
            <w:tcBorders>
              <w:top w:val="nil"/>
              <w:left w:val="nil"/>
              <w:bottom w:val="nil"/>
              <w:right w:val="nil"/>
            </w:tcBorders>
            <w:shd w:val="clear" w:color="auto" w:fill="auto"/>
            <w:noWrap/>
            <w:vAlign w:val="center"/>
            <w:hideMark/>
          </w:tcPr>
          <w:p w14:paraId="64FE0BD9" w14:textId="77777777" w:rsidR="00347617" w:rsidRPr="006F55BD" w:rsidRDefault="00347617" w:rsidP="00347617">
            <w:pPr>
              <w:rPr>
                <w:rFonts w:eastAsia="等线"/>
                <w:i/>
                <w:iCs/>
                <w:noProof w:val="0"/>
                <w:color w:val="000000"/>
                <w:szCs w:val="22"/>
                <w:lang w:eastAsia="zh-CN"/>
              </w:rPr>
            </w:pPr>
            <w:r w:rsidRPr="006F55BD">
              <w:rPr>
                <w:rFonts w:eastAsia="等线"/>
                <w:i/>
                <w:iCs/>
                <w:noProof w:val="0"/>
                <w:color w:val="000000"/>
                <w:szCs w:val="22"/>
                <w:lang w:eastAsia="zh-CN"/>
              </w:rPr>
              <w:t>Dorea longicatena</w:t>
            </w:r>
          </w:p>
        </w:tc>
        <w:tc>
          <w:tcPr>
            <w:tcW w:w="2551" w:type="dxa"/>
            <w:tcBorders>
              <w:top w:val="nil"/>
              <w:left w:val="nil"/>
              <w:bottom w:val="nil"/>
              <w:right w:val="nil"/>
            </w:tcBorders>
            <w:shd w:val="clear" w:color="auto" w:fill="auto"/>
            <w:noWrap/>
            <w:vAlign w:val="center"/>
            <w:hideMark/>
          </w:tcPr>
          <w:p w14:paraId="01197F8B" w14:textId="067B373B" w:rsidR="00347617" w:rsidRPr="006F55BD" w:rsidRDefault="009438F5" w:rsidP="00347617">
            <w:pPr>
              <w:rPr>
                <w:rFonts w:eastAsia="等线"/>
                <w:noProof w:val="0"/>
                <w:color w:val="000000"/>
                <w:szCs w:val="22"/>
                <w:lang w:eastAsia="zh-CN"/>
              </w:rPr>
            </w:pPr>
            <w:r w:rsidRPr="006F55BD">
              <w:rPr>
                <w:rFonts w:eastAsia="等线"/>
                <w:noProof w:val="0"/>
                <w:color w:val="000000"/>
                <w:szCs w:val="22"/>
                <w:lang w:eastAsia="zh-CN"/>
              </w:rPr>
              <w:t>Delayed recall</w:t>
            </w:r>
          </w:p>
        </w:tc>
        <w:tc>
          <w:tcPr>
            <w:tcW w:w="851" w:type="dxa"/>
            <w:tcBorders>
              <w:top w:val="nil"/>
              <w:left w:val="nil"/>
              <w:bottom w:val="nil"/>
              <w:right w:val="nil"/>
            </w:tcBorders>
            <w:shd w:val="clear" w:color="auto" w:fill="auto"/>
            <w:noWrap/>
            <w:vAlign w:val="center"/>
            <w:hideMark/>
          </w:tcPr>
          <w:p w14:paraId="4A3EA6B3"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-0.016</w:t>
            </w:r>
          </w:p>
        </w:tc>
        <w:tc>
          <w:tcPr>
            <w:tcW w:w="1134" w:type="dxa"/>
            <w:tcBorders>
              <w:top w:val="nil"/>
              <w:left w:val="nil"/>
              <w:bottom w:val="nil"/>
              <w:right w:val="nil"/>
            </w:tcBorders>
            <w:shd w:val="clear" w:color="auto" w:fill="auto"/>
            <w:noWrap/>
            <w:vAlign w:val="center"/>
            <w:hideMark/>
          </w:tcPr>
          <w:p w14:paraId="608E0B80"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0.658</w:t>
            </w:r>
          </w:p>
        </w:tc>
        <w:tc>
          <w:tcPr>
            <w:tcW w:w="708" w:type="dxa"/>
            <w:tcBorders>
              <w:top w:val="nil"/>
              <w:left w:val="nil"/>
              <w:bottom w:val="nil"/>
              <w:right w:val="nil"/>
            </w:tcBorders>
            <w:shd w:val="clear" w:color="auto" w:fill="auto"/>
            <w:noWrap/>
            <w:vAlign w:val="center"/>
            <w:hideMark/>
          </w:tcPr>
          <w:p w14:paraId="445C1713"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0.809</w:t>
            </w:r>
          </w:p>
        </w:tc>
      </w:tr>
      <w:tr w:rsidR="00084B61" w:rsidRPr="006F55BD" w14:paraId="091C7A66" w14:textId="77777777" w:rsidTr="00084B61">
        <w:trPr>
          <w:trHeight w:val="300"/>
        </w:trPr>
        <w:tc>
          <w:tcPr>
            <w:tcW w:w="3828" w:type="dxa"/>
            <w:tcBorders>
              <w:top w:val="nil"/>
              <w:left w:val="nil"/>
              <w:bottom w:val="nil"/>
              <w:right w:val="nil"/>
            </w:tcBorders>
            <w:shd w:val="clear" w:color="auto" w:fill="auto"/>
            <w:noWrap/>
            <w:vAlign w:val="center"/>
            <w:hideMark/>
          </w:tcPr>
          <w:p w14:paraId="162D6839" w14:textId="77777777" w:rsidR="00347617" w:rsidRPr="006F55BD" w:rsidRDefault="00347617" w:rsidP="00347617">
            <w:pPr>
              <w:rPr>
                <w:rFonts w:eastAsia="等线"/>
                <w:i/>
                <w:iCs/>
                <w:noProof w:val="0"/>
                <w:color w:val="000000"/>
                <w:szCs w:val="22"/>
                <w:lang w:eastAsia="zh-CN"/>
              </w:rPr>
            </w:pPr>
            <w:r w:rsidRPr="006F55BD">
              <w:rPr>
                <w:rFonts w:eastAsia="等线"/>
                <w:i/>
                <w:iCs/>
                <w:noProof w:val="0"/>
                <w:color w:val="000000"/>
                <w:szCs w:val="22"/>
                <w:lang w:eastAsia="zh-CN"/>
              </w:rPr>
              <w:t>Dorea longicatena</w:t>
            </w:r>
          </w:p>
        </w:tc>
        <w:tc>
          <w:tcPr>
            <w:tcW w:w="2551" w:type="dxa"/>
            <w:tcBorders>
              <w:top w:val="nil"/>
              <w:left w:val="nil"/>
              <w:bottom w:val="nil"/>
              <w:right w:val="nil"/>
            </w:tcBorders>
            <w:shd w:val="clear" w:color="auto" w:fill="auto"/>
            <w:noWrap/>
            <w:vAlign w:val="center"/>
            <w:hideMark/>
          </w:tcPr>
          <w:p w14:paraId="670422E1"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Language</w:t>
            </w:r>
          </w:p>
        </w:tc>
        <w:tc>
          <w:tcPr>
            <w:tcW w:w="851" w:type="dxa"/>
            <w:tcBorders>
              <w:top w:val="nil"/>
              <w:left w:val="nil"/>
              <w:bottom w:val="nil"/>
              <w:right w:val="nil"/>
            </w:tcBorders>
            <w:shd w:val="clear" w:color="auto" w:fill="auto"/>
            <w:noWrap/>
            <w:vAlign w:val="center"/>
            <w:hideMark/>
          </w:tcPr>
          <w:p w14:paraId="24BAF937"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-0.097</w:t>
            </w:r>
          </w:p>
        </w:tc>
        <w:tc>
          <w:tcPr>
            <w:tcW w:w="1134" w:type="dxa"/>
            <w:tcBorders>
              <w:top w:val="nil"/>
              <w:left w:val="nil"/>
              <w:bottom w:val="nil"/>
              <w:right w:val="nil"/>
            </w:tcBorders>
            <w:shd w:val="clear" w:color="auto" w:fill="auto"/>
            <w:noWrap/>
            <w:vAlign w:val="center"/>
            <w:hideMark/>
          </w:tcPr>
          <w:p w14:paraId="33F786E7"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0.006</w:t>
            </w:r>
          </w:p>
        </w:tc>
        <w:tc>
          <w:tcPr>
            <w:tcW w:w="708" w:type="dxa"/>
            <w:tcBorders>
              <w:top w:val="nil"/>
              <w:left w:val="nil"/>
              <w:bottom w:val="nil"/>
              <w:right w:val="nil"/>
            </w:tcBorders>
            <w:shd w:val="clear" w:color="auto" w:fill="auto"/>
            <w:noWrap/>
            <w:vAlign w:val="center"/>
            <w:hideMark/>
          </w:tcPr>
          <w:p w14:paraId="39FF102E"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0.049</w:t>
            </w:r>
          </w:p>
        </w:tc>
      </w:tr>
      <w:tr w:rsidR="00084B61" w:rsidRPr="006F55BD" w14:paraId="59E85A35" w14:textId="77777777" w:rsidTr="00084B61">
        <w:trPr>
          <w:trHeight w:val="600"/>
        </w:trPr>
        <w:tc>
          <w:tcPr>
            <w:tcW w:w="3828" w:type="dxa"/>
            <w:tcBorders>
              <w:top w:val="nil"/>
              <w:left w:val="nil"/>
              <w:bottom w:val="nil"/>
              <w:right w:val="nil"/>
            </w:tcBorders>
            <w:shd w:val="clear" w:color="auto" w:fill="auto"/>
            <w:vAlign w:val="center"/>
            <w:hideMark/>
          </w:tcPr>
          <w:p w14:paraId="24904BAF"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Glycogen biosynthesis I (from ADP-D-Glucose)</w:t>
            </w:r>
          </w:p>
        </w:tc>
        <w:tc>
          <w:tcPr>
            <w:tcW w:w="2551" w:type="dxa"/>
            <w:tcBorders>
              <w:top w:val="nil"/>
              <w:left w:val="nil"/>
              <w:bottom w:val="nil"/>
              <w:right w:val="nil"/>
            </w:tcBorders>
            <w:shd w:val="clear" w:color="auto" w:fill="auto"/>
            <w:noWrap/>
            <w:vAlign w:val="center"/>
            <w:hideMark/>
          </w:tcPr>
          <w:p w14:paraId="4EB44DFE"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Orientation</w:t>
            </w:r>
          </w:p>
        </w:tc>
        <w:tc>
          <w:tcPr>
            <w:tcW w:w="851" w:type="dxa"/>
            <w:tcBorders>
              <w:top w:val="nil"/>
              <w:left w:val="nil"/>
              <w:bottom w:val="nil"/>
              <w:right w:val="nil"/>
            </w:tcBorders>
            <w:shd w:val="clear" w:color="auto" w:fill="auto"/>
            <w:noWrap/>
            <w:vAlign w:val="center"/>
            <w:hideMark/>
          </w:tcPr>
          <w:p w14:paraId="7620E5CF"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-0.012</w:t>
            </w:r>
          </w:p>
        </w:tc>
        <w:tc>
          <w:tcPr>
            <w:tcW w:w="1134" w:type="dxa"/>
            <w:tcBorders>
              <w:top w:val="nil"/>
              <w:left w:val="nil"/>
              <w:bottom w:val="nil"/>
              <w:right w:val="nil"/>
            </w:tcBorders>
            <w:shd w:val="clear" w:color="auto" w:fill="auto"/>
            <w:noWrap/>
            <w:vAlign w:val="center"/>
            <w:hideMark/>
          </w:tcPr>
          <w:p w14:paraId="671D1C8D"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0.736</w:t>
            </w:r>
          </w:p>
        </w:tc>
        <w:tc>
          <w:tcPr>
            <w:tcW w:w="708" w:type="dxa"/>
            <w:tcBorders>
              <w:top w:val="nil"/>
              <w:left w:val="nil"/>
              <w:bottom w:val="nil"/>
              <w:right w:val="nil"/>
            </w:tcBorders>
            <w:shd w:val="clear" w:color="auto" w:fill="auto"/>
            <w:noWrap/>
            <w:vAlign w:val="center"/>
            <w:hideMark/>
          </w:tcPr>
          <w:p w14:paraId="62DD2BDB"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0.842</w:t>
            </w:r>
          </w:p>
        </w:tc>
      </w:tr>
      <w:tr w:rsidR="00084B61" w:rsidRPr="006F55BD" w14:paraId="110D8CCD" w14:textId="77777777" w:rsidTr="00084B61">
        <w:trPr>
          <w:trHeight w:val="600"/>
        </w:trPr>
        <w:tc>
          <w:tcPr>
            <w:tcW w:w="3828" w:type="dxa"/>
            <w:tcBorders>
              <w:top w:val="nil"/>
              <w:left w:val="nil"/>
              <w:bottom w:val="nil"/>
              <w:right w:val="nil"/>
            </w:tcBorders>
            <w:shd w:val="clear" w:color="auto" w:fill="auto"/>
            <w:vAlign w:val="center"/>
            <w:hideMark/>
          </w:tcPr>
          <w:p w14:paraId="41D98170"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Glycogen biosynthesis I (from ADP-D-Glucose)</w:t>
            </w:r>
          </w:p>
        </w:tc>
        <w:tc>
          <w:tcPr>
            <w:tcW w:w="2551" w:type="dxa"/>
            <w:tcBorders>
              <w:top w:val="nil"/>
              <w:left w:val="nil"/>
              <w:bottom w:val="nil"/>
              <w:right w:val="nil"/>
            </w:tcBorders>
            <w:shd w:val="clear" w:color="auto" w:fill="auto"/>
            <w:noWrap/>
            <w:vAlign w:val="center"/>
            <w:hideMark/>
          </w:tcPr>
          <w:p w14:paraId="50478BE4"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Registration</w:t>
            </w:r>
          </w:p>
        </w:tc>
        <w:tc>
          <w:tcPr>
            <w:tcW w:w="851" w:type="dxa"/>
            <w:tcBorders>
              <w:top w:val="nil"/>
              <w:left w:val="nil"/>
              <w:bottom w:val="nil"/>
              <w:right w:val="nil"/>
            </w:tcBorders>
            <w:shd w:val="clear" w:color="auto" w:fill="auto"/>
            <w:noWrap/>
            <w:vAlign w:val="center"/>
            <w:hideMark/>
          </w:tcPr>
          <w:p w14:paraId="63CE7A60"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-0.051</w:t>
            </w:r>
          </w:p>
        </w:tc>
        <w:tc>
          <w:tcPr>
            <w:tcW w:w="1134" w:type="dxa"/>
            <w:tcBorders>
              <w:top w:val="nil"/>
              <w:left w:val="nil"/>
              <w:bottom w:val="nil"/>
              <w:right w:val="nil"/>
            </w:tcBorders>
            <w:shd w:val="clear" w:color="auto" w:fill="auto"/>
            <w:noWrap/>
            <w:vAlign w:val="center"/>
            <w:hideMark/>
          </w:tcPr>
          <w:p w14:paraId="033998D5"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0.150</w:t>
            </w:r>
          </w:p>
        </w:tc>
        <w:tc>
          <w:tcPr>
            <w:tcW w:w="708" w:type="dxa"/>
            <w:tcBorders>
              <w:top w:val="nil"/>
              <w:left w:val="nil"/>
              <w:bottom w:val="nil"/>
              <w:right w:val="nil"/>
            </w:tcBorders>
            <w:shd w:val="clear" w:color="auto" w:fill="auto"/>
            <w:noWrap/>
            <w:vAlign w:val="center"/>
            <w:hideMark/>
          </w:tcPr>
          <w:p w14:paraId="53A8E2B1"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0.316</w:t>
            </w:r>
          </w:p>
        </w:tc>
      </w:tr>
      <w:tr w:rsidR="00084B61" w:rsidRPr="006F55BD" w14:paraId="77E66F80" w14:textId="77777777" w:rsidTr="00084B61">
        <w:trPr>
          <w:trHeight w:val="600"/>
        </w:trPr>
        <w:tc>
          <w:tcPr>
            <w:tcW w:w="3828" w:type="dxa"/>
            <w:tcBorders>
              <w:top w:val="nil"/>
              <w:left w:val="nil"/>
              <w:bottom w:val="nil"/>
              <w:right w:val="nil"/>
            </w:tcBorders>
            <w:shd w:val="clear" w:color="auto" w:fill="auto"/>
            <w:vAlign w:val="center"/>
            <w:hideMark/>
          </w:tcPr>
          <w:p w14:paraId="4FDF5F8D"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Glycogen biosynthesis I (from ADP-D-Glucose)</w:t>
            </w:r>
          </w:p>
        </w:tc>
        <w:tc>
          <w:tcPr>
            <w:tcW w:w="2551" w:type="dxa"/>
            <w:tcBorders>
              <w:top w:val="nil"/>
              <w:left w:val="nil"/>
              <w:bottom w:val="nil"/>
              <w:right w:val="nil"/>
            </w:tcBorders>
            <w:shd w:val="clear" w:color="auto" w:fill="auto"/>
            <w:noWrap/>
            <w:vAlign w:val="center"/>
            <w:hideMark/>
          </w:tcPr>
          <w:p w14:paraId="47617E36"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Attention and calculation</w:t>
            </w:r>
          </w:p>
        </w:tc>
        <w:tc>
          <w:tcPr>
            <w:tcW w:w="851" w:type="dxa"/>
            <w:tcBorders>
              <w:top w:val="nil"/>
              <w:left w:val="nil"/>
              <w:bottom w:val="nil"/>
              <w:right w:val="nil"/>
            </w:tcBorders>
            <w:shd w:val="clear" w:color="auto" w:fill="auto"/>
            <w:noWrap/>
            <w:vAlign w:val="center"/>
            <w:hideMark/>
          </w:tcPr>
          <w:p w14:paraId="0233BD3B"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-0.054</w:t>
            </w:r>
          </w:p>
        </w:tc>
        <w:tc>
          <w:tcPr>
            <w:tcW w:w="1134" w:type="dxa"/>
            <w:tcBorders>
              <w:top w:val="nil"/>
              <w:left w:val="nil"/>
              <w:bottom w:val="nil"/>
              <w:right w:val="nil"/>
            </w:tcBorders>
            <w:shd w:val="clear" w:color="auto" w:fill="auto"/>
            <w:noWrap/>
            <w:vAlign w:val="center"/>
            <w:hideMark/>
          </w:tcPr>
          <w:p w14:paraId="15EF2B38"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0.126</w:t>
            </w:r>
          </w:p>
        </w:tc>
        <w:tc>
          <w:tcPr>
            <w:tcW w:w="708" w:type="dxa"/>
            <w:tcBorders>
              <w:top w:val="nil"/>
              <w:left w:val="nil"/>
              <w:bottom w:val="nil"/>
              <w:right w:val="nil"/>
            </w:tcBorders>
            <w:shd w:val="clear" w:color="auto" w:fill="auto"/>
            <w:noWrap/>
            <w:vAlign w:val="center"/>
            <w:hideMark/>
          </w:tcPr>
          <w:p w14:paraId="1359D253"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0.280</w:t>
            </w:r>
          </w:p>
        </w:tc>
      </w:tr>
      <w:tr w:rsidR="00084B61" w:rsidRPr="006F55BD" w14:paraId="66B60811" w14:textId="77777777" w:rsidTr="00084B61">
        <w:trPr>
          <w:trHeight w:val="600"/>
        </w:trPr>
        <w:tc>
          <w:tcPr>
            <w:tcW w:w="3828" w:type="dxa"/>
            <w:tcBorders>
              <w:top w:val="nil"/>
              <w:left w:val="nil"/>
              <w:bottom w:val="nil"/>
              <w:right w:val="nil"/>
            </w:tcBorders>
            <w:shd w:val="clear" w:color="auto" w:fill="auto"/>
            <w:vAlign w:val="center"/>
            <w:hideMark/>
          </w:tcPr>
          <w:p w14:paraId="5E5067ED"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Glycogen biosynthesis I (from ADP-D-Glucose)</w:t>
            </w:r>
          </w:p>
        </w:tc>
        <w:tc>
          <w:tcPr>
            <w:tcW w:w="2551" w:type="dxa"/>
            <w:tcBorders>
              <w:top w:val="nil"/>
              <w:left w:val="nil"/>
              <w:bottom w:val="nil"/>
              <w:right w:val="nil"/>
            </w:tcBorders>
            <w:shd w:val="clear" w:color="auto" w:fill="auto"/>
            <w:noWrap/>
            <w:vAlign w:val="center"/>
            <w:hideMark/>
          </w:tcPr>
          <w:p w14:paraId="4DAFD4A0" w14:textId="42A31B00" w:rsidR="00347617" w:rsidRPr="006F55BD" w:rsidRDefault="009438F5" w:rsidP="00347617">
            <w:pPr>
              <w:rPr>
                <w:rFonts w:eastAsia="等线"/>
                <w:noProof w:val="0"/>
                <w:color w:val="000000"/>
                <w:szCs w:val="22"/>
                <w:lang w:eastAsia="zh-CN"/>
              </w:rPr>
            </w:pPr>
            <w:r w:rsidRPr="006F55BD">
              <w:rPr>
                <w:rFonts w:eastAsia="等线"/>
                <w:noProof w:val="0"/>
                <w:color w:val="000000"/>
                <w:szCs w:val="22"/>
                <w:lang w:eastAsia="zh-CN"/>
              </w:rPr>
              <w:t>Delayed recall</w:t>
            </w:r>
          </w:p>
        </w:tc>
        <w:tc>
          <w:tcPr>
            <w:tcW w:w="851" w:type="dxa"/>
            <w:tcBorders>
              <w:top w:val="nil"/>
              <w:left w:val="nil"/>
              <w:bottom w:val="nil"/>
              <w:right w:val="nil"/>
            </w:tcBorders>
            <w:shd w:val="clear" w:color="auto" w:fill="auto"/>
            <w:noWrap/>
            <w:vAlign w:val="center"/>
            <w:hideMark/>
          </w:tcPr>
          <w:p w14:paraId="6D7CDCAF"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-0.069</w:t>
            </w:r>
          </w:p>
        </w:tc>
        <w:tc>
          <w:tcPr>
            <w:tcW w:w="1134" w:type="dxa"/>
            <w:tcBorders>
              <w:top w:val="nil"/>
              <w:left w:val="nil"/>
              <w:bottom w:val="nil"/>
              <w:right w:val="nil"/>
            </w:tcBorders>
            <w:shd w:val="clear" w:color="auto" w:fill="auto"/>
            <w:noWrap/>
            <w:vAlign w:val="center"/>
            <w:hideMark/>
          </w:tcPr>
          <w:p w14:paraId="6A2B0841"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0.051</w:t>
            </w:r>
          </w:p>
        </w:tc>
        <w:tc>
          <w:tcPr>
            <w:tcW w:w="708" w:type="dxa"/>
            <w:tcBorders>
              <w:top w:val="nil"/>
              <w:left w:val="nil"/>
              <w:bottom w:val="nil"/>
              <w:right w:val="nil"/>
            </w:tcBorders>
            <w:shd w:val="clear" w:color="auto" w:fill="auto"/>
            <w:noWrap/>
            <w:vAlign w:val="center"/>
            <w:hideMark/>
          </w:tcPr>
          <w:p w14:paraId="0FE887FF"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0.184</w:t>
            </w:r>
          </w:p>
        </w:tc>
      </w:tr>
      <w:tr w:rsidR="00084B61" w:rsidRPr="006F55BD" w14:paraId="28EB0F90" w14:textId="77777777" w:rsidTr="00084B61">
        <w:trPr>
          <w:trHeight w:val="600"/>
        </w:trPr>
        <w:tc>
          <w:tcPr>
            <w:tcW w:w="3828" w:type="dxa"/>
            <w:tcBorders>
              <w:top w:val="nil"/>
              <w:left w:val="nil"/>
              <w:bottom w:val="nil"/>
              <w:right w:val="nil"/>
            </w:tcBorders>
            <w:shd w:val="clear" w:color="auto" w:fill="auto"/>
            <w:vAlign w:val="center"/>
            <w:hideMark/>
          </w:tcPr>
          <w:p w14:paraId="70606A7C"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Glycogen biosynthesis I (from ADP-D-Glucose)</w:t>
            </w:r>
          </w:p>
        </w:tc>
        <w:tc>
          <w:tcPr>
            <w:tcW w:w="2551" w:type="dxa"/>
            <w:tcBorders>
              <w:top w:val="nil"/>
              <w:left w:val="nil"/>
              <w:bottom w:val="nil"/>
              <w:right w:val="nil"/>
            </w:tcBorders>
            <w:shd w:val="clear" w:color="auto" w:fill="auto"/>
            <w:noWrap/>
            <w:vAlign w:val="center"/>
            <w:hideMark/>
          </w:tcPr>
          <w:p w14:paraId="3DE20FFB"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Language</w:t>
            </w:r>
          </w:p>
        </w:tc>
        <w:tc>
          <w:tcPr>
            <w:tcW w:w="851" w:type="dxa"/>
            <w:tcBorders>
              <w:top w:val="nil"/>
              <w:left w:val="nil"/>
              <w:bottom w:val="nil"/>
              <w:right w:val="nil"/>
            </w:tcBorders>
            <w:shd w:val="clear" w:color="auto" w:fill="auto"/>
            <w:noWrap/>
            <w:vAlign w:val="center"/>
            <w:hideMark/>
          </w:tcPr>
          <w:p w14:paraId="248BF09E"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-0.076</w:t>
            </w:r>
          </w:p>
        </w:tc>
        <w:tc>
          <w:tcPr>
            <w:tcW w:w="1134" w:type="dxa"/>
            <w:tcBorders>
              <w:top w:val="nil"/>
              <w:left w:val="nil"/>
              <w:bottom w:val="nil"/>
              <w:right w:val="nil"/>
            </w:tcBorders>
            <w:shd w:val="clear" w:color="auto" w:fill="auto"/>
            <w:noWrap/>
            <w:vAlign w:val="center"/>
            <w:hideMark/>
          </w:tcPr>
          <w:p w14:paraId="279AAE79"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0.031</w:t>
            </w:r>
          </w:p>
        </w:tc>
        <w:tc>
          <w:tcPr>
            <w:tcW w:w="708" w:type="dxa"/>
            <w:tcBorders>
              <w:top w:val="nil"/>
              <w:left w:val="nil"/>
              <w:bottom w:val="nil"/>
              <w:right w:val="nil"/>
            </w:tcBorders>
            <w:shd w:val="clear" w:color="auto" w:fill="auto"/>
            <w:noWrap/>
            <w:vAlign w:val="center"/>
            <w:hideMark/>
          </w:tcPr>
          <w:p w14:paraId="74241FF6"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0.136</w:t>
            </w:r>
          </w:p>
        </w:tc>
      </w:tr>
      <w:tr w:rsidR="00084B61" w:rsidRPr="006F55BD" w14:paraId="43F9DD55" w14:textId="77777777" w:rsidTr="00084B61">
        <w:trPr>
          <w:trHeight w:val="300"/>
        </w:trPr>
        <w:tc>
          <w:tcPr>
            <w:tcW w:w="3828" w:type="dxa"/>
            <w:tcBorders>
              <w:top w:val="nil"/>
              <w:left w:val="nil"/>
              <w:bottom w:val="nil"/>
              <w:right w:val="nil"/>
            </w:tcBorders>
            <w:shd w:val="clear" w:color="auto" w:fill="auto"/>
            <w:noWrap/>
            <w:vAlign w:val="center"/>
            <w:hideMark/>
          </w:tcPr>
          <w:p w14:paraId="5CC0D011"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Petroselinate biosynthesis</w:t>
            </w:r>
          </w:p>
        </w:tc>
        <w:tc>
          <w:tcPr>
            <w:tcW w:w="2551" w:type="dxa"/>
            <w:tcBorders>
              <w:top w:val="nil"/>
              <w:left w:val="nil"/>
              <w:bottom w:val="nil"/>
              <w:right w:val="nil"/>
            </w:tcBorders>
            <w:shd w:val="clear" w:color="auto" w:fill="auto"/>
            <w:noWrap/>
            <w:vAlign w:val="center"/>
            <w:hideMark/>
          </w:tcPr>
          <w:p w14:paraId="6BFB0453"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Orientation</w:t>
            </w:r>
          </w:p>
        </w:tc>
        <w:tc>
          <w:tcPr>
            <w:tcW w:w="851" w:type="dxa"/>
            <w:tcBorders>
              <w:top w:val="nil"/>
              <w:left w:val="nil"/>
              <w:bottom w:val="nil"/>
              <w:right w:val="nil"/>
            </w:tcBorders>
            <w:shd w:val="clear" w:color="auto" w:fill="auto"/>
            <w:noWrap/>
            <w:vAlign w:val="center"/>
            <w:hideMark/>
          </w:tcPr>
          <w:p w14:paraId="17E1D06D"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-0.006</w:t>
            </w:r>
          </w:p>
        </w:tc>
        <w:tc>
          <w:tcPr>
            <w:tcW w:w="1134" w:type="dxa"/>
            <w:tcBorders>
              <w:top w:val="nil"/>
              <w:left w:val="nil"/>
              <w:bottom w:val="nil"/>
              <w:right w:val="nil"/>
            </w:tcBorders>
            <w:shd w:val="clear" w:color="auto" w:fill="auto"/>
            <w:noWrap/>
            <w:vAlign w:val="center"/>
            <w:hideMark/>
          </w:tcPr>
          <w:p w14:paraId="4D05AB35"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0.862</w:t>
            </w:r>
          </w:p>
        </w:tc>
        <w:tc>
          <w:tcPr>
            <w:tcW w:w="708" w:type="dxa"/>
            <w:tcBorders>
              <w:top w:val="nil"/>
              <w:left w:val="nil"/>
              <w:bottom w:val="nil"/>
              <w:right w:val="nil"/>
            </w:tcBorders>
            <w:shd w:val="clear" w:color="auto" w:fill="auto"/>
            <w:noWrap/>
            <w:vAlign w:val="center"/>
            <w:hideMark/>
          </w:tcPr>
          <w:p w14:paraId="6D85E046"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0.957</w:t>
            </w:r>
          </w:p>
        </w:tc>
      </w:tr>
      <w:tr w:rsidR="00084B61" w:rsidRPr="006F55BD" w14:paraId="5AD0F93E" w14:textId="77777777" w:rsidTr="00084B61">
        <w:trPr>
          <w:trHeight w:val="300"/>
        </w:trPr>
        <w:tc>
          <w:tcPr>
            <w:tcW w:w="3828" w:type="dxa"/>
            <w:tcBorders>
              <w:top w:val="nil"/>
              <w:left w:val="nil"/>
              <w:bottom w:val="nil"/>
              <w:right w:val="nil"/>
            </w:tcBorders>
            <w:shd w:val="clear" w:color="auto" w:fill="auto"/>
            <w:noWrap/>
            <w:vAlign w:val="center"/>
            <w:hideMark/>
          </w:tcPr>
          <w:p w14:paraId="63ACE21D"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Petroselinate biosynthesis</w:t>
            </w:r>
          </w:p>
        </w:tc>
        <w:tc>
          <w:tcPr>
            <w:tcW w:w="2551" w:type="dxa"/>
            <w:tcBorders>
              <w:top w:val="nil"/>
              <w:left w:val="nil"/>
              <w:bottom w:val="nil"/>
              <w:right w:val="nil"/>
            </w:tcBorders>
            <w:shd w:val="clear" w:color="auto" w:fill="auto"/>
            <w:noWrap/>
            <w:vAlign w:val="center"/>
            <w:hideMark/>
          </w:tcPr>
          <w:p w14:paraId="7A6B6360"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Registration</w:t>
            </w:r>
          </w:p>
        </w:tc>
        <w:tc>
          <w:tcPr>
            <w:tcW w:w="851" w:type="dxa"/>
            <w:tcBorders>
              <w:top w:val="nil"/>
              <w:left w:val="nil"/>
              <w:bottom w:val="nil"/>
              <w:right w:val="nil"/>
            </w:tcBorders>
            <w:shd w:val="clear" w:color="auto" w:fill="auto"/>
            <w:noWrap/>
            <w:vAlign w:val="center"/>
            <w:hideMark/>
          </w:tcPr>
          <w:p w14:paraId="04D048D9"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-0.016</w:t>
            </w:r>
          </w:p>
        </w:tc>
        <w:tc>
          <w:tcPr>
            <w:tcW w:w="1134" w:type="dxa"/>
            <w:tcBorders>
              <w:top w:val="nil"/>
              <w:left w:val="nil"/>
              <w:bottom w:val="nil"/>
              <w:right w:val="nil"/>
            </w:tcBorders>
            <w:shd w:val="clear" w:color="auto" w:fill="auto"/>
            <w:noWrap/>
            <w:vAlign w:val="center"/>
            <w:hideMark/>
          </w:tcPr>
          <w:p w14:paraId="458760C2"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0.656</w:t>
            </w:r>
          </w:p>
        </w:tc>
        <w:tc>
          <w:tcPr>
            <w:tcW w:w="708" w:type="dxa"/>
            <w:tcBorders>
              <w:top w:val="nil"/>
              <w:left w:val="nil"/>
              <w:bottom w:val="nil"/>
              <w:right w:val="nil"/>
            </w:tcBorders>
            <w:shd w:val="clear" w:color="auto" w:fill="auto"/>
            <w:noWrap/>
            <w:vAlign w:val="center"/>
            <w:hideMark/>
          </w:tcPr>
          <w:p w14:paraId="7597C798"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0.809</w:t>
            </w:r>
          </w:p>
        </w:tc>
      </w:tr>
      <w:tr w:rsidR="00084B61" w:rsidRPr="006F55BD" w14:paraId="487BA3CD" w14:textId="77777777" w:rsidTr="00084B61">
        <w:trPr>
          <w:trHeight w:val="300"/>
        </w:trPr>
        <w:tc>
          <w:tcPr>
            <w:tcW w:w="3828" w:type="dxa"/>
            <w:tcBorders>
              <w:top w:val="nil"/>
              <w:left w:val="nil"/>
              <w:bottom w:val="nil"/>
              <w:right w:val="nil"/>
            </w:tcBorders>
            <w:shd w:val="clear" w:color="auto" w:fill="auto"/>
            <w:noWrap/>
            <w:vAlign w:val="center"/>
            <w:hideMark/>
          </w:tcPr>
          <w:p w14:paraId="1DF6B670"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Petroselinate biosynthesis</w:t>
            </w:r>
          </w:p>
        </w:tc>
        <w:tc>
          <w:tcPr>
            <w:tcW w:w="2551" w:type="dxa"/>
            <w:tcBorders>
              <w:top w:val="nil"/>
              <w:left w:val="nil"/>
              <w:bottom w:val="nil"/>
              <w:right w:val="nil"/>
            </w:tcBorders>
            <w:shd w:val="clear" w:color="auto" w:fill="auto"/>
            <w:noWrap/>
            <w:vAlign w:val="center"/>
            <w:hideMark/>
          </w:tcPr>
          <w:p w14:paraId="1CC1A448"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Attention and calculation</w:t>
            </w:r>
          </w:p>
        </w:tc>
        <w:tc>
          <w:tcPr>
            <w:tcW w:w="851" w:type="dxa"/>
            <w:tcBorders>
              <w:top w:val="nil"/>
              <w:left w:val="nil"/>
              <w:bottom w:val="nil"/>
              <w:right w:val="nil"/>
            </w:tcBorders>
            <w:shd w:val="clear" w:color="auto" w:fill="auto"/>
            <w:noWrap/>
            <w:vAlign w:val="center"/>
            <w:hideMark/>
          </w:tcPr>
          <w:p w14:paraId="4BC81D78"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-0.028</w:t>
            </w:r>
          </w:p>
        </w:tc>
        <w:tc>
          <w:tcPr>
            <w:tcW w:w="1134" w:type="dxa"/>
            <w:tcBorders>
              <w:top w:val="nil"/>
              <w:left w:val="nil"/>
              <w:bottom w:val="nil"/>
              <w:right w:val="nil"/>
            </w:tcBorders>
            <w:shd w:val="clear" w:color="auto" w:fill="auto"/>
            <w:noWrap/>
            <w:vAlign w:val="center"/>
            <w:hideMark/>
          </w:tcPr>
          <w:p w14:paraId="571F7117"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0.431</w:t>
            </w:r>
          </w:p>
        </w:tc>
        <w:tc>
          <w:tcPr>
            <w:tcW w:w="708" w:type="dxa"/>
            <w:tcBorders>
              <w:top w:val="nil"/>
              <w:left w:val="nil"/>
              <w:bottom w:val="nil"/>
              <w:right w:val="nil"/>
            </w:tcBorders>
            <w:shd w:val="clear" w:color="auto" w:fill="auto"/>
            <w:noWrap/>
            <w:vAlign w:val="center"/>
            <w:hideMark/>
          </w:tcPr>
          <w:p w14:paraId="6C4259CB"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0.639</w:t>
            </w:r>
          </w:p>
        </w:tc>
      </w:tr>
      <w:tr w:rsidR="00084B61" w:rsidRPr="006F55BD" w14:paraId="3931D9C8" w14:textId="77777777" w:rsidTr="00084B61">
        <w:trPr>
          <w:trHeight w:val="300"/>
        </w:trPr>
        <w:tc>
          <w:tcPr>
            <w:tcW w:w="3828" w:type="dxa"/>
            <w:tcBorders>
              <w:top w:val="nil"/>
              <w:left w:val="nil"/>
              <w:bottom w:val="nil"/>
              <w:right w:val="nil"/>
            </w:tcBorders>
            <w:shd w:val="clear" w:color="auto" w:fill="auto"/>
            <w:noWrap/>
            <w:vAlign w:val="center"/>
            <w:hideMark/>
          </w:tcPr>
          <w:p w14:paraId="4A47CE68"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Petroselinate biosynthesis</w:t>
            </w:r>
          </w:p>
        </w:tc>
        <w:tc>
          <w:tcPr>
            <w:tcW w:w="2551" w:type="dxa"/>
            <w:tcBorders>
              <w:top w:val="nil"/>
              <w:left w:val="nil"/>
              <w:bottom w:val="nil"/>
              <w:right w:val="nil"/>
            </w:tcBorders>
            <w:shd w:val="clear" w:color="auto" w:fill="auto"/>
            <w:noWrap/>
            <w:vAlign w:val="center"/>
            <w:hideMark/>
          </w:tcPr>
          <w:p w14:paraId="3FC64AF1" w14:textId="73F829F3" w:rsidR="00347617" w:rsidRPr="006F55BD" w:rsidRDefault="009438F5" w:rsidP="00347617">
            <w:pPr>
              <w:rPr>
                <w:rFonts w:eastAsia="等线"/>
                <w:noProof w:val="0"/>
                <w:color w:val="000000"/>
                <w:szCs w:val="22"/>
                <w:lang w:eastAsia="zh-CN"/>
              </w:rPr>
            </w:pPr>
            <w:r w:rsidRPr="006F55BD">
              <w:rPr>
                <w:rFonts w:eastAsia="等线"/>
                <w:noProof w:val="0"/>
                <w:color w:val="000000"/>
                <w:szCs w:val="22"/>
                <w:lang w:eastAsia="zh-CN"/>
              </w:rPr>
              <w:t>Delayed recall</w:t>
            </w:r>
          </w:p>
        </w:tc>
        <w:tc>
          <w:tcPr>
            <w:tcW w:w="851" w:type="dxa"/>
            <w:tcBorders>
              <w:top w:val="nil"/>
              <w:left w:val="nil"/>
              <w:bottom w:val="nil"/>
              <w:right w:val="nil"/>
            </w:tcBorders>
            <w:shd w:val="clear" w:color="auto" w:fill="auto"/>
            <w:noWrap/>
            <w:vAlign w:val="center"/>
            <w:hideMark/>
          </w:tcPr>
          <w:p w14:paraId="3535CD41"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-0.054</w:t>
            </w:r>
          </w:p>
        </w:tc>
        <w:tc>
          <w:tcPr>
            <w:tcW w:w="1134" w:type="dxa"/>
            <w:tcBorders>
              <w:top w:val="nil"/>
              <w:left w:val="nil"/>
              <w:bottom w:val="nil"/>
              <w:right w:val="nil"/>
            </w:tcBorders>
            <w:shd w:val="clear" w:color="auto" w:fill="auto"/>
            <w:noWrap/>
            <w:vAlign w:val="center"/>
            <w:hideMark/>
          </w:tcPr>
          <w:p w14:paraId="6C0FF7F3"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0.125</w:t>
            </w:r>
          </w:p>
        </w:tc>
        <w:tc>
          <w:tcPr>
            <w:tcW w:w="708" w:type="dxa"/>
            <w:tcBorders>
              <w:top w:val="nil"/>
              <w:left w:val="nil"/>
              <w:bottom w:val="nil"/>
              <w:right w:val="nil"/>
            </w:tcBorders>
            <w:shd w:val="clear" w:color="auto" w:fill="auto"/>
            <w:noWrap/>
            <w:vAlign w:val="center"/>
            <w:hideMark/>
          </w:tcPr>
          <w:p w14:paraId="3BA80E1A"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0.280</w:t>
            </w:r>
          </w:p>
        </w:tc>
      </w:tr>
      <w:tr w:rsidR="00084B61" w:rsidRPr="006F55BD" w14:paraId="12C635A5" w14:textId="77777777" w:rsidTr="00084B61">
        <w:trPr>
          <w:trHeight w:val="300"/>
        </w:trPr>
        <w:tc>
          <w:tcPr>
            <w:tcW w:w="3828" w:type="dxa"/>
            <w:tcBorders>
              <w:top w:val="nil"/>
              <w:left w:val="nil"/>
              <w:bottom w:val="nil"/>
              <w:right w:val="nil"/>
            </w:tcBorders>
            <w:shd w:val="clear" w:color="auto" w:fill="auto"/>
            <w:noWrap/>
            <w:vAlign w:val="center"/>
            <w:hideMark/>
          </w:tcPr>
          <w:p w14:paraId="487C9B6E"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Petroselinate biosynthesis</w:t>
            </w:r>
          </w:p>
        </w:tc>
        <w:tc>
          <w:tcPr>
            <w:tcW w:w="2551" w:type="dxa"/>
            <w:tcBorders>
              <w:top w:val="nil"/>
              <w:left w:val="nil"/>
              <w:bottom w:val="nil"/>
              <w:right w:val="nil"/>
            </w:tcBorders>
            <w:shd w:val="clear" w:color="auto" w:fill="auto"/>
            <w:noWrap/>
            <w:vAlign w:val="center"/>
            <w:hideMark/>
          </w:tcPr>
          <w:p w14:paraId="6F63B9A1"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Language</w:t>
            </w:r>
          </w:p>
        </w:tc>
        <w:tc>
          <w:tcPr>
            <w:tcW w:w="851" w:type="dxa"/>
            <w:tcBorders>
              <w:top w:val="nil"/>
              <w:left w:val="nil"/>
              <w:bottom w:val="nil"/>
              <w:right w:val="nil"/>
            </w:tcBorders>
            <w:shd w:val="clear" w:color="auto" w:fill="auto"/>
            <w:noWrap/>
            <w:vAlign w:val="center"/>
            <w:hideMark/>
          </w:tcPr>
          <w:p w14:paraId="5FD53A31"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-0.092</w:t>
            </w:r>
          </w:p>
        </w:tc>
        <w:tc>
          <w:tcPr>
            <w:tcW w:w="1134" w:type="dxa"/>
            <w:tcBorders>
              <w:top w:val="nil"/>
              <w:left w:val="nil"/>
              <w:bottom w:val="nil"/>
              <w:right w:val="nil"/>
            </w:tcBorders>
            <w:shd w:val="clear" w:color="auto" w:fill="auto"/>
            <w:noWrap/>
            <w:vAlign w:val="center"/>
            <w:hideMark/>
          </w:tcPr>
          <w:p w14:paraId="12264870"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0.009</w:t>
            </w:r>
          </w:p>
        </w:tc>
        <w:tc>
          <w:tcPr>
            <w:tcW w:w="708" w:type="dxa"/>
            <w:tcBorders>
              <w:top w:val="nil"/>
              <w:left w:val="nil"/>
              <w:bottom w:val="nil"/>
              <w:right w:val="nil"/>
            </w:tcBorders>
            <w:shd w:val="clear" w:color="auto" w:fill="auto"/>
            <w:noWrap/>
            <w:vAlign w:val="center"/>
            <w:hideMark/>
          </w:tcPr>
          <w:p w14:paraId="61B5B3F9"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0.052</w:t>
            </w:r>
          </w:p>
        </w:tc>
      </w:tr>
      <w:tr w:rsidR="00084B61" w:rsidRPr="006F55BD" w14:paraId="186E0180" w14:textId="77777777" w:rsidTr="00084B61">
        <w:trPr>
          <w:trHeight w:val="300"/>
        </w:trPr>
        <w:tc>
          <w:tcPr>
            <w:tcW w:w="3828" w:type="dxa"/>
            <w:tcBorders>
              <w:top w:val="nil"/>
              <w:left w:val="nil"/>
              <w:bottom w:val="nil"/>
              <w:right w:val="nil"/>
            </w:tcBorders>
            <w:shd w:val="clear" w:color="auto" w:fill="auto"/>
            <w:noWrap/>
            <w:vAlign w:val="center"/>
            <w:hideMark/>
          </w:tcPr>
          <w:p w14:paraId="5904BAC7"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Formaldehyde oxidation I</w:t>
            </w:r>
          </w:p>
        </w:tc>
        <w:tc>
          <w:tcPr>
            <w:tcW w:w="2551" w:type="dxa"/>
            <w:tcBorders>
              <w:top w:val="nil"/>
              <w:left w:val="nil"/>
              <w:bottom w:val="nil"/>
              <w:right w:val="nil"/>
            </w:tcBorders>
            <w:shd w:val="clear" w:color="auto" w:fill="auto"/>
            <w:noWrap/>
            <w:vAlign w:val="center"/>
            <w:hideMark/>
          </w:tcPr>
          <w:p w14:paraId="257E5B35"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Orientation</w:t>
            </w:r>
          </w:p>
        </w:tc>
        <w:tc>
          <w:tcPr>
            <w:tcW w:w="851" w:type="dxa"/>
            <w:tcBorders>
              <w:top w:val="nil"/>
              <w:left w:val="nil"/>
              <w:bottom w:val="nil"/>
              <w:right w:val="nil"/>
            </w:tcBorders>
            <w:shd w:val="clear" w:color="auto" w:fill="auto"/>
            <w:noWrap/>
            <w:vAlign w:val="center"/>
            <w:hideMark/>
          </w:tcPr>
          <w:p w14:paraId="7B7DBDD7"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-0.032</w:t>
            </w:r>
          </w:p>
        </w:tc>
        <w:tc>
          <w:tcPr>
            <w:tcW w:w="1134" w:type="dxa"/>
            <w:tcBorders>
              <w:top w:val="nil"/>
              <w:left w:val="nil"/>
              <w:bottom w:val="nil"/>
              <w:right w:val="nil"/>
            </w:tcBorders>
            <w:shd w:val="clear" w:color="auto" w:fill="auto"/>
            <w:noWrap/>
            <w:vAlign w:val="center"/>
            <w:hideMark/>
          </w:tcPr>
          <w:p w14:paraId="21E8ED26"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0.367</w:t>
            </w:r>
          </w:p>
        </w:tc>
        <w:tc>
          <w:tcPr>
            <w:tcW w:w="708" w:type="dxa"/>
            <w:tcBorders>
              <w:top w:val="nil"/>
              <w:left w:val="nil"/>
              <w:bottom w:val="nil"/>
              <w:right w:val="nil"/>
            </w:tcBorders>
            <w:shd w:val="clear" w:color="auto" w:fill="auto"/>
            <w:noWrap/>
            <w:vAlign w:val="center"/>
            <w:hideMark/>
          </w:tcPr>
          <w:p w14:paraId="7FDE9102"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0.565</w:t>
            </w:r>
          </w:p>
        </w:tc>
      </w:tr>
      <w:tr w:rsidR="00084B61" w:rsidRPr="006F55BD" w14:paraId="7977A029" w14:textId="77777777" w:rsidTr="00084B61">
        <w:trPr>
          <w:trHeight w:val="300"/>
        </w:trPr>
        <w:tc>
          <w:tcPr>
            <w:tcW w:w="3828" w:type="dxa"/>
            <w:tcBorders>
              <w:top w:val="nil"/>
              <w:left w:val="nil"/>
              <w:bottom w:val="nil"/>
              <w:right w:val="nil"/>
            </w:tcBorders>
            <w:shd w:val="clear" w:color="auto" w:fill="auto"/>
            <w:noWrap/>
            <w:vAlign w:val="center"/>
            <w:hideMark/>
          </w:tcPr>
          <w:p w14:paraId="4F3C4412"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Formaldehyde oxidation I</w:t>
            </w:r>
          </w:p>
        </w:tc>
        <w:tc>
          <w:tcPr>
            <w:tcW w:w="2551" w:type="dxa"/>
            <w:tcBorders>
              <w:top w:val="nil"/>
              <w:left w:val="nil"/>
              <w:bottom w:val="nil"/>
              <w:right w:val="nil"/>
            </w:tcBorders>
            <w:shd w:val="clear" w:color="auto" w:fill="auto"/>
            <w:noWrap/>
            <w:vAlign w:val="center"/>
            <w:hideMark/>
          </w:tcPr>
          <w:p w14:paraId="560C45B2"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Registration</w:t>
            </w:r>
          </w:p>
        </w:tc>
        <w:tc>
          <w:tcPr>
            <w:tcW w:w="851" w:type="dxa"/>
            <w:tcBorders>
              <w:top w:val="nil"/>
              <w:left w:val="nil"/>
              <w:bottom w:val="nil"/>
              <w:right w:val="nil"/>
            </w:tcBorders>
            <w:shd w:val="clear" w:color="auto" w:fill="auto"/>
            <w:noWrap/>
            <w:vAlign w:val="center"/>
            <w:hideMark/>
          </w:tcPr>
          <w:p w14:paraId="2FDAB1BB"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-0.059</w:t>
            </w:r>
          </w:p>
        </w:tc>
        <w:tc>
          <w:tcPr>
            <w:tcW w:w="1134" w:type="dxa"/>
            <w:tcBorders>
              <w:top w:val="nil"/>
              <w:left w:val="nil"/>
              <w:bottom w:val="nil"/>
              <w:right w:val="nil"/>
            </w:tcBorders>
            <w:shd w:val="clear" w:color="auto" w:fill="auto"/>
            <w:noWrap/>
            <w:vAlign w:val="center"/>
            <w:hideMark/>
          </w:tcPr>
          <w:p w14:paraId="73E11445"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0.092</w:t>
            </w:r>
          </w:p>
        </w:tc>
        <w:tc>
          <w:tcPr>
            <w:tcW w:w="708" w:type="dxa"/>
            <w:tcBorders>
              <w:top w:val="nil"/>
              <w:left w:val="nil"/>
              <w:bottom w:val="nil"/>
              <w:right w:val="nil"/>
            </w:tcBorders>
            <w:shd w:val="clear" w:color="auto" w:fill="auto"/>
            <w:noWrap/>
            <w:vAlign w:val="center"/>
            <w:hideMark/>
          </w:tcPr>
          <w:p w14:paraId="1CD383E5"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0.246</w:t>
            </w:r>
          </w:p>
        </w:tc>
      </w:tr>
      <w:tr w:rsidR="00084B61" w:rsidRPr="006F55BD" w14:paraId="443E3427" w14:textId="77777777" w:rsidTr="00084B61">
        <w:trPr>
          <w:trHeight w:val="300"/>
        </w:trPr>
        <w:tc>
          <w:tcPr>
            <w:tcW w:w="3828" w:type="dxa"/>
            <w:tcBorders>
              <w:top w:val="nil"/>
              <w:left w:val="nil"/>
              <w:bottom w:val="nil"/>
              <w:right w:val="nil"/>
            </w:tcBorders>
            <w:shd w:val="clear" w:color="auto" w:fill="auto"/>
            <w:noWrap/>
            <w:vAlign w:val="center"/>
            <w:hideMark/>
          </w:tcPr>
          <w:p w14:paraId="7D483908"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Formaldehyde oxidation I</w:t>
            </w:r>
          </w:p>
        </w:tc>
        <w:tc>
          <w:tcPr>
            <w:tcW w:w="2551" w:type="dxa"/>
            <w:tcBorders>
              <w:top w:val="nil"/>
              <w:left w:val="nil"/>
              <w:bottom w:val="nil"/>
              <w:right w:val="nil"/>
            </w:tcBorders>
            <w:shd w:val="clear" w:color="auto" w:fill="auto"/>
            <w:noWrap/>
            <w:vAlign w:val="center"/>
            <w:hideMark/>
          </w:tcPr>
          <w:p w14:paraId="56C0D6B9"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Attention and calculation</w:t>
            </w:r>
          </w:p>
        </w:tc>
        <w:tc>
          <w:tcPr>
            <w:tcW w:w="851" w:type="dxa"/>
            <w:tcBorders>
              <w:top w:val="nil"/>
              <w:left w:val="nil"/>
              <w:bottom w:val="nil"/>
              <w:right w:val="nil"/>
            </w:tcBorders>
            <w:shd w:val="clear" w:color="auto" w:fill="auto"/>
            <w:noWrap/>
            <w:vAlign w:val="center"/>
            <w:hideMark/>
          </w:tcPr>
          <w:p w14:paraId="3EFA69EC"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-0.003</w:t>
            </w:r>
          </w:p>
        </w:tc>
        <w:tc>
          <w:tcPr>
            <w:tcW w:w="1134" w:type="dxa"/>
            <w:tcBorders>
              <w:top w:val="nil"/>
              <w:left w:val="nil"/>
              <w:bottom w:val="nil"/>
              <w:right w:val="nil"/>
            </w:tcBorders>
            <w:shd w:val="clear" w:color="auto" w:fill="auto"/>
            <w:noWrap/>
            <w:vAlign w:val="center"/>
            <w:hideMark/>
          </w:tcPr>
          <w:p w14:paraId="27BE6019"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0.933</w:t>
            </w:r>
          </w:p>
        </w:tc>
        <w:tc>
          <w:tcPr>
            <w:tcW w:w="708" w:type="dxa"/>
            <w:tcBorders>
              <w:top w:val="nil"/>
              <w:left w:val="nil"/>
              <w:bottom w:val="nil"/>
              <w:right w:val="nil"/>
            </w:tcBorders>
            <w:shd w:val="clear" w:color="auto" w:fill="auto"/>
            <w:noWrap/>
            <w:vAlign w:val="center"/>
            <w:hideMark/>
          </w:tcPr>
          <w:p w14:paraId="4D795EFF"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0.957</w:t>
            </w:r>
          </w:p>
        </w:tc>
      </w:tr>
      <w:tr w:rsidR="00084B61" w:rsidRPr="006F55BD" w14:paraId="00083560" w14:textId="77777777" w:rsidTr="00084B61">
        <w:trPr>
          <w:trHeight w:val="300"/>
        </w:trPr>
        <w:tc>
          <w:tcPr>
            <w:tcW w:w="3828" w:type="dxa"/>
            <w:tcBorders>
              <w:top w:val="nil"/>
              <w:left w:val="nil"/>
              <w:bottom w:val="nil"/>
              <w:right w:val="nil"/>
            </w:tcBorders>
            <w:shd w:val="clear" w:color="auto" w:fill="auto"/>
            <w:noWrap/>
            <w:vAlign w:val="center"/>
            <w:hideMark/>
          </w:tcPr>
          <w:p w14:paraId="21639C01"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Formaldehyde oxidation I</w:t>
            </w:r>
          </w:p>
        </w:tc>
        <w:tc>
          <w:tcPr>
            <w:tcW w:w="2551" w:type="dxa"/>
            <w:tcBorders>
              <w:top w:val="nil"/>
              <w:left w:val="nil"/>
              <w:bottom w:val="nil"/>
              <w:right w:val="nil"/>
            </w:tcBorders>
            <w:shd w:val="clear" w:color="auto" w:fill="auto"/>
            <w:noWrap/>
            <w:vAlign w:val="center"/>
            <w:hideMark/>
          </w:tcPr>
          <w:p w14:paraId="0564920E" w14:textId="545AFA51" w:rsidR="00347617" w:rsidRPr="006F55BD" w:rsidRDefault="009438F5" w:rsidP="00347617">
            <w:pPr>
              <w:rPr>
                <w:rFonts w:eastAsia="等线"/>
                <w:noProof w:val="0"/>
                <w:color w:val="000000"/>
                <w:szCs w:val="22"/>
                <w:lang w:eastAsia="zh-CN"/>
              </w:rPr>
            </w:pPr>
            <w:r w:rsidRPr="006F55BD">
              <w:rPr>
                <w:rFonts w:eastAsia="等线"/>
                <w:noProof w:val="0"/>
                <w:color w:val="000000"/>
                <w:szCs w:val="22"/>
                <w:lang w:eastAsia="zh-CN"/>
              </w:rPr>
              <w:t>Delayed recall</w:t>
            </w:r>
          </w:p>
        </w:tc>
        <w:tc>
          <w:tcPr>
            <w:tcW w:w="851" w:type="dxa"/>
            <w:tcBorders>
              <w:top w:val="nil"/>
              <w:left w:val="nil"/>
              <w:bottom w:val="nil"/>
              <w:right w:val="nil"/>
            </w:tcBorders>
            <w:shd w:val="clear" w:color="auto" w:fill="auto"/>
            <w:noWrap/>
            <w:vAlign w:val="center"/>
            <w:hideMark/>
          </w:tcPr>
          <w:p w14:paraId="7E43E5B2"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-0.064</w:t>
            </w:r>
          </w:p>
        </w:tc>
        <w:tc>
          <w:tcPr>
            <w:tcW w:w="1134" w:type="dxa"/>
            <w:tcBorders>
              <w:top w:val="nil"/>
              <w:left w:val="nil"/>
              <w:bottom w:val="nil"/>
              <w:right w:val="nil"/>
            </w:tcBorders>
            <w:shd w:val="clear" w:color="auto" w:fill="auto"/>
            <w:noWrap/>
            <w:vAlign w:val="center"/>
            <w:hideMark/>
          </w:tcPr>
          <w:p w14:paraId="0DCFC9DD"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0.068</w:t>
            </w:r>
          </w:p>
        </w:tc>
        <w:tc>
          <w:tcPr>
            <w:tcW w:w="708" w:type="dxa"/>
            <w:tcBorders>
              <w:top w:val="nil"/>
              <w:left w:val="nil"/>
              <w:bottom w:val="nil"/>
              <w:right w:val="nil"/>
            </w:tcBorders>
            <w:shd w:val="clear" w:color="auto" w:fill="auto"/>
            <w:noWrap/>
            <w:vAlign w:val="center"/>
            <w:hideMark/>
          </w:tcPr>
          <w:p w14:paraId="777FE1D9"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0.197</w:t>
            </w:r>
          </w:p>
        </w:tc>
      </w:tr>
      <w:tr w:rsidR="00084B61" w:rsidRPr="006F55BD" w14:paraId="05507BBE" w14:textId="77777777" w:rsidTr="00084B61">
        <w:trPr>
          <w:trHeight w:val="300"/>
        </w:trPr>
        <w:tc>
          <w:tcPr>
            <w:tcW w:w="3828" w:type="dxa"/>
            <w:tcBorders>
              <w:top w:val="nil"/>
              <w:left w:val="nil"/>
              <w:bottom w:val="nil"/>
              <w:right w:val="nil"/>
            </w:tcBorders>
            <w:shd w:val="clear" w:color="auto" w:fill="auto"/>
            <w:noWrap/>
            <w:vAlign w:val="center"/>
            <w:hideMark/>
          </w:tcPr>
          <w:p w14:paraId="55F45AF2"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Formaldehyde oxidation I</w:t>
            </w:r>
          </w:p>
        </w:tc>
        <w:tc>
          <w:tcPr>
            <w:tcW w:w="2551" w:type="dxa"/>
            <w:tcBorders>
              <w:top w:val="nil"/>
              <w:left w:val="nil"/>
              <w:bottom w:val="nil"/>
              <w:right w:val="nil"/>
            </w:tcBorders>
            <w:shd w:val="clear" w:color="auto" w:fill="auto"/>
            <w:noWrap/>
            <w:vAlign w:val="center"/>
            <w:hideMark/>
          </w:tcPr>
          <w:p w14:paraId="1A51E32A"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Language</w:t>
            </w:r>
          </w:p>
        </w:tc>
        <w:tc>
          <w:tcPr>
            <w:tcW w:w="851" w:type="dxa"/>
            <w:tcBorders>
              <w:top w:val="nil"/>
              <w:left w:val="nil"/>
              <w:bottom w:val="nil"/>
              <w:right w:val="nil"/>
            </w:tcBorders>
            <w:shd w:val="clear" w:color="auto" w:fill="auto"/>
            <w:noWrap/>
            <w:vAlign w:val="center"/>
            <w:hideMark/>
          </w:tcPr>
          <w:p w14:paraId="52847CED"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-0.141</w:t>
            </w:r>
          </w:p>
        </w:tc>
        <w:tc>
          <w:tcPr>
            <w:tcW w:w="1134" w:type="dxa"/>
            <w:tcBorders>
              <w:top w:val="nil"/>
              <w:left w:val="nil"/>
              <w:bottom w:val="nil"/>
              <w:right w:val="nil"/>
            </w:tcBorders>
            <w:shd w:val="clear" w:color="auto" w:fill="auto"/>
            <w:noWrap/>
            <w:vAlign w:val="center"/>
            <w:hideMark/>
          </w:tcPr>
          <w:p w14:paraId="3FB9728E"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5.47E-05</w:t>
            </w:r>
          </w:p>
        </w:tc>
        <w:tc>
          <w:tcPr>
            <w:tcW w:w="708" w:type="dxa"/>
            <w:tcBorders>
              <w:top w:val="nil"/>
              <w:left w:val="nil"/>
              <w:bottom w:val="nil"/>
              <w:right w:val="nil"/>
            </w:tcBorders>
            <w:shd w:val="clear" w:color="auto" w:fill="auto"/>
            <w:noWrap/>
            <w:vAlign w:val="center"/>
            <w:hideMark/>
          </w:tcPr>
          <w:p w14:paraId="486C7EFD"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0.0010943</w:t>
            </w:r>
          </w:p>
        </w:tc>
      </w:tr>
      <w:tr w:rsidR="00084B61" w:rsidRPr="006F55BD" w14:paraId="3E160948" w14:textId="77777777" w:rsidTr="00084B61">
        <w:trPr>
          <w:trHeight w:val="300"/>
        </w:trPr>
        <w:tc>
          <w:tcPr>
            <w:tcW w:w="3828" w:type="dxa"/>
            <w:tcBorders>
              <w:top w:val="nil"/>
              <w:left w:val="nil"/>
              <w:bottom w:val="nil"/>
              <w:right w:val="nil"/>
            </w:tcBorders>
            <w:shd w:val="clear" w:color="auto" w:fill="auto"/>
            <w:noWrap/>
            <w:vAlign w:val="center"/>
            <w:hideMark/>
          </w:tcPr>
          <w:p w14:paraId="7BA7D49A"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L_Phenylalanine</w:t>
            </w:r>
          </w:p>
        </w:tc>
        <w:tc>
          <w:tcPr>
            <w:tcW w:w="2551" w:type="dxa"/>
            <w:tcBorders>
              <w:top w:val="nil"/>
              <w:left w:val="nil"/>
              <w:bottom w:val="nil"/>
              <w:right w:val="nil"/>
            </w:tcBorders>
            <w:shd w:val="clear" w:color="auto" w:fill="auto"/>
            <w:noWrap/>
            <w:vAlign w:val="center"/>
            <w:hideMark/>
          </w:tcPr>
          <w:p w14:paraId="70941B11"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Orientation</w:t>
            </w:r>
          </w:p>
        </w:tc>
        <w:tc>
          <w:tcPr>
            <w:tcW w:w="851" w:type="dxa"/>
            <w:tcBorders>
              <w:top w:val="nil"/>
              <w:left w:val="nil"/>
              <w:bottom w:val="nil"/>
              <w:right w:val="nil"/>
            </w:tcBorders>
            <w:shd w:val="clear" w:color="auto" w:fill="auto"/>
            <w:noWrap/>
            <w:vAlign w:val="center"/>
            <w:hideMark/>
          </w:tcPr>
          <w:p w14:paraId="7CDF5694"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-0.004</w:t>
            </w:r>
          </w:p>
        </w:tc>
        <w:tc>
          <w:tcPr>
            <w:tcW w:w="1134" w:type="dxa"/>
            <w:tcBorders>
              <w:top w:val="nil"/>
              <w:left w:val="nil"/>
              <w:bottom w:val="nil"/>
              <w:right w:val="nil"/>
            </w:tcBorders>
            <w:shd w:val="clear" w:color="auto" w:fill="auto"/>
            <w:noWrap/>
            <w:vAlign w:val="center"/>
            <w:hideMark/>
          </w:tcPr>
          <w:p w14:paraId="1F097244"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0.915</w:t>
            </w:r>
          </w:p>
        </w:tc>
        <w:tc>
          <w:tcPr>
            <w:tcW w:w="708" w:type="dxa"/>
            <w:tcBorders>
              <w:top w:val="nil"/>
              <w:left w:val="nil"/>
              <w:bottom w:val="nil"/>
              <w:right w:val="nil"/>
            </w:tcBorders>
            <w:shd w:val="clear" w:color="auto" w:fill="auto"/>
            <w:noWrap/>
            <w:vAlign w:val="center"/>
            <w:hideMark/>
          </w:tcPr>
          <w:p w14:paraId="48714FFA"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0.957</w:t>
            </w:r>
          </w:p>
        </w:tc>
      </w:tr>
      <w:tr w:rsidR="00084B61" w:rsidRPr="006F55BD" w14:paraId="40D3FF56" w14:textId="77777777" w:rsidTr="00084B61">
        <w:trPr>
          <w:trHeight w:val="300"/>
        </w:trPr>
        <w:tc>
          <w:tcPr>
            <w:tcW w:w="3828" w:type="dxa"/>
            <w:tcBorders>
              <w:top w:val="nil"/>
              <w:left w:val="nil"/>
              <w:bottom w:val="nil"/>
              <w:right w:val="nil"/>
            </w:tcBorders>
            <w:shd w:val="clear" w:color="auto" w:fill="auto"/>
            <w:noWrap/>
            <w:vAlign w:val="center"/>
            <w:hideMark/>
          </w:tcPr>
          <w:p w14:paraId="6E6ED25D"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L_Phenylalanine</w:t>
            </w:r>
          </w:p>
        </w:tc>
        <w:tc>
          <w:tcPr>
            <w:tcW w:w="2551" w:type="dxa"/>
            <w:tcBorders>
              <w:top w:val="nil"/>
              <w:left w:val="nil"/>
              <w:bottom w:val="nil"/>
              <w:right w:val="nil"/>
            </w:tcBorders>
            <w:shd w:val="clear" w:color="auto" w:fill="auto"/>
            <w:noWrap/>
            <w:vAlign w:val="center"/>
            <w:hideMark/>
          </w:tcPr>
          <w:p w14:paraId="2C89375E"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Registration</w:t>
            </w:r>
          </w:p>
        </w:tc>
        <w:tc>
          <w:tcPr>
            <w:tcW w:w="851" w:type="dxa"/>
            <w:tcBorders>
              <w:top w:val="nil"/>
              <w:left w:val="nil"/>
              <w:bottom w:val="nil"/>
              <w:right w:val="nil"/>
            </w:tcBorders>
            <w:shd w:val="clear" w:color="auto" w:fill="auto"/>
            <w:noWrap/>
            <w:vAlign w:val="center"/>
            <w:hideMark/>
          </w:tcPr>
          <w:p w14:paraId="271DD51C"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0.000</w:t>
            </w:r>
          </w:p>
        </w:tc>
        <w:tc>
          <w:tcPr>
            <w:tcW w:w="1134" w:type="dxa"/>
            <w:tcBorders>
              <w:top w:val="nil"/>
              <w:left w:val="nil"/>
              <w:bottom w:val="nil"/>
              <w:right w:val="nil"/>
            </w:tcBorders>
            <w:shd w:val="clear" w:color="auto" w:fill="auto"/>
            <w:noWrap/>
            <w:vAlign w:val="center"/>
            <w:hideMark/>
          </w:tcPr>
          <w:p w14:paraId="3E856358"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0.994</w:t>
            </w:r>
          </w:p>
        </w:tc>
        <w:tc>
          <w:tcPr>
            <w:tcW w:w="708" w:type="dxa"/>
            <w:tcBorders>
              <w:top w:val="nil"/>
              <w:left w:val="nil"/>
              <w:bottom w:val="nil"/>
              <w:right w:val="nil"/>
            </w:tcBorders>
            <w:shd w:val="clear" w:color="auto" w:fill="auto"/>
            <w:noWrap/>
            <w:vAlign w:val="center"/>
            <w:hideMark/>
          </w:tcPr>
          <w:p w14:paraId="1E410E72"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0.994</w:t>
            </w:r>
          </w:p>
        </w:tc>
      </w:tr>
      <w:tr w:rsidR="00084B61" w:rsidRPr="006F55BD" w14:paraId="3E707948" w14:textId="77777777" w:rsidTr="00084B61">
        <w:trPr>
          <w:trHeight w:val="300"/>
        </w:trPr>
        <w:tc>
          <w:tcPr>
            <w:tcW w:w="3828" w:type="dxa"/>
            <w:tcBorders>
              <w:top w:val="nil"/>
              <w:left w:val="nil"/>
              <w:bottom w:val="nil"/>
              <w:right w:val="nil"/>
            </w:tcBorders>
            <w:shd w:val="clear" w:color="auto" w:fill="auto"/>
            <w:noWrap/>
            <w:vAlign w:val="center"/>
            <w:hideMark/>
          </w:tcPr>
          <w:p w14:paraId="1FF74A81"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L_Phenylalanine</w:t>
            </w:r>
          </w:p>
        </w:tc>
        <w:tc>
          <w:tcPr>
            <w:tcW w:w="2551" w:type="dxa"/>
            <w:tcBorders>
              <w:top w:val="nil"/>
              <w:left w:val="nil"/>
              <w:bottom w:val="nil"/>
              <w:right w:val="nil"/>
            </w:tcBorders>
            <w:shd w:val="clear" w:color="auto" w:fill="auto"/>
            <w:noWrap/>
            <w:vAlign w:val="center"/>
            <w:hideMark/>
          </w:tcPr>
          <w:p w14:paraId="6CF1FC8B"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Attention and calculation</w:t>
            </w:r>
          </w:p>
        </w:tc>
        <w:tc>
          <w:tcPr>
            <w:tcW w:w="851" w:type="dxa"/>
            <w:tcBorders>
              <w:top w:val="nil"/>
              <w:left w:val="nil"/>
              <w:bottom w:val="nil"/>
              <w:right w:val="nil"/>
            </w:tcBorders>
            <w:shd w:val="clear" w:color="auto" w:fill="auto"/>
            <w:noWrap/>
            <w:vAlign w:val="center"/>
            <w:hideMark/>
          </w:tcPr>
          <w:p w14:paraId="1A725DDB"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0.045</w:t>
            </w:r>
          </w:p>
        </w:tc>
        <w:tc>
          <w:tcPr>
            <w:tcW w:w="1134" w:type="dxa"/>
            <w:tcBorders>
              <w:top w:val="nil"/>
              <w:left w:val="nil"/>
              <w:bottom w:val="nil"/>
              <w:right w:val="nil"/>
            </w:tcBorders>
            <w:shd w:val="clear" w:color="auto" w:fill="auto"/>
            <w:noWrap/>
            <w:vAlign w:val="center"/>
            <w:hideMark/>
          </w:tcPr>
          <w:p w14:paraId="308749B1"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0.202</w:t>
            </w:r>
          </w:p>
        </w:tc>
        <w:tc>
          <w:tcPr>
            <w:tcW w:w="708" w:type="dxa"/>
            <w:tcBorders>
              <w:top w:val="nil"/>
              <w:left w:val="nil"/>
              <w:bottom w:val="nil"/>
              <w:right w:val="nil"/>
            </w:tcBorders>
            <w:shd w:val="clear" w:color="auto" w:fill="auto"/>
            <w:noWrap/>
            <w:vAlign w:val="center"/>
            <w:hideMark/>
          </w:tcPr>
          <w:p w14:paraId="5122C871"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0.385</w:t>
            </w:r>
          </w:p>
        </w:tc>
      </w:tr>
      <w:tr w:rsidR="00084B61" w:rsidRPr="006F55BD" w14:paraId="535BB003" w14:textId="77777777" w:rsidTr="00084B61">
        <w:trPr>
          <w:trHeight w:val="300"/>
        </w:trPr>
        <w:tc>
          <w:tcPr>
            <w:tcW w:w="3828" w:type="dxa"/>
            <w:tcBorders>
              <w:top w:val="nil"/>
              <w:left w:val="nil"/>
              <w:bottom w:val="nil"/>
              <w:right w:val="nil"/>
            </w:tcBorders>
            <w:shd w:val="clear" w:color="auto" w:fill="auto"/>
            <w:noWrap/>
            <w:vAlign w:val="center"/>
            <w:hideMark/>
          </w:tcPr>
          <w:p w14:paraId="7BE99E03"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L_Phenylalanine</w:t>
            </w:r>
          </w:p>
        </w:tc>
        <w:tc>
          <w:tcPr>
            <w:tcW w:w="2551" w:type="dxa"/>
            <w:tcBorders>
              <w:top w:val="nil"/>
              <w:left w:val="nil"/>
              <w:bottom w:val="nil"/>
              <w:right w:val="nil"/>
            </w:tcBorders>
            <w:shd w:val="clear" w:color="auto" w:fill="auto"/>
            <w:noWrap/>
            <w:vAlign w:val="center"/>
            <w:hideMark/>
          </w:tcPr>
          <w:p w14:paraId="4C5FD7A5" w14:textId="56F297D3" w:rsidR="00347617" w:rsidRPr="006F55BD" w:rsidRDefault="009438F5" w:rsidP="00347617">
            <w:pPr>
              <w:rPr>
                <w:rFonts w:eastAsia="等线"/>
                <w:noProof w:val="0"/>
                <w:color w:val="000000"/>
                <w:szCs w:val="22"/>
                <w:lang w:eastAsia="zh-CN"/>
              </w:rPr>
            </w:pPr>
            <w:r w:rsidRPr="006F55BD">
              <w:rPr>
                <w:rFonts w:eastAsia="等线"/>
                <w:noProof w:val="0"/>
                <w:color w:val="000000"/>
                <w:szCs w:val="22"/>
                <w:lang w:eastAsia="zh-CN"/>
              </w:rPr>
              <w:t>Delayed recall</w:t>
            </w:r>
          </w:p>
        </w:tc>
        <w:tc>
          <w:tcPr>
            <w:tcW w:w="851" w:type="dxa"/>
            <w:tcBorders>
              <w:top w:val="nil"/>
              <w:left w:val="nil"/>
              <w:bottom w:val="nil"/>
              <w:right w:val="nil"/>
            </w:tcBorders>
            <w:shd w:val="clear" w:color="auto" w:fill="auto"/>
            <w:noWrap/>
            <w:vAlign w:val="center"/>
            <w:hideMark/>
          </w:tcPr>
          <w:p w14:paraId="13E0A6D7"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0.082</w:t>
            </w:r>
          </w:p>
        </w:tc>
        <w:tc>
          <w:tcPr>
            <w:tcW w:w="1134" w:type="dxa"/>
            <w:tcBorders>
              <w:top w:val="nil"/>
              <w:left w:val="nil"/>
              <w:bottom w:val="nil"/>
              <w:right w:val="nil"/>
            </w:tcBorders>
            <w:shd w:val="clear" w:color="auto" w:fill="auto"/>
            <w:noWrap/>
            <w:vAlign w:val="center"/>
            <w:hideMark/>
          </w:tcPr>
          <w:p w14:paraId="2C6D4E0A"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0.019</w:t>
            </w:r>
          </w:p>
        </w:tc>
        <w:tc>
          <w:tcPr>
            <w:tcW w:w="708" w:type="dxa"/>
            <w:tcBorders>
              <w:top w:val="nil"/>
              <w:left w:val="nil"/>
              <w:bottom w:val="nil"/>
              <w:right w:val="nil"/>
            </w:tcBorders>
            <w:shd w:val="clear" w:color="auto" w:fill="auto"/>
            <w:noWrap/>
            <w:vAlign w:val="center"/>
            <w:hideMark/>
          </w:tcPr>
          <w:p w14:paraId="7857977E"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0.096</w:t>
            </w:r>
          </w:p>
        </w:tc>
      </w:tr>
      <w:tr w:rsidR="00084B61" w:rsidRPr="006F55BD" w14:paraId="2994E829" w14:textId="77777777" w:rsidTr="00084B61">
        <w:trPr>
          <w:trHeight w:val="300"/>
        </w:trPr>
        <w:tc>
          <w:tcPr>
            <w:tcW w:w="3828" w:type="dxa"/>
            <w:tcBorders>
              <w:top w:val="nil"/>
              <w:left w:val="nil"/>
              <w:bottom w:val="nil"/>
              <w:right w:val="nil"/>
            </w:tcBorders>
            <w:shd w:val="clear" w:color="auto" w:fill="auto"/>
            <w:noWrap/>
            <w:vAlign w:val="center"/>
            <w:hideMark/>
          </w:tcPr>
          <w:p w14:paraId="7F7C4B03"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L_Phenylalanine</w:t>
            </w:r>
          </w:p>
        </w:tc>
        <w:tc>
          <w:tcPr>
            <w:tcW w:w="2551" w:type="dxa"/>
            <w:tcBorders>
              <w:top w:val="nil"/>
              <w:left w:val="nil"/>
              <w:bottom w:val="nil"/>
              <w:right w:val="nil"/>
            </w:tcBorders>
            <w:shd w:val="clear" w:color="auto" w:fill="auto"/>
            <w:noWrap/>
            <w:vAlign w:val="center"/>
            <w:hideMark/>
          </w:tcPr>
          <w:p w14:paraId="5E56AFD1"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Language</w:t>
            </w:r>
          </w:p>
        </w:tc>
        <w:tc>
          <w:tcPr>
            <w:tcW w:w="851" w:type="dxa"/>
            <w:tcBorders>
              <w:top w:val="nil"/>
              <w:left w:val="nil"/>
              <w:bottom w:val="nil"/>
              <w:right w:val="nil"/>
            </w:tcBorders>
            <w:shd w:val="clear" w:color="auto" w:fill="auto"/>
            <w:noWrap/>
            <w:vAlign w:val="center"/>
            <w:hideMark/>
          </w:tcPr>
          <w:p w14:paraId="3EA3DD56"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0.112</w:t>
            </w:r>
          </w:p>
        </w:tc>
        <w:tc>
          <w:tcPr>
            <w:tcW w:w="1134" w:type="dxa"/>
            <w:tcBorders>
              <w:top w:val="nil"/>
              <w:left w:val="nil"/>
              <w:bottom w:val="nil"/>
              <w:right w:val="nil"/>
            </w:tcBorders>
            <w:shd w:val="clear" w:color="auto" w:fill="auto"/>
            <w:noWrap/>
            <w:vAlign w:val="center"/>
            <w:hideMark/>
          </w:tcPr>
          <w:p w14:paraId="2F6F021D"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0.001</w:t>
            </w:r>
          </w:p>
        </w:tc>
        <w:tc>
          <w:tcPr>
            <w:tcW w:w="708" w:type="dxa"/>
            <w:tcBorders>
              <w:top w:val="nil"/>
              <w:left w:val="nil"/>
              <w:bottom w:val="nil"/>
              <w:right w:val="nil"/>
            </w:tcBorders>
            <w:shd w:val="clear" w:color="auto" w:fill="auto"/>
            <w:noWrap/>
            <w:vAlign w:val="center"/>
            <w:hideMark/>
          </w:tcPr>
          <w:p w14:paraId="50B0CC28"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0.019</w:t>
            </w:r>
          </w:p>
        </w:tc>
      </w:tr>
      <w:tr w:rsidR="00084B61" w:rsidRPr="006F55BD" w14:paraId="7B57263C" w14:textId="77777777" w:rsidTr="00084B61">
        <w:trPr>
          <w:trHeight w:val="300"/>
        </w:trPr>
        <w:tc>
          <w:tcPr>
            <w:tcW w:w="3828" w:type="dxa"/>
            <w:tcBorders>
              <w:top w:val="nil"/>
              <w:left w:val="nil"/>
              <w:bottom w:val="nil"/>
              <w:right w:val="nil"/>
            </w:tcBorders>
            <w:shd w:val="clear" w:color="auto" w:fill="auto"/>
            <w:noWrap/>
            <w:vAlign w:val="center"/>
            <w:hideMark/>
          </w:tcPr>
          <w:p w14:paraId="509B2743"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Glyceric acid</w:t>
            </w:r>
          </w:p>
        </w:tc>
        <w:tc>
          <w:tcPr>
            <w:tcW w:w="2551" w:type="dxa"/>
            <w:tcBorders>
              <w:top w:val="nil"/>
              <w:left w:val="nil"/>
              <w:bottom w:val="nil"/>
              <w:right w:val="nil"/>
            </w:tcBorders>
            <w:shd w:val="clear" w:color="auto" w:fill="auto"/>
            <w:noWrap/>
            <w:vAlign w:val="center"/>
            <w:hideMark/>
          </w:tcPr>
          <w:p w14:paraId="6B3E2249"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Orientation</w:t>
            </w:r>
          </w:p>
        </w:tc>
        <w:tc>
          <w:tcPr>
            <w:tcW w:w="851" w:type="dxa"/>
            <w:tcBorders>
              <w:top w:val="nil"/>
              <w:left w:val="nil"/>
              <w:bottom w:val="nil"/>
              <w:right w:val="nil"/>
            </w:tcBorders>
            <w:shd w:val="clear" w:color="auto" w:fill="auto"/>
            <w:noWrap/>
            <w:vAlign w:val="center"/>
            <w:hideMark/>
          </w:tcPr>
          <w:p w14:paraId="49B62868"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-0.057</w:t>
            </w:r>
          </w:p>
        </w:tc>
        <w:tc>
          <w:tcPr>
            <w:tcW w:w="1134" w:type="dxa"/>
            <w:tcBorders>
              <w:top w:val="nil"/>
              <w:left w:val="nil"/>
              <w:bottom w:val="nil"/>
              <w:right w:val="nil"/>
            </w:tcBorders>
            <w:shd w:val="clear" w:color="auto" w:fill="auto"/>
            <w:noWrap/>
            <w:vAlign w:val="center"/>
            <w:hideMark/>
          </w:tcPr>
          <w:p w14:paraId="6C38E82F"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0.107</w:t>
            </w:r>
          </w:p>
        </w:tc>
        <w:tc>
          <w:tcPr>
            <w:tcW w:w="708" w:type="dxa"/>
            <w:tcBorders>
              <w:top w:val="nil"/>
              <w:left w:val="nil"/>
              <w:bottom w:val="nil"/>
              <w:right w:val="nil"/>
            </w:tcBorders>
            <w:shd w:val="clear" w:color="auto" w:fill="auto"/>
            <w:noWrap/>
            <w:vAlign w:val="center"/>
            <w:hideMark/>
          </w:tcPr>
          <w:p w14:paraId="5E303B13"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0.269</w:t>
            </w:r>
          </w:p>
        </w:tc>
      </w:tr>
      <w:tr w:rsidR="00084B61" w:rsidRPr="006F55BD" w14:paraId="58946BCE" w14:textId="77777777" w:rsidTr="00084B61">
        <w:trPr>
          <w:trHeight w:val="300"/>
        </w:trPr>
        <w:tc>
          <w:tcPr>
            <w:tcW w:w="3828" w:type="dxa"/>
            <w:tcBorders>
              <w:top w:val="nil"/>
              <w:left w:val="nil"/>
              <w:bottom w:val="nil"/>
              <w:right w:val="nil"/>
            </w:tcBorders>
            <w:shd w:val="clear" w:color="auto" w:fill="auto"/>
            <w:noWrap/>
            <w:vAlign w:val="center"/>
            <w:hideMark/>
          </w:tcPr>
          <w:p w14:paraId="5962BFEF"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Glyceric acid</w:t>
            </w:r>
          </w:p>
        </w:tc>
        <w:tc>
          <w:tcPr>
            <w:tcW w:w="2551" w:type="dxa"/>
            <w:tcBorders>
              <w:top w:val="nil"/>
              <w:left w:val="nil"/>
              <w:bottom w:val="nil"/>
              <w:right w:val="nil"/>
            </w:tcBorders>
            <w:shd w:val="clear" w:color="auto" w:fill="auto"/>
            <w:noWrap/>
            <w:vAlign w:val="center"/>
            <w:hideMark/>
          </w:tcPr>
          <w:p w14:paraId="3C6A22A5"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Registration</w:t>
            </w:r>
          </w:p>
        </w:tc>
        <w:tc>
          <w:tcPr>
            <w:tcW w:w="851" w:type="dxa"/>
            <w:tcBorders>
              <w:top w:val="nil"/>
              <w:left w:val="nil"/>
              <w:bottom w:val="nil"/>
              <w:right w:val="nil"/>
            </w:tcBorders>
            <w:shd w:val="clear" w:color="auto" w:fill="auto"/>
            <w:noWrap/>
            <w:vAlign w:val="center"/>
            <w:hideMark/>
          </w:tcPr>
          <w:p w14:paraId="4EBFE038"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0.043</w:t>
            </w:r>
          </w:p>
        </w:tc>
        <w:tc>
          <w:tcPr>
            <w:tcW w:w="1134" w:type="dxa"/>
            <w:tcBorders>
              <w:top w:val="nil"/>
              <w:left w:val="nil"/>
              <w:bottom w:val="nil"/>
              <w:right w:val="nil"/>
            </w:tcBorders>
            <w:shd w:val="clear" w:color="auto" w:fill="auto"/>
            <w:noWrap/>
            <w:vAlign w:val="center"/>
            <w:hideMark/>
          </w:tcPr>
          <w:p w14:paraId="32099ABD"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0.224</w:t>
            </w:r>
          </w:p>
        </w:tc>
        <w:tc>
          <w:tcPr>
            <w:tcW w:w="708" w:type="dxa"/>
            <w:tcBorders>
              <w:top w:val="nil"/>
              <w:left w:val="nil"/>
              <w:bottom w:val="nil"/>
              <w:right w:val="nil"/>
            </w:tcBorders>
            <w:shd w:val="clear" w:color="auto" w:fill="auto"/>
            <w:noWrap/>
            <w:vAlign w:val="center"/>
            <w:hideMark/>
          </w:tcPr>
          <w:p w14:paraId="358208B2"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0.390</w:t>
            </w:r>
          </w:p>
        </w:tc>
      </w:tr>
      <w:tr w:rsidR="00084B61" w:rsidRPr="006F55BD" w14:paraId="52349D48" w14:textId="77777777" w:rsidTr="00084B61">
        <w:trPr>
          <w:trHeight w:val="300"/>
        </w:trPr>
        <w:tc>
          <w:tcPr>
            <w:tcW w:w="3828" w:type="dxa"/>
            <w:tcBorders>
              <w:top w:val="nil"/>
              <w:left w:val="nil"/>
              <w:bottom w:val="nil"/>
              <w:right w:val="nil"/>
            </w:tcBorders>
            <w:shd w:val="clear" w:color="auto" w:fill="auto"/>
            <w:noWrap/>
            <w:vAlign w:val="center"/>
            <w:hideMark/>
          </w:tcPr>
          <w:p w14:paraId="50F8A131"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Glyceric acid</w:t>
            </w:r>
          </w:p>
        </w:tc>
        <w:tc>
          <w:tcPr>
            <w:tcW w:w="2551" w:type="dxa"/>
            <w:tcBorders>
              <w:top w:val="nil"/>
              <w:left w:val="nil"/>
              <w:bottom w:val="nil"/>
              <w:right w:val="nil"/>
            </w:tcBorders>
            <w:shd w:val="clear" w:color="auto" w:fill="auto"/>
            <w:noWrap/>
            <w:vAlign w:val="center"/>
            <w:hideMark/>
          </w:tcPr>
          <w:p w14:paraId="6D4CA918"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Attention and calculation</w:t>
            </w:r>
          </w:p>
        </w:tc>
        <w:tc>
          <w:tcPr>
            <w:tcW w:w="851" w:type="dxa"/>
            <w:tcBorders>
              <w:top w:val="nil"/>
              <w:left w:val="nil"/>
              <w:bottom w:val="nil"/>
              <w:right w:val="nil"/>
            </w:tcBorders>
            <w:shd w:val="clear" w:color="auto" w:fill="auto"/>
            <w:noWrap/>
            <w:vAlign w:val="center"/>
            <w:hideMark/>
          </w:tcPr>
          <w:p w14:paraId="30FFE4D2"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-0.012</w:t>
            </w:r>
          </w:p>
        </w:tc>
        <w:tc>
          <w:tcPr>
            <w:tcW w:w="1134" w:type="dxa"/>
            <w:tcBorders>
              <w:top w:val="nil"/>
              <w:left w:val="nil"/>
              <w:bottom w:val="nil"/>
              <w:right w:val="nil"/>
            </w:tcBorders>
            <w:shd w:val="clear" w:color="auto" w:fill="auto"/>
            <w:noWrap/>
            <w:vAlign w:val="center"/>
            <w:hideMark/>
          </w:tcPr>
          <w:p w14:paraId="63FA23BA"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0.731</w:t>
            </w:r>
          </w:p>
        </w:tc>
        <w:tc>
          <w:tcPr>
            <w:tcW w:w="708" w:type="dxa"/>
            <w:tcBorders>
              <w:top w:val="nil"/>
              <w:left w:val="nil"/>
              <w:bottom w:val="nil"/>
              <w:right w:val="nil"/>
            </w:tcBorders>
            <w:shd w:val="clear" w:color="auto" w:fill="auto"/>
            <w:noWrap/>
            <w:vAlign w:val="center"/>
            <w:hideMark/>
          </w:tcPr>
          <w:p w14:paraId="0E3995CD"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0.842</w:t>
            </w:r>
          </w:p>
        </w:tc>
      </w:tr>
      <w:tr w:rsidR="00084B61" w:rsidRPr="006F55BD" w14:paraId="6FF1B16D" w14:textId="77777777" w:rsidTr="00084B61">
        <w:trPr>
          <w:trHeight w:val="300"/>
        </w:trPr>
        <w:tc>
          <w:tcPr>
            <w:tcW w:w="3828" w:type="dxa"/>
            <w:tcBorders>
              <w:top w:val="nil"/>
              <w:left w:val="nil"/>
              <w:bottom w:val="nil"/>
              <w:right w:val="nil"/>
            </w:tcBorders>
            <w:shd w:val="clear" w:color="auto" w:fill="auto"/>
            <w:noWrap/>
            <w:vAlign w:val="center"/>
            <w:hideMark/>
          </w:tcPr>
          <w:p w14:paraId="4782BBC2"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Glyceric acid</w:t>
            </w:r>
          </w:p>
        </w:tc>
        <w:tc>
          <w:tcPr>
            <w:tcW w:w="2551" w:type="dxa"/>
            <w:tcBorders>
              <w:top w:val="nil"/>
              <w:left w:val="nil"/>
              <w:bottom w:val="nil"/>
              <w:right w:val="nil"/>
            </w:tcBorders>
            <w:shd w:val="clear" w:color="auto" w:fill="auto"/>
            <w:noWrap/>
            <w:vAlign w:val="center"/>
            <w:hideMark/>
          </w:tcPr>
          <w:p w14:paraId="7D69CAD4" w14:textId="0ACD989E" w:rsidR="00347617" w:rsidRPr="006F55BD" w:rsidRDefault="009438F5" w:rsidP="00347617">
            <w:pPr>
              <w:rPr>
                <w:rFonts w:eastAsia="等线"/>
                <w:noProof w:val="0"/>
                <w:color w:val="000000"/>
                <w:szCs w:val="22"/>
                <w:lang w:eastAsia="zh-CN"/>
              </w:rPr>
            </w:pPr>
            <w:r w:rsidRPr="006F55BD">
              <w:rPr>
                <w:rFonts w:eastAsia="等线"/>
                <w:noProof w:val="0"/>
                <w:color w:val="000000"/>
                <w:szCs w:val="22"/>
                <w:lang w:eastAsia="zh-CN"/>
              </w:rPr>
              <w:t>Delayed recall</w:t>
            </w:r>
          </w:p>
        </w:tc>
        <w:tc>
          <w:tcPr>
            <w:tcW w:w="851" w:type="dxa"/>
            <w:tcBorders>
              <w:top w:val="nil"/>
              <w:left w:val="nil"/>
              <w:bottom w:val="nil"/>
              <w:right w:val="nil"/>
            </w:tcBorders>
            <w:shd w:val="clear" w:color="auto" w:fill="auto"/>
            <w:noWrap/>
            <w:vAlign w:val="center"/>
            <w:hideMark/>
          </w:tcPr>
          <w:p w14:paraId="5E97208C"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0.032</w:t>
            </w:r>
          </w:p>
        </w:tc>
        <w:tc>
          <w:tcPr>
            <w:tcW w:w="1134" w:type="dxa"/>
            <w:tcBorders>
              <w:top w:val="nil"/>
              <w:left w:val="nil"/>
              <w:bottom w:val="nil"/>
              <w:right w:val="nil"/>
            </w:tcBorders>
            <w:shd w:val="clear" w:color="auto" w:fill="auto"/>
            <w:noWrap/>
            <w:vAlign w:val="center"/>
            <w:hideMark/>
          </w:tcPr>
          <w:p w14:paraId="66C88CAC"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0.357</w:t>
            </w:r>
          </w:p>
        </w:tc>
        <w:tc>
          <w:tcPr>
            <w:tcW w:w="708" w:type="dxa"/>
            <w:tcBorders>
              <w:top w:val="nil"/>
              <w:left w:val="nil"/>
              <w:bottom w:val="nil"/>
              <w:right w:val="nil"/>
            </w:tcBorders>
            <w:shd w:val="clear" w:color="auto" w:fill="auto"/>
            <w:noWrap/>
            <w:vAlign w:val="center"/>
            <w:hideMark/>
          </w:tcPr>
          <w:p w14:paraId="36C99F51"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0.565</w:t>
            </w:r>
          </w:p>
        </w:tc>
      </w:tr>
      <w:tr w:rsidR="00084B61" w:rsidRPr="006F55BD" w14:paraId="67F0502C" w14:textId="77777777" w:rsidTr="00084B61">
        <w:trPr>
          <w:trHeight w:val="300"/>
        </w:trPr>
        <w:tc>
          <w:tcPr>
            <w:tcW w:w="3828" w:type="dxa"/>
            <w:tcBorders>
              <w:top w:val="nil"/>
              <w:left w:val="nil"/>
              <w:bottom w:val="single" w:sz="4" w:space="0" w:color="auto"/>
              <w:right w:val="nil"/>
            </w:tcBorders>
            <w:shd w:val="clear" w:color="auto" w:fill="auto"/>
            <w:noWrap/>
            <w:vAlign w:val="center"/>
            <w:hideMark/>
          </w:tcPr>
          <w:p w14:paraId="26309BFC"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Glyceric acid</w:t>
            </w:r>
          </w:p>
        </w:tc>
        <w:tc>
          <w:tcPr>
            <w:tcW w:w="2551" w:type="dxa"/>
            <w:tcBorders>
              <w:top w:val="nil"/>
              <w:left w:val="nil"/>
              <w:bottom w:val="single" w:sz="4" w:space="0" w:color="auto"/>
              <w:right w:val="nil"/>
            </w:tcBorders>
            <w:shd w:val="clear" w:color="auto" w:fill="auto"/>
            <w:noWrap/>
            <w:vAlign w:val="center"/>
            <w:hideMark/>
          </w:tcPr>
          <w:p w14:paraId="31DCCFEA"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Language</w:t>
            </w:r>
          </w:p>
        </w:tc>
        <w:tc>
          <w:tcPr>
            <w:tcW w:w="851" w:type="dxa"/>
            <w:tcBorders>
              <w:top w:val="nil"/>
              <w:left w:val="nil"/>
              <w:bottom w:val="single" w:sz="4" w:space="0" w:color="auto"/>
              <w:right w:val="nil"/>
            </w:tcBorders>
            <w:shd w:val="clear" w:color="auto" w:fill="auto"/>
            <w:noWrap/>
            <w:vAlign w:val="center"/>
            <w:hideMark/>
          </w:tcPr>
          <w:p w14:paraId="7F2114C7"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0.281</w:t>
            </w:r>
          </w:p>
        </w:tc>
        <w:tc>
          <w:tcPr>
            <w:tcW w:w="1134" w:type="dxa"/>
            <w:tcBorders>
              <w:top w:val="nil"/>
              <w:left w:val="nil"/>
              <w:bottom w:val="single" w:sz="4" w:space="0" w:color="auto"/>
              <w:right w:val="nil"/>
            </w:tcBorders>
            <w:shd w:val="clear" w:color="auto" w:fill="auto"/>
            <w:noWrap/>
            <w:vAlign w:val="center"/>
            <w:hideMark/>
          </w:tcPr>
          <w:p w14:paraId="33270F27"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4.39E-16</w:t>
            </w:r>
          </w:p>
        </w:tc>
        <w:tc>
          <w:tcPr>
            <w:tcW w:w="708" w:type="dxa"/>
            <w:tcBorders>
              <w:top w:val="nil"/>
              <w:left w:val="nil"/>
              <w:bottom w:val="single" w:sz="4" w:space="0" w:color="auto"/>
              <w:right w:val="nil"/>
            </w:tcBorders>
            <w:shd w:val="clear" w:color="auto" w:fill="auto"/>
            <w:noWrap/>
            <w:vAlign w:val="center"/>
            <w:hideMark/>
          </w:tcPr>
          <w:p w14:paraId="7C7D248E"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1.76E-14</w:t>
            </w:r>
          </w:p>
        </w:tc>
      </w:tr>
    </w:tbl>
    <w:p w14:paraId="234FB3A1" w14:textId="77777777" w:rsidR="00347617" w:rsidRPr="006F55BD" w:rsidRDefault="00347617" w:rsidP="00253CDF">
      <w:pPr>
        <w:rPr>
          <w:sz w:val="24"/>
          <w:szCs w:val="24"/>
        </w:rPr>
        <w:sectPr w:rsidR="00347617" w:rsidRPr="006F55BD" w:rsidSect="006F55BD">
          <w:pgSz w:w="11906" w:h="16838"/>
          <w:pgMar w:top="1440" w:right="1800" w:bottom="1440" w:left="1800" w:header="851" w:footer="992" w:gutter="0"/>
          <w:cols w:space="425"/>
          <w:docGrid w:type="lines" w:linePitch="312"/>
        </w:sectPr>
      </w:pPr>
    </w:p>
    <w:p w14:paraId="68C8EFD6" w14:textId="6A201DA0" w:rsidR="0029177D" w:rsidRPr="006F55BD" w:rsidRDefault="00512F6F" w:rsidP="00B62935">
      <w:pPr>
        <w:spacing w:line="480" w:lineRule="auto"/>
        <w:rPr>
          <w:b/>
          <w:sz w:val="24"/>
          <w:szCs w:val="24"/>
          <w:lang w:eastAsia="zh-CN"/>
        </w:rPr>
      </w:pPr>
      <w:r w:rsidRPr="006F55BD">
        <w:rPr>
          <w:b/>
          <w:sz w:val="24"/>
          <w:szCs w:val="24"/>
          <w:lang w:eastAsia="zh-CN"/>
        </w:rPr>
        <w:lastRenderedPageBreak/>
        <w:t>Table S1</w:t>
      </w:r>
      <w:r w:rsidR="00670EFF" w:rsidRPr="006F55BD">
        <w:rPr>
          <w:b/>
          <w:sz w:val="24"/>
          <w:szCs w:val="24"/>
          <w:lang w:eastAsia="zh-CN"/>
        </w:rPr>
        <w:t>2</w:t>
      </w:r>
      <w:r w:rsidRPr="006F55BD">
        <w:rPr>
          <w:b/>
          <w:sz w:val="24"/>
          <w:szCs w:val="24"/>
          <w:lang w:eastAsia="zh-CN"/>
        </w:rPr>
        <w:t xml:space="preserve"> </w:t>
      </w:r>
      <w:r w:rsidR="002B3FC2" w:rsidRPr="006F55BD">
        <w:rPr>
          <w:b/>
          <w:sz w:val="24"/>
          <w:szCs w:val="24"/>
          <w:lang w:eastAsia="zh-CN"/>
        </w:rPr>
        <w:t>(</w:t>
      </w:r>
      <w:r w:rsidRPr="006F55BD">
        <w:rPr>
          <w:b/>
          <w:sz w:val="24"/>
          <w:szCs w:val="24"/>
          <w:lang w:eastAsia="zh-CN"/>
        </w:rPr>
        <w:t>continued</w:t>
      </w:r>
      <w:r w:rsidR="002B3FC2" w:rsidRPr="006F55BD">
        <w:rPr>
          <w:b/>
          <w:sz w:val="24"/>
          <w:szCs w:val="24"/>
          <w:lang w:eastAsia="zh-CN"/>
        </w:rPr>
        <w:t>)</w:t>
      </w:r>
    </w:p>
    <w:tbl>
      <w:tblPr>
        <w:tblW w:w="9214" w:type="dxa"/>
        <w:tblLook w:val="04A0" w:firstRow="1" w:lastRow="0" w:firstColumn="1" w:lastColumn="0" w:noHBand="0" w:noVBand="1"/>
      </w:tblPr>
      <w:tblGrid>
        <w:gridCol w:w="3686"/>
        <w:gridCol w:w="2551"/>
        <w:gridCol w:w="993"/>
        <w:gridCol w:w="1134"/>
        <w:gridCol w:w="850"/>
      </w:tblGrid>
      <w:tr w:rsidR="00347617" w:rsidRPr="006F55BD" w14:paraId="6C443AA0" w14:textId="77777777" w:rsidTr="006F55BD">
        <w:trPr>
          <w:trHeight w:val="300"/>
        </w:trPr>
        <w:tc>
          <w:tcPr>
            <w:tcW w:w="3686" w:type="dxa"/>
            <w:tcBorders>
              <w:top w:val="single" w:sz="4" w:space="0" w:color="auto"/>
              <w:left w:val="nil"/>
              <w:bottom w:val="single" w:sz="4" w:space="0" w:color="auto"/>
              <w:right w:val="nil"/>
            </w:tcBorders>
            <w:shd w:val="clear" w:color="auto" w:fill="auto"/>
            <w:noWrap/>
            <w:vAlign w:val="center"/>
            <w:hideMark/>
          </w:tcPr>
          <w:p w14:paraId="29C13BD1" w14:textId="77777777" w:rsidR="00347617" w:rsidRPr="006F55BD" w:rsidRDefault="00347617" w:rsidP="00B62935">
            <w:pPr>
              <w:rPr>
                <w:rFonts w:eastAsia="等线"/>
                <w:b/>
                <w:bCs/>
                <w:noProof w:val="0"/>
                <w:color w:val="000000"/>
                <w:szCs w:val="22"/>
                <w:lang w:eastAsia="zh-CN"/>
              </w:rPr>
            </w:pPr>
            <w:r w:rsidRPr="006F55BD">
              <w:rPr>
                <w:rFonts w:eastAsia="等线"/>
                <w:b/>
                <w:bCs/>
                <w:noProof w:val="0"/>
                <w:color w:val="000000"/>
                <w:szCs w:val="22"/>
                <w:lang w:eastAsia="zh-CN"/>
              </w:rPr>
              <w:t>Metagenomic and metabolic features</w:t>
            </w:r>
          </w:p>
        </w:tc>
        <w:tc>
          <w:tcPr>
            <w:tcW w:w="2551" w:type="dxa"/>
            <w:tcBorders>
              <w:top w:val="single" w:sz="4" w:space="0" w:color="auto"/>
              <w:left w:val="nil"/>
              <w:bottom w:val="single" w:sz="4" w:space="0" w:color="auto"/>
              <w:right w:val="nil"/>
            </w:tcBorders>
            <w:shd w:val="clear" w:color="auto" w:fill="auto"/>
            <w:noWrap/>
            <w:vAlign w:val="center"/>
            <w:hideMark/>
          </w:tcPr>
          <w:p w14:paraId="7520784B" w14:textId="02A7A5EA" w:rsidR="00347617" w:rsidRPr="006F55BD" w:rsidRDefault="005D4D12" w:rsidP="00B62935">
            <w:pPr>
              <w:rPr>
                <w:rFonts w:eastAsia="等线"/>
                <w:b/>
                <w:bCs/>
                <w:noProof w:val="0"/>
                <w:color w:val="000000"/>
                <w:szCs w:val="22"/>
                <w:lang w:eastAsia="zh-CN"/>
              </w:rPr>
            </w:pPr>
            <w:r w:rsidRPr="006F55BD">
              <w:rPr>
                <w:rFonts w:eastAsia="等线"/>
                <w:b/>
                <w:bCs/>
                <w:noProof w:val="0"/>
                <w:color w:val="000000"/>
                <w:szCs w:val="22"/>
                <w:lang w:eastAsia="zh-CN"/>
              </w:rPr>
              <w:t>MMSE domain</w:t>
            </w:r>
            <w:r w:rsidR="00347617" w:rsidRPr="006F55BD">
              <w:rPr>
                <w:rFonts w:eastAsia="等线"/>
                <w:b/>
                <w:bCs/>
                <w:noProof w:val="0"/>
                <w:color w:val="000000"/>
                <w:szCs w:val="22"/>
                <w:lang w:eastAsia="zh-CN"/>
              </w:rPr>
              <w:t>s</w:t>
            </w:r>
          </w:p>
        </w:tc>
        <w:tc>
          <w:tcPr>
            <w:tcW w:w="993" w:type="dxa"/>
            <w:tcBorders>
              <w:top w:val="single" w:sz="4" w:space="0" w:color="auto"/>
              <w:left w:val="nil"/>
              <w:bottom w:val="single" w:sz="4" w:space="0" w:color="auto"/>
              <w:right w:val="nil"/>
            </w:tcBorders>
            <w:shd w:val="clear" w:color="auto" w:fill="auto"/>
            <w:noWrap/>
            <w:vAlign w:val="center"/>
            <w:hideMark/>
          </w:tcPr>
          <w:p w14:paraId="79B3DE5D" w14:textId="77777777" w:rsidR="00347617" w:rsidRPr="006F55BD" w:rsidRDefault="00347617" w:rsidP="00B62935">
            <w:pPr>
              <w:rPr>
                <w:rFonts w:eastAsia="等线"/>
                <w:b/>
                <w:bCs/>
                <w:noProof w:val="0"/>
                <w:color w:val="000000"/>
                <w:szCs w:val="22"/>
                <w:lang w:eastAsia="zh-CN"/>
              </w:rPr>
            </w:pPr>
            <w:r w:rsidRPr="006F55BD">
              <w:rPr>
                <w:rFonts w:eastAsia="等线"/>
                <w:b/>
                <w:bCs/>
                <w:noProof w:val="0"/>
                <w:color w:val="000000"/>
                <w:szCs w:val="22"/>
                <w:lang w:eastAsia="zh-CN"/>
              </w:rPr>
              <w:t>Rho</w:t>
            </w:r>
          </w:p>
        </w:tc>
        <w:tc>
          <w:tcPr>
            <w:tcW w:w="1134" w:type="dxa"/>
            <w:tcBorders>
              <w:top w:val="single" w:sz="4" w:space="0" w:color="auto"/>
              <w:left w:val="nil"/>
              <w:bottom w:val="single" w:sz="4" w:space="0" w:color="auto"/>
              <w:right w:val="nil"/>
            </w:tcBorders>
            <w:shd w:val="clear" w:color="auto" w:fill="auto"/>
            <w:noWrap/>
            <w:vAlign w:val="center"/>
            <w:hideMark/>
          </w:tcPr>
          <w:p w14:paraId="04667F37" w14:textId="59DA778C" w:rsidR="00347617" w:rsidRPr="006F55BD" w:rsidRDefault="0012074A" w:rsidP="00B62935">
            <w:pPr>
              <w:rPr>
                <w:rFonts w:eastAsia="等线"/>
                <w:b/>
                <w:bCs/>
                <w:noProof w:val="0"/>
                <w:color w:val="000000"/>
                <w:szCs w:val="22"/>
                <w:lang w:eastAsia="zh-CN"/>
              </w:rPr>
            </w:pPr>
            <w:r w:rsidRPr="006F55BD">
              <w:rPr>
                <w:rFonts w:eastAsia="等线"/>
                <w:b/>
                <w:bCs/>
                <w:i/>
                <w:iCs/>
                <w:noProof w:val="0"/>
                <w:color w:val="000000"/>
                <w:szCs w:val="22"/>
                <w:lang w:eastAsia="zh-CN"/>
              </w:rPr>
              <w:t>P</w:t>
            </w:r>
            <w:r w:rsidRPr="006F55BD">
              <w:rPr>
                <w:rFonts w:eastAsia="等线"/>
                <w:b/>
                <w:bCs/>
                <w:noProof w:val="0"/>
                <w:color w:val="000000"/>
                <w:szCs w:val="22"/>
                <w:lang w:eastAsia="zh-CN"/>
              </w:rPr>
              <w:t xml:space="preserve"> </w:t>
            </w:r>
            <w:r w:rsidR="00347617" w:rsidRPr="006F55BD">
              <w:rPr>
                <w:rFonts w:eastAsia="等线"/>
                <w:b/>
                <w:bCs/>
                <w:noProof w:val="0"/>
                <w:color w:val="000000"/>
                <w:szCs w:val="22"/>
                <w:lang w:eastAsia="zh-CN"/>
              </w:rPr>
              <w:t>value</w:t>
            </w:r>
            <w:r w:rsidRPr="006F55BD">
              <w:rPr>
                <w:rFonts w:eastAsia="等线"/>
                <w:b/>
                <w:bCs/>
                <w:noProof w:val="0"/>
                <w:color w:val="000000"/>
                <w:szCs w:val="22"/>
                <w:lang w:eastAsia="zh-CN"/>
              </w:rPr>
              <w:t>s</w:t>
            </w:r>
          </w:p>
        </w:tc>
        <w:tc>
          <w:tcPr>
            <w:tcW w:w="850" w:type="dxa"/>
            <w:tcBorders>
              <w:top w:val="single" w:sz="4" w:space="0" w:color="auto"/>
              <w:left w:val="nil"/>
              <w:bottom w:val="single" w:sz="4" w:space="0" w:color="auto"/>
              <w:right w:val="nil"/>
            </w:tcBorders>
            <w:shd w:val="clear" w:color="auto" w:fill="auto"/>
            <w:noWrap/>
            <w:vAlign w:val="center"/>
            <w:hideMark/>
          </w:tcPr>
          <w:p w14:paraId="6B2B03F8" w14:textId="77777777" w:rsidR="00347617" w:rsidRPr="006F55BD" w:rsidRDefault="00347617" w:rsidP="00B62935">
            <w:pPr>
              <w:rPr>
                <w:rFonts w:eastAsia="等线"/>
                <w:b/>
                <w:bCs/>
                <w:noProof w:val="0"/>
                <w:color w:val="000000"/>
                <w:szCs w:val="22"/>
                <w:lang w:eastAsia="zh-CN"/>
              </w:rPr>
            </w:pPr>
            <w:r w:rsidRPr="006F55BD">
              <w:rPr>
                <w:rFonts w:eastAsia="等线"/>
                <w:b/>
                <w:bCs/>
                <w:noProof w:val="0"/>
                <w:color w:val="000000"/>
                <w:szCs w:val="22"/>
                <w:lang w:eastAsia="zh-CN"/>
              </w:rPr>
              <w:t>FDR</w:t>
            </w:r>
          </w:p>
        </w:tc>
      </w:tr>
      <w:tr w:rsidR="00347617" w:rsidRPr="006F55BD" w14:paraId="7D3DB819" w14:textId="77777777" w:rsidTr="006F55BD">
        <w:trPr>
          <w:trHeight w:val="300"/>
        </w:trPr>
        <w:tc>
          <w:tcPr>
            <w:tcW w:w="3686" w:type="dxa"/>
            <w:tcBorders>
              <w:top w:val="nil"/>
              <w:left w:val="nil"/>
              <w:bottom w:val="nil"/>
              <w:right w:val="nil"/>
            </w:tcBorders>
            <w:shd w:val="clear" w:color="auto" w:fill="auto"/>
            <w:noWrap/>
            <w:vAlign w:val="center"/>
            <w:hideMark/>
          </w:tcPr>
          <w:p w14:paraId="1089FDF2"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Methylglutaric acid</w:t>
            </w:r>
          </w:p>
        </w:tc>
        <w:tc>
          <w:tcPr>
            <w:tcW w:w="2551" w:type="dxa"/>
            <w:tcBorders>
              <w:top w:val="nil"/>
              <w:left w:val="nil"/>
              <w:bottom w:val="nil"/>
              <w:right w:val="nil"/>
            </w:tcBorders>
            <w:shd w:val="clear" w:color="auto" w:fill="auto"/>
            <w:noWrap/>
            <w:vAlign w:val="center"/>
            <w:hideMark/>
          </w:tcPr>
          <w:p w14:paraId="18DFDD18"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Orientation</w:t>
            </w:r>
          </w:p>
        </w:tc>
        <w:tc>
          <w:tcPr>
            <w:tcW w:w="993" w:type="dxa"/>
            <w:tcBorders>
              <w:top w:val="nil"/>
              <w:left w:val="nil"/>
              <w:bottom w:val="nil"/>
              <w:right w:val="nil"/>
            </w:tcBorders>
            <w:shd w:val="clear" w:color="auto" w:fill="auto"/>
            <w:noWrap/>
            <w:vAlign w:val="center"/>
            <w:hideMark/>
          </w:tcPr>
          <w:p w14:paraId="5F31B3B0"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0.0037</w:t>
            </w:r>
          </w:p>
        </w:tc>
        <w:tc>
          <w:tcPr>
            <w:tcW w:w="1134" w:type="dxa"/>
            <w:tcBorders>
              <w:top w:val="nil"/>
              <w:left w:val="nil"/>
              <w:bottom w:val="nil"/>
              <w:right w:val="nil"/>
            </w:tcBorders>
            <w:shd w:val="clear" w:color="auto" w:fill="auto"/>
            <w:noWrap/>
            <w:vAlign w:val="center"/>
            <w:hideMark/>
          </w:tcPr>
          <w:p w14:paraId="10C75C34"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0.9159</w:t>
            </w:r>
          </w:p>
        </w:tc>
        <w:tc>
          <w:tcPr>
            <w:tcW w:w="850" w:type="dxa"/>
            <w:tcBorders>
              <w:top w:val="nil"/>
              <w:left w:val="nil"/>
              <w:bottom w:val="nil"/>
              <w:right w:val="nil"/>
            </w:tcBorders>
            <w:shd w:val="clear" w:color="auto" w:fill="auto"/>
            <w:noWrap/>
            <w:vAlign w:val="center"/>
            <w:hideMark/>
          </w:tcPr>
          <w:p w14:paraId="4B28F4A2"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0.9572</w:t>
            </w:r>
          </w:p>
        </w:tc>
      </w:tr>
      <w:tr w:rsidR="00347617" w:rsidRPr="006F55BD" w14:paraId="1A43A253" w14:textId="77777777" w:rsidTr="006F55BD">
        <w:trPr>
          <w:trHeight w:val="300"/>
        </w:trPr>
        <w:tc>
          <w:tcPr>
            <w:tcW w:w="3686" w:type="dxa"/>
            <w:tcBorders>
              <w:top w:val="nil"/>
              <w:left w:val="nil"/>
              <w:bottom w:val="nil"/>
              <w:right w:val="nil"/>
            </w:tcBorders>
            <w:shd w:val="clear" w:color="auto" w:fill="auto"/>
            <w:noWrap/>
            <w:vAlign w:val="center"/>
            <w:hideMark/>
          </w:tcPr>
          <w:p w14:paraId="43CCA1B3"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Methylglutaric acid</w:t>
            </w:r>
          </w:p>
        </w:tc>
        <w:tc>
          <w:tcPr>
            <w:tcW w:w="2551" w:type="dxa"/>
            <w:tcBorders>
              <w:top w:val="nil"/>
              <w:left w:val="nil"/>
              <w:bottom w:val="nil"/>
              <w:right w:val="nil"/>
            </w:tcBorders>
            <w:shd w:val="clear" w:color="auto" w:fill="auto"/>
            <w:noWrap/>
            <w:vAlign w:val="center"/>
            <w:hideMark/>
          </w:tcPr>
          <w:p w14:paraId="1C642B5E"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Registration</w:t>
            </w:r>
          </w:p>
        </w:tc>
        <w:tc>
          <w:tcPr>
            <w:tcW w:w="993" w:type="dxa"/>
            <w:tcBorders>
              <w:top w:val="nil"/>
              <w:left w:val="nil"/>
              <w:bottom w:val="nil"/>
              <w:right w:val="nil"/>
            </w:tcBorders>
            <w:shd w:val="clear" w:color="auto" w:fill="auto"/>
            <w:noWrap/>
            <w:vAlign w:val="center"/>
            <w:hideMark/>
          </w:tcPr>
          <w:p w14:paraId="49E078BC"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-0.0429</w:t>
            </w:r>
          </w:p>
        </w:tc>
        <w:tc>
          <w:tcPr>
            <w:tcW w:w="1134" w:type="dxa"/>
            <w:tcBorders>
              <w:top w:val="nil"/>
              <w:left w:val="nil"/>
              <w:bottom w:val="nil"/>
              <w:right w:val="nil"/>
            </w:tcBorders>
            <w:shd w:val="clear" w:color="auto" w:fill="auto"/>
            <w:noWrap/>
            <w:vAlign w:val="center"/>
            <w:hideMark/>
          </w:tcPr>
          <w:p w14:paraId="438497FE"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0.2234</w:t>
            </w:r>
          </w:p>
        </w:tc>
        <w:tc>
          <w:tcPr>
            <w:tcW w:w="850" w:type="dxa"/>
            <w:tcBorders>
              <w:top w:val="nil"/>
              <w:left w:val="nil"/>
              <w:bottom w:val="nil"/>
              <w:right w:val="nil"/>
            </w:tcBorders>
            <w:shd w:val="clear" w:color="auto" w:fill="auto"/>
            <w:noWrap/>
            <w:vAlign w:val="center"/>
            <w:hideMark/>
          </w:tcPr>
          <w:p w14:paraId="50C7C0FE"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0.3902</w:t>
            </w:r>
          </w:p>
        </w:tc>
      </w:tr>
      <w:tr w:rsidR="00347617" w:rsidRPr="006F55BD" w14:paraId="334C04E3" w14:textId="77777777" w:rsidTr="006F55BD">
        <w:trPr>
          <w:trHeight w:val="300"/>
        </w:trPr>
        <w:tc>
          <w:tcPr>
            <w:tcW w:w="3686" w:type="dxa"/>
            <w:tcBorders>
              <w:top w:val="nil"/>
              <w:left w:val="nil"/>
              <w:bottom w:val="nil"/>
              <w:right w:val="nil"/>
            </w:tcBorders>
            <w:shd w:val="clear" w:color="auto" w:fill="auto"/>
            <w:noWrap/>
            <w:vAlign w:val="center"/>
            <w:hideMark/>
          </w:tcPr>
          <w:p w14:paraId="2FB6F9A9"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Methylglutaric acid</w:t>
            </w:r>
          </w:p>
        </w:tc>
        <w:tc>
          <w:tcPr>
            <w:tcW w:w="2551" w:type="dxa"/>
            <w:tcBorders>
              <w:top w:val="nil"/>
              <w:left w:val="nil"/>
              <w:bottom w:val="nil"/>
              <w:right w:val="nil"/>
            </w:tcBorders>
            <w:shd w:val="clear" w:color="auto" w:fill="auto"/>
            <w:noWrap/>
            <w:vAlign w:val="center"/>
            <w:hideMark/>
          </w:tcPr>
          <w:p w14:paraId="19948204"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Attention and calculation</w:t>
            </w:r>
          </w:p>
        </w:tc>
        <w:tc>
          <w:tcPr>
            <w:tcW w:w="993" w:type="dxa"/>
            <w:tcBorders>
              <w:top w:val="nil"/>
              <w:left w:val="nil"/>
              <w:bottom w:val="nil"/>
              <w:right w:val="nil"/>
            </w:tcBorders>
            <w:shd w:val="clear" w:color="auto" w:fill="auto"/>
            <w:noWrap/>
            <w:vAlign w:val="center"/>
            <w:hideMark/>
          </w:tcPr>
          <w:p w14:paraId="714CA113"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-0.0454</w:t>
            </w:r>
          </w:p>
        </w:tc>
        <w:tc>
          <w:tcPr>
            <w:tcW w:w="1134" w:type="dxa"/>
            <w:tcBorders>
              <w:top w:val="nil"/>
              <w:left w:val="nil"/>
              <w:bottom w:val="nil"/>
              <w:right w:val="nil"/>
            </w:tcBorders>
            <w:shd w:val="clear" w:color="auto" w:fill="auto"/>
            <w:noWrap/>
            <w:vAlign w:val="center"/>
            <w:hideMark/>
          </w:tcPr>
          <w:p w14:paraId="23CC5D00"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0.1971</w:t>
            </w:r>
          </w:p>
        </w:tc>
        <w:tc>
          <w:tcPr>
            <w:tcW w:w="850" w:type="dxa"/>
            <w:tcBorders>
              <w:top w:val="nil"/>
              <w:left w:val="nil"/>
              <w:bottom w:val="nil"/>
              <w:right w:val="nil"/>
            </w:tcBorders>
            <w:shd w:val="clear" w:color="auto" w:fill="auto"/>
            <w:noWrap/>
            <w:vAlign w:val="center"/>
            <w:hideMark/>
          </w:tcPr>
          <w:p w14:paraId="72188FA8"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0.3854</w:t>
            </w:r>
          </w:p>
        </w:tc>
      </w:tr>
      <w:tr w:rsidR="00347617" w:rsidRPr="006F55BD" w14:paraId="2BD57B9E" w14:textId="77777777" w:rsidTr="006F55BD">
        <w:trPr>
          <w:trHeight w:val="300"/>
        </w:trPr>
        <w:tc>
          <w:tcPr>
            <w:tcW w:w="3686" w:type="dxa"/>
            <w:tcBorders>
              <w:top w:val="nil"/>
              <w:left w:val="nil"/>
              <w:bottom w:val="nil"/>
              <w:right w:val="nil"/>
            </w:tcBorders>
            <w:shd w:val="clear" w:color="auto" w:fill="auto"/>
            <w:noWrap/>
            <w:vAlign w:val="center"/>
            <w:hideMark/>
          </w:tcPr>
          <w:p w14:paraId="06643ED4"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Methylglutaric acid</w:t>
            </w:r>
          </w:p>
        </w:tc>
        <w:tc>
          <w:tcPr>
            <w:tcW w:w="2551" w:type="dxa"/>
            <w:tcBorders>
              <w:top w:val="nil"/>
              <w:left w:val="nil"/>
              <w:bottom w:val="nil"/>
              <w:right w:val="nil"/>
            </w:tcBorders>
            <w:shd w:val="clear" w:color="auto" w:fill="auto"/>
            <w:noWrap/>
            <w:vAlign w:val="center"/>
            <w:hideMark/>
          </w:tcPr>
          <w:p w14:paraId="4ECAEDA2"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Recalling</w:t>
            </w:r>
          </w:p>
        </w:tc>
        <w:tc>
          <w:tcPr>
            <w:tcW w:w="993" w:type="dxa"/>
            <w:tcBorders>
              <w:top w:val="nil"/>
              <w:left w:val="nil"/>
              <w:bottom w:val="nil"/>
              <w:right w:val="nil"/>
            </w:tcBorders>
            <w:shd w:val="clear" w:color="auto" w:fill="auto"/>
            <w:noWrap/>
            <w:vAlign w:val="center"/>
            <w:hideMark/>
          </w:tcPr>
          <w:p w14:paraId="5A0B368B"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-0.0641</w:t>
            </w:r>
          </w:p>
        </w:tc>
        <w:tc>
          <w:tcPr>
            <w:tcW w:w="1134" w:type="dxa"/>
            <w:tcBorders>
              <w:top w:val="nil"/>
              <w:left w:val="nil"/>
              <w:bottom w:val="nil"/>
              <w:right w:val="nil"/>
            </w:tcBorders>
            <w:shd w:val="clear" w:color="auto" w:fill="auto"/>
            <w:noWrap/>
            <w:vAlign w:val="center"/>
            <w:hideMark/>
          </w:tcPr>
          <w:p w14:paraId="7B385267"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0.0688</w:t>
            </w:r>
          </w:p>
        </w:tc>
        <w:tc>
          <w:tcPr>
            <w:tcW w:w="850" w:type="dxa"/>
            <w:tcBorders>
              <w:top w:val="nil"/>
              <w:left w:val="nil"/>
              <w:bottom w:val="nil"/>
              <w:right w:val="nil"/>
            </w:tcBorders>
            <w:shd w:val="clear" w:color="auto" w:fill="auto"/>
            <w:noWrap/>
            <w:vAlign w:val="center"/>
            <w:hideMark/>
          </w:tcPr>
          <w:p w14:paraId="3ABE2670"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0.1966</w:t>
            </w:r>
          </w:p>
        </w:tc>
      </w:tr>
      <w:tr w:rsidR="00347617" w:rsidRPr="006F55BD" w14:paraId="113DAC2A" w14:textId="77777777" w:rsidTr="006F55BD">
        <w:trPr>
          <w:trHeight w:val="300"/>
        </w:trPr>
        <w:tc>
          <w:tcPr>
            <w:tcW w:w="3686" w:type="dxa"/>
            <w:tcBorders>
              <w:top w:val="nil"/>
              <w:left w:val="nil"/>
              <w:bottom w:val="nil"/>
              <w:right w:val="nil"/>
            </w:tcBorders>
            <w:shd w:val="clear" w:color="auto" w:fill="auto"/>
            <w:noWrap/>
            <w:vAlign w:val="center"/>
            <w:hideMark/>
          </w:tcPr>
          <w:p w14:paraId="37F42993"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Methylglutaric acid</w:t>
            </w:r>
          </w:p>
        </w:tc>
        <w:tc>
          <w:tcPr>
            <w:tcW w:w="2551" w:type="dxa"/>
            <w:tcBorders>
              <w:top w:val="nil"/>
              <w:left w:val="nil"/>
              <w:bottom w:val="nil"/>
              <w:right w:val="nil"/>
            </w:tcBorders>
            <w:shd w:val="clear" w:color="auto" w:fill="auto"/>
            <w:noWrap/>
            <w:vAlign w:val="center"/>
            <w:hideMark/>
          </w:tcPr>
          <w:p w14:paraId="2CEBC9B1"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Language</w:t>
            </w:r>
          </w:p>
        </w:tc>
        <w:tc>
          <w:tcPr>
            <w:tcW w:w="993" w:type="dxa"/>
            <w:tcBorders>
              <w:top w:val="nil"/>
              <w:left w:val="nil"/>
              <w:bottom w:val="nil"/>
              <w:right w:val="nil"/>
            </w:tcBorders>
            <w:shd w:val="clear" w:color="auto" w:fill="auto"/>
            <w:noWrap/>
            <w:vAlign w:val="center"/>
            <w:hideMark/>
          </w:tcPr>
          <w:p w14:paraId="6CA5443E"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-0.0960</w:t>
            </w:r>
          </w:p>
        </w:tc>
        <w:tc>
          <w:tcPr>
            <w:tcW w:w="1134" w:type="dxa"/>
            <w:tcBorders>
              <w:top w:val="nil"/>
              <w:left w:val="nil"/>
              <w:bottom w:val="nil"/>
              <w:right w:val="nil"/>
            </w:tcBorders>
            <w:shd w:val="clear" w:color="auto" w:fill="auto"/>
            <w:noWrap/>
            <w:vAlign w:val="center"/>
            <w:hideMark/>
          </w:tcPr>
          <w:p w14:paraId="1B380087"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0.0063</w:t>
            </w:r>
          </w:p>
        </w:tc>
        <w:tc>
          <w:tcPr>
            <w:tcW w:w="850" w:type="dxa"/>
            <w:tcBorders>
              <w:top w:val="nil"/>
              <w:left w:val="nil"/>
              <w:bottom w:val="nil"/>
              <w:right w:val="nil"/>
            </w:tcBorders>
            <w:shd w:val="clear" w:color="auto" w:fill="auto"/>
            <w:noWrap/>
            <w:vAlign w:val="center"/>
            <w:hideMark/>
          </w:tcPr>
          <w:p w14:paraId="4E78F436"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0.0492</w:t>
            </w:r>
          </w:p>
        </w:tc>
      </w:tr>
      <w:tr w:rsidR="00347617" w:rsidRPr="006F55BD" w14:paraId="739E1F78" w14:textId="77777777" w:rsidTr="006F55BD">
        <w:trPr>
          <w:trHeight w:val="300"/>
        </w:trPr>
        <w:tc>
          <w:tcPr>
            <w:tcW w:w="3686" w:type="dxa"/>
            <w:tcBorders>
              <w:top w:val="nil"/>
              <w:left w:val="nil"/>
              <w:bottom w:val="nil"/>
              <w:right w:val="nil"/>
            </w:tcBorders>
            <w:shd w:val="clear" w:color="auto" w:fill="auto"/>
            <w:noWrap/>
            <w:vAlign w:val="center"/>
            <w:hideMark/>
          </w:tcPr>
          <w:p w14:paraId="060273FE"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Hyodeoxycholic acid</w:t>
            </w:r>
          </w:p>
        </w:tc>
        <w:tc>
          <w:tcPr>
            <w:tcW w:w="2551" w:type="dxa"/>
            <w:tcBorders>
              <w:top w:val="nil"/>
              <w:left w:val="nil"/>
              <w:bottom w:val="nil"/>
              <w:right w:val="nil"/>
            </w:tcBorders>
            <w:shd w:val="clear" w:color="auto" w:fill="auto"/>
            <w:noWrap/>
            <w:vAlign w:val="center"/>
            <w:hideMark/>
          </w:tcPr>
          <w:p w14:paraId="27289B9C"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Orientation</w:t>
            </w:r>
          </w:p>
        </w:tc>
        <w:tc>
          <w:tcPr>
            <w:tcW w:w="993" w:type="dxa"/>
            <w:tcBorders>
              <w:top w:val="nil"/>
              <w:left w:val="nil"/>
              <w:bottom w:val="nil"/>
              <w:right w:val="nil"/>
            </w:tcBorders>
            <w:shd w:val="clear" w:color="auto" w:fill="auto"/>
            <w:noWrap/>
            <w:vAlign w:val="center"/>
            <w:hideMark/>
          </w:tcPr>
          <w:p w14:paraId="5BE67C52"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-0.0189</w:t>
            </w:r>
          </w:p>
        </w:tc>
        <w:tc>
          <w:tcPr>
            <w:tcW w:w="1134" w:type="dxa"/>
            <w:tcBorders>
              <w:top w:val="nil"/>
              <w:left w:val="nil"/>
              <w:bottom w:val="nil"/>
              <w:right w:val="nil"/>
            </w:tcBorders>
            <w:shd w:val="clear" w:color="auto" w:fill="auto"/>
            <w:noWrap/>
            <w:vAlign w:val="center"/>
            <w:hideMark/>
          </w:tcPr>
          <w:p w14:paraId="343C4F06"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0.5916</w:t>
            </w:r>
          </w:p>
        </w:tc>
        <w:tc>
          <w:tcPr>
            <w:tcW w:w="850" w:type="dxa"/>
            <w:tcBorders>
              <w:top w:val="nil"/>
              <w:left w:val="nil"/>
              <w:bottom w:val="nil"/>
              <w:right w:val="nil"/>
            </w:tcBorders>
            <w:shd w:val="clear" w:color="auto" w:fill="auto"/>
            <w:noWrap/>
            <w:vAlign w:val="center"/>
            <w:hideMark/>
          </w:tcPr>
          <w:p w14:paraId="08B06EFA"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0.7888</w:t>
            </w:r>
          </w:p>
        </w:tc>
      </w:tr>
      <w:tr w:rsidR="00347617" w:rsidRPr="006F55BD" w14:paraId="04BA8557" w14:textId="77777777" w:rsidTr="006F55BD">
        <w:trPr>
          <w:trHeight w:val="300"/>
        </w:trPr>
        <w:tc>
          <w:tcPr>
            <w:tcW w:w="3686" w:type="dxa"/>
            <w:tcBorders>
              <w:top w:val="nil"/>
              <w:left w:val="nil"/>
              <w:bottom w:val="nil"/>
              <w:right w:val="nil"/>
            </w:tcBorders>
            <w:shd w:val="clear" w:color="auto" w:fill="auto"/>
            <w:noWrap/>
            <w:vAlign w:val="center"/>
            <w:hideMark/>
          </w:tcPr>
          <w:p w14:paraId="142A36B5"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Hyodeoxycholic acid</w:t>
            </w:r>
          </w:p>
        </w:tc>
        <w:tc>
          <w:tcPr>
            <w:tcW w:w="2551" w:type="dxa"/>
            <w:tcBorders>
              <w:top w:val="nil"/>
              <w:left w:val="nil"/>
              <w:bottom w:val="nil"/>
              <w:right w:val="nil"/>
            </w:tcBorders>
            <w:shd w:val="clear" w:color="auto" w:fill="auto"/>
            <w:noWrap/>
            <w:vAlign w:val="center"/>
            <w:hideMark/>
          </w:tcPr>
          <w:p w14:paraId="328177D3"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Registration</w:t>
            </w:r>
          </w:p>
        </w:tc>
        <w:tc>
          <w:tcPr>
            <w:tcW w:w="993" w:type="dxa"/>
            <w:tcBorders>
              <w:top w:val="nil"/>
              <w:left w:val="nil"/>
              <w:bottom w:val="nil"/>
              <w:right w:val="nil"/>
            </w:tcBorders>
            <w:shd w:val="clear" w:color="auto" w:fill="auto"/>
            <w:noWrap/>
            <w:vAlign w:val="center"/>
            <w:hideMark/>
          </w:tcPr>
          <w:p w14:paraId="2BDEAABA"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-0.0259</w:t>
            </w:r>
          </w:p>
        </w:tc>
        <w:tc>
          <w:tcPr>
            <w:tcW w:w="1134" w:type="dxa"/>
            <w:tcBorders>
              <w:top w:val="nil"/>
              <w:left w:val="nil"/>
              <w:bottom w:val="nil"/>
              <w:right w:val="nil"/>
            </w:tcBorders>
            <w:shd w:val="clear" w:color="auto" w:fill="auto"/>
            <w:noWrap/>
            <w:vAlign w:val="center"/>
            <w:hideMark/>
          </w:tcPr>
          <w:p w14:paraId="18486994"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0.4614</w:t>
            </w:r>
          </w:p>
        </w:tc>
        <w:tc>
          <w:tcPr>
            <w:tcW w:w="850" w:type="dxa"/>
            <w:tcBorders>
              <w:top w:val="nil"/>
              <w:left w:val="nil"/>
              <w:bottom w:val="nil"/>
              <w:right w:val="nil"/>
            </w:tcBorders>
            <w:shd w:val="clear" w:color="auto" w:fill="auto"/>
            <w:noWrap/>
            <w:vAlign w:val="center"/>
            <w:hideMark/>
          </w:tcPr>
          <w:p w14:paraId="2D071B99"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0.6591</w:t>
            </w:r>
          </w:p>
        </w:tc>
      </w:tr>
      <w:tr w:rsidR="00347617" w:rsidRPr="006F55BD" w14:paraId="009BBBE8" w14:textId="77777777" w:rsidTr="006F55BD">
        <w:trPr>
          <w:trHeight w:val="300"/>
        </w:trPr>
        <w:tc>
          <w:tcPr>
            <w:tcW w:w="3686" w:type="dxa"/>
            <w:tcBorders>
              <w:top w:val="nil"/>
              <w:left w:val="nil"/>
              <w:bottom w:val="nil"/>
              <w:right w:val="nil"/>
            </w:tcBorders>
            <w:shd w:val="clear" w:color="auto" w:fill="auto"/>
            <w:noWrap/>
            <w:vAlign w:val="center"/>
            <w:hideMark/>
          </w:tcPr>
          <w:p w14:paraId="029A1C66"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Hyodeoxycholic acid</w:t>
            </w:r>
          </w:p>
        </w:tc>
        <w:tc>
          <w:tcPr>
            <w:tcW w:w="2551" w:type="dxa"/>
            <w:tcBorders>
              <w:top w:val="nil"/>
              <w:left w:val="nil"/>
              <w:bottom w:val="nil"/>
              <w:right w:val="nil"/>
            </w:tcBorders>
            <w:shd w:val="clear" w:color="auto" w:fill="auto"/>
            <w:noWrap/>
            <w:vAlign w:val="center"/>
            <w:hideMark/>
          </w:tcPr>
          <w:p w14:paraId="6D401499"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Attention and calculation</w:t>
            </w:r>
          </w:p>
        </w:tc>
        <w:tc>
          <w:tcPr>
            <w:tcW w:w="993" w:type="dxa"/>
            <w:tcBorders>
              <w:top w:val="nil"/>
              <w:left w:val="nil"/>
              <w:bottom w:val="nil"/>
              <w:right w:val="nil"/>
            </w:tcBorders>
            <w:shd w:val="clear" w:color="auto" w:fill="auto"/>
            <w:noWrap/>
            <w:vAlign w:val="center"/>
            <w:hideMark/>
          </w:tcPr>
          <w:p w14:paraId="4E631D7B"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-0.0691</w:t>
            </w:r>
          </w:p>
        </w:tc>
        <w:tc>
          <w:tcPr>
            <w:tcW w:w="1134" w:type="dxa"/>
            <w:tcBorders>
              <w:top w:val="nil"/>
              <w:left w:val="nil"/>
              <w:bottom w:val="nil"/>
              <w:right w:val="nil"/>
            </w:tcBorders>
            <w:shd w:val="clear" w:color="auto" w:fill="auto"/>
            <w:noWrap/>
            <w:vAlign w:val="center"/>
            <w:hideMark/>
          </w:tcPr>
          <w:p w14:paraId="4B6ED7D1"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0.0498</w:t>
            </w:r>
          </w:p>
        </w:tc>
        <w:tc>
          <w:tcPr>
            <w:tcW w:w="850" w:type="dxa"/>
            <w:tcBorders>
              <w:top w:val="nil"/>
              <w:left w:val="nil"/>
              <w:bottom w:val="nil"/>
              <w:right w:val="nil"/>
            </w:tcBorders>
            <w:shd w:val="clear" w:color="auto" w:fill="auto"/>
            <w:noWrap/>
            <w:vAlign w:val="center"/>
            <w:hideMark/>
          </w:tcPr>
          <w:p w14:paraId="765A487C"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0.1840</w:t>
            </w:r>
          </w:p>
        </w:tc>
      </w:tr>
      <w:tr w:rsidR="00347617" w:rsidRPr="006F55BD" w14:paraId="222BECBE" w14:textId="77777777" w:rsidTr="006F55BD">
        <w:trPr>
          <w:trHeight w:val="300"/>
        </w:trPr>
        <w:tc>
          <w:tcPr>
            <w:tcW w:w="3686" w:type="dxa"/>
            <w:tcBorders>
              <w:top w:val="nil"/>
              <w:left w:val="nil"/>
              <w:bottom w:val="nil"/>
              <w:right w:val="nil"/>
            </w:tcBorders>
            <w:shd w:val="clear" w:color="auto" w:fill="auto"/>
            <w:noWrap/>
            <w:vAlign w:val="center"/>
            <w:hideMark/>
          </w:tcPr>
          <w:p w14:paraId="71845452"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Hyodeoxycholic acid</w:t>
            </w:r>
          </w:p>
        </w:tc>
        <w:tc>
          <w:tcPr>
            <w:tcW w:w="2551" w:type="dxa"/>
            <w:tcBorders>
              <w:top w:val="nil"/>
              <w:left w:val="nil"/>
              <w:bottom w:val="nil"/>
              <w:right w:val="nil"/>
            </w:tcBorders>
            <w:shd w:val="clear" w:color="auto" w:fill="auto"/>
            <w:noWrap/>
            <w:vAlign w:val="center"/>
            <w:hideMark/>
          </w:tcPr>
          <w:p w14:paraId="7CA3D1F6"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Recalling</w:t>
            </w:r>
          </w:p>
        </w:tc>
        <w:tc>
          <w:tcPr>
            <w:tcW w:w="993" w:type="dxa"/>
            <w:tcBorders>
              <w:top w:val="nil"/>
              <w:left w:val="nil"/>
              <w:bottom w:val="nil"/>
              <w:right w:val="nil"/>
            </w:tcBorders>
            <w:shd w:val="clear" w:color="auto" w:fill="auto"/>
            <w:noWrap/>
            <w:vAlign w:val="center"/>
            <w:hideMark/>
          </w:tcPr>
          <w:p w14:paraId="33BABFA2"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-0.0942</w:t>
            </w:r>
          </w:p>
        </w:tc>
        <w:tc>
          <w:tcPr>
            <w:tcW w:w="1134" w:type="dxa"/>
            <w:tcBorders>
              <w:top w:val="nil"/>
              <w:left w:val="nil"/>
              <w:bottom w:val="nil"/>
              <w:right w:val="nil"/>
            </w:tcBorders>
            <w:shd w:val="clear" w:color="auto" w:fill="auto"/>
            <w:noWrap/>
            <w:vAlign w:val="center"/>
            <w:hideMark/>
          </w:tcPr>
          <w:p w14:paraId="1E5667AB"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0.0074</w:t>
            </w:r>
          </w:p>
        </w:tc>
        <w:tc>
          <w:tcPr>
            <w:tcW w:w="850" w:type="dxa"/>
            <w:tcBorders>
              <w:top w:val="nil"/>
              <w:left w:val="nil"/>
              <w:bottom w:val="nil"/>
              <w:right w:val="nil"/>
            </w:tcBorders>
            <w:shd w:val="clear" w:color="auto" w:fill="auto"/>
            <w:noWrap/>
            <w:vAlign w:val="center"/>
            <w:hideMark/>
          </w:tcPr>
          <w:p w14:paraId="73D3DF56"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0.0492</w:t>
            </w:r>
          </w:p>
        </w:tc>
      </w:tr>
      <w:tr w:rsidR="00347617" w:rsidRPr="006F55BD" w14:paraId="580EE326" w14:textId="77777777" w:rsidTr="006F55BD">
        <w:trPr>
          <w:trHeight w:val="300"/>
        </w:trPr>
        <w:tc>
          <w:tcPr>
            <w:tcW w:w="3686" w:type="dxa"/>
            <w:tcBorders>
              <w:top w:val="nil"/>
              <w:left w:val="nil"/>
              <w:bottom w:val="single" w:sz="4" w:space="0" w:color="auto"/>
              <w:right w:val="nil"/>
            </w:tcBorders>
            <w:shd w:val="clear" w:color="auto" w:fill="auto"/>
            <w:noWrap/>
            <w:vAlign w:val="center"/>
            <w:hideMark/>
          </w:tcPr>
          <w:p w14:paraId="0A25EA4D"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Hyodeoxycholic acid</w:t>
            </w:r>
          </w:p>
        </w:tc>
        <w:tc>
          <w:tcPr>
            <w:tcW w:w="2551" w:type="dxa"/>
            <w:tcBorders>
              <w:top w:val="nil"/>
              <w:left w:val="nil"/>
              <w:bottom w:val="single" w:sz="4" w:space="0" w:color="auto"/>
              <w:right w:val="nil"/>
            </w:tcBorders>
            <w:shd w:val="clear" w:color="auto" w:fill="auto"/>
            <w:noWrap/>
            <w:vAlign w:val="center"/>
            <w:hideMark/>
          </w:tcPr>
          <w:p w14:paraId="6B9A4511" w14:textId="77777777" w:rsidR="00347617" w:rsidRPr="006F55BD" w:rsidRDefault="00347617" w:rsidP="00347617">
            <w:pPr>
              <w:rPr>
                <w:rFonts w:eastAsia="等线"/>
                <w:noProof w:val="0"/>
                <w:color w:val="000000"/>
                <w:szCs w:val="22"/>
                <w:lang w:eastAsia="zh-CN"/>
              </w:rPr>
            </w:pPr>
            <w:r w:rsidRPr="006F55BD">
              <w:rPr>
                <w:rFonts w:eastAsia="等线"/>
                <w:noProof w:val="0"/>
                <w:color w:val="000000"/>
                <w:szCs w:val="22"/>
                <w:lang w:eastAsia="zh-CN"/>
              </w:rPr>
              <w:t>Language</w:t>
            </w:r>
          </w:p>
        </w:tc>
        <w:tc>
          <w:tcPr>
            <w:tcW w:w="993" w:type="dxa"/>
            <w:tcBorders>
              <w:top w:val="nil"/>
              <w:left w:val="nil"/>
              <w:bottom w:val="single" w:sz="4" w:space="0" w:color="auto"/>
              <w:right w:val="nil"/>
            </w:tcBorders>
            <w:shd w:val="clear" w:color="auto" w:fill="auto"/>
            <w:noWrap/>
            <w:vAlign w:val="center"/>
            <w:hideMark/>
          </w:tcPr>
          <w:p w14:paraId="185886C1"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-0.0152</w:t>
            </w:r>
          </w:p>
        </w:tc>
        <w:tc>
          <w:tcPr>
            <w:tcW w:w="1134" w:type="dxa"/>
            <w:tcBorders>
              <w:top w:val="nil"/>
              <w:left w:val="nil"/>
              <w:bottom w:val="single" w:sz="4" w:space="0" w:color="auto"/>
              <w:right w:val="nil"/>
            </w:tcBorders>
            <w:shd w:val="clear" w:color="auto" w:fill="auto"/>
            <w:noWrap/>
            <w:vAlign w:val="center"/>
            <w:hideMark/>
          </w:tcPr>
          <w:p w14:paraId="17364B0B"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0.6672</w:t>
            </w:r>
          </w:p>
        </w:tc>
        <w:tc>
          <w:tcPr>
            <w:tcW w:w="850" w:type="dxa"/>
            <w:tcBorders>
              <w:top w:val="nil"/>
              <w:left w:val="nil"/>
              <w:bottom w:val="single" w:sz="4" w:space="0" w:color="auto"/>
              <w:right w:val="nil"/>
            </w:tcBorders>
            <w:shd w:val="clear" w:color="auto" w:fill="auto"/>
            <w:noWrap/>
            <w:vAlign w:val="center"/>
            <w:hideMark/>
          </w:tcPr>
          <w:p w14:paraId="18E9AFED" w14:textId="77777777" w:rsidR="00347617" w:rsidRPr="006F55BD" w:rsidRDefault="00347617" w:rsidP="00347617">
            <w:pPr>
              <w:jc w:val="right"/>
              <w:rPr>
                <w:rFonts w:eastAsia="等线"/>
                <w:noProof w:val="0"/>
                <w:color w:val="000000"/>
                <w:szCs w:val="22"/>
                <w:lang w:eastAsia="zh-CN"/>
              </w:rPr>
            </w:pPr>
            <w:r w:rsidRPr="006F55BD">
              <w:rPr>
                <w:rFonts w:eastAsia="等线"/>
                <w:noProof w:val="0"/>
                <w:color w:val="000000"/>
                <w:szCs w:val="22"/>
                <w:lang w:eastAsia="zh-CN"/>
              </w:rPr>
              <w:t>0.8087</w:t>
            </w:r>
          </w:p>
        </w:tc>
      </w:tr>
    </w:tbl>
    <w:p w14:paraId="61FCC690" w14:textId="4DE5F7E8" w:rsidR="00FE301A" w:rsidRPr="006F55BD" w:rsidRDefault="00FE301A" w:rsidP="00B62935">
      <w:pPr>
        <w:spacing w:line="480" w:lineRule="auto"/>
        <w:rPr>
          <w:sz w:val="24"/>
          <w:szCs w:val="24"/>
        </w:rPr>
      </w:pPr>
      <w:r w:rsidRPr="006F55BD">
        <w:rPr>
          <w:sz w:val="24"/>
          <w:szCs w:val="24"/>
        </w:rPr>
        <w:t>Abbreviations: MMSE, the Mini-Mental State Examination; GNHS, Guangzhou Nutrition and Health Study; FDR, fase discovery rate.</w:t>
      </w:r>
    </w:p>
    <w:p w14:paraId="0A645215" w14:textId="1BB399B4" w:rsidR="00BA6D9C" w:rsidRPr="006F55BD" w:rsidRDefault="00BA6D9C" w:rsidP="00B62935">
      <w:pPr>
        <w:spacing w:line="480" w:lineRule="auto"/>
        <w:rPr>
          <w:sz w:val="24"/>
          <w:szCs w:val="24"/>
        </w:rPr>
      </w:pPr>
      <w:r w:rsidRPr="006F55BD">
        <w:rPr>
          <w:sz w:val="24"/>
          <w:szCs w:val="24"/>
        </w:rPr>
        <w:t xml:space="preserve">Semi-partial correlation was used to estimate the correlations </w:t>
      </w:r>
      <w:r w:rsidR="00CA127F" w:rsidRPr="006F55BD">
        <w:rPr>
          <w:sz w:val="24"/>
          <w:szCs w:val="24"/>
        </w:rPr>
        <w:t>of</w:t>
      </w:r>
      <w:r w:rsidRPr="006F55BD">
        <w:rPr>
          <w:sz w:val="24"/>
          <w:szCs w:val="24"/>
        </w:rPr>
        <w:t xml:space="preserve"> the LASSO-identified metagenomic and metabolic </w:t>
      </w:r>
      <w:r w:rsidR="00CA127F" w:rsidRPr="006F55BD">
        <w:rPr>
          <w:sz w:val="24"/>
          <w:szCs w:val="24"/>
        </w:rPr>
        <w:t>features with</w:t>
      </w:r>
      <w:r w:rsidRPr="006F55BD">
        <w:rPr>
          <w:sz w:val="24"/>
          <w:szCs w:val="24"/>
        </w:rPr>
        <w:t xml:space="preserve"> MMSE </w:t>
      </w:r>
      <w:r w:rsidR="006878DE" w:rsidRPr="006F55BD">
        <w:rPr>
          <w:sz w:val="24"/>
          <w:szCs w:val="24"/>
        </w:rPr>
        <w:t>domain</w:t>
      </w:r>
      <w:r w:rsidRPr="006F55BD">
        <w:rPr>
          <w:sz w:val="24"/>
          <w:szCs w:val="24"/>
        </w:rPr>
        <w:t>s</w:t>
      </w:r>
      <w:r w:rsidR="003D6F0C" w:rsidRPr="006F55BD">
        <w:rPr>
          <w:sz w:val="24"/>
          <w:szCs w:val="24"/>
        </w:rPr>
        <w:t xml:space="preserve">, adjusted for age, gender, </w:t>
      </w:r>
      <w:r w:rsidR="00DE4F10" w:rsidRPr="006F55BD">
        <w:rPr>
          <w:sz w:val="24"/>
          <w:szCs w:val="24"/>
        </w:rPr>
        <w:t>body mass index</w:t>
      </w:r>
      <w:r w:rsidR="003D6F0C" w:rsidRPr="006F55BD">
        <w:rPr>
          <w:sz w:val="24"/>
          <w:szCs w:val="24"/>
        </w:rPr>
        <w:t>, education, and income</w:t>
      </w:r>
      <w:r w:rsidR="00036777" w:rsidRPr="006F55BD">
        <w:rPr>
          <w:sz w:val="24"/>
          <w:szCs w:val="24"/>
        </w:rPr>
        <w:t>. FDR using Benjamini–Hochberg method was calculated to correct the multiple testing.</w:t>
      </w:r>
    </w:p>
    <w:p w14:paraId="4FC75B49" w14:textId="77777777" w:rsidR="002D3DF5" w:rsidRPr="006F55BD" w:rsidRDefault="002D3DF5" w:rsidP="00253CDF">
      <w:pPr>
        <w:rPr>
          <w:sz w:val="24"/>
          <w:szCs w:val="24"/>
        </w:rPr>
        <w:sectPr w:rsidR="002D3DF5" w:rsidRPr="006F55BD" w:rsidSect="006F55BD">
          <w:pgSz w:w="11906" w:h="16838"/>
          <w:pgMar w:top="1440" w:right="1800" w:bottom="1440" w:left="1800" w:header="851" w:footer="992" w:gutter="0"/>
          <w:cols w:space="425"/>
          <w:docGrid w:type="lines" w:linePitch="312"/>
        </w:sectPr>
      </w:pPr>
    </w:p>
    <w:p w14:paraId="63606865" w14:textId="629E1652" w:rsidR="0029177D" w:rsidRPr="006F55BD" w:rsidRDefault="006451A6" w:rsidP="00B62935">
      <w:pPr>
        <w:spacing w:line="480" w:lineRule="auto"/>
        <w:rPr>
          <w:b/>
          <w:sz w:val="24"/>
          <w:szCs w:val="24"/>
          <w:lang w:eastAsia="zh-CN"/>
        </w:rPr>
      </w:pPr>
      <w:bookmarkStart w:id="52" w:name="_Hlk117860435"/>
      <w:r w:rsidRPr="006F55BD">
        <w:rPr>
          <w:b/>
          <w:sz w:val="24"/>
          <w:szCs w:val="24"/>
          <w:lang w:eastAsia="zh-CN"/>
        </w:rPr>
        <w:lastRenderedPageBreak/>
        <w:t>Table S1</w:t>
      </w:r>
      <w:r w:rsidR="00670EFF" w:rsidRPr="006F55BD">
        <w:rPr>
          <w:b/>
          <w:sz w:val="24"/>
          <w:szCs w:val="24"/>
          <w:lang w:eastAsia="zh-CN"/>
        </w:rPr>
        <w:t>3</w:t>
      </w:r>
      <w:r w:rsidRPr="006F55BD">
        <w:rPr>
          <w:b/>
          <w:sz w:val="24"/>
          <w:szCs w:val="24"/>
          <w:lang w:eastAsia="zh-CN"/>
        </w:rPr>
        <w:t xml:space="preserve">. </w:t>
      </w:r>
      <w:r w:rsidR="00426C96" w:rsidRPr="006F55BD">
        <w:rPr>
          <w:b/>
          <w:sz w:val="24"/>
          <w:szCs w:val="24"/>
          <w:lang w:eastAsia="zh-CN"/>
        </w:rPr>
        <w:t>Correlations between metagenomic features and metabolites</w:t>
      </w:r>
      <w:r w:rsidR="00542E02" w:rsidRPr="006F55BD">
        <w:rPr>
          <w:b/>
          <w:sz w:val="24"/>
          <w:szCs w:val="24"/>
          <w:lang w:eastAsia="zh-CN"/>
        </w:rPr>
        <w:t xml:space="preserve"> in the GNHS</w:t>
      </w:r>
    </w:p>
    <w:tbl>
      <w:tblPr>
        <w:tblW w:w="8241" w:type="dxa"/>
        <w:tblLook w:val="04A0" w:firstRow="1" w:lastRow="0" w:firstColumn="1" w:lastColumn="0" w:noHBand="0" w:noVBand="1"/>
      </w:tblPr>
      <w:tblGrid>
        <w:gridCol w:w="2580"/>
        <w:gridCol w:w="2240"/>
        <w:gridCol w:w="1000"/>
        <w:gridCol w:w="1160"/>
        <w:gridCol w:w="1261"/>
      </w:tblGrid>
      <w:tr w:rsidR="00B375FC" w:rsidRPr="006F55BD" w14:paraId="3EFF4176" w14:textId="77777777" w:rsidTr="00542C89">
        <w:trPr>
          <w:trHeight w:val="300"/>
        </w:trPr>
        <w:tc>
          <w:tcPr>
            <w:tcW w:w="2580" w:type="dxa"/>
            <w:tcBorders>
              <w:top w:val="single" w:sz="4" w:space="0" w:color="auto"/>
              <w:left w:val="nil"/>
              <w:bottom w:val="single" w:sz="4" w:space="0" w:color="auto"/>
              <w:right w:val="nil"/>
            </w:tcBorders>
            <w:shd w:val="clear" w:color="auto" w:fill="auto"/>
            <w:noWrap/>
            <w:vAlign w:val="center"/>
            <w:hideMark/>
          </w:tcPr>
          <w:bookmarkEnd w:id="52"/>
          <w:p w14:paraId="3EB74116" w14:textId="77777777" w:rsidR="00B375FC" w:rsidRPr="006F55BD" w:rsidRDefault="00B375FC" w:rsidP="00B375FC">
            <w:pPr>
              <w:jc w:val="center"/>
              <w:rPr>
                <w:rFonts w:eastAsia="等线"/>
                <w:b/>
                <w:bCs/>
                <w:noProof w:val="0"/>
                <w:color w:val="000000"/>
                <w:szCs w:val="22"/>
                <w:lang w:eastAsia="zh-CN"/>
              </w:rPr>
            </w:pPr>
            <w:r w:rsidRPr="006F55BD">
              <w:rPr>
                <w:rFonts w:eastAsia="等线"/>
                <w:b/>
                <w:bCs/>
                <w:noProof w:val="0"/>
                <w:color w:val="000000"/>
                <w:szCs w:val="22"/>
                <w:lang w:eastAsia="zh-CN"/>
              </w:rPr>
              <w:t>Metagenomic features</w:t>
            </w:r>
          </w:p>
        </w:tc>
        <w:tc>
          <w:tcPr>
            <w:tcW w:w="2240" w:type="dxa"/>
            <w:tcBorders>
              <w:top w:val="single" w:sz="4" w:space="0" w:color="auto"/>
              <w:left w:val="nil"/>
              <w:bottom w:val="single" w:sz="4" w:space="0" w:color="auto"/>
              <w:right w:val="nil"/>
            </w:tcBorders>
            <w:shd w:val="clear" w:color="auto" w:fill="auto"/>
            <w:noWrap/>
            <w:vAlign w:val="center"/>
            <w:hideMark/>
          </w:tcPr>
          <w:p w14:paraId="1748B1C0" w14:textId="77777777" w:rsidR="00B375FC" w:rsidRPr="006F55BD" w:rsidRDefault="00B375FC" w:rsidP="00B375FC">
            <w:pPr>
              <w:jc w:val="center"/>
              <w:rPr>
                <w:rFonts w:eastAsia="等线"/>
                <w:b/>
                <w:bCs/>
                <w:noProof w:val="0"/>
                <w:color w:val="000000"/>
                <w:szCs w:val="22"/>
                <w:lang w:eastAsia="zh-CN"/>
              </w:rPr>
            </w:pPr>
            <w:r w:rsidRPr="006F55BD">
              <w:rPr>
                <w:rFonts w:eastAsia="等线"/>
                <w:b/>
                <w:bCs/>
                <w:noProof w:val="0"/>
                <w:color w:val="000000"/>
                <w:szCs w:val="22"/>
                <w:lang w:eastAsia="zh-CN"/>
              </w:rPr>
              <w:t>Metabolites</w:t>
            </w:r>
          </w:p>
        </w:tc>
        <w:tc>
          <w:tcPr>
            <w:tcW w:w="1000" w:type="dxa"/>
            <w:tcBorders>
              <w:top w:val="single" w:sz="4" w:space="0" w:color="auto"/>
              <w:left w:val="nil"/>
              <w:bottom w:val="single" w:sz="4" w:space="0" w:color="auto"/>
              <w:right w:val="nil"/>
            </w:tcBorders>
            <w:shd w:val="clear" w:color="auto" w:fill="auto"/>
            <w:noWrap/>
            <w:vAlign w:val="center"/>
            <w:hideMark/>
          </w:tcPr>
          <w:p w14:paraId="5AD7D489" w14:textId="77777777" w:rsidR="00B375FC" w:rsidRPr="006F55BD" w:rsidRDefault="00B375FC" w:rsidP="00B375FC">
            <w:pPr>
              <w:jc w:val="center"/>
              <w:rPr>
                <w:rFonts w:eastAsia="等线"/>
                <w:b/>
                <w:bCs/>
                <w:noProof w:val="0"/>
                <w:color w:val="000000"/>
                <w:szCs w:val="22"/>
                <w:lang w:eastAsia="zh-CN"/>
              </w:rPr>
            </w:pPr>
            <w:r w:rsidRPr="006F55BD">
              <w:rPr>
                <w:rFonts w:eastAsia="等线"/>
                <w:b/>
                <w:bCs/>
                <w:noProof w:val="0"/>
                <w:color w:val="000000"/>
                <w:szCs w:val="22"/>
                <w:lang w:eastAsia="zh-CN"/>
              </w:rPr>
              <w:t>Rho</w:t>
            </w:r>
          </w:p>
        </w:tc>
        <w:tc>
          <w:tcPr>
            <w:tcW w:w="1160" w:type="dxa"/>
            <w:tcBorders>
              <w:top w:val="single" w:sz="4" w:space="0" w:color="auto"/>
              <w:left w:val="nil"/>
              <w:bottom w:val="single" w:sz="4" w:space="0" w:color="auto"/>
              <w:right w:val="nil"/>
            </w:tcBorders>
            <w:shd w:val="clear" w:color="auto" w:fill="auto"/>
            <w:noWrap/>
            <w:vAlign w:val="center"/>
            <w:hideMark/>
          </w:tcPr>
          <w:p w14:paraId="2501780B" w14:textId="1D51806C" w:rsidR="00B375FC" w:rsidRPr="006F55BD" w:rsidRDefault="0012074A" w:rsidP="00B375FC">
            <w:pPr>
              <w:jc w:val="center"/>
              <w:rPr>
                <w:rFonts w:eastAsia="等线"/>
                <w:b/>
                <w:bCs/>
                <w:noProof w:val="0"/>
                <w:color w:val="000000"/>
                <w:szCs w:val="22"/>
                <w:lang w:eastAsia="zh-CN"/>
              </w:rPr>
            </w:pPr>
            <w:r w:rsidRPr="006F55BD">
              <w:rPr>
                <w:rFonts w:eastAsia="等线"/>
                <w:b/>
                <w:bCs/>
                <w:i/>
                <w:iCs/>
                <w:noProof w:val="0"/>
                <w:color w:val="000000"/>
                <w:szCs w:val="22"/>
                <w:lang w:eastAsia="zh-CN"/>
              </w:rPr>
              <w:t xml:space="preserve">P </w:t>
            </w:r>
            <w:r w:rsidR="00B375FC" w:rsidRPr="006F55BD">
              <w:rPr>
                <w:rFonts w:eastAsia="等线"/>
                <w:b/>
                <w:bCs/>
                <w:noProof w:val="0"/>
                <w:color w:val="000000"/>
                <w:szCs w:val="22"/>
                <w:lang w:eastAsia="zh-CN"/>
              </w:rPr>
              <w:t>value</w:t>
            </w:r>
            <w:r w:rsidRPr="006F55BD">
              <w:rPr>
                <w:rFonts w:eastAsia="等线"/>
                <w:b/>
                <w:bCs/>
                <w:noProof w:val="0"/>
                <w:color w:val="000000"/>
                <w:szCs w:val="22"/>
                <w:lang w:eastAsia="zh-CN"/>
              </w:rPr>
              <w:t>s</w:t>
            </w:r>
          </w:p>
        </w:tc>
        <w:tc>
          <w:tcPr>
            <w:tcW w:w="1261" w:type="dxa"/>
            <w:tcBorders>
              <w:top w:val="single" w:sz="4" w:space="0" w:color="auto"/>
              <w:left w:val="nil"/>
              <w:bottom w:val="single" w:sz="4" w:space="0" w:color="auto"/>
              <w:right w:val="nil"/>
            </w:tcBorders>
            <w:shd w:val="clear" w:color="auto" w:fill="auto"/>
            <w:noWrap/>
            <w:vAlign w:val="center"/>
            <w:hideMark/>
          </w:tcPr>
          <w:p w14:paraId="44670388" w14:textId="77777777" w:rsidR="00B375FC" w:rsidRPr="006F55BD" w:rsidRDefault="00B375FC" w:rsidP="00B375FC">
            <w:pPr>
              <w:jc w:val="center"/>
              <w:rPr>
                <w:rFonts w:eastAsia="等线"/>
                <w:b/>
                <w:bCs/>
                <w:noProof w:val="0"/>
                <w:color w:val="000000"/>
                <w:szCs w:val="22"/>
                <w:lang w:eastAsia="zh-CN"/>
              </w:rPr>
            </w:pPr>
            <w:r w:rsidRPr="006F55BD">
              <w:rPr>
                <w:rFonts w:eastAsia="等线"/>
                <w:b/>
                <w:bCs/>
                <w:noProof w:val="0"/>
                <w:color w:val="000000"/>
                <w:szCs w:val="22"/>
                <w:lang w:eastAsia="zh-CN"/>
              </w:rPr>
              <w:t>FDR</w:t>
            </w:r>
          </w:p>
        </w:tc>
      </w:tr>
      <w:tr w:rsidR="00B375FC" w:rsidRPr="006F55BD" w14:paraId="02281DCE" w14:textId="77777777" w:rsidTr="00542C89">
        <w:trPr>
          <w:trHeight w:val="300"/>
        </w:trPr>
        <w:tc>
          <w:tcPr>
            <w:tcW w:w="2580" w:type="dxa"/>
            <w:tcBorders>
              <w:top w:val="nil"/>
              <w:left w:val="nil"/>
              <w:bottom w:val="nil"/>
              <w:right w:val="nil"/>
            </w:tcBorders>
            <w:shd w:val="clear" w:color="auto" w:fill="auto"/>
            <w:noWrap/>
            <w:vAlign w:val="center"/>
            <w:hideMark/>
          </w:tcPr>
          <w:p w14:paraId="617F2987" w14:textId="77777777" w:rsidR="00B375FC" w:rsidRPr="006F55BD" w:rsidRDefault="00B375FC" w:rsidP="00B375FC">
            <w:pPr>
              <w:rPr>
                <w:rFonts w:eastAsia="等线"/>
                <w:i/>
                <w:noProof w:val="0"/>
                <w:color w:val="000000"/>
                <w:szCs w:val="22"/>
                <w:lang w:eastAsia="zh-CN"/>
              </w:rPr>
            </w:pPr>
            <w:r w:rsidRPr="006F55BD">
              <w:rPr>
                <w:rFonts w:eastAsia="等线"/>
                <w:i/>
                <w:noProof w:val="0"/>
                <w:color w:val="000000"/>
                <w:szCs w:val="22"/>
                <w:lang w:eastAsia="zh-CN"/>
              </w:rPr>
              <w:t>Dorea longicatena</w:t>
            </w:r>
          </w:p>
        </w:tc>
        <w:tc>
          <w:tcPr>
            <w:tcW w:w="2240" w:type="dxa"/>
            <w:tcBorders>
              <w:top w:val="nil"/>
              <w:left w:val="nil"/>
              <w:bottom w:val="nil"/>
              <w:right w:val="nil"/>
            </w:tcBorders>
            <w:shd w:val="clear" w:color="auto" w:fill="auto"/>
            <w:noWrap/>
            <w:vAlign w:val="center"/>
            <w:hideMark/>
          </w:tcPr>
          <w:p w14:paraId="6668FBD4" w14:textId="057EF880" w:rsidR="00B375FC" w:rsidRPr="006F55BD" w:rsidRDefault="00B375FC" w:rsidP="00B375FC">
            <w:pPr>
              <w:rPr>
                <w:rFonts w:eastAsia="等线"/>
                <w:noProof w:val="0"/>
                <w:color w:val="000000"/>
                <w:szCs w:val="22"/>
                <w:lang w:eastAsia="zh-CN"/>
              </w:rPr>
            </w:pPr>
            <w:r w:rsidRPr="006F55BD">
              <w:rPr>
                <w:rFonts w:eastAsia="等线"/>
                <w:noProof w:val="0"/>
                <w:color w:val="000000"/>
                <w:szCs w:val="22"/>
                <w:lang w:eastAsia="zh-CN"/>
              </w:rPr>
              <w:t>L</w:t>
            </w:r>
            <w:r w:rsidR="00345DB3" w:rsidRPr="006F55BD">
              <w:rPr>
                <w:rFonts w:eastAsia="等线"/>
                <w:noProof w:val="0"/>
                <w:color w:val="000000"/>
                <w:szCs w:val="22"/>
                <w:lang w:eastAsia="zh-CN"/>
              </w:rPr>
              <w:t>-</w:t>
            </w:r>
            <w:r w:rsidRPr="006F55BD">
              <w:rPr>
                <w:rFonts w:eastAsia="等线"/>
                <w:noProof w:val="0"/>
                <w:color w:val="000000"/>
                <w:szCs w:val="22"/>
                <w:lang w:eastAsia="zh-CN"/>
              </w:rPr>
              <w:t>Phenylalanine</w:t>
            </w:r>
          </w:p>
        </w:tc>
        <w:tc>
          <w:tcPr>
            <w:tcW w:w="1000" w:type="dxa"/>
            <w:tcBorders>
              <w:top w:val="nil"/>
              <w:left w:val="nil"/>
              <w:bottom w:val="nil"/>
              <w:right w:val="nil"/>
            </w:tcBorders>
            <w:shd w:val="clear" w:color="auto" w:fill="auto"/>
            <w:noWrap/>
            <w:vAlign w:val="center"/>
            <w:hideMark/>
          </w:tcPr>
          <w:p w14:paraId="6491E169"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-0.095</w:t>
            </w:r>
          </w:p>
        </w:tc>
        <w:tc>
          <w:tcPr>
            <w:tcW w:w="1160" w:type="dxa"/>
            <w:tcBorders>
              <w:top w:val="nil"/>
              <w:left w:val="nil"/>
              <w:bottom w:val="nil"/>
              <w:right w:val="nil"/>
            </w:tcBorders>
            <w:shd w:val="clear" w:color="auto" w:fill="auto"/>
            <w:noWrap/>
            <w:vAlign w:val="center"/>
            <w:hideMark/>
          </w:tcPr>
          <w:p w14:paraId="4B815A7A"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0.007</w:t>
            </w:r>
          </w:p>
        </w:tc>
        <w:tc>
          <w:tcPr>
            <w:tcW w:w="1261" w:type="dxa"/>
            <w:tcBorders>
              <w:top w:val="nil"/>
              <w:left w:val="nil"/>
              <w:bottom w:val="nil"/>
              <w:right w:val="nil"/>
            </w:tcBorders>
            <w:shd w:val="clear" w:color="auto" w:fill="auto"/>
            <w:noWrap/>
            <w:vAlign w:val="center"/>
            <w:hideMark/>
          </w:tcPr>
          <w:p w14:paraId="3C78D249"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0.020</w:t>
            </w:r>
          </w:p>
        </w:tc>
      </w:tr>
      <w:tr w:rsidR="00B375FC" w:rsidRPr="006F55BD" w14:paraId="5ECE86F0" w14:textId="77777777" w:rsidTr="00542C89">
        <w:trPr>
          <w:trHeight w:val="300"/>
        </w:trPr>
        <w:tc>
          <w:tcPr>
            <w:tcW w:w="2580" w:type="dxa"/>
            <w:tcBorders>
              <w:top w:val="nil"/>
              <w:left w:val="nil"/>
              <w:bottom w:val="nil"/>
              <w:right w:val="nil"/>
            </w:tcBorders>
            <w:shd w:val="clear" w:color="auto" w:fill="auto"/>
            <w:noWrap/>
            <w:vAlign w:val="center"/>
            <w:hideMark/>
          </w:tcPr>
          <w:p w14:paraId="580C0ECC" w14:textId="77777777" w:rsidR="00B375FC" w:rsidRPr="006F55BD" w:rsidRDefault="00B375FC" w:rsidP="00B375FC">
            <w:pPr>
              <w:rPr>
                <w:rFonts w:eastAsia="等线"/>
                <w:i/>
                <w:noProof w:val="0"/>
                <w:color w:val="000000"/>
                <w:szCs w:val="22"/>
                <w:lang w:eastAsia="zh-CN"/>
              </w:rPr>
            </w:pPr>
            <w:r w:rsidRPr="006F55BD">
              <w:rPr>
                <w:rFonts w:eastAsia="等线"/>
                <w:i/>
                <w:noProof w:val="0"/>
                <w:color w:val="000000"/>
                <w:szCs w:val="22"/>
                <w:lang w:eastAsia="zh-CN"/>
              </w:rPr>
              <w:t>Dorea longicatena</w:t>
            </w:r>
          </w:p>
        </w:tc>
        <w:tc>
          <w:tcPr>
            <w:tcW w:w="2240" w:type="dxa"/>
            <w:tcBorders>
              <w:top w:val="nil"/>
              <w:left w:val="nil"/>
              <w:bottom w:val="nil"/>
              <w:right w:val="nil"/>
            </w:tcBorders>
            <w:shd w:val="clear" w:color="auto" w:fill="auto"/>
            <w:noWrap/>
            <w:vAlign w:val="center"/>
            <w:hideMark/>
          </w:tcPr>
          <w:p w14:paraId="61A09355" w14:textId="77777777" w:rsidR="00B375FC" w:rsidRPr="006F55BD" w:rsidRDefault="00B375FC" w:rsidP="00B375FC">
            <w:pPr>
              <w:rPr>
                <w:rFonts w:eastAsia="等线"/>
                <w:noProof w:val="0"/>
                <w:color w:val="000000"/>
                <w:szCs w:val="22"/>
                <w:lang w:eastAsia="zh-CN"/>
              </w:rPr>
            </w:pPr>
            <w:r w:rsidRPr="006F55BD">
              <w:rPr>
                <w:rFonts w:eastAsia="等线"/>
                <w:noProof w:val="0"/>
                <w:color w:val="000000"/>
                <w:szCs w:val="22"/>
                <w:lang w:eastAsia="zh-CN"/>
              </w:rPr>
              <w:t>Glyceric acid</w:t>
            </w:r>
          </w:p>
        </w:tc>
        <w:tc>
          <w:tcPr>
            <w:tcW w:w="1000" w:type="dxa"/>
            <w:tcBorders>
              <w:top w:val="nil"/>
              <w:left w:val="nil"/>
              <w:bottom w:val="nil"/>
              <w:right w:val="nil"/>
            </w:tcBorders>
            <w:shd w:val="clear" w:color="auto" w:fill="auto"/>
            <w:noWrap/>
            <w:vAlign w:val="center"/>
            <w:hideMark/>
          </w:tcPr>
          <w:p w14:paraId="684111F2"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-0.071</w:t>
            </w:r>
          </w:p>
        </w:tc>
        <w:tc>
          <w:tcPr>
            <w:tcW w:w="1160" w:type="dxa"/>
            <w:tcBorders>
              <w:top w:val="nil"/>
              <w:left w:val="nil"/>
              <w:bottom w:val="nil"/>
              <w:right w:val="nil"/>
            </w:tcBorders>
            <w:shd w:val="clear" w:color="auto" w:fill="auto"/>
            <w:noWrap/>
            <w:vAlign w:val="center"/>
            <w:hideMark/>
          </w:tcPr>
          <w:p w14:paraId="235A6A9A"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0.042</w:t>
            </w:r>
          </w:p>
        </w:tc>
        <w:tc>
          <w:tcPr>
            <w:tcW w:w="1261" w:type="dxa"/>
            <w:tcBorders>
              <w:top w:val="nil"/>
              <w:left w:val="nil"/>
              <w:bottom w:val="nil"/>
              <w:right w:val="nil"/>
            </w:tcBorders>
            <w:shd w:val="clear" w:color="auto" w:fill="auto"/>
            <w:noWrap/>
            <w:vAlign w:val="center"/>
            <w:hideMark/>
          </w:tcPr>
          <w:p w14:paraId="5EB848D2"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0.085</w:t>
            </w:r>
          </w:p>
        </w:tc>
      </w:tr>
      <w:tr w:rsidR="00B375FC" w:rsidRPr="006F55BD" w14:paraId="27391FF5" w14:textId="77777777" w:rsidTr="00542C89">
        <w:trPr>
          <w:trHeight w:val="300"/>
        </w:trPr>
        <w:tc>
          <w:tcPr>
            <w:tcW w:w="2580" w:type="dxa"/>
            <w:tcBorders>
              <w:top w:val="nil"/>
              <w:left w:val="nil"/>
              <w:bottom w:val="nil"/>
              <w:right w:val="nil"/>
            </w:tcBorders>
            <w:shd w:val="clear" w:color="auto" w:fill="auto"/>
            <w:noWrap/>
            <w:vAlign w:val="center"/>
            <w:hideMark/>
          </w:tcPr>
          <w:p w14:paraId="341B9F8C" w14:textId="77777777" w:rsidR="00B375FC" w:rsidRPr="006F55BD" w:rsidRDefault="00B375FC" w:rsidP="00B375FC">
            <w:pPr>
              <w:rPr>
                <w:rFonts w:eastAsia="等线"/>
                <w:i/>
                <w:noProof w:val="0"/>
                <w:color w:val="000000"/>
                <w:szCs w:val="22"/>
                <w:lang w:eastAsia="zh-CN"/>
              </w:rPr>
            </w:pPr>
            <w:r w:rsidRPr="006F55BD">
              <w:rPr>
                <w:rFonts w:eastAsia="等线"/>
                <w:i/>
                <w:noProof w:val="0"/>
                <w:color w:val="000000"/>
                <w:szCs w:val="22"/>
                <w:lang w:eastAsia="zh-CN"/>
              </w:rPr>
              <w:t>Dorea longicatena</w:t>
            </w:r>
          </w:p>
        </w:tc>
        <w:tc>
          <w:tcPr>
            <w:tcW w:w="2240" w:type="dxa"/>
            <w:tcBorders>
              <w:top w:val="nil"/>
              <w:left w:val="nil"/>
              <w:bottom w:val="nil"/>
              <w:right w:val="nil"/>
            </w:tcBorders>
            <w:shd w:val="clear" w:color="auto" w:fill="auto"/>
            <w:noWrap/>
            <w:vAlign w:val="center"/>
            <w:hideMark/>
          </w:tcPr>
          <w:p w14:paraId="22C48917" w14:textId="77777777" w:rsidR="00B375FC" w:rsidRPr="006F55BD" w:rsidRDefault="00B375FC" w:rsidP="00B375FC">
            <w:pPr>
              <w:rPr>
                <w:rFonts w:eastAsia="等线"/>
                <w:noProof w:val="0"/>
                <w:color w:val="000000"/>
                <w:szCs w:val="22"/>
                <w:lang w:eastAsia="zh-CN"/>
              </w:rPr>
            </w:pPr>
            <w:r w:rsidRPr="006F55BD">
              <w:rPr>
                <w:rFonts w:eastAsia="等线"/>
                <w:noProof w:val="0"/>
                <w:color w:val="000000"/>
                <w:szCs w:val="22"/>
                <w:lang w:eastAsia="zh-CN"/>
              </w:rPr>
              <w:t>Methylglutaric acid</w:t>
            </w:r>
          </w:p>
        </w:tc>
        <w:tc>
          <w:tcPr>
            <w:tcW w:w="1000" w:type="dxa"/>
            <w:tcBorders>
              <w:top w:val="nil"/>
              <w:left w:val="nil"/>
              <w:bottom w:val="nil"/>
              <w:right w:val="nil"/>
            </w:tcBorders>
            <w:shd w:val="clear" w:color="auto" w:fill="auto"/>
            <w:noWrap/>
            <w:vAlign w:val="center"/>
            <w:hideMark/>
          </w:tcPr>
          <w:p w14:paraId="68CBF8EA"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0.023</w:t>
            </w:r>
          </w:p>
        </w:tc>
        <w:tc>
          <w:tcPr>
            <w:tcW w:w="1160" w:type="dxa"/>
            <w:tcBorders>
              <w:top w:val="nil"/>
              <w:left w:val="nil"/>
              <w:bottom w:val="nil"/>
              <w:right w:val="nil"/>
            </w:tcBorders>
            <w:shd w:val="clear" w:color="auto" w:fill="auto"/>
            <w:noWrap/>
            <w:vAlign w:val="center"/>
            <w:hideMark/>
          </w:tcPr>
          <w:p w14:paraId="741926BC"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0.520</w:t>
            </w:r>
          </w:p>
        </w:tc>
        <w:tc>
          <w:tcPr>
            <w:tcW w:w="1261" w:type="dxa"/>
            <w:tcBorders>
              <w:top w:val="nil"/>
              <w:left w:val="nil"/>
              <w:bottom w:val="nil"/>
              <w:right w:val="nil"/>
            </w:tcBorders>
            <w:shd w:val="clear" w:color="auto" w:fill="auto"/>
            <w:noWrap/>
            <w:vAlign w:val="center"/>
            <w:hideMark/>
          </w:tcPr>
          <w:p w14:paraId="03EFF290"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0.694</w:t>
            </w:r>
          </w:p>
        </w:tc>
      </w:tr>
      <w:tr w:rsidR="00B375FC" w:rsidRPr="006F55BD" w14:paraId="3E1133FE" w14:textId="77777777" w:rsidTr="00542C89">
        <w:trPr>
          <w:trHeight w:val="300"/>
        </w:trPr>
        <w:tc>
          <w:tcPr>
            <w:tcW w:w="2580" w:type="dxa"/>
            <w:tcBorders>
              <w:top w:val="nil"/>
              <w:left w:val="nil"/>
              <w:bottom w:val="nil"/>
              <w:right w:val="nil"/>
            </w:tcBorders>
            <w:shd w:val="clear" w:color="auto" w:fill="auto"/>
            <w:noWrap/>
            <w:vAlign w:val="center"/>
            <w:hideMark/>
          </w:tcPr>
          <w:p w14:paraId="558BC2D5" w14:textId="77777777" w:rsidR="00B375FC" w:rsidRPr="006F55BD" w:rsidRDefault="00B375FC" w:rsidP="00B375FC">
            <w:pPr>
              <w:rPr>
                <w:rFonts w:eastAsia="等线"/>
                <w:i/>
                <w:noProof w:val="0"/>
                <w:color w:val="000000"/>
                <w:szCs w:val="22"/>
                <w:lang w:eastAsia="zh-CN"/>
              </w:rPr>
            </w:pPr>
            <w:r w:rsidRPr="006F55BD">
              <w:rPr>
                <w:rFonts w:eastAsia="等线"/>
                <w:i/>
                <w:noProof w:val="0"/>
                <w:color w:val="000000"/>
                <w:szCs w:val="22"/>
                <w:lang w:eastAsia="zh-CN"/>
              </w:rPr>
              <w:t>Dorea longicatena</w:t>
            </w:r>
          </w:p>
        </w:tc>
        <w:tc>
          <w:tcPr>
            <w:tcW w:w="2240" w:type="dxa"/>
            <w:tcBorders>
              <w:top w:val="nil"/>
              <w:left w:val="nil"/>
              <w:bottom w:val="nil"/>
              <w:right w:val="nil"/>
            </w:tcBorders>
            <w:shd w:val="clear" w:color="auto" w:fill="auto"/>
            <w:noWrap/>
            <w:vAlign w:val="center"/>
            <w:hideMark/>
          </w:tcPr>
          <w:p w14:paraId="6DBE547F" w14:textId="77777777" w:rsidR="00B375FC" w:rsidRPr="006F55BD" w:rsidRDefault="00B375FC" w:rsidP="00B375FC">
            <w:pPr>
              <w:rPr>
                <w:rFonts w:eastAsia="等线"/>
                <w:noProof w:val="0"/>
                <w:color w:val="000000"/>
                <w:szCs w:val="22"/>
                <w:lang w:eastAsia="zh-CN"/>
              </w:rPr>
            </w:pPr>
            <w:r w:rsidRPr="006F55BD">
              <w:rPr>
                <w:rFonts w:eastAsia="等线"/>
                <w:noProof w:val="0"/>
                <w:color w:val="000000"/>
                <w:szCs w:val="22"/>
                <w:lang w:eastAsia="zh-CN"/>
              </w:rPr>
              <w:t>Hyodeoxycholic acid</w:t>
            </w:r>
          </w:p>
        </w:tc>
        <w:tc>
          <w:tcPr>
            <w:tcW w:w="1000" w:type="dxa"/>
            <w:tcBorders>
              <w:top w:val="nil"/>
              <w:left w:val="nil"/>
              <w:bottom w:val="nil"/>
              <w:right w:val="nil"/>
            </w:tcBorders>
            <w:shd w:val="clear" w:color="auto" w:fill="auto"/>
            <w:noWrap/>
            <w:vAlign w:val="center"/>
            <w:hideMark/>
          </w:tcPr>
          <w:p w14:paraId="39BC744A"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0.1615</w:t>
            </w:r>
          </w:p>
        </w:tc>
        <w:tc>
          <w:tcPr>
            <w:tcW w:w="1160" w:type="dxa"/>
            <w:tcBorders>
              <w:top w:val="nil"/>
              <w:left w:val="nil"/>
              <w:bottom w:val="nil"/>
              <w:right w:val="nil"/>
            </w:tcBorders>
            <w:shd w:val="clear" w:color="auto" w:fill="auto"/>
            <w:noWrap/>
            <w:vAlign w:val="center"/>
            <w:hideMark/>
          </w:tcPr>
          <w:p w14:paraId="0DC600F2"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3.94E-06</w:t>
            </w:r>
          </w:p>
        </w:tc>
        <w:tc>
          <w:tcPr>
            <w:tcW w:w="1261" w:type="dxa"/>
            <w:tcBorders>
              <w:top w:val="nil"/>
              <w:left w:val="nil"/>
              <w:bottom w:val="nil"/>
              <w:right w:val="nil"/>
            </w:tcBorders>
            <w:shd w:val="clear" w:color="auto" w:fill="auto"/>
            <w:noWrap/>
            <w:vAlign w:val="center"/>
            <w:hideMark/>
          </w:tcPr>
          <w:p w14:paraId="001EF106"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2.52E-05</w:t>
            </w:r>
          </w:p>
        </w:tc>
      </w:tr>
      <w:tr w:rsidR="00B375FC" w:rsidRPr="006F55BD" w14:paraId="2D4250F0" w14:textId="77777777" w:rsidTr="00542C89">
        <w:trPr>
          <w:trHeight w:val="600"/>
        </w:trPr>
        <w:tc>
          <w:tcPr>
            <w:tcW w:w="2580" w:type="dxa"/>
            <w:tcBorders>
              <w:top w:val="nil"/>
              <w:left w:val="nil"/>
              <w:bottom w:val="nil"/>
              <w:right w:val="nil"/>
            </w:tcBorders>
            <w:shd w:val="clear" w:color="auto" w:fill="auto"/>
            <w:vAlign w:val="center"/>
            <w:hideMark/>
          </w:tcPr>
          <w:p w14:paraId="350475AF" w14:textId="77777777" w:rsidR="00B375FC" w:rsidRPr="006F55BD" w:rsidRDefault="00B375FC" w:rsidP="00B375FC">
            <w:pPr>
              <w:rPr>
                <w:rFonts w:eastAsia="等线"/>
                <w:noProof w:val="0"/>
                <w:color w:val="000000"/>
                <w:szCs w:val="22"/>
                <w:lang w:eastAsia="zh-CN"/>
              </w:rPr>
            </w:pPr>
            <w:r w:rsidRPr="006F55BD">
              <w:rPr>
                <w:rFonts w:eastAsia="等线"/>
                <w:noProof w:val="0"/>
                <w:color w:val="000000"/>
                <w:szCs w:val="22"/>
                <w:lang w:eastAsia="zh-CN"/>
              </w:rPr>
              <w:t>Glycogen biosynthesis I (from ADP-D-Glucose)</w:t>
            </w:r>
          </w:p>
        </w:tc>
        <w:tc>
          <w:tcPr>
            <w:tcW w:w="2240" w:type="dxa"/>
            <w:tcBorders>
              <w:top w:val="nil"/>
              <w:left w:val="nil"/>
              <w:bottom w:val="nil"/>
              <w:right w:val="nil"/>
            </w:tcBorders>
            <w:shd w:val="clear" w:color="auto" w:fill="auto"/>
            <w:noWrap/>
            <w:vAlign w:val="center"/>
            <w:hideMark/>
          </w:tcPr>
          <w:p w14:paraId="07239DB5" w14:textId="166406A2" w:rsidR="00B375FC" w:rsidRPr="006F55BD" w:rsidRDefault="00B375FC" w:rsidP="00B375FC">
            <w:pPr>
              <w:rPr>
                <w:rFonts w:eastAsia="等线"/>
                <w:noProof w:val="0"/>
                <w:color w:val="000000"/>
                <w:szCs w:val="22"/>
                <w:lang w:eastAsia="zh-CN"/>
              </w:rPr>
            </w:pPr>
            <w:r w:rsidRPr="006F55BD">
              <w:rPr>
                <w:rFonts w:eastAsia="等线"/>
                <w:noProof w:val="0"/>
                <w:color w:val="000000"/>
                <w:szCs w:val="22"/>
                <w:lang w:eastAsia="zh-CN"/>
              </w:rPr>
              <w:t>L</w:t>
            </w:r>
            <w:r w:rsidR="00345DB3" w:rsidRPr="006F55BD">
              <w:rPr>
                <w:rFonts w:eastAsia="等线"/>
                <w:noProof w:val="0"/>
                <w:color w:val="000000"/>
                <w:szCs w:val="22"/>
                <w:lang w:eastAsia="zh-CN"/>
              </w:rPr>
              <w:t>-</w:t>
            </w:r>
            <w:r w:rsidRPr="006F55BD">
              <w:rPr>
                <w:rFonts w:eastAsia="等线"/>
                <w:noProof w:val="0"/>
                <w:color w:val="000000"/>
                <w:szCs w:val="22"/>
                <w:lang w:eastAsia="zh-CN"/>
              </w:rPr>
              <w:t>Phenylalanine</w:t>
            </w:r>
          </w:p>
        </w:tc>
        <w:tc>
          <w:tcPr>
            <w:tcW w:w="1000" w:type="dxa"/>
            <w:tcBorders>
              <w:top w:val="nil"/>
              <w:left w:val="nil"/>
              <w:bottom w:val="nil"/>
              <w:right w:val="nil"/>
            </w:tcBorders>
            <w:shd w:val="clear" w:color="auto" w:fill="auto"/>
            <w:noWrap/>
            <w:vAlign w:val="center"/>
            <w:hideMark/>
          </w:tcPr>
          <w:p w14:paraId="7C65E824"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0.007</w:t>
            </w:r>
          </w:p>
        </w:tc>
        <w:tc>
          <w:tcPr>
            <w:tcW w:w="1160" w:type="dxa"/>
            <w:tcBorders>
              <w:top w:val="nil"/>
              <w:left w:val="nil"/>
              <w:bottom w:val="nil"/>
              <w:right w:val="nil"/>
            </w:tcBorders>
            <w:shd w:val="clear" w:color="auto" w:fill="auto"/>
            <w:noWrap/>
            <w:vAlign w:val="center"/>
            <w:hideMark/>
          </w:tcPr>
          <w:p w14:paraId="6C87A08A"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0.841</w:t>
            </w:r>
          </w:p>
        </w:tc>
        <w:tc>
          <w:tcPr>
            <w:tcW w:w="1261" w:type="dxa"/>
            <w:tcBorders>
              <w:top w:val="nil"/>
              <w:left w:val="nil"/>
              <w:bottom w:val="nil"/>
              <w:right w:val="nil"/>
            </w:tcBorders>
            <w:shd w:val="clear" w:color="auto" w:fill="auto"/>
            <w:noWrap/>
            <w:vAlign w:val="center"/>
            <w:hideMark/>
          </w:tcPr>
          <w:p w14:paraId="2A26CAE4"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0.841</w:t>
            </w:r>
          </w:p>
        </w:tc>
      </w:tr>
      <w:tr w:rsidR="00B375FC" w:rsidRPr="006F55BD" w14:paraId="38123219" w14:textId="77777777" w:rsidTr="00542C89">
        <w:trPr>
          <w:trHeight w:val="600"/>
        </w:trPr>
        <w:tc>
          <w:tcPr>
            <w:tcW w:w="2580" w:type="dxa"/>
            <w:tcBorders>
              <w:top w:val="nil"/>
              <w:left w:val="nil"/>
              <w:bottom w:val="nil"/>
              <w:right w:val="nil"/>
            </w:tcBorders>
            <w:shd w:val="clear" w:color="auto" w:fill="auto"/>
            <w:vAlign w:val="center"/>
            <w:hideMark/>
          </w:tcPr>
          <w:p w14:paraId="6427E54C" w14:textId="77777777" w:rsidR="00B375FC" w:rsidRPr="006F55BD" w:rsidRDefault="00B375FC" w:rsidP="00B375FC">
            <w:pPr>
              <w:rPr>
                <w:rFonts w:eastAsia="等线"/>
                <w:noProof w:val="0"/>
                <w:color w:val="000000"/>
                <w:szCs w:val="22"/>
                <w:lang w:eastAsia="zh-CN"/>
              </w:rPr>
            </w:pPr>
            <w:r w:rsidRPr="006F55BD">
              <w:rPr>
                <w:rFonts w:eastAsia="等线"/>
                <w:noProof w:val="0"/>
                <w:color w:val="000000"/>
                <w:szCs w:val="22"/>
                <w:lang w:eastAsia="zh-CN"/>
              </w:rPr>
              <w:t>Glycogen biosynthesis I (from ADP-D-Glucose)</w:t>
            </w:r>
          </w:p>
        </w:tc>
        <w:tc>
          <w:tcPr>
            <w:tcW w:w="2240" w:type="dxa"/>
            <w:tcBorders>
              <w:top w:val="nil"/>
              <w:left w:val="nil"/>
              <w:bottom w:val="nil"/>
              <w:right w:val="nil"/>
            </w:tcBorders>
            <w:shd w:val="clear" w:color="auto" w:fill="auto"/>
            <w:noWrap/>
            <w:vAlign w:val="center"/>
            <w:hideMark/>
          </w:tcPr>
          <w:p w14:paraId="699473D7" w14:textId="77777777" w:rsidR="00B375FC" w:rsidRPr="006F55BD" w:rsidRDefault="00B375FC" w:rsidP="00B375FC">
            <w:pPr>
              <w:rPr>
                <w:rFonts w:eastAsia="等线"/>
                <w:noProof w:val="0"/>
                <w:color w:val="000000"/>
                <w:szCs w:val="22"/>
                <w:lang w:eastAsia="zh-CN"/>
              </w:rPr>
            </w:pPr>
            <w:r w:rsidRPr="006F55BD">
              <w:rPr>
                <w:rFonts w:eastAsia="等线"/>
                <w:noProof w:val="0"/>
                <w:color w:val="000000"/>
                <w:szCs w:val="22"/>
                <w:lang w:eastAsia="zh-CN"/>
              </w:rPr>
              <w:t>Glyceric acid</w:t>
            </w:r>
          </w:p>
        </w:tc>
        <w:tc>
          <w:tcPr>
            <w:tcW w:w="1000" w:type="dxa"/>
            <w:tcBorders>
              <w:top w:val="nil"/>
              <w:left w:val="nil"/>
              <w:bottom w:val="nil"/>
              <w:right w:val="nil"/>
            </w:tcBorders>
            <w:shd w:val="clear" w:color="auto" w:fill="auto"/>
            <w:noWrap/>
            <w:vAlign w:val="center"/>
            <w:hideMark/>
          </w:tcPr>
          <w:p w14:paraId="7F2CFA22"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-0.093</w:t>
            </w:r>
          </w:p>
        </w:tc>
        <w:tc>
          <w:tcPr>
            <w:tcW w:w="1160" w:type="dxa"/>
            <w:tcBorders>
              <w:top w:val="nil"/>
              <w:left w:val="nil"/>
              <w:bottom w:val="nil"/>
              <w:right w:val="nil"/>
            </w:tcBorders>
            <w:shd w:val="clear" w:color="auto" w:fill="auto"/>
            <w:noWrap/>
            <w:vAlign w:val="center"/>
            <w:hideMark/>
          </w:tcPr>
          <w:p w14:paraId="7B84F44B"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0.008</w:t>
            </w:r>
          </w:p>
        </w:tc>
        <w:tc>
          <w:tcPr>
            <w:tcW w:w="1261" w:type="dxa"/>
            <w:tcBorders>
              <w:top w:val="nil"/>
              <w:left w:val="nil"/>
              <w:bottom w:val="nil"/>
              <w:right w:val="nil"/>
            </w:tcBorders>
            <w:shd w:val="clear" w:color="auto" w:fill="auto"/>
            <w:noWrap/>
            <w:vAlign w:val="center"/>
            <w:hideMark/>
          </w:tcPr>
          <w:p w14:paraId="369CCA85"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0.020</w:t>
            </w:r>
          </w:p>
        </w:tc>
      </w:tr>
      <w:tr w:rsidR="00B375FC" w:rsidRPr="006F55BD" w14:paraId="25393687" w14:textId="77777777" w:rsidTr="00542C89">
        <w:trPr>
          <w:trHeight w:val="600"/>
        </w:trPr>
        <w:tc>
          <w:tcPr>
            <w:tcW w:w="2580" w:type="dxa"/>
            <w:tcBorders>
              <w:top w:val="nil"/>
              <w:left w:val="nil"/>
              <w:bottom w:val="nil"/>
              <w:right w:val="nil"/>
            </w:tcBorders>
            <w:shd w:val="clear" w:color="auto" w:fill="auto"/>
            <w:vAlign w:val="center"/>
            <w:hideMark/>
          </w:tcPr>
          <w:p w14:paraId="2D18C47F" w14:textId="77777777" w:rsidR="00B375FC" w:rsidRPr="006F55BD" w:rsidRDefault="00B375FC" w:rsidP="00B375FC">
            <w:pPr>
              <w:rPr>
                <w:rFonts w:eastAsia="等线"/>
                <w:noProof w:val="0"/>
                <w:color w:val="000000"/>
                <w:szCs w:val="22"/>
                <w:lang w:eastAsia="zh-CN"/>
              </w:rPr>
            </w:pPr>
            <w:r w:rsidRPr="006F55BD">
              <w:rPr>
                <w:rFonts w:eastAsia="等线"/>
                <w:noProof w:val="0"/>
                <w:color w:val="000000"/>
                <w:szCs w:val="22"/>
                <w:lang w:eastAsia="zh-CN"/>
              </w:rPr>
              <w:t>Glycogen biosynthesis I (from ADP-D-Glucose)</w:t>
            </w:r>
          </w:p>
        </w:tc>
        <w:tc>
          <w:tcPr>
            <w:tcW w:w="2240" w:type="dxa"/>
            <w:tcBorders>
              <w:top w:val="nil"/>
              <w:left w:val="nil"/>
              <w:bottom w:val="nil"/>
              <w:right w:val="nil"/>
            </w:tcBorders>
            <w:shd w:val="clear" w:color="auto" w:fill="auto"/>
            <w:noWrap/>
            <w:vAlign w:val="center"/>
            <w:hideMark/>
          </w:tcPr>
          <w:p w14:paraId="2A3706B1" w14:textId="77777777" w:rsidR="00B375FC" w:rsidRPr="006F55BD" w:rsidRDefault="00B375FC" w:rsidP="00B375FC">
            <w:pPr>
              <w:rPr>
                <w:rFonts w:eastAsia="等线"/>
                <w:noProof w:val="0"/>
                <w:color w:val="000000"/>
                <w:szCs w:val="22"/>
                <w:lang w:eastAsia="zh-CN"/>
              </w:rPr>
            </w:pPr>
            <w:r w:rsidRPr="006F55BD">
              <w:rPr>
                <w:rFonts w:eastAsia="等线"/>
                <w:noProof w:val="0"/>
                <w:color w:val="000000"/>
                <w:szCs w:val="22"/>
                <w:lang w:eastAsia="zh-CN"/>
              </w:rPr>
              <w:t>Methylglutaric acid</w:t>
            </w:r>
          </w:p>
        </w:tc>
        <w:tc>
          <w:tcPr>
            <w:tcW w:w="1000" w:type="dxa"/>
            <w:tcBorders>
              <w:top w:val="nil"/>
              <w:left w:val="nil"/>
              <w:bottom w:val="nil"/>
              <w:right w:val="nil"/>
            </w:tcBorders>
            <w:shd w:val="clear" w:color="auto" w:fill="auto"/>
            <w:noWrap/>
            <w:vAlign w:val="center"/>
            <w:hideMark/>
          </w:tcPr>
          <w:p w14:paraId="1C0883E1"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0.013</w:t>
            </w:r>
          </w:p>
        </w:tc>
        <w:tc>
          <w:tcPr>
            <w:tcW w:w="1160" w:type="dxa"/>
            <w:tcBorders>
              <w:top w:val="nil"/>
              <w:left w:val="nil"/>
              <w:bottom w:val="nil"/>
              <w:right w:val="nil"/>
            </w:tcBorders>
            <w:shd w:val="clear" w:color="auto" w:fill="auto"/>
            <w:noWrap/>
            <w:vAlign w:val="center"/>
            <w:hideMark/>
          </w:tcPr>
          <w:p w14:paraId="0DB7FE79"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0.703</w:t>
            </w:r>
          </w:p>
        </w:tc>
        <w:tc>
          <w:tcPr>
            <w:tcW w:w="1261" w:type="dxa"/>
            <w:tcBorders>
              <w:top w:val="nil"/>
              <w:left w:val="nil"/>
              <w:bottom w:val="nil"/>
              <w:right w:val="nil"/>
            </w:tcBorders>
            <w:shd w:val="clear" w:color="auto" w:fill="auto"/>
            <w:noWrap/>
            <w:vAlign w:val="center"/>
            <w:hideMark/>
          </w:tcPr>
          <w:p w14:paraId="66AA101E"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0.750</w:t>
            </w:r>
          </w:p>
        </w:tc>
      </w:tr>
      <w:tr w:rsidR="00B375FC" w:rsidRPr="006F55BD" w14:paraId="7C9CAF45" w14:textId="77777777" w:rsidTr="00542C89">
        <w:trPr>
          <w:trHeight w:val="600"/>
        </w:trPr>
        <w:tc>
          <w:tcPr>
            <w:tcW w:w="2580" w:type="dxa"/>
            <w:tcBorders>
              <w:top w:val="nil"/>
              <w:left w:val="nil"/>
              <w:bottom w:val="nil"/>
              <w:right w:val="nil"/>
            </w:tcBorders>
            <w:shd w:val="clear" w:color="auto" w:fill="auto"/>
            <w:vAlign w:val="center"/>
            <w:hideMark/>
          </w:tcPr>
          <w:p w14:paraId="1EED948A" w14:textId="77777777" w:rsidR="00B375FC" w:rsidRPr="006F55BD" w:rsidRDefault="00B375FC" w:rsidP="00B375FC">
            <w:pPr>
              <w:rPr>
                <w:rFonts w:eastAsia="等线"/>
                <w:noProof w:val="0"/>
                <w:color w:val="000000"/>
                <w:szCs w:val="22"/>
                <w:lang w:eastAsia="zh-CN"/>
              </w:rPr>
            </w:pPr>
            <w:r w:rsidRPr="006F55BD">
              <w:rPr>
                <w:rFonts w:eastAsia="等线"/>
                <w:noProof w:val="0"/>
                <w:color w:val="000000"/>
                <w:szCs w:val="22"/>
                <w:lang w:eastAsia="zh-CN"/>
              </w:rPr>
              <w:t>Glycogen biosynthesis I (from ADP-D-Glucose)</w:t>
            </w:r>
          </w:p>
        </w:tc>
        <w:tc>
          <w:tcPr>
            <w:tcW w:w="2240" w:type="dxa"/>
            <w:tcBorders>
              <w:top w:val="nil"/>
              <w:left w:val="nil"/>
              <w:bottom w:val="nil"/>
              <w:right w:val="nil"/>
            </w:tcBorders>
            <w:shd w:val="clear" w:color="auto" w:fill="auto"/>
            <w:noWrap/>
            <w:vAlign w:val="center"/>
            <w:hideMark/>
          </w:tcPr>
          <w:p w14:paraId="1B682E27" w14:textId="77777777" w:rsidR="00B375FC" w:rsidRPr="006F55BD" w:rsidRDefault="00B375FC" w:rsidP="00B375FC">
            <w:pPr>
              <w:rPr>
                <w:rFonts w:eastAsia="等线"/>
                <w:noProof w:val="0"/>
                <w:color w:val="000000"/>
                <w:szCs w:val="22"/>
                <w:lang w:eastAsia="zh-CN"/>
              </w:rPr>
            </w:pPr>
            <w:r w:rsidRPr="006F55BD">
              <w:rPr>
                <w:rFonts w:eastAsia="等线"/>
                <w:noProof w:val="0"/>
                <w:color w:val="000000"/>
                <w:szCs w:val="22"/>
                <w:lang w:eastAsia="zh-CN"/>
              </w:rPr>
              <w:t>Hyodeoxycholic acid</w:t>
            </w:r>
          </w:p>
        </w:tc>
        <w:tc>
          <w:tcPr>
            <w:tcW w:w="1000" w:type="dxa"/>
            <w:tcBorders>
              <w:top w:val="nil"/>
              <w:left w:val="nil"/>
              <w:bottom w:val="nil"/>
              <w:right w:val="nil"/>
            </w:tcBorders>
            <w:shd w:val="clear" w:color="auto" w:fill="auto"/>
            <w:noWrap/>
            <w:vAlign w:val="center"/>
            <w:hideMark/>
          </w:tcPr>
          <w:p w14:paraId="06BF549B"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0.104</w:t>
            </w:r>
          </w:p>
        </w:tc>
        <w:tc>
          <w:tcPr>
            <w:tcW w:w="1160" w:type="dxa"/>
            <w:tcBorders>
              <w:top w:val="nil"/>
              <w:left w:val="nil"/>
              <w:bottom w:val="nil"/>
              <w:right w:val="nil"/>
            </w:tcBorders>
            <w:shd w:val="clear" w:color="auto" w:fill="auto"/>
            <w:noWrap/>
            <w:vAlign w:val="center"/>
            <w:hideMark/>
          </w:tcPr>
          <w:p w14:paraId="751D67E4"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0.003</w:t>
            </w:r>
          </w:p>
        </w:tc>
        <w:tc>
          <w:tcPr>
            <w:tcW w:w="1261" w:type="dxa"/>
            <w:tcBorders>
              <w:top w:val="nil"/>
              <w:left w:val="nil"/>
              <w:bottom w:val="nil"/>
              <w:right w:val="nil"/>
            </w:tcBorders>
            <w:shd w:val="clear" w:color="auto" w:fill="auto"/>
            <w:noWrap/>
            <w:vAlign w:val="center"/>
            <w:hideMark/>
          </w:tcPr>
          <w:p w14:paraId="04278EC4"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0.011</w:t>
            </w:r>
          </w:p>
        </w:tc>
      </w:tr>
      <w:tr w:rsidR="00B375FC" w:rsidRPr="006F55BD" w14:paraId="23865139" w14:textId="77777777" w:rsidTr="00542C89">
        <w:trPr>
          <w:trHeight w:val="300"/>
        </w:trPr>
        <w:tc>
          <w:tcPr>
            <w:tcW w:w="2580" w:type="dxa"/>
            <w:tcBorders>
              <w:top w:val="nil"/>
              <w:left w:val="nil"/>
              <w:bottom w:val="nil"/>
              <w:right w:val="nil"/>
            </w:tcBorders>
            <w:shd w:val="clear" w:color="auto" w:fill="auto"/>
            <w:noWrap/>
            <w:vAlign w:val="bottom"/>
            <w:hideMark/>
          </w:tcPr>
          <w:p w14:paraId="21FCE181" w14:textId="77777777" w:rsidR="00B375FC" w:rsidRPr="006F55BD" w:rsidRDefault="00B375FC" w:rsidP="00B375FC">
            <w:pPr>
              <w:rPr>
                <w:rFonts w:eastAsia="等线"/>
                <w:noProof w:val="0"/>
                <w:color w:val="000000"/>
                <w:szCs w:val="22"/>
                <w:lang w:eastAsia="zh-CN"/>
              </w:rPr>
            </w:pPr>
            <w:r w:rsidRPr="006F55BD">
              <w:rPr>
                <w:rFonts w:eastAsia="等线"/>
                <w:noProof w:val="0"/>
                <w:color w:val="000000"/>
                <w:szCs w:val="22"/>
                <w:lang w:eastAsia="zh-CN"/>
              </w:rPr>
              <w:t>Petroselinate biosynthesis</w:t>
            </w:r>
          </w:p>
        </w:tc>
        <w:tc>
          <w:tcPr>
            <w:tcW w:w="2240" w:type="dxa"/>
            <w:tcBorders>
              <w:top w:val="nil"/>
              <w:left w:val="nil"/>
              <w:bottom w:val="nil"/>
              <w:right w:val="nil"/>
            </w:tcBorders>
            <w:shd w:val="clear" w:color="auto" w:fill="auto"/>
            <w:noWrap/>
            <w:vAlign w:val="center"/>
            <w:hideMark/>
          </w:tcPr>
          <w:p w14:paraId="7D63DA04" w14:textId="20F8B606" w:rsidR="00B375FC" w:rsidRPr="006F55BD" w:rsidRDefault="00B375FC" w:rsidP="00B375FC">
            <w:pPr>
              <w:rPr>
                <w:rFonts w:eastAsia="等线"/>
                <w:noProof w:val="0"/>
                <w:color w:val="000000"/>
                <w:szCs w:val="22"/>
                <w:lang w:eastAsia="zh-CN"/>
              </w:rPr>
            </w:pPr>
            <w:r w:rsidRPr="006F55BD">
              <w:rPr>
                <w:rFonts w:eastAsia="等线"/>
                <w:noProof w:val="0"/>
                <w:color w:val="000000"/>
                <w:szCs w:val="22"/>
                <w:lang w:eastAsia="zh-CN"/>
              </w:rPr>
              <w:t>L</w:t>
            </w:r>
            <w:r w:rsidR="00345DB3" w:rsidRPr="006F55BD">
              <w:rPr>
                <w:rFonts w:eastAsia="等线"/>
                <w:noProof w:val="0"/>
                <w:color w:val="000000"/>
                <w:szCs w:val="22"/>
                <w:lang w:eastAsia="zh-CN"/>
              </w:rPr>
              <w:t>-</w:t>
            </w:r>
            <w:r w:rsidRPr="006F55BD">
              <w:rPr>
                <w:rFonts w:eastAsia="等线"/>
                <w:noProof w:val="0"/>
                <w:color w:val="000000"/>
                <w:szCs w:val="22"/>
                <w:lang w:eastAsia="zh-CN"/>
              </w:rPr>
              <w:t>Phenylalanine</w:t>
            </w:r>
          </w:p>
        </w:tc>
        <w:tc>
          <w:tcPr>
            <w:tcW w:w="1000" w:type="dxa"/>
            <w:tcBorders>
              <w:top w:val="nil"/>
              <w:left w:val="nil"/>
              <w:bottom w:val="nil"/>
              <w:right w:val="nil"/>
            </w:tcBorders>
            <w:shd w:val="clear" w:color="auto" w:fill="auto"/>
            <w:noWrap/>
            <w:vAlign w:val="center"/>
            <w:hideMark/>
          </w:tcPr>
          <w:p w14:paraId="7AAFC895"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-0.066</w:t>
            </w:r>
          </w:p>
        </w:tc>
        <w:tc>
          <w:tcPr>
            <w:tcW w:w="1160" w:type="dxa"/>
            <w:tcBorders>
              <w:top w:val="nil"/>
              <w:left w:val="nil"/>
              <w:bottom w:val="nil"/>
              <w:right w:val="nil"/>
            </w:tcBorders>
            <w:shd w:val="clear" w:color="auto" w:fill="auto"/>
            <w:noWrap/>
            <w:vAlign w:val="center"/>
            <w:hideMark/>
          </w:tcPr>
          <w:p w14:paraId="44AEE328"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0.060</w:t>
            </w:r>
          </w:p>
        </w:tc>
        <w:tc>
          <w:tcPr>
            <w:tcW w:w="1261" w:type="dxa"/>
            <w:tcBorders>
              <w:top w:val="nil"/>
              <w:left w:val="nil"/>
              <w:bottom w:val="nil"/>
              <w:right w:val="nil"/>
            </w:tcBorders>
            <w:shd w:val="clear" w:color="auto" w:fill="auto"/>
            <w:noWrap/>
            <w:vAlign w:val="center"/>
            <w:hideMark/>
          </w:tcPr>
          <w:p w14:paraId="044D4615"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0.100</w:t>
            </w:r>
          </w:p>
        </w:tc>
      </w:tr>
      <w:tr w:rsidR="00B375FC" w:rsidRPr="006F55BD" w14:paraId="1AAE3EBD" w14:textId="77777777" w:rsidTr="00542C89">
        <w:trPr>
          <w:trHeight w:val="300"/>
        </w:trPr>
        <w:tc>
          <w:tcPr>
            <w:tcW w:w="2580" w:type="dxa"/>
            <w:tcBorders>
              <w:top w:val="nil"/>
              <w:left w:val="nil"/>
              <w:bottom w:val="nil"/>
              <w:right w:val="nil"/>
            </w:tcBorders>
            <w:shd w:val="clear" w:color="auto" w:fill="auto"/>
            <w:noWrap/>
            <w:vAlign w:val="bottom"/>
            <w:hideMark/>
          </w:tcPr>
          <w:p w14:paraId="72E6B705" w14:textId="77777777" w:rsidR="00B375FC" w:rsidRPr="006F55BD" w:rsidRDefault="00B375FC" w:rsidP="00B375FC">
            <w:pPr>
              <w:rPr>
                <w:rFonts w:eastAsia="等线"/>
                <w:noProof w:val="0"/>
                <w:color w:val="000000"/>
                <w:szCs w:val="22"/>
                <w:lang w:eastAsia="zh-CN"/>
              </w:rPr>
            </w:pPr>
            <w:r w:rsidRPr="006F55BD">
              <w:rPr>
                <w:rFonts w:eastAsia="等线"/>
                <w:noProof w:val="0"/>
                <w:color w:val="000000"/>
                <w:szCs w:val="22"/>
                <w:lang w:eastAsia="zh-CN"/>
              </w:rPr>
              <w:t>Petroselinate biosynthesis</w:t>
            </w:r>
          </w:p>
        </w:tc>
        <w:tc>
          <w:tcPr>
            <w:tcW w:w="2240" w:type="dxa"/>
            <w:tcBorders>
              <w:top w:val="nil"/>
              <w:left w:val="nil"/>
              <w:bottom w:val="nil"/>
              <w:right w:val="nil"/>
            </w:tcBorders>
            <w:shd w:val="clear" w:color="auto" w:fill="auto"/>
            <w:noWrap/>
            <w:vAlign w:val="center"/>
            <w:hideMark/>
          </w:tcPr>
          <w:p w14:paraId="18082751" w14:textId="77777777" w:rsidR="00B375FC" w:rsidRPr="006F55BD" w:rsidRDefault="00B375FC" w:rsidP="00B375FC">
            <w:pPr>
              <w:rPr>
                <w:rFonts w:eastAsia="等线"/>
                <w:noProof w:val="0"/>
                <w:color w:val="000000"/>
                <w:szCs w:val="22"/>
                <w:lang w:eastAsia="zh-CN"/>
              </w:rPr>
            </w:pPr>
            <w:r w:rsidRPr="006F55BD">
              <w:rPr>
                <w:rFonts w:eastAsia="等线"/>
                <w:noProof w:val="0"/>
                <w:color w:val="000000"/>
                <w:szCs w:val="22"/>
                <w:lang w:eastAsia="zh-CN"/>
              </w:rPr>
              <w:t>Glyceric acid</w:t>
            </w:r>
          </w:p>
        </w:tc>
        <w:tc>
          <w:tcPr>
            <w:tcW w:w="1000" w:type="dxa"/>
            <w:tcBorders>
              <w:top w:val="nil"/>
              <w:left w:val="nil"/>
              <w:bottom w:val="nil"/>
              <w:right w:val="nil"/>
            </w:tcBorders>
            <w:shd w:val="clear" w:color="auto" w:fill="auto"/>
            <w:noWrap/>
            <w:vAlign w:val="center"/>
            <w:hideMark/>
          </w:tcPr>
          <w:p w14:paraId="0BD90281"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-0.025</w:t>
            </w:r>
          </w:p>
        </w:tc>
        <w:tc>
          <w:tcPr>
            <w:tcW w:w="1160" w:type="dxa"/>
            <w:tcBorders>
              <w:top w:val="nil"/>
              <w:left w:val="nil"/>
              <w:bottom w:val="nil"/>
              <w:right w:val="nil"/>
            </w:tcBorders>
            <w:shd w:val="clear" w:color="auto" w:fill="auto"/>
            <w:noWrap/>
            <w:vAlign w:val="center"/>
            <w:hideMark/>
          </w:tcPr>
          <w:p w14:paraId="1F41CB8F"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0.479</w:t>
            </w:r>
          </w:p>
        </w:tc>
        <w:tc>
          <w:tcPr>
            <w:tcW w:w="1261" w:type="dxa"/>
            <w:tcBorders>
              <w:top w:val="nil"/>
              <w:left w:val="nil"/>
              <w:bottom w:val="nil"/>
              <w:right w:val="nil"/>
            </w:tcBorders>
            <w:shd w:val="clear" w:color="auto" w:fill="auto"/>
            <w:noWrap/>
            <w:vAlign w:val="center"/>
            <w:hideMark/>
          </w:tcPr>
          <w:p w14:paraId="3A2AE55F"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0.667</w:t>
            </w:r>
          </w:p>
        </w:tc>
      </w:tr>
      <w:tr w:rsidR="00B375FC" w:rsidRPr="006F55BD" w14:paraId="6040CE45" w14:textId="77777777" w:rsidTr="00542C89">
        <w:trPr>
          <w:trHeight w:val="300"/>
        </w:trPr>
        <w:tc>
          <w:tcPr>
            <w:tcW w:w="2580" w:type="dxa"/>
            <w:tcBorders>
              <w:top w:val="nil"/>
              <w:left w:val="nil"/>
              <w:bottom w:val="nil"/>
              <w:right w:val="nil"/>
            </w:tcBorders>
            <w:shd w:val="clear" w:color="auto" w:fill="auto"/>
            <w:noWrap/>
            <w:vAlign w:val="bottom"/>
            <w:hideMark/>
          </w:tcPr>
          <w:p w14:paraId="29A9883E" w14:textId="77777777" w:rsidR="00B375FC" w:rsidRPr="006F55BD" w:rsidRDefault="00B375FC" w:rsidP="00B375FC">
            <w:pPr>
              <w:rPr>
                <w:rFonts w:eastAsia="等线"/>
                <w:noProof w:val="0"/>
                <w:color w:val="000000"/>
                <w:szCs w:val="22"/>
                <w:lang w:eastAsia="zh-CN"/>
              </w:rPr>
            </w:pPr>
            <w:r w:rsidRPr="006F55BD">
              <w:rPr>
                <w:rFonts w:eastAsia="等线"/>
                <w:noProof w:val="0"/>
                <w:color w:val="000000"/>
                <w:szCs w:val="22"/>
                <w:lang w:eastAsia="zh-CN"/>
              </w:rPr>
              <w:t>Petroselinate biosynthesis</w:t>
            </w:r>
          </w:p>
        </w:tc>
        <w:tc>
          <w:tcPr>
            <w:tcW w:w="2240" w:type="dxa"/>
            <w:tcBorders>
              <w:top w:val="nil"/>
              <w:left w:val="nil"/>
              <w:bottom w:val="nil"/>
              <w:right w:val="nil"/>
            </w:tcBorders>
            <w:shd w:val="clear" w:color="auto" w:fill="auto"/>
            <w:noWrap/>
            <w:vAlign w:val="center"/>
            <w:hideMark/>
          </w:tcPr>
          <w:p w14:paraId="67DC731C" w14:textId="77777777" w:rsidR="00B375FC" w:rsidRPr="006F55BD" w:rsidRDefault="00B375FC" w:rsidP="00B375FC">
            <w:pPr>
              <w:rPr>
                <w:rFonts w:eastAsia="等线"/>
                <w:noProof w:val="0"/>
                <w:color w:val="000000"/>
                <w:szCs w:val="22"/>
                <w:lang w:eastAsia="zh-CN"/>
              </w:rPr>
            </w:pPr>
            <w:r w:rsidRPr="006F55BD">
              <w:rPr>
                <w:rFonts w:eastAsia="等线"/>
                <w:noProof w:val="0"/>
                <w:color w:val="000000"/>
                <w:szCs w:val="22"/>
                <w:lang w:eastAsia="zh-CN"/>
              </w:rPr>
              <w:t>Methylglutaric acid</w:t>
            </w:r>
          </w:p>
        </w:tc>
        <w:tc>
          <w:tcPr>
            <w:tcW w:w="1000" w:type="dxa"/>
            <w:tcBorders>
              <w:top w:val="nil"/>
              <w:left w:val="nil"/>
              <w:bottom w:val="nil"/>
              <w:right w:val="nil"/>
            </w:tcBorders>
            <w:shd w:val="clear" w:color="auto" w:fill="auto"/>
            <w:noWrap/>
            <w:vAlign w:val="center"/>
            <w:hideMark/>
          </w:tcPr>
          <w:p w14:paraId="0F38E90B"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0.014</w:t>
            </w:r>
          </w:p>
        </w:tc>
        <w:tc>
          <w:tcPr>
            <w:tcW w:w="1160" w:type="dxa"/>
            <w:tcBorders>
              <w:top w:val="nil"/>
              <w:left w:val="nil"/>
              <w:bottom w:val="nil"/>
              <w:right w:val="nil"/>
            </w:tcBorders>
            <w:shd w:val="clear" w:color="auto" w:fill="auto"/>
            <w:noWrap/>
            <w:vAlign w:val="center"/>
            <w:hideMark/>
          </w:tcPr>
          <w:p w14:paraId="155105BE"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0.701</w:t>
            </w:r>
          </w:p>
        </w:tc>
        <w:tc>
          <w:tcPr>
            <w:tcW w:w="1261" w:type="dxa"/>
            <w:tcBorders>
              <w:top w:val="nil"/>
              <w:left w:val="nil"/>
              <w:bottom w:val="nil"/>
              <w:right w:val="nil"/>
            </w:tcBorders>
            <w:shd w:val="clear" w:color="auto" w:fill="auto"/>
            <w:noWrap/>
            <w:vAlign w:val="center"/>
            <w:hideMark/>
          </w:tcPr>
          <w:p w14:paraId="60560D15"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0.750</w:t>
            </w:r>
          </w:p>
        </w:tc>
      </w:tr>
      <w:tr w:rsidR="00B375FC" w:rsidRPr="006F55BD" w14:paraId="06F4F8EA" w14:textId="77777777" w:rsidTr="00542C89">
        <w:trPr>
          <w:trHeight w:val="300"/>
        </w:trPr>
        <w:tc>
          <w:tcPr>
            <w:tcW w:w="2580" w:type="dxa"/>
            <w:tcBorders>
              <w:top w:val="nil"/>
              <w:left w:val="nil"/>
              <w:bottom w:val="nil"/>
              <w:right w:val="nil"/>
            </w:tcBorders>
            <w:shd w:val="clear" w:color="auto" w:fill="auto"/>
            <w:noWrap/>
            <w:vAlign w:val="bottom"/>
            <w:hideMark/>
          </w:tcPr>
          <w:p w14:paraId="31361FA2" w14:textId="77777777" w:rsidR="00B375FC" w:rsidRPr="006F55BD" w:rsidRDefault="00B375FC" w:rsidP="00B375FC">
            <w:pPr>
              <w:rPr>
                <w:rFonts w:eastAsia="等线"/>
                <w:noProof w:val="0"/>
                <w:color w:val="000000"/>
                <w:szCs w:val="22"/>
                <w:lang w:eastAsia="zh-CN"/>
              </w:rPr>
            </w:pPr>
            <w:r w:rsidRPr="006F55BD">
              <w:rPr>
                <w:rFonts w:eastAsia="等线"/>
                <w:noProof w:val="0"/>
                <w:color w:val="000000"/>
                <w:szCs w:val="22"/>
                <w:lang w:eastAsia="zh-CN"/>
              </w:rPr>
              <w:t>Petroselinate biosynthesis</w:t>
            </w:r>
          </w:p>
        </w:tc>
        <w:tc>
          <w:tcPr>
            <w:tcW w:w="2240" w:type="dxa"/>
            <w:tcBorders>
              <w:top w:val="nil"/>
              <w:left w:val="nil"/>
              <w:bottom w:val="nil"/>
              <w:right w:val="nil"/>
            </w:tcBorders>
            <w:shd w:val="clear" w:color="auto" w:fill="auto"/>
            <w:noWrap/>
            <w:vAlign w:val="center"/>
            <w:hideMark/>
          </w:tcPr>
          <w:p w14:paraId="04685948" w14:textId="77777777" w:rsidR="00B375FC" w:rsidRPr="006F55BD" w:rsidRDefault="00B375FC" w:rsidP="00B375FC">
            <w:pPr>
              <w:rPr>
                <w:rFonts w:eastAsia="等线"/>
                <w:noProof w:val="0"/>
                <w:color w:val="000000"/>
                <w:szCs w:val="22"/>
                <w:lang w:eastAsia="zh-CN"/>
              </w:rPr>
            </w:pPr>
            <w:r w:rsidRPr="006F55BD">
              <w:rPr>
                <w:rFonts w:eastAsia="等线"/>
                <w:noProof w:val="0"/>
                <w:color w:val="000000"/>
                <w:szCs w:val="22"/>
                <w:lang w:eastAsia="zh-CN"/>
              </w:rPr>
              <w:t>Hyodeoxycholic acid</w:t>
            </w:r>
          </w:p>
        </w:tc>
        <w:tc>
          <w:tcPr>
            <w:tcW w:w="1000" w:type="dxa"/>
            <w:tcBorders>
              <w:top w:val="nil"/>
              <w:left w:val="nil"/>
              <w:bottom w:val="nil"/>
              <w:right w:val="nil"/>
            </w:tcBorders>
            <w:shd w:val="clear" w:color="auto" w:fill="auto"/>
            <w:noWrap/>
            <w:vAlign w:val="center"/>
            <w:hideMark/>
          </w:tcPr>
          <w:p w14:paraId="3235C0F3"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0.2151</w:t>
            </w:r>
          </w:p>
        </w:tc>
        <w:tc>
          <w:tcPr>
            <w:tcW w:w="1160" w:type="dxa"/>
            <w:tcBorders>
              <w:top w:val="nil"/>
              <w:left w:val="nil"/>
              <w:bottom w:val="nil"/>
              <w:right w:val="nil"/>
            </w:tcBorders>
            <w:shd w:val="clear" w:color="auto" w:fill="auto"/>
            <w:noWrap/>
            <w:vAlign w:val="center"/>
            <w:hideMark/>
          </w:tcPr>
          <w:p w14:paraId="5338010B"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6.54E-10</w:t>
            </w:r>
          </w:p>
        </w:tc>
        <w:tc>
          <w:tcPr>
            <w:tcW w:w="1261" w:type="dxa"/>
            <w:tcBorders>
              <w:top w:val="nil"/>
              <w:left w:val="nil"/>
              <w:bottom w:val="nil"/>
              <w:right w:val="nil"/>
            </w:tcBorders>
            <w:shd w:val="clear" w:color="auto" w:fill="auto"/>
            <w:noWrap/>
            <w:vAlign w:val="center"/>
            <w:hideMark/>
          </w:tcPr>
          <w:p w14:paraId="268CE9E0"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1.32E-08</w:t>
            </w:r>
          </w:p>
        </w:tc>
      </w:tr>
      <w:tr w:rsidR="00B375FC" w:rsidRPr="006F55BD" w14:paraId="262AE7E1" w14:textId="77777777" w:rsidTr="00542C89">
        <w:trPr>
          <w:trHeight w:val="300"/>
        </w:trPr>
        <w:tc>
          <w:tcPr>
            <w:tcW w:w="2580" w:type="dxa"/>
            <w:tcBorders>
              <w:top w:val="nil"/>
              <w:left w:val="nil"/>
              <w:bottom w:val="nil"/>
              <w:right w:val="nil"/>
            </w:tcBorders>
            <w:shd w:val="clear" w:color="auto" w:fill="auto"/>
            <w:noWrap/>
            <w:vAlign w:val="bottom"/>
            <w:hideMark/>
          </w:tcPr>
          <w:p w14:paraId="7EFDE7DE" w14:textId="77777777" w:rsidR="00B375FC" w:rsidRPr="006F55BD" w:rsidRDefault="00B375FC" w:rsidP="00B375FC">
            <w:pPr>
              <w:rPr>
                <w:rFonts w:eastAsia="等线"/>
                <w:noProof w:val="0"/>
                <w:color w:val="000000"/>
                <w:szCs w:val="22"/>
                <w:lang w:eastAsia="zh-CN"/>
              </w:rPr>
            </w:pPr>
            <w:r w:rsidRPr="006F55BD">
              <w:rPr>
                <w:rFonts w:eastAsia="等线"/>
                <w:noProof w:val="0"/>
                <w:color w:val="000000"/>
                <w:szCs w:val="22"/>
                <w:lang w:eastAsia="zh-CN"/>
              </w:rPr>
              <w:t>Formaldehyde oxidation I</w:t>
            </w:r>
          </w:p>
        </w:tc>
        <w:tc>
          <w:tcPr>
            <w:tcW w:w="2240" w:type="dxa"/>
            <w:tcBorders>
              <w:top w:val="nil"/>
              <w:left w:val="nil"/>
              <w:bottom w:val="nil"/>
              <w:right w:val="nil"/>
            </w:tcBorders>
            <w:shd w:val="clear" w:color="auto" w:fill="auto"/>
            <w:noWrap/>
            <w:vAlign w:val="center"/>
            <w:hideMark/>
          </w:tcPr>
          <w:p w14:paraId="6DB53F0F" w14:textId="75DF3100" w:rsidR="00B375FC" w:rsidRPr="006F55BD" w:rsidRDefault="00B375FC" w:rsidP="00B375FC">
            <w:pPr>
              <w:rPr>
                <w:rFonts w:eastAsia="等线"/>
                <w:noProof w:val="0"/>
                <w:color w:val="000000"/>
                <w:szCs w:val="22"/>
                <w:lang w:eastAsia="zh-CN"/>
              </w:rPr>
            </w:pPr>
            <w:r w:rsidRPr="006F55BD">
              <w:rPr>
                <w:rFonts w:eastAsia="等线"/>
                <w:noProof w:val="0"/>
                <w:color w:val="000000"/>
                <w:szCs w:val="22"/>
                <w:lang w:eastAsia="zh-CN"/>
              </w:rPr>
              <w:t>L</w:t>
            </w:r>
            <w:r w:rsidR="00345DB3" w:rsidRPr="006F55BD">
              <w:rPr>
                <w:rFonts w:eastAsia="等线"/>
                <w:noProof w:val="0"/>
                <w:color w:val="000000"/>
                <w:szCs w:val="22"/>
                <w:lang w:eastAsia="zh-CN"/>
              </w:rPr>
              <w:t>-</w:t>
            </w:r>
            <w:r w:rsidRPr="006F55BD">
              <w:rPr>
                <w:rFonts w:eastAsia="等线"/>
                <w:noProof w:val="0"/>
                <w:color w:val="000000"/>
                <w:szCs w:val="22"/>
                <w:lang w:eastAsia="zh-CN"/>
              </w:rPr>
              <w:t>Phenylalanine</w:t>
            </w:r>
          </w:p>
        </w:tc>
        <w:tc>
          <w:tcPr>
            <w:tcW w:w="1000" w:type="dxa"/>
            <w:tcBorders>
              <w:top w:val="nil"/>
              <w:left w:val="nil"/>
              <w:bottom w:val="nil"/>
              <w:right w:val="nil"/>
            </w:tcBorders>
            <w:shd w:val="clear" w:color="auto" w:fill="auto"/>
            <w:noWrap/>
            <w:vAlign w:val="center"/>
            <w:hideMark/>
          </w:tcPr>
          <w:p w14:paraId="5D4115C3"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-0.071</w:t>
            </w:r>
          </w:p>
        </w:tc>
        <w:tc>
          <w:tcPr>
            <w:tcW w:w="1160" w:type="dxa"/>
            <w:tcBorders>
              <w:top w:val="nil"/>
              <w:left w:val="nil"/>
              <w:bottom w:val="nil"/>
              <w:right w:val="nil"/>
            </w:tcBorders>
            <w:shd w:val="clear" w:color="auto" w:fill="auto"/>
            <w:noWrap/>
            <w:vAlign w:val="center"/>
            <w:hideMark/>
          </w:tcPr>
          <w:p w14:paraId="24ECC8A9"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0.043</w:t>
            </w:r>
          </w:p>
        </w:tc>
        <w:tc>
          <w:tcPr>
            <w:tcW w:w="1261" w:type="dxa"/>
            <w:tcBorders>
              <w:top w:val="nil"/>
              <w:left w:val="nil"/>
              <w:bottom w:val="nil"/>
              <w:right w:val="nil"/>
            </w:tcBorders>
            <w:shd w:val="clear" w:color="auto" w:fill="auto"/>
            <w:noWrap/>
            <w:vAlign w:val="center"/>
            <w:hideMark/>
          </w:tcPr>
          <w:p w14:paraId="2ADAC7AC"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0.085</w:t>
            </w:r>
          </w:p>
        </w:tc>
      </w:tr>
      <w:tr w:rsidR="00B375FC" w:rsidRPr="006F55BD" w14:paraId="0D9BEC40" w14:textId="77777777" w:rsidTr="00542C89">
        <w:trPr>
          <w:trHeight w:val="300"/>
        </w:trPr>
        <w:tc>
          <w:tcPr>
            <w:tcW w:w="2580" w:type="dxa"/>
            <w:tcBorders>
              <w:top w:val="nil"/>
              <w:left w:val="nil"/>
              <w:bottom w:val="nil"/>
              <w:right w:val="nil"/>
            </w:tcBorders>
            <w:shd w:val="clear" w:color="auto" w:fill="auto"/>
            <w:noWrap/>
            <w:vAlign w:val="bottom"/>
            <w:hideMark/>
          </w:tcPr>
          <w:p w14:paraId="570E66C6" w14:textId="77777777" w:rsidR="00B375FC" w:rsidRPr="006F55BD" w:rsidRDefault="00B375FC" w:rsidP="00B375FC">
            <w:pPr>
              <w:rPr>
                <w:rFonts w:eastAsia="等线"/>
                <w:noProof w:val="0"/>
                <w:color w:val="000000"/>
                <w:szCs w:val="22"/>
                <w:lang w:eastAsia="zh-CN"/>
              </w:rPr>
            </w:pPr>
            <w:r w:rsidRPr="006F55BD">
              <w:rPr>
                <w:rFonts w:eastAsia="等线"/>
                <w:noProof w:val="0"/>
                <w:color w:val="000000"/>
                <w:szCs w:val="22"/>
                <w:lang w:eastAsia="zh-CN"/>
              </w:rPr>
              <w:t>Formaldehyde oxidation I</w:t>
            </w:r>
          </w:p>
        </w:tc>
        <w:tc>
          <w:tcPr>
            <w:tcW w:w="2240" w:type="dxa"/>
            <w:tcBorders>
              <w:top w:val="nil"/>
              <w:left w:val="nil"/>
              <w:bottom w:val="nil"/>
              <w:right w:val="nil"/>
            </w:tcBorders>
            <w:shd w:val="clear" w:color="auto" w:fill="auto"/>
            <w:noWrap/>
            <w:vAlign w:val="center"/>
            <w:hideMark/>
          </w:tcPr>
          <w:p w14:paraId="5E899112" w14:textId="77777777" w:rsidR="00B375FC" w:rsidRPr="006F55BD" w:rsidRDefault="00B375FC" w:rsidP="00B375FC">
            <w:pPr>
              <w:rPr>
                <w:rFonts w:eastAsia="等线"/>
                <w:noProof w:val="0"/>
                <w:color w:val="000000"/>
                <w:szCs w:val="22"/>
                <w:lang w:eastAsia="zh-CN"/>
              </w:rPr>
            </w:pPr>
            <w:r w:rsidRPr="006F55BD">
              <w:rPr>
                <w:rFonts w:eastAsia="等线"/>
                <w:noProof w:val="0"/>
                <w:color w:val="000000"/>
                <w:szCs w:val="22"/>
                <w:lang w:eastAsia="zh-CN"/>
              </w:rPr>
              <w:t>Glyceric acid</w:t>
            </w:r>
          </w:p>
        </w:tc>
        <w:tc>
          <w:tcPr>
            <w:tcW w:w="1000" w:type="dxa"/>
            <w:tcBorders>
              <w:top w:val="nil"/>
              <w:left w:val="nil"/>
              <w:bottom w:val="nil"/>
              <w:right w:val="nil"/>
            </w:tcBorders>
            <w:shd w:val="clear" w:color="auto" w:fill="auto"/>
            <w:noWrap/>
            <w:vAlign w:val="center"/>
            <w:hideMark/>
          </w:tcPr>
          <w:p w14:paraId="5E8F42E4"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-0.129</w:t>
            </w:r>
          </w:p>
        </w:tc>
        <w:tc>
          <w:tcPr>
            <w:tcW w:w="1160" w:type="dxa"/>
            <w:tcBorders>
              <w:top w:val="nil"/>
              <w:left w:val="nil"/>
              <w:bottom w:val="nil"/>
              <w:right w:val="nil"/>
            </w:tcBorders>
            <w:shd w:val="clear" w:color="auto" w:fill="auto"/>
            <w:noWrap/>
            <w:vAlign w:val="center"/>
            <w:hideMark/>
          </w:tcPr>
          <w:p w14:paraId="39061F7D"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0.000</w:t>
            </w:r>
          </w:p>
        </w:tc>
        <w:tc>
          <w:tcPr>
            <w:tcW w:w="1261" w:type="dxa"/>
            <w:tcBorders>
              <w:top w:val="nil"/>
              <w:left w:val="nil"/>
              <w:bottom w:val="nil"/>
              <w:right w:val="nil"/>
            </w:tcBorders>
            <w:shd w:val="clear" w:color="auto" w:fill="auto"/>
            <w:noWrap/>
            <w:vAlign w:val="center"/>
            <w:hideMark/>
          </w:tcPr>
          <w:p w14:paraId="3AF2BF26"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0.001</w:t>
            </w:r>
          </w:p>
        </w:tc>
      </w:tr>
      <w:tr w:rsidR="00B375FC" w:rsidRPr="006F55BD" w14:paraId="47174149" w14:textId="77777777" w:rsidTr="00542C89">
        <w:trPr>
          <w:trHeight w:val="300"/>
        </w:trPr>
        <w:tc>
          <w:tcPr>
            <w:tcW w:w="2580" w:type="dxa"/>
            <w:tcBorders>
              <w:top w:val="nil"/>
              <w:left w:val="nil"/>
              <w:bottom w:val="nil"/>
              <w:right w:val="nil"/>
            </w:tcBorders>
            <w:shd w:val="clear" w:color="auto" w:fill="auto"/>
            <w:noWrap/>
            <w:vAlign w:val="bottom"/>
            <w:hideMark/>
          </w:tcPr>
          <w:p w14:paraId="31C305C1" w14:textId="77777777" w:rsidR="00B375FC" w:rsidRPr="006F55BD" w:rsidRDefault="00B375FC" w:rsidP="00B375FC">
            <w:pPr>
              <w:rPr>
                <w:rFonts w:eastAsia="等线"/>
                <w:noProof w:val="0"/>
                <w:color w:val="000000"/>
                <w:szCs w:val="22"/>
                <w:lang w:eastAsia="zh-CN"/>
              </w:rPr>
            </w:pPr>
            <w:r w:rsidRPr="006F55BD">
              <w:rPr>
                <w:rFonts w:eastAsia="等线"/>
                <w:noProof w:val="0"/>
                <w:color w:val="000000"/>
                <w:szCs w:val="22"/>
                <w:lang w:eastAsia="zh-CN"/>
              </w:rPr>
              <w:t>Formaldehyde oxidation I</w:t>
            </w:r>
          </w:p>
        </w:tc>
        <w:tc>
          <w:tcPr>
            <w:tcW w:w="2240" w:type="dxa"/>
            <w:tcBorders>
              <w:top w:val="nil"/>
              <w:left w:val="nil"/>
              <w:bottom w:val="nil"/>
              <w:right w:val="nil"/>
            </w:tcBorders>
            <w:shd w:val="clear" w:color="auto" w:fill="auto"/>
            <w:noWrap/>
            <w:vAlign w:val="center"/>
            <w:hideMark/>
          </w:tcPr>
          <w:p w14:paraId="21C080ED" w14:textId="77777777" w:rsidR="00B375FC" w:rsidRPr="006F55BD" w:rsidRDefault="00B375FC" w:rsidP="00B375FC">
            <w:pPr>
              <w:rPr>
                <w:rFonts w:eastAsia="等线"/>
                <w:noProof w:val="0"/>
                <w:color w:val="000000"/>
                <w:szCs w:val="22"/>
                <w:lang w:eastAsia="zh-CN"/>
              </w:rPr>
            </w:pPr>
            <w:r w:rsidRPr="006F55BD">
              <w:rPr>
                <w:rFonts w:eastAsia="等线"/>
                <w:noProof w:val="0"/>
                <w:color w:val="000000"/>
                <w:szCs w:val="22"/>
                <w:lang w:eastAsia="zh-CN"/>
              </w:rPr>
              <w:t>Methylglutaric acid</w:t>
            </w:r>
          </w:p>
        </w:tc>
        <w:tc>
          <w:tcPr>
            <w:tcW w:w="1000" w:type="dxa"/>
            <w:tcBorders>
              <w:top w:val="nil"/>
              <w:left w:val="nil"/>
              <w:bottom w:val="nil"/>
              <w:right w:val="nil"/>
            </w:tcBorders>
            <w:shd w:val="clear" w:color="auto" w:fill="auto"/>
            <w:noWrap/>
            <w:vAlign w:val="center"/>
            <w:hideMark/>
          </w:tcPr>
          <w:p w14:paraId="711EC655"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0.025</w:t>
            </w:r>
          </w:p>
        </w:tc>
        <w:tc>
          <w:tcPr>
            <w:tcW w:w="1160" w:type="dxa"/>
            <w:tcBorders>
              <w:top w:val="nil"/>
              <w:left w:val="nil"/>
              <w:bottom w:val="nil"/>
              <w:right w:val="nil"/>
            </w:tcBorders>
            <w:shd w:val="clear" w:color="auto" w:fill="auto"/>
            <w:noWrap/>
            <w:vAlign w:val="center"/>
            <w:hideMark/>
          </w:tcPr>
          <w:p w14:paraId="44AB9A99"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0.479</w:t>
            </w:r>
          </w:p>
        </w:tc>
        <w:tc>
          <w:tcPr>
            <w:tcW w:w="1261" w:type="dxa"/>
            <w:tcBorders>
              <w:top w:val="nil"/>
              <w:left w:val="nil"/>
              <w:bottom w:val="nil"/>
              <w:right w:val="nil"/>
            </w:tcBorders>
            <w:shd w:val="clear" w:color="auto" w:fill="auto"/>
            <w:noWrap/>
            <w:vAlign w:val="center"/>
            <w:hideMark/>
          </w:tcPr>
          <w:p w14:paraId="0656B2D5"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0.667</w:t>
            </w:r>
          </w:p>
        </w:tc>
      </w:tr>
      <w:tr w:rsidR="00B375FC" w:rsidRPr="006F55BD" w14:paraId="452B8FDE" w14:textId="77777777" w:rsidTr="00542C89">
        <w:trPr>
          <w:trHeight w:val="300"/>
        </w:trPr>
        <w:tc>
          <w:tcPr>
            <w:tcW w:w="2580" w:type="dxa"/>
            <w:tcBorders>
              <w:top w:val="nil"/>
              <w:left w:val="nil"/>
              <w:bottom w:val="single" w:sz="4" w:space="0" w:color="auto"/>
              <w:right w:val="nil"/>
            </w:tcBorders>
            <w:shd w:val="clear" w:color="auto" w:fill="auto"/>
            <w:noWrap/>
            <w:vAlign w:val="bottom"/>
            <w:hideMark/>
          </w:tcPr>
          <w:p w14:paraId="6230784A" w14:textId="77777777" w:rsidR="00B375FC" w:rsidRPr="006F55BD" w:rsidRDefault="00B375FC" w:rsidP="00B375FC">
            <w:pPr>
              <w:rPr>
                <w:rFonts w:eastAsia="等线"/>
                <w:noProof w:val="0"/>
                <w:color w:val="000000"/>
                <w:szCs w:val="22"/>
                <w:lang w:eastAsia="zh-CN"/>
              </w:rPr>
            </w:pPr>
            <w:r w:rsidRPr="006F55BD">
              <w:rPr>
                <w:rFonts w:eastAsia="等线"/>
                <w:noProof w:val="0"/>
                <w:color w:val="000000"/>
                <w:szCs w:val="22"/>
                <w:lang w:eastAsia="zh-CN"/>
              </w:rPr>
              <w:t>Formaldehyde oxidation I</w:t>
            </w:r>
          </w:p>
        </w:tc>
        <w:tc>
          <w:tcPr>
            <w:tcW w:w="2240" w:type="dxa"/>
            <w:tcBorders>
              <w:top w:val="nil"/>
              <w:left w:val="nil"/>
              <w:bottom w:val="single" w:sz="4" w:space="0" w:color="auto"/>
              <w:right w:val="nil"/>
            </w:tcBorders>
            <w:shd w:val="clear" w:color="auto" w:fill="auto"/>
            <w:noWrap/>
            <w:vAlign w:val="center"/>
            <w:hideMark/>
          </w:tcPr>
          <w:p w14:paraId="7883A8DD" w14:textId="77777777" w:rsidR="00B375FC" w:rsidRPr="006F55BD" w:rsidRDefault="00B375FC" w:rsidP="00B375FC">
            <w:pPr>
              <w:rPr>
                <w:rFonts w:eastAsia="等线"/>
                <w:noProof w:val="0"/>
                <w:color w:val="000000"/>
                <w:szCs w:val="22"/>
                <w:lang w:eastAsia="zh-CN"/>
              </w:rPr>
            </w:pPr>
            <w:r w:rsidRPr="006F55BD">
              <w:rPr>
                <w:rFonts w:eastAsia="等线"/>
                <w:noProof w:val="0"/>
                <w:color w:val="000000"/>
                <w:szCs w:val="22"/>
                <w:lang w:eastAsia="zh-CN"/>
              </w:rPr>
              <w:t>Hyodeoxycholic acid</w:t>
            </w:r>
          </w:p>
        </w:tc>
        <w:tc>
          <w:tcPr>
            <w:tcW w:w="1000" w:type="dxa"/>
            <w:tcBorders>
              <w:top w:val="nil"/>
              <w:left w:val="nil"/>
              <w:bottom w:val="single" w:sz="4" w:space="0" w:color="auto"/>
              <w:right w:val="nil"/>
            </w:tcBorders>
            <w:shd w:val="clear" w:color="auto" w:fill="auto"/>
            <w:noWrap/>
            <w:vAlign w:val="center"/>
            <w:hideMark/>
          </w:tcPr>
          <w:p w14:paraId="6DF21B65"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0.1467</w:t>
            </w:r>
          </w:p>
        </w:tc>
        <w:tc>
          <w:tcPr>
            <w:tcW w:w="1160" w:type="dxa"/>
            <w:tcBorders>
              <w:top w:val="nil"/>
              <w:left w:val="nil"/>
              <w:bottom w:val="single" w:sz="4" w:space="0" w:color="auto"/>
              <w:right w:val="nil"/>
            </w:tcBorders>
            <w:shd w:val="clear" w:color="auto" w:fill="auto"/>
            <w:noWrap/>
            <w:vAlign w:val="center"/>
            <w:hideMark/>
          </w:tcPr>
          <w:p w14:paraId="7C11EE4B"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2.85E-05</w:t>
            </w:r>
          </w:p>
        </w:tc>
        <w:tc>
          <w:tcPr>
            <w:tcW w:w="1261" w:type="dxa"/>
            <w:tcBorders>
              <w:top w:val="nil"/>
              <w:left w:val="nil"/>
              <w:bottom w:val="single" w:sz="4" w:space="0" w:color="auto"/>
              <w:right w:val="nil"/>
            </w:tcBorders>
            <w:shd w:val="clear" w:color="auto" w:fill="auto"/>
            <w:noWrap/>
            <w:vAlign w:val="center"/>
            <w:hideMark/>
          </w:tcPr>
          <w:p w14:paraId="56EFB625" w14:textId="77777777" w:rsidR="00B375FC" w:rsidRPr="006F55BD" w:rsidRDefault="00B375FC" w:rsidP="00B375FC">
            <w:pPr>
              <w:jc w:val="right"/>
              <w:rPr>
                <w:rFonts w:eastAsia="等线"/>
                <w:noProof w:val="0"/>
                <w:color w:val="000000"/>
                <w:szCs w:val="22"/>
                <w:lang w:eastAsia="zh-CN"/>
              </w:rPr>
            </w:pPr>
            <w:r w:rsidRPr="006F55BD">
              <w:rPr>
                <w:rFonts w:eastAsia="等线"/>
                <w:noProof w:val="0"/>
                <w:color w:val="000000"/>
                <w:szCs w:val="22"/>
                <w:lang w:eastAsia="zh-CN"/>
              </w:rPr>
              <w:t>0.00015189</w:t>
            </w:r>
          </w:p>
        </w:tc>
      </w:tr>
    </w:tbl>
    <w:p w14:paraId="1F9E2CDD" w14:textId="01622B3C" w:rsidR="00542C89" w:rsidRPr="006F55BD" w:rsidRDefault="00542C89" w:rsidP="00340D73">
      <w:pPr>
        <w:rPr>
          <w:sz w:val="24"/>
          <w:szCs w:val="24"/>
        </w:rPr>
      </w:pPr>
      <w:r w:rsidRPr="006F55BD">
        <w:rPr>
          <w:sz w:val="24"/>
          <w:szCs w:val="24"/>
        </w:rPr>
        <w:t xml:space="preserve">Abbreviations: </w:t>
      </w:r>
      <w:r w:rsidR="006A3101" w:rsidRPr="006F55BD">
        <w:rPr>
          <w:sz w:val="24"/>
          <w:szCs w:val="24"/>
        </w:rPr>
        <w:t xml:space="preserve">GNHS, Guangzhou Nutrition and Health Study; </w:t>
      </w:r>
      <w:r w:rsidRPr="006F55BD">
        <w:rPr>
          <w:sz w:val="24"/>
          <w:szCs w:val="24"/>
        </w:rPr>
        <w:t>FDR, fase discovery rate.</w:t>
      </w:r>
    </w:p>
    <w:p w14:paraId="3E57F996" w14:textId="77777777" w:rsidR="00865651" w:rsidRPr="006F55BD" w:rsidRDefault="00542C89" w:rsidP="004F0112">
      <w:pPr>
        <w:spacing w:line="480" w:lineRule="auto"/>
        <w:rPr>
          <w:sz w:val="24"/>
          <w:szCs w:val="24"/>
        </w:rPr>
        <w:sectPr w:rsidR="00865651" w:rsidRPr="006F55BD" w:rsidSect="006F55BD">
          <w:pgSz w:w="11906" w:h="16838"/>
          <w:pgMar w:top="1440" w:right="1800" w:bottom="1440" w:left="1800" w:header="851" w:footer="992" w:gutter="0"/>
          <w:cols w:space="425"/>
          <w:docGrid w:type="lines" w:linePitch="312"/>
        </w:sectPr>
      </w:pPr>
      <w:r w:rsidRPr="006F55BD">
        <w:rPr>
          <w:sz w:val="24"/>
          <w:szCs w:val="24"/>
        </w:rPr>
        <w:t xml:space="preserve">Semi-partial correlation was used to estimate the correlations between the LASSO-identified metagenomic features and </w:t>
      </w:r>
      <w:r w:rsidR="00DE7D09" w:rsidRPr="006F55BD">
        <w:rPr>
          <w:sz w:val="24"/>
          <w:szCs w:val="24"/>
        </w:rPr>
        <w:t>LASSO-identified</w:t>
      </w:r>
      <w:r w:rsidR="00E56C52" w:rsidRPr="006F55BD">
        <w:rPr>
          <w:sz w:val="24"/>
          <w:szCs w:val="24"/>
        </w:rPr>
        <w:t xml:space="preserve"> metabolites</w:t>
      </w:r>
      <w:r w:rsidRPr="006F55BD">
        <w:rPr>
          <w:sz w:val="24"/>
          <w:szCs w:val="24"/>
        </w:rPr>
        <w:t xml:space="preserve">, adjusted for age, gender, </w:t>
      </w:r>
      <w:r w:rsidR="00DE4F10" w:rsidRPr="006F55BD">
        <w:rPr>
          <w:sz w:val="24"/>
          <w:szCs w:val="24"/>
        </w:rPr>
        <w:t>body mass index</w:t>
      </w:r>
      <w:r w:rsidRPr="006F55BD">
        <w:rPr>
          <w:sz w:val="24"/>
          <w:szCs w:val="24"/>
        </w:rPr>
        <w:t>, education, and income. FDR using Benjamini–Hochberg method was calculated to correct the multiple testing.</w:t>
      </w:r>
    </w:p>
    <w:p w14:paraId="42103D58" w14:textId="77777777" w:rsidR="004F0112" w:rsidRPr="006F55BD" w:rsidRDefault="004F0112" w:rsidP="004F0112">
      <w:pPr>
        <w:spacing w:line="480" w:lineRule="auto"/>
        <w:rPr>
          <w:b/>
          <w:sz w:val="24"/>
          <w:szCs w:val="24"/>
          <w:lang w:eastAsia="zh-CN"/>
        </w:rPr>
      </w:pPr>
      <w:r w:rsidRPr="006F55BD">
        <w:rPr>
          <w:b/>
          <w:sz w:val="24"/>
          <w:szCs w:val="24"/>
          <w:lang w:eastAsia="zh-CN"/>
        </w:rPr>
        <w:lastRenderedPageBreak/>
        <w:t>Supplementary Figure Legends</w:t>
      </w:r>
    </w:p>
    <w:p w14:paraId="1431641F" w14:textId="5AB87BBC" w:rsidR="00472167" w:rsidRPr="006F55BD" w:rsidRDefault="007221BF" w:rsidP="004F0112">
      <w:pPr>
        <w:spacing w:line="480" w:lineRule="auto"/>
        <w:rPr>
          <w:b/>
          <w:bCs/>
          <w:sz w:val="24"/>
          <w:szCs w:val="24"/>
        </w:rPr>
      </w:pPr>
      <w:bookmarkStart w:id="53" w:name="OLE_LINK79"/>
      <w:bookmarkStart w:id="54" w:name="OLE_LINK80"/>
      <w:r w:rsidRPr="006F55BD">
        <w:rPr>
          <w:b/>
          <w:bCs/>
          <w:sz w:val="24"/>
          <w:szCs w:val="24"/>
          <w:lang w:val="en-IN" w:eastAsia="en-IN"/>
        </w:rPr>
        <w:drawing>
          <wp:inline distT="0" distB="0" distL="0" distR="0" wp14:anchorId="360A6A69" wp14:editId="0C1EABAF">
            <wp:extent cx="6110039" cy="3476625"/>
            <wp:effectExtent l="0" t="0" r="508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ure S1.tif"/>
                    <pic:cNvPicPr/>
                  </pic:nvPicPr>
                  <pic:blipFill rotWithShape="1">
                    <a:blip r:embed="rId9" cstate="print">
                      <a:extLst>
                        <a:ext uri="{28A0092B-C50C-407E-A947-70E740481C1C}">
                          <a14:useLocalDpi xmlns:a14="http://schemas.microsoft.com/office/drawing/2010/main" val="0"/>
                        </a:ext>
                      </a:extLst>
                    </a:blip>
                    <a:srcRect l="5238" t="3853" r="9703" b="10103"/>
                    <a:stretch/>
                  </pic:blipFill>
                  <pic:spPr bwMode="auto">
                    <a:xfrm>
                      <a:off x="0" y="0"/>
                      <a:ext cx="6114824" cy="3479348"/>
                    </a:xfrm>
                    <a:prstGeom prst="rect">
                      <a:avLst/>
                    </a:prstGeom>
                    <a:ln>
                      <a:noFill/>
                    </a:ln>
                    <a:extLst>
                      <a:ext uri="{53640926-AAD7-44D8-BBD7-CCE9431645EC}">
                        <a14:shadowObscured xmlns:a14="http://schemas.microsoft.com/office/drawing/2010/main"/>
                      </a:ext>
                    </a:extLst>
                  </pic:spPr>
                </pic:pic>
              </a:graphicData>
            </a:graphic>
          </wp:inline>
        </w:drawing>
      </w:r>
    </w:p>
    <w:p w14:paraId="24CA2495" w14:textId="726FC697" w:rsidR="003079E8" w:rsidRPr="006F55BD" w:rsidRDefault="00185739" w:rsidP="004F0112">
      <w:pPr>
        <w:spacing w:line="480" w:lineRule="auto"/>
        <w:rPr>
          <w:b/>
          <w:sz w:val="24"/>
          <w:szCs w:val="24"/>
          <w:lang w:eastAsia="zh-CN"/>
        </w:rPr>
      </w:pPr>
      <w:r w:rsidRPr="006F55BD">
        <w:rPr>
          <w:b/>
          <w:bCs/>
          <w:sz w:val="24"/>
          <w:szCs w:val="24"/>
        </w:rPr>
        <w:t xml:space="preserve">Figure S1. Overview of the multi-omics datasets of the GNHS. </w:t>
      </w:r>
      <w:r w:rsidRPr="006F55BD">
        <w:rPr>
          <w:bCs/>
          <w:sz w:val="24"/>
          <w:szCs w:val="24"/>
        </w:rPr>
        <w:t>The Venn plot shows overlaps between the multi-omics datasets. The numbers in each circle represent the corresponding number of the individuals. The annotation beside the circles presents the total samples of each dataset. The blue, yellow, orange, green, and purple circles represent the datasets of 16S rRNA gene sequencing, metagenomics, targeted serum metabolomics, inflammatory cytokines, and brain magnetic resonance imaging (MRI), respectively. All the participants (</w:t>
      </w:r>
      <w:r w:rsidR="00CE2E5E" w:rsidRPr="006F55BD">
        <w:rPr>
          <w:bCs/>
          <w:i/>
          <w:sz w:val="24"/>
          <w:szCs w:val="24"/>
        </w:rPr>
        <w:t>n</w:t>
      </w:r>
      <w:r w:rsidR="00ED06F3" w:rsidRPr="006F55BD">
        <w:rPr>
          <w:bCs/>
          <w:i/>
          <w:sz w:val="24"/>
          <w:szCs w:val="24"/>
        </w:rPr>
        <w:t xml:space="preserve"> </w:t>
      </w:r>
      <w:r w:rsidRPr="006F55BD">
        <w:rPr>
          <w:bCs/>
          <w:sz w:val="24"/>
          <w:szCs w:val="24"/>
        </w:rPr>
        <w:t>=</w:t>
      </w:r>
      <w:r w:rsidR="00ED06F3" w:rsidRPr="006F55BD">
        <w:rPr>
          <w:bCs/>
          <w:sz w:val="24"/>
          <w:szCs w:val="24"/>
        </w:rPr>
        <w:t xml:space="preserve"> </w:t>
      </w:r>
      <w:r w:rsidRPr="006F55BD">
        <w:rPr>
          <w:bCs/>
          <w:sz w:val="24"/>
          <w:szCs w:val="24"/>
        </w:rPr>
        <w:t>1444) had attended cognitive screening based on the Mini-Mental State Examination. Abbreviation: GNHS, Guangzhou Nutrition and Health Study.</w:t>
      </w:r>
      <w:bookmarkEnd w:id="53"/>
      <w:bookmarkEnd w:id="54"/>
    </w:p>
    <w:p w14:paraId="208C1EDF" w14:textId="3E145689" w:rsidR="00D75BBB" w:rsidRPr="006F55BD" w:rsidRDefault="007221BF" w:rsidP="004F0112">
      <w:pPr>
        <w:spacing w:line="480" w:lineRule="auto"/>
        <w:rPr>
          <w:b/>
          <w:sz w:val="24"/>
          <w:szCs w:val="24"/>
          <w:lang w:eastAsia="zh-CN"/>
        </w:rPr>
      </w:pPr>
      <w:r w:rsidRPr="006F55BD">
        <w:rPr>
          <w:b/>
          <w:sz w:val="24"/>
          <w:szCs w:val="24"/>
          <w:lang w:val="en-IN" w:eastAsia="en-IN"/>
        </w:rPr>
        <w:lastRenderedPageBreak/>
        <w:drawing>
          <wp:inline distT="0" distB="0" distL="0" distR="0" wp14:anchorId="5451322E" wp14:editId="75470016">
            <wp:extent cx="5821560" cy="6248400"/>
            <wp:effectExtent l="0" t="0" r="8255"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ure S2.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23700" cy="6250697"/>
                    </a:xfrm>
                    <a:prstGeom prst="rect">
                      <a:avLst/>
                    </a:prstGeom>
                  </pic:spPr>
                </pic:pic>
              </a:graphicData>
            </a:graphic>
          </wp:inline>
        </w:drawing>
      </w:r>
    </w:p>
    <w:p w14:paraId="7A0D44DA" w14:textId="51B65A27" w:rsidR="00EF49F5" w:rsidRPr="006F55BD" w:rsidRDefault="00EF49F5" w:rsidP="00EF49F5">
      <w:pPr>
        <w:spacing w:line="480" w:lineRule="auto"/>
        <w:rPr>
          <w:b/>
          <w:sz w:val="24"/>
          <w:szCs w:val="24"/>
          <w:lang w:eastAsia="zh-CN"/>
        </w:rPr>
      </w:pPr>
      <w:r w:rsidRPr="006F55BD">
        <w:rPr>
          <w:b/>
          <w:sz w:val="24"/>
          <w:szCs w:val="24"/>
          <w:lang w:eastAsia="zh-CN"/>
        </w:rPr>
        <w:t>Figure S</w:t>
      </w:r>
      <w:r w:rsidR="003E2FD4" w:rsidRPr="006F55BD">
        <w:rPr>
          <w:b/>
          <w:sz w:val="24"/>
          <w:szCs w:val="24"/>
          <w:lang w:eastAsia="zh-CN"/>
        </w:rPr>
        <w:t>2</w:t>
      </w:r>
      <w:r w:rsidRPr="006F55BD">
        <w:rPr>
          <w:b/>
          <w:sz w:val="24"/>
          <w:szCs w:val="24"/>
          <w:lang w:eastAsia="zh-CN"/>
        </w:rPr>
        <w:t xml:space="preserve">. Distribution of metagenomic </w:t>
      </w:r>
      <w:r w:rsidR="00C24BA4" w:rsidRPr="006F55BD">
        <w:rPr>
          <w:b/>
          <w:sz w:val="24"/>
          <w:szCs w:val="24"/>
          <w:lang w:eastAsia="zh-CN"/>
        </w:rPr>
        <w:t xml:space="preserve">and metabolomic </w:t>
      </w:r>
      <w:r w:rsidR="00E24907" w:rsidRPr="006F55BD">
        <w:rPr>
          <w:b/>
          <w:sz w:val="24"/>
          <w:szCs w:val="24"/>
          <w:lang w:eastAsia="zh-CN"/>
        </w:rPr>
        <w:t>features</w:t>
      </w:r>
      <w:r w:rsidRPr="006F55BD">
        <w:rPr>
          <w:b/>
          <w:sz w:val="24"/>
          <w:szCs w:val="24"/>
          <w:lang w:eastAsia="zh-CN"/>
        </w:rPr>
        <w:t xml:space="preserve"> in the GNHS.</w:t>
      </w:r>
      <w:r w:rsidR="00F02809" w:rsidRPr="006F55BD">
        <w:rPr>
          <w:b/>
          <w:sz w:val="24"/>
          <w:szCs w:val="24"/>
          <w:lang w:eastAsia="zh-CN"/>
        </w:rPr>
        <w:t xml:space="preserve"> </w:t>
      </w:r>
      <w:r w:rsidR="000C1335" w:rsidRPr="006F55BD">
        <w:rPr>
          <w:b/>
          <w:sz w:val="24"/>
          <w:szCs w:val="24"/>
          <w:lang w:eastAsia="zh-CN"/>
        </w:rPr>
        <w:t>(</w:t>
      </w:r>
      <w:r w:rsidR="00083422">
        <w:rPr>
          <w:rFonts w:hint="eastAsia"/>
          <w:b/>
          <w:sz w:val="24"/>
          <w:szCs w:val="24"/>
          <w:lang w:eastAsia="zh-CN"/>
        </w:rPr>
        <w:t>a</w:t>
      </w:r>
      <w:r w:rsidR="000C1335" w:rsidRPr="006F55BD">
        <w:rPr>
          <w:b/>
          <w:sz w:val="24"/>
          <w:szCs w:val="24"/>
          <w:lang w:eastAsia="zh-CN"/>
        </w:rPr>
        <w:t>)</w:t>
      </w:r>
      <w:r w:rsidR="000C1335" w:rsidRPr="006F55BD">
        <w:rPr>
          <w:sz w:val="24"/>
          <w:szCs w:val="24"/>
          <w:lang w:eastAsia="zh-CN"/>
        </w:rPr>
        <w:t xml:space="preserve"> </w:t>
      </w:r>
      <w:r w:rsidR="00354BB3" w:rsidRPr="006F55BD">
        <w:rPr>
          <w:sz w:val="24"/>
          <w:szCs w:val="24"/>
          <w:lang w:eastAsia="zh-CN"/>
        </w:rPr>
        <w:t>We sorted</w:t>
      </w:r>
      <w:r w:rsidR="007B597B" w:rsidRPr="006F55BD">
        <w:rPr>
          <w:sz w:val="24"/>
          <w:szCs w:val="24"/>
          <w:lang w:eastAsia="zh-CN"/>
        </w:rPr>
        <w:t xml:space="preserve"> species </w:t>
      </w:r>
      <w:r w:rsidR="00354BB3" w:rsidRPr="006F55BD">
        <w:rPr>
          <w:sz w:val="24"/>
          <w:szCs w:val="24"/>
          <w:lang w:eastAsia="zh-CN"/>
        </w:rPr>
        <w:t xml:space="preserve">(or pathways) </w:t>
      </w:r>
      <w:r w:rsidR="007B597B" w:rsidRPr="006F55BD">
        <w:rPr>
          <w:sz w:val="24"/>
          <w:szCs w:val="24"/>
          <w:lang w:eastAsia="zh-CN"/>
        </w:rPr>
        <w:t>according to their relative abundance from hig</w:t>
      </w:r>
      <w:r w:rsidR="00354BB3" w:rsidRPr="006F55BD">
        <w:rPr>
          <w:sz w:val="24"/>
          <w:szCs w:val="24"/>
          <w:lang w:eastAsia="zh-CN"/>
        </w:rPr>
        <w:t>hest to lowest, and selected those</w:t>
      </w:r>
      <w:r w:rsidR="007B597B" w:rsidRPr="006F55BD">
        <w:rPr>
          <w:sz w:val="24"/>
          <w:szCs w:val="24"/>
          <w:lang w:eastAsia="zh-CN"/>
        </w:rPr>
        <w:t xml:space="preserve"> </w:t>
      </w:r>
      <w:r w:rsidR="00354BB3" w:rsidRPr="006F55BD">
        <w:rPr>
          <w:sz w:val="24"/>
          <w:szCs w:val="24"/>
          <w:lang w:eastAsia="zh-CN"/>
        </w:rPr>
        <w:t xml:space="preserve">with a sum of </w:t>
      </w:r>
      <w:r w:rsidR="007B597B" w:rsidRPr="006F55BD">
        <w:rPr>
          <w:sz w:val="24"/>
          <w:szCs w:val="24"/>
          <w:lang w:eastAsia="zh-CN"/>
        </w:rPr>
        <w:t xml:space="preserve">relative abundance </w:t>
      </w:r>
      <w:r w:rsidR="008F3BF1" w:rsidRPr="006F55BD">
        <w:rPr>
          <w:sz w:val="24"/>
          <w:szCs w:val="24"/>
          <w:lang w:eastAsia="zh-CN"/>
        </w:rPr>
        <w:t>accounted for 60% of all species (or pathways).</w:t>
      </w:r>
      <w:r w:rsidR="00E03173" w:rsidRPr="006F55BD">
        <w:rPr>
          <w:sz w:val="24"/>
          <w:szCs w:val="24"/>
          <w:lang w:eastAsia="zh-CN"/>
        </w:rPr>
        <w:t xml:space="preserve"> As a result, 18 species and 60 pathways were selected to show in the heatmap (</w:t>
      </w:r>
      <w:r w:rsidR="007830D4" w:rsidRPr="006F55BD">
        <w:rPr>
          <w:sz w:val="24"/>
          <w:szCs w:val="24"/>
          <w:lang w:eastAsia="zh-CN"/>
        </w:rPr>
        <w:t>T</w:t>
      </w:r>
      <w:r w:rsidR="006B3CD8" w:rsidRPr="006F55BD">
        <w:rPr>
          <w:sz w:val="24"/>
          <w:szCs w:val="24"/>
          <w:lang w:eastAsia="zh-CN"/>
        </w:rPr>
        <w:t>able S</w:t>
      </w:r>
      <w:r w:rsidR="001D2793" w:rsidRPr="006F55BD">
        <w:rPr>
          <w:sz w:val="24"/>
          <w:szCs w:val="24"/>
          <w:lang w:eastAsia="zh-CN"/>
        </w:rPr>
        <w:t>9</w:t>
      </w:r>
      <w:r w:rsidR="00E03173" w:rsidRPr="006F55BD">
        <w:rPr>
          <w:sz w:val="24"/>
          <w:szCs w:val="24"/>
          <w:lang w:eastAsia="zh-CN"/>
        </w:rPr>
        <w:t>)</w:t>
      </w:r>
      <w:r w:rsidR="009623AC" w:rsidRPr="006F55BD">
        <w:rPr>
          <w:sz w:val="24"/>
          <w:szCs w:val="24"/>
          <w:lang w:eastAsia="zh-CN"/>
        </w:rPr>
        <w:t xml:space="preserve">. The intensity of the colors represents </w:t>
      </w:r>
      <w:r w:rsidR="00E03173" w:rsidRPr="006F55BD">
        <w:rPr>
          <w:sz w:val="24"/>
          <w:szCs w:val="24"/>
          <w:lang w:eastAsia="zh-CN"/>
        </w:rPr>
        <w:t>z</w:t>
      </w:r>
      <w:r w:rsidR="009623AC" w:rsidRPr="006F55BD">
        <w:rPr>
          <w:sz w:val="24"/>
          <w:szCs w:val="24"/>
          <w:lang w:eastAsia="zh-CN"/>
        </w:rPr>
        <w:t>-scores of relative abundances.</w:t>
      </w:r>
      <w:r w:rsidR="00ED108B" w:rsidRPr="006F55BD">
        <w:rPr>
          <w:sz w:val="24"/>
          <w:szCs w:val="24"/>
          <w:lang w:eastAsia="zh-CN"/>
        </w:rPr>
        <w:t xml:space="preserve"> </w:t>
      </w:r>
      <w:r w:rsidR="003F11C5" w:rsidRPr="006F55BD">
        <w:rPr>
          <w:sz w:val="24"/>
          <w:szCs w:val="24"/>
          <w:lang w:eastAsia="zh-CN"/>
        </w:rPr>
        <w:t xml:space="preserve">Each row of the heatmap represents a sample. </w:t>
      </w:r>
      <w:r w:rsidR="00ED108B" w:rsidRPr="006F55BD">
        <w:rPr>
          <w:b/>
          <w:sz w:val="24"/>
          <w:szCs w:val="24"/>
          <w:lang w:eastAsia="zh-CN"/>
        </w:rPr>
        <w:t>(</w:t>
      </w:r>
      <w:r w:rsidR="00083422">
        <w:rPr>
          <w:b/>
          <w:sz w:val="24"/>
          <w:szCs w:val="24"/>
          <w:lang w:eastAsia="zh-CN"/>
        </w:rPr>
        <w:t>b</w:t>
      </w:r>
      <w:r w:rsidR="00ED108B" w:rsidRPr="006F55BD">
        <w:rPr>
          <w:b/>
          <w:sz w:val="24"/>
          <w:szCs w:val="24"/>
          <w:lang w:eastAsia="zh-CN"/>
        </w:rPr>
        <w:t xml:space="preserve">) </w:t>
      </w:r>
      <w:r w:rsidR="00ED108B" w:rsidRPr="006F55BD">
        <w:rPr>
          <w:sz w:val="24"/>
          <w:szCs w:val="24"/>
          <w:lang w:eastAsia="zh-CN"/>
        </w:rPr>
        <w:lastRenderedPageBreak/>
        <w:t>Serum metabolites alter in participants w</w:t>
      </w:r>
      <w:r w:rsidR="00DF41C6" w:rsidRPr="006F55BD">
        <w:rPr>
          <w:sz w:val="24"/>
          <w:szCs w:val="24"/>
          <w:lang w:eastAsia="zh-CN"/>
        </w:rPr>
        <w:t>ith cognitive impairment</w:t>
      </w:r>
      <w:r w:rsidR="000A3CE7" w:rsidRPr="006F55BD">
        <w:rPr>
          <w:sz w:val="24"/>
          <w:szCs w:val="24"/>
          <w:lang w:eastAsia="zh-CN"/>
        </w:rPr>
        <w:t>.</w:t>
      </w:r>
      <w:r w:rsidR="000A3CE7" w:rsidRPr="006F55BD">
        <w:rPr>
          <w:i/>
          <w:sz w:val="24"/>
          <w:szCs w:val="24"/>
          <w:lang w:eastAsia="zh-CN"/>
        </w:rPr>
        <w:t xml:space="preserve"> </w:t>
      </w:r>
      <w:r w:rsidR="00C92857" w:rsidRPr="006F55BD">
        <w:rPr>
          <w:i/>
          <w:sz w:val="24"/>
          <w:szCs w:val="24"/>
          <w:lang w:eastAsia="zh-CN"/>
        </w:rPr>
        <w:t>P</w:t>
      </w:r>
      <w:r w:rsidR="00C92857" w:rsidRPr="006F55BD">
        <w:rPr>
          <w:sz w:val="24"/>
          <w:szCs w:val="24"/>
          <w:lang w:eastAsia="zh-CN"/>
        </w:rPr>
        <w:t xml:space="preserve"> values were generated from Kruskal–Wallis tes</w:t>
      </w:r>
      <w:r w:rsidR="001E6D73" w:rsidRPr="006F55BD">
        <w:rPr>
          <w:sz w:val="24"/>
          <w:szCs w:val="24"/>
          <w:lang w:eastAsia="zh-CN"/>
        </w:rPr>
        <w:t>t</w:t>
      </w:r>
      <w:r w:rsidR="00C92857" w:rsidRPr="006F55BD">
        <w:rPr>
          <w:sz w:val="24"/>
          <w:szCs w:val="24"/>
          <w:lang w:eastAsia="zh-CN"/>
        </w:rPr>
        <w:t xml:space="preserve">. </w:t>
      </w:r>
      <w:r w:rsidR="000A3CE7" w:rsidRPr="006F55BD">
        <w:rPr>
          <w:sz w:val="24"/>
          <w:szCs w:val="24"/>
          <w:lang w:eastAsia="zh-CN"/>
        </w:rPr>
        <w:t>The heat</w:t>
      </w:r>
      <w:r w:rsidR="00002EC8" w:rsidRPr="006F55BD">
        <w:rPr>
          <w:sz w:val="24"/>
          <w:szCs w:val="24"/>
          <w:lang w:eastAsia="zh-CN"/>
        </w:rPr>
        <w:t>map shows</w:t>
      </w:r>
      <w:r w:rsidR="00ED108B" w:rsidRPr="006F55BD">
        <w:rPr>
          <w:sz w:val="24"/>
          <w:szCs w:val="24"/>
          <w:lang w:eastAsia="zh-CN"/>
        </w:rPr>
        <w:t xml:space="preserve"> significant difference(s) in at least one of the </w:t>
      </w:r>
      <w:r w:rsidR="00F73BC2" w:rsidRPr="006F55BD">
        <w:rPr>
          <w:sz w:val="24"/>
          <w:szCs w:val="24"/>
          <w:lang w:eastAsia="zh-CN"/>
        </w:rPr>
        <w:t>q</w:t>
      </w:r>
      <w:r w:rsidR="00ED108B" w:rsidRPr="006F55BD">
        <w:rPr>
          <w:sz w:val="24"/>
          <w:szCs w:val="24"/>
          <w:lang w:eastAsia="zh-CN"/>
        </w:rPr>
        <w:t>uestionab</w:t>
      </w:r>
      <w:r w:rsidR="00F73BC2" w:rsidRPr="006F55BD">
        <w:rPr>
          <w:sz w:val="24"/>
          <w:szCs w:val="24"/>
          <w:lang w:eastAsia="zh-CN"/>
        </w:rPr>
        <w:t>le and m</w:t>
      </w:r>
      <w:r w:rsidR="00060B58" w:rsidRPr="006F55BD">
        <w:rPr>
          <w:sz w:val="24"/>
          <w:szCs w:val="24"/>
          <w:lang w:eastAsia="zh-CN"/>
        </w:rPr>
        <w:t>ild groups</w:t>
      </w:r>
      <w:r w:rsidR="00F73BC2" w:rsidRPr="006F55BD">
        <w:rPr>
          <w:sz w:val="24"/>
          <w:szCs w:val="24"/>
          <w:lang w:eastAsia="zh-CN"/>
        </w:rPr>
        <w:t xml:space="preserve"> compared with the n</w:t>
      </w:r>
      <w:r w:rsidR="00ED108B" w:rsidRPr="006F55BD">
        <w:rPr>
          <w:sz w:val="24"/>
          <w:szCs w:val="24"/>
          <w:lang w:eastAsia="zh-CN"/>
        </w:rPr>
        <w:t>ormal group.</w:t>
      </w:r>
      <w:r w:rsidR="00A519BB" w:rsidRPr="006F55BD">
        <w:rPr>
          <w:sz w:val="24"/>
          <w:szCs w:val="24"/>
          <w:lang w:eastAsia="zh-CN"/>
        </w:rPr>
        <w:t xml:space="preserve"> I</w:t>
      </w:r>
      <w:r w:rsidR="00ED108B" w:rsidRPr="006F55BD">
        <w:rPr>
          <w:sz w:val="24"/>
          <w:szCs w:val="24"/>
          <w:lang w:eastAsia="zh-CN"/>
        </w:rPr>
        <w:t xml:space="preserve">ntensity of the colors represents </w:t>
      </w:r>
      <w:r w:rsidR="001B5FA9" w:rsidRPr="006F55BD">
        <w:rPr>
          <w:sz w:val="24"/>
          <w:szCs w:val="24"/>
          <w:lang w:eastAsia="zh-CN"/>
        </w:rPr>
        <w:t xml:space="preserve">the average </w:t>
      </w:r>
      <w:r w:rsidR="00B8262C" w:rsidRPr="006F55BD">
        <w:rPr>
          <w:sz w:val="24"/>
          <w:szCs w:val="24"/>
          <w:lang w:eastAsia="zh-CN"/>
        </w:rPr>
        <w:t>z</w:t>
      </w:r>
      <w:r w:rsidR="00ED108B" w:rsidRPr="006F55BD">
        <w:rPr>
          <w:sz w:val="24"/>
          <w:szCs w:val="24"/>
          <w:lang w:eastAsia="zh-CN"/>
        </w:rPr>
        <w:t>-scores of metabolite concentrations in each group. False discovery rate (FDR) were calculated using Benjamini–Hochberg method with a target rate of 0.05.</w:t>
      </w:r>
      <w:r w:rsidR="007B520A" w:rsidRPr="006F55BD">
        <w:rPr>
          <w:sz w:val="24"/>
          <w:szCs w:val="24"/>
          <w:lang w:eastAsia="zh-CN"/>
        </w:rPr>
        <w:t xml:space="preserve"> </w:t>
      </w:r>
      <w:r w:rsidR="007B520A" w:rsidRPr="006F55BD">
        <w:rPr>
          <w:bCs/>
          <w:sz w:val="24"/>
          <w:szCs w:val="24"/>
        </w:rPr>
        <w:t>Abbreviation: GNHS, Guangzhou Nutrition and Health Study</w:t>
      </w:r>
      <w:r w:rsidR="007B520A" w:rsidRPr="006F55BD">
        <w:rPr>
          <w:b/>
          <w:sz w:val="24"/>
          <w:szCs w:val="24"/>
          <w:lang w:eastAsia="zh-CN"/>
        </w:rPr>
        <w:t>.</w:t>
      </w:r>
    </w:p>
    <w:p w14:paraId="4FF239E2" w14:textId="2D48974B" w:rsidR="00086BBC" w:rsidRPr="006F55BD" w:rsidRDefault="007221BF" w:rsidP="00086BBC">
      <w:pPr>
        <w:spacing w:line="480" w:lineRule="auto"/>
        <w:rPr>
          <w:b/>
          <w:sz w:val="24"/>
          <w:szCs w:val="24"/>
          <w:lang w:eastAsia="zh-CN"/>
        </w:rPr>
      </w:pPr>
      <w:r w:rsidRPr="006F55BD">
        <w:rPr>
          <w:sz w:val="24"/>
          <w:szCs w:val="24"/>
          <w:lang w:val="en-IN" w:eastAsia="en-IN"/>
        </w:rPr>
        <w:drawing>
          <wp:inline distT="0" distB="0" distL="0" distR="0" wp14:anchorId="4DD8865A" wp14:editId="402F52E9">
            <wp:extent cx="5910031" cy="4657725"/>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ure S3.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11676" cy="4659021"/>
                    </a:xfrm>
                    <a:prstGeom prst="rect">
                      <a:avLst/>
                    </a:prstGeom>
                  </pic:spPr>
                </pic:pic>
              </a:graphicData>
            </a:graphic>
          </wp:inline>
        </w:drawing>
      </w:r>
    </w:p>
    <w:p w14:paraId="7A67EA06" w14:textId="74EBA6C5" w:rsidR="005A4911" w:rsidRPr="006F55BD" w:rsidRDefault="00086BBC" w:rsidP="005A4911">
      <w:pPr>
        <w:spacing w:line="480" w:lineRule="auto"/>
        <w:rPr>
          <w:b/>
          <w:sz w:val="24"/>
          <w:szCs w:val="24"/>
          <w:lang w:eastAsia="zh-CN"/>
        </w:rPr>
      </w:pPr>
      <w:r w:rsidRPr="006F55BD">
        <w:rPr>
          <w:b/>
          <w:bCs/>
          <w:sz w:val="24"/>
          <w:szCs w:val="24"/>
        </w:rPr>
        <w:t>Figure S</w:t>
      </w:r>
      <w:r w:rsidR="003E2FD4" w:rsidRPr="006F55BD">
        <w:rPr>
          <w:b/>
          <w:bCs/>
          <w:sz w:val="24"/>
          <w:szCs w:val="24"/>
        </w:rPr>
        <w:t>3</w:t>
      </w:r>
      <w:r w:rsidRPr="006F55BD">
        <w:rPr>
          <w:b/>
          <w:bCs/>
          <w:sz w:val="24"/>
          <w:szCs w:val="24"/>
        </w:rPr>
        <w:t xml:space="preserve">. </w:t>
      </w:r>
      <w:r w:rsidRPr="006F55BD">
        <w:rPr>
          <w:b/>
          <w:sz w:val="24"/>
          <w:szCs w:val="24"/>
          <w:lang w:eastAsia="zh-CN"/>
        </w:rPr>
        <w:t>Correlation analyses on cogniti</w:t>
      </w:r>
      <w:r w:rsidR="00725380" w:rsidRPr="006F55BD">
        <w:rPr>
          <w:b/>
          <w:sz w:val="24"/>
          <w:szCs w:val="24"/>
          <w:lang w:eastAsia="zh-CN"/>
        </w:rPr>
        <w:t>on</w:t>
      </w:r>
      <w:r w:rsidRPr="006F55BD">
        <w:rPr>
          <w:b/>
          <w:sz w:val="24"/>
          <w:szCs w:val="24"/>
          <w:lang w:eastAsia="zh-CN"/>
        </w:rPr>
        <w:t>-related metagenomic and metabolic traits</w:t>
      </w:r>
      <w:r w:rsidR="005A4911" w:rsidRPr="006F55BD">
        <w:rPr>
          <w:b/>
          <w:sz w:val="24"/>
          <w:szCs w:val="24"/>
          <w:lang w:eastAsia="zh-CN"/>
        </w:rPr>
        <w:t xml:space="preserve"> in the GNHS</w:t>
      </w:r>
      <w:r w:rsidRPr="006F55BD">
        <w:rPr>
          <w:b/>
          <w:bCs/>
          <w:sz w:val="24"/>
          <w:szCs w:val="24"/>
        </w:rPr>
        <w:t xml:space="preserve">. </w:t>
      </w:r>
      <w:bookmarkStart w:id="55" w:name="OLE_LINK81"/>
      <w:bookmarkStart w:id="56" w:name="OLE_LINK82"/>
      <w:r w:rsidRPr="006F55BD">
        <w:rPr>
          <w:bCs/>
          <w:sz w:val="24"/>
          <w:szCs w:val="24"/>
        </w:rPr>
        <w:t>The heatmaps show the result of s</w:t>
      </w:r>
      <w:r w:rsidRPr="006F55BD">
        <w:rPr>
          <w:sz w:val="24"/>
          <w:szCs w:val="24"/>
          <w:lang w:eastAsia="zh-CN"/>
        </w:rPr>
        <w:t xml:space="preserve">emi-partial correlation of: </w:t>
      </w:r>
      <w:r w:rsidRPr="006F55BD">
        <w:rPr>
          <w:b/>
          <w:sz w:val="24"/>
          <w:szCs w:val="24"/>
          <w:lang w:eastAsia="zh-CN"/>
        </w:rPr>
        <w:t>(</w:t>
      </w:r>
      <w:r w:rsidR="0009322E" w:rsidRPr="006F55BD">
        <w:rPr>
          <w:b/>
          <w:sz w:val="24"/>
          <w:szCs w:val="24"/>
          <w:lang w:eastAsia="zh-CN"/>
        </w:rPr>
        <w:t>a</w:t>
      </w:r>
      <w:r w:rsidRPr="006F55BD">
        <w:rPr>
          <w:b/>
          <w:sz w:val="24"/>
          <w:szCs w:val="24"/>
          <w:lang w:eastAsia="zh-CN"/>
        </w:rPr>
        <w:t xml:space="preserve">) </w:t>
      </w:r>
      <w:r w:rsidRPr="006F55BD">
        <w:rPr>
          <w:sz w:val="24"/>
          <w:szCs w:val="24"/>
          <w:lang w:eastAsia="zh-CN"/>
        </w:rPr>
        <w:t>metagenomic and metabolic features selected from the combined LASSO mode</w:t>
      </w:r>
      <w:r w:rsidR="00D633BF">
        <w:rPr>
          <w:sz w:val="24"/>
          <w:szCs w:val="24"/>
          <w:lang w:eastAsia="zh-CN"/>
        </w:rPr>
        <w:t xml:space="preserve"> </w:t>
      </w:r>
      <w:r w:rsidRPr="006F55BD">
        <w:rPr>
          <w:sz w:val="24"/>
          <w:szCs w:val="24"/>
          <w:lang w:eastAsia="zh-CN"/>
        </w:rPr>
        <w:t xml:space="preserve">l with </w:t>
      </w:r>
      <w:r w:rsidRPr="006F55BD">
        <w:rPr>
          <w:sz w:val="24"/>
          <w:szCs w:val="24"/>
          <w:lang w:eastAsia="zh-CN"/>
        </w:rPr>
        <w:lastRenderedPageBreak/>
        <w:t xml:space="preserve">MMSE domains, and </w:t>
      </w:r>
      <w:r w:rsidRPr="006F55BD">
        <w:rPr>
          <w:b/>
          <w:sz w:val="24"/>
          <w:szCs w:val="24"/>
          <w:lang w:eastAsia="zh-CN"/>
        </w:rPr>
        <w:t>(</w:t>
      </w:r>
      <w:r w:rsidR="0009322E" w:rsidRPr="006F55BD">
        <w:rPr>
          <w:b/>
          <w:sz w:val="24"/>
          <w:szCs w:val="24"/>
          <w:lang w:eastAsia="zh-CN"/>
        </w:rPr>
        <w:t>b</w:t>
      </w:r>
      <w:r w:rsidRPr="006F55BD">
        <w:rPr>
          <w:b/>
          <w:sz w:val="24"/>
          <w:szCs w:val="24"/>
          <w:lang w:eastAsia="zh-CN"/>
        </w:rPr>
        <w:t>)</w:t>
      </w:r>
      <w:r w:rsidRPr="006F55BD">
        <w:rPr>
          <w:sz w:val="24"/>
          <w:szCs w:val="24"/>
          <w:lang w:eastAsia="zh-CN"/>
        </w:rPr>
        <w:t xml:space="preserve"> </w:t>
      </w:r>
      <w:bookmarkEnd w:id="55"/>
      <w:bookmarkEnd w:id="56"/>
      <w:r w:rsidRPr="006F55BD">
        <w:rPr>
          <w:sz w:val="24"/>
          <w:szCs w:val="24"/>
          <w:lang w:eastAsia="zh-CN"/>
        </w:rPr>
        <w:t xml:space="preserve">aforementioned metagenomic features with </w:t>
      </w:r>
      <w:r w:rsidR="00797414" w:rsidRPr="006F55BD">
        <w:rPr>
          <w:sz w:val="24"/>
          <w:szCs w:val="24"/>
          <w:lang w:eastAsia="zh-CN"/>
        </w:rPr>
        <w:t>aforementioned metabolites</w:t>
      </w:r>
      <w:r w:rsidRPr="006F55BD">
        <w:rPr>
          <w:sz w:val="24"/>
          <w:szCs w:val="24"/>
          <w:lang w:eastAsia="zh-CN"/>
        </w:rPr>
        <w:t>. False discovery rate (FDR) was calculated using Benjamini–Hochberg method.</w:t>
      </w:r>
      <w:r w:rsidR="005A4911" w:rsidRPr="006F55BD">
        <w:rPr>
          <w:sz w:val="24"/>
          <w:szCs w:val="24"/>
          <w:lang w:eastAsia="zh-CN"/>
        </w:rPr>
        <w:t xml:space="preserve"> </w:t>
      </w:r>
      <w:r w:rsidR="005A4911" w:rsidRPr="006F55BD">
        <w:rPr>
          <w:bCs/>
          <w:sz w:val="24"/>
          <w:szCs w:val="24"/>
        </w:rPr>
        <w:t xml:space="preserve">Abbreviation: GNHS, Guangzhou Nutrition and Health Study; MMSE, </w:t>
      </w:r>
      <w:r w:rsidR="00E77926" w:rsidRPr="006F55BD">
        <w:rPr>
          <w:bCs/>
          <w:sz w:val="24"/>
          <w:szCs w:val="24"/>
        </w:rPr>
        <w:t>Mini-Mental State Examination</w:t>
      </w:r>
      <w:r w:rsidR="005A4911" w:rsidRPr="006F55BD">
        <w:rPr>
          <w:b/>
          <w:sz w:val="24"/>
          <w:szCs w:val="24"/>
          <w:lang w:eastAsia="zh-CN"/>
        </w:rPr>
        <w:t>.</w:t>
      </w:r>
    </w:p>
    <w:p w14:paraId="064905A4" w14:textId="385A6EBD" w:rsidR="00253A0A" w:rsidRPr="006F55BD" w:rsidRDefault="007221BF" w:rsidP="00EF49F5">
      <w:pPr>
        <w:spacing w:line="480" w:lineRule="auto"/>
        <w:rPr>
          <w:b/>
          <w:sz w:val="24"/>
          <w:szCs w:val="24"/>
          <w:lang w:eastAsia="zh-CN"/>
        </w:rPr>
      </w:pPr>
      <w:r w:rsidRPr="006F55BD">
        <w:rPr>
          <w:b/>
          <w:sz w:val="24"/>
          <w:szCs w:val="24"/>
          <w:lang w:val="en-IN" w:eastAsia="en-IN"/>
        </w:rPr>
        <w:drawing>
          <wp:inline distT="0" distB="0" distL="0" distR="0" wp14:anchorId="5F059836" wp14:editId="76237EF2">
            <wp:extent cx="5419725" cy="7123421"/>
            <wp:effectExtent l="0" t="0" r="0" b="190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ure S4.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20740" cy="7124755"/>
                    </a:xfrm>
                    <a:prstGeom prst="rect">
                      <a:avLst/>
                    </a:prstGeom>
                  </pic:spPr>
                </pic:pic>
              </a:graphicData>
            </a:graphic>
          </wp:inline>
        </w:drawing>
      </w:r>
    </w:p>
    <w:p w14:paraId="7413E2CD" w14:textId="71C773A7" w:rsidR="00B20CFC" w:rsidRPr="006F55BD" w:rsidRDefault="002E1BE2" w:rsidP="00B20CFC">
      <w:pPr>
        <w:spacing w:line="480" w:lineRule="auto"/>
        <w:rPr>
          <w:b/>
          <w:sz w:val="24"/>
          <w:szCs w:val="24"/>
          <w:lang w:eastAsia="zh-CN"/>
        </w:rPr>
      </w:pPr>
      <w:r w:rsidRPr="006F55BD">
        <w:rPr>
          <w:b/>
          <w:sz w:val="24"/>
          <w:szCs w:val="24"/>
          <w:lang w:eastAsia="zh-CN"/>
        </w:rPr>
        <w:lastRenderedPageBreak/>
        <w:t>Figure S</w:t>
      </w:r>
      <w:r w:rsidR="003E2FD4" w:rsidRPr="006F55BD">
        <w:rPr>
          <w:b/>
          <w:sz w:val="24"/>
          <w:szCs w:val="24"/>
          <w:lang w:eastAsia="zh-CN"/>
        </w:rPr>
        <w:t>4</w:t>
      </w:r>
      <w:r w:rsidRPr="006F55BD">
        <w:rPr>
          <w:b/>
          <w:sz w:val="24"/>
          <w:szCs w:val="24"/>
          <w:lang w:eastAsia="zh-CN"/>
        </w:rPr>
        <w:t>. Association of metagenomic pathways and serum metab</w:t>
      </w:r>
      <w:r w:rsidR="00B4060E" w:rsidRPr="006F55BD">
        <w:rPr>
          <w:b/>
          <w:sz w:val="24"/>
          <w:szCs w:val="24"/>
          <w:lang w:eastAsia="zh-CN"/>
        </w:rPr>
        <w:t>o</w:t>
      </w:r>
      <w:r w:rsidRPr="006F55BD">
        <w:rPr>
          <w:b/>
          <w:sz w:val="24"/>
          <w:szCs w:val="24"/>
          <w:lang w:eastAsia="zh-CN"/>
        </w:rPr>
        <w:t>lomics with cognitive function in the GNHS.</w:t>
      </w:r>
      <w:r w:rsidR="00507D19" w:rsidRPr="006F55BD">
        <w:rPr>
          <w:b/>
          <w:sz w:val="24"/>
          <w:szCs w:val="24"/>
          <w:lang w:eastAsia="zh-CN"/>
        </w:rPr>
        <w:t xml:space="preserve"> </w:t>
      </w:r>
      <w:r w:rsidR="00507D19" w:rsidRPr="006F55BD">
        <w:rPr>
          <w:sz w:val="24"/>
          <w:szCs w:val="24"/>
          <w:lang w:eastAsia="zh-CN"/>
        </w:rPr>
        <w:t>The volcano plot shows</w:t>
      </w:r>
      <w:r w:rsidR="00C21CAE" w:rsidRPr="006F55BD">
        <w:rPr>
          <w:sz w:val="24"/>
          <w:szCs w:val="24"/>
          <w:lang w:eastAsia="zh-CN"/>
        </w:rPr>
        <w:t xml:space="preserve"> metagenomic pathways</w:t>
      </w:r>
      <w:r w:rsidR="000D43CF" w:rsidRPr="006F55BD">
        <w:rPr>
          <w:b/>
          <w:sz w:val="24"/>
          <w:szCs w:val="24"/>
          <w:lang w:eastAsia="zh-CN"/>
        </w:rPr>
        <w:t xml:space="preserve"> (</w:t>
      </w:r>
      <w:r w:rsidR="0009322E" w:rsidRPr="006F55BD">
        <w:rPr>
          <w:b/>
          <w:sz w:val="24"/>
          <w:szCs w:val="24"/>
          <w:lang w:eastAsia="zh-CN"/>
        </w:rPr>
        <w:t>a</w:t>
      </w:r>
      <w:r w:rsidR="000D43CF" w:rsidRPr="006F55BD">
        <w:rPr>
          <w:b/>
          <w:sz w:val="24"/>
          <w:szCs w:val="24"/>
          <w:lang w:eastAsia="zh-CN"/>
        </w:rPr>
        <w:t xml:space="preserve">) </w:t>
      </w:r>
      <w:r w:rsidR="000D43CF" w:rsidRPr="006F55BD">
        <w:rPr>
          <w:sz w:val="24"/>
          <w:szCs w:val="24"/>
          <w:lang w:eastAsia="zh-CN"/>
        </w:rPr>
        <w:t xml:space="preserve">and </w:t>
      </w:r>
      <w:r w:rsidR="00C21CAE" w:rsidRPr="006F55BD">
        <w:rPr>
          <w:sz w:val="24"/>
          <w:szCs w:val="24"/>
          <w:lang w:eastAsia="zh-CN"/>
        </w:rPr>
        <w:t>serum metabolites</w:t>
      </w:r>
      <w:r w:rsidR="00C21CAE" w:rsidRPr="006F55BD">
        <w:rPr>
          <w:b/>
          <w:sz w:val="24"/>
          <w:szCs w:val="24"/>
          <w:lang w:eastAsia="zh-CN"/>
        </w:rPr>
        <w:t xml:space="preserve"> </w:t>
      </w:r>
      <w:r w:rsidR="000D43CF" w:rsidRPr="006F55BD">
        <w:rPr>
          <w:b/>
          <w:sz w:val="24"/>
          <w:szCs w:val="24"/>
          <w:lang w:eastAsia="zh-CN"/>
        </w:rPr>
        <w:t>(</w:t>
      </w:r>
      <w:r w:rsidR="0009322E" w:rsidRPr="006F55BD">
        <w:rPr>
          <w:b/>
          <w:sz w:val="24"/>
          <w:szCs w:val="24"/>
          <w:lang w:eastAsia="zh-CN"/>
        </w:rPr>
        <w:t>b</w:t>
      </w:r>
      <w:r w:rsidR="000D43CF" w:rsidRPr="006F55BD">
        <w:rPr>
          <w:b/>
          <w:sz w:val="24"/>
          <w:szCs w:val="24"/>
          <w:lang w:eastAsia="zh-CN"/>
        </w:rPr>
        <w:t xml:space="preserve">) </w:t>
      </w:r>
      <w:r w:rsidR="000D43CF" w:rsidRPr="006F55BD">
        <w:rPr>
          <w:sz w:val="24"/>
          <w:szCs w:val="24"/>
          <w:lang w:eastAsia="zh-CN"/>
        </w:rPr>
        <w:t xml:space="preserve">associated with cognitive impairment. </w:t>
      </w:r>
      <w:r w:rsidR="00C028B1" w:rsidRPr="006F55BD">
        <w:rPr>
          <w:sz w:val="24"/>
          <w:szCs w:val="24"/>
          <w:lang w:eastAsia="zh-CN"/>
        </w:rPr>
        <w:t>The logistic regression was adjusted for age, gender, body mass index, education, income</w:t>
      </w:r>
      <w:r w:rsidR="00901023" w:rsidRPr="006F55BD">
        <w:rPr>
          <w:sz w:val="24"/>
          <w:szCs w:val="24"/>
          <w:lang w:eastAsia="zh-CN"/>
        </w:rPr>
        <w:t>, history of stroke</w:t>
      </w:r>
      <w:r w:rsidR="004E4968" w:rsidRPr="006F55BD">
        <w:rPr>
          <w:sz w:val="24"/>
          <w:szCs w:val="24"/>
          <w:lang w:eastAsia="zh-CN"/>
        </w:rPr>
        <w:t>,</w:t>
      </w:r>
      <w:r w:rsidR="00C028B1" w:rsidRPr="006F55BD">
        <w:rPr>
          <w:sz w:val="24"/>
          <w:szCs w:val="24"/>
          <w:lang w:eastAsia="zh-CN"/>
        </w:rPr>
        <w:t xml:space="preserve"> and </w:t>
      </w:r>
      <w:r w:rsidR="00A0426A" w:rsidRPr="006F55BD">
        <w:rPr>
          <w:sz w:val="24"/>
          <w:szCs w:val="24"/>
          <w:lang w:eastAsia="zh-CN"/>
        </w:rPr>
        <w:t>time lag between sample collection</w:t>
      </w:r>
      <w:r w:rsidR="00C028B1" w:rsidRPr="006F55BD">
        <w:rPr>
          <w:sz w:val="24"/>
          <w:szCs w:val="24"/>
          <w:lang w:eastAsia="zh-CN"/>
        </w:rPr>
        <w:t xml:space="preserve"> and cognitive assessment</w:t>
      </w:r>
      <w:r w:rsidR="00A0426A" w:rsidRPr="006F55BD">
        <w:rPr>
          <w:sz w:val="24"/>
          <w:szCs w:val="24"/>
          <w:lang w:eastAsia="zh-CN"/>
        </w:rPr>
        <w:t xml:space="preserve">. </w:t>
      </w:r>
      <w:r w:rsidR="00673EAB" w:rsidRPr="006F55BD">
        <w:rPr>
          <w:sz w:val="24"/>
          <w:szCs w:val="24"/>
          <w:lang w:eastAsia="zh-CN"/>
        </w:rPr>
        <w:t xml:space="preserve">The x axis shows odds ratios and the y axis indicates -log (base 10) of </w:t>
      </w:r>
      <w:r w:rsidR="00673EAB" w:rsidRPr="006F55BD">
        <w:rPr>
          <w:i/>
          <w:sz w:val="24"/>
          <w:szCs w:val="24"/>
          <w:lang w:eastAsia="zh-CN"/>
        </w:rPr>
        <w:t>p</w:t>
      </w:r>
      <w:r w:rsidR="00673EAB" w:rsidRPr="006F55BD">
        <w:rPr>
          <w:sz w:val="24"/>
          <w:szCs w:val="24"/>
          <w:lang w:eastAsia="zh-CN"/>
        </w:rPr>
        <w:t xml:space="preserve"> values.</w:t>
      </w:r>
      <w:r w:rsidR="00B20CFC" w:rsidRPr="006F55BD">
        <w:rPr>
          <w:bCs/>
          <w:sz w:val="24"/>
          <w:szCs w:val="24"/>
        </w:rPr>
        <w:t xml:space="preserve"> Abbreviation: GNHS, Guangzhou Nutrition and Health Study</w:t>
      </w:r>
      <w:r w:rsidR="00B20CFC" w:rsidRPr="006F55BD">
        <w:rPr>
          <w:b/>
          <w:sz w:val="24"/>
          <w:szCs w:val="24"/>
          <w:lang w:eastAsia="zh-CN"/>
        </w:rPr>
        <w:t>.</w:t>
      </w:r>
    </w:p>
    <w:p w14:paraId="32D2B73A" w14:textId="120D16DB" w:rsidR="00862743" w:rsidRPr="006F55BD" w:rsidRDefault="00472167" w:rsidP="004F0112">
      <w:pPr>
        <w:spacing w:line="480" w:lineRule="auto"/>
        <w:rPr>
          <w:sz w:val="24"/>
          <w:szCs w:val="24"/>
          <w:lang w:eastAsia="zh-CN"/>
        </w:rPr>
      </w:pPr>
      <w:r w:rsidRPr="006F55BD">
        <w:rPr>
          <w:sz w:val="24"/>
          <w:szCs w:val="24"/>
          <w:lang w:val="en-IN" w:eastAsia="en-IN"/>
        </w:rPr>
        <w:drawing>
          <wp:inline distT="0" distB="0" distL="0" distR="0" wp14:anchorId="1B3285F6" wp14:editId="68F232D3">
            <wp:extent cx="5274310" cy="2789271"/>
            <wp:effectExtent l="0" t="0" r="254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thway-AI.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2789271"/>
                    </a:xfrm>
                    <a:prstGeom prst="rect">
                      <a:avLst/>
                    </a:prstGeom>
                  </pic:spPr>
                </pic:pic>
              </a:graphicData>
            </a:graphic>
          </wp:inline>
        </w:drawing>
      </w:r>
    </w:p>
    <w:p w14:paraId="49B5110B" w14:textId="6A16C389" w:rsidR="00CB6592" w:rsidRPr="006F55BD" w:rsidRDefault="000D404E" w:rsidP="004F0112">
      <w:pPr>
        <w:spacing w:line="480" w:lineRule="auto"/>
        <w:rPr>
          <w:b/>
          <w:sz w:val="24"/>
          <w:szCs w:val="24"/>
          <w:lang w:eastAsia="zh-CN"/>
        </w:rPr>
        <w:sectPr w:rsidR="00CB6592" w:rsidRPr="006F55BD" w:rsidSect="006F55BD">
          <w:pgSz w:w="11906" w:h="16838"/>
          <w:pgMar w:top="1440" w:right="1800" w:bottom="1440" w:left="1800" w:header="851" w:footer="992" w:gutter="0"/>
          <w:cols w:space="425"/>
          <w:docGrid w:type="lines" w:linePitch="312"/>
        </w:sectPr>
      </w:pPr>
      <w:r w:rsidRPr="006F55BD">
        <w:rPr>
          <w:b/>
          <w:sz w:val="24"/>
          <w:szCs w:val="24"/>
          <w:lang w:eastAsia="zh-CN"/>
        </w:rPr>
        <w:t xml:space="preserve">Figure S5. Networks of metagenomic pathways in the GNHS. </w:t>
      </w:r>
      <w:r w:rsidRPr="006F55BD">
        <w:rPr>
          <w:sz w:val="24"/>
          <w:szCs w:val="24"/>
          <w:lang w:eastAsia="zh-CN"/>
        </w:rPr>
        <w:t>The network showing significant (FDR &lt;</w:t>
      </w:r>
      <w:r w:rsidR="00ED06F3" w:rsidRPr="006F55BD">
        <w:rPr>
          <w:sz w:val="24"/>
          <w:szCs w:val="24"/>
          <w:lang w:eastAsia="zh-CN"/>
        </w:rPr>
        <w:t xml:space="preserve"> </w:t>
      </w:r>
      <w:r w:rsidRPr="006F55BD">
        <w:rPr>
          <w:sz w:val="24"/>
          <w:szCs w:val="24"/>
          <w:lang w:eastAsia="zh-CN"/>
        </w:rPr>
        <w:t xml:space="preserve">0.05) Spearman correlations among the metagenomic pathways. Spearman correlation analyses were conducted among 992 participants. </w:t>
      </w:r>
      <w:r w:rsidR="007742B6" w:rsidRPr="006F55BD">
        <w:rPr>
          <w:sz w:val="24"/>
          <w:szCs w:val="24"/>
          <w:lang w:eastAsia="zh-CN"/>
        </w:rPr>
        <w:t xml:space="preserve">Sizes of </w:t>
      </w:r>
      <w:r w:rsidRPr="006F55BD">
        <w:rPr>
          <w:sz w:val="24"/>
          <w:szCs w:val="24"/>
          <w:lang w:eastAsia="zh-CN"/>
        </w:rPr>
        <w:t>nodes represent the number of connections between the corresponding pathway with others. Orange edge, Spearman correlation coefficient &gt;</w:t>
      </w:r>
      <w:r w:rsidR="00ED06F3" w:rsidRPr="006F55BD">
        <w:rPr>
          <w:sz w:val="24"/>
          <w:szCs w:val="24"/>
          <w:lang w:eastAsia="zh-CN"/>
        </w:rPr>
        <w:t xml:space="preserve"> </w:t>
      </w:r>
      <w:r w:rsidRPr="006F55BD">
        <w:rPr>
          <w:sz w:val="24"/>
          <w:szCs w:val="24"/>
          <w:lang w:eastAsia="zh-CN"/>
        </w:rPr>
        <w:t>0; blue edge, Spearman correlation coefficient &lt;</w:t>
      </w:r>
      <w:r w:rsidR="00ED06F3" w:rsidRPr="006F55BD">
        <w:rPr>
          <w:sz w:val="24"/>
          <w:szCs w:val="24"/>
          <w:lang w:eastAsia="zh-CN"/>
        </w:rPr>
        <w:t xml:space="preserve"> </w:t>
      </w:r>
      <w:r w:rsidRPr="006F55BD">
        <w:rPr>
          <w:sz w:val="24"/>
          <w:szCs w:val="24"/>
          <w:lang w:eastAsia="zh-CN"/>
        </w:rPr>
        <w:t>0. Abbreviations: GNHS, Guangzhou Nutrition and Health Study.</w:t>
      </w:r>
    </w:p>
    <w:p w14:paraId="7E11A034" w14:textId="77777777" w:rsidR="00B7292D" w:rsidRPr="006F55BD" w:rsidRDefault="00B7292D">
      <w:pPr>
        <w:rPr>
          <w:b/>
          <w:sz w:val="24"/>
          <w:szCs w:val="24"/>
          <w:lang w:eastAsia="zh-CN"/>
        </w:rPr>
      </w:pPr>
    </w:p>
    <w:p w14:paraId="73D03BB4" w14:textId="77777777" w:rsidR="00B7292D" w:rsidRPr="006F55BD" w:rsidRDefault="00B7292D">
      <w:pPr>
        <w:rPr>
          <w:b/>
          <w:sz w:val="24"/>
          <w:szCs w:val="24"/>
          <w:lang w:eastAsia="zh-CN"/>
        </w:rPr>
      </w:pPr>
    </w:p>
    <w:p w14:paraId="0ECB6C2A" w14:textId="77777777" w:rsidR="00B7292D" w:rsidRPr="006F55BD" w:rsidRDefault="00B7292D">
      <w:pPr>
        <w:rPr>
          <w:b/>
          <w:sz w:val="24"/>
          <w:szCs w:val="24"/>
          <w:lang w:eastAsia="zh-CN"/>
        </w:rPr>
      </w:pPr>
    </w:p>
    <w:p w14:paraId="3FDD3FEE" w14:textId="225AC1D9" w:rsidR="0041250F" w:rsidRPr="006F55BD" w:rsidRDefault="00032819">
      <w:pPr>
        <w:rPr>
          <w:b/>
          <w:sz w:val="24"/>
          <w:szCs w:val="24"/>
          <w:lang w:eastAsia="zh-CN"/>
        </w:rPr>
      </w:pPr>
      <w:r w:rsidRPr="006F55BD">
        <w:rPr>
          <w:b/>
          <w:sz w:val="24"/>
          <w:szCs w:val="24"/>
          <w:lang w:eastAsia="zh-CN"/>
        </w:rPr>
        <w:t>References</w:t>
      </w:r>
    </w:p>
    <w:p w14:paraId="068EC240" w14:textId="77777777" w:rsidR="00E723F9" w:rsidRPr="006F55BD" w:rsidRDefault="00884C62" w:rsidP="00E723F9">
      <w:pPr>
        <w:pStyle w:val="EndNoteBibliography"/>
      </w:pPr>
      <w:r w:rsidRPr="006F55BD">
        <w:rPr>
          <w:sz w:val="24"/>
          <w:szCs w:val="24"/>
          <w:lang w:eastAsia="zh-CN"/>
        </w:rPr>
        <w:fldChar w:fldCharType="begin"/>
      </w:r>
      <w:r w:rsidRPr="006F55BD">
        <w:rPr>
          <w:sz w:val="24"/>
          <w:szCs w:val="24"/>
          <w:lang w:eastAsia="zh-CN"/>
        </w:rPr>
        <w:instrText xml:space="preserve"> ADDIN EN.REFLIST </w:instrText>
      </w:r>
      <w:r w:rsidRPr="006F55BD">
        <w:rPr>
          <w:sz w:val="24"/>
          <w:szCs w:val="24"/>
          <w:lang w:eastAsia="zh-CN"/>
        </w:rPr>
        <w:fldChar w:fldCharType="separate"/>
      </w:r>
      <w:r w:rsidR="00E723F9" w:rsidRPr="006F55BD">
        <w:t>1.</w:t>
      </w:r>
      <w:r w:rsidR="00E723F9" w:rsidRPr="006F55BD">
        <w:tab/>
        <w:t>Katzman R, Zhang MY, Ouang Ya Q, Wang ZY, Liu WT, Yu E, et al. A Chinese version of the Mini-Mental State Examination; impact of illiteracy in a Shanghai dementia survey. J Clin Epidemiol. 1988;41(10):971-8.</w:t>
      </w:r>
    </w:p>
    <w:p w14:paraId="25DB4817" w14:textId="77777777" w:rsidR="00E723F9" w:rsidRPr="006F55BD" w:rsidRDefault="00E723F9" w:rsidP="00E723F9">
      <w:pPr>
        <w:pStyle w:val="EndNoteBibliography"/>
      </w:pPr>
      <w:r w:rsidRPr="006F55BD">
        <w:t>2.</w:t>
      </w:r>
      <w:r w:rsidRPr="006F55BD">
        <w:tab/>
        <w:t>Li B, He Y, Ma J, Huang P, Du J, Cao L, et al. Mild cognitive impairment has similar alterations as Alzheimer's disease in gut microbiota. Alzheimers Dement. 2019;15(10):1357-66.</w:t>
      </w:r>
    </w:p>
    <w:p w14:paraId="3F688CF0" w14:textId="77777777" w:rsidR="00E723F9" w:rsidRPr="006F55BD" w:rsidRDefault="00E723F9" w:rsidP="00E723F9">
      <w:pPr>
        <w:pStyle w:val="EndNoteBibliography"/>
      </w:pPr>
      <w:r w:rsidRPr="006F55BD">
        <w:t>3.</w:t>
      </w:r>
      <w:r w:rsidRPr="006F55BD">
        <w:tab/>
        <w:t>Popkin BM, Du S, Zhai F, Zhang B. Cohort Profile: The China Health and Nutrition Survey--monitoring and understanding socio-economic and health change in China, 1989-2011. Int J Epidemiol. 2010;39(6):1435-40.</w:t>
      </w:r>
    </w:p>
    <w:p w14:paraId="7F984B62" w14:textId="77777777" w:rsidR="00E723F9" w:rsidRPr="006F55BD" w:rsidRDefault="00E723F9" w:rsidP="00E723F9">
      <w:pPr>
        <w:pStyle w:val="EndNoteBibliography"/>
      </w:pPr>
      <w:r w:rsidRPr="006F55BD">
        <w:t>4.</w:t>
      </w:r>
      <w:r w:rsidRPr="006F55BD">
        <w:tab/>
        <w:t>Brandt J, Welsh KA, Breitner JC, Folstein MF, Helms M, Christian JC. Hereditary influences on cognitive functioning in older men. A study of 4000 twin pairs. Arch Neurol. 1993;50(6):599-603.</w:t>
      </w:r>
    </w:p>
    <w:p w14:paraId="21E9F4D0" w14:textId="77777777" w:rsidR="00E723F9" w:rsidRPr="006F55BD" w:rsidRDefault="00E723F9" w:rsidP="00E723F9">
      <w:pPr>
        <w:pStyle w:val="EndNoteBibliography"/>
      </w:pPr>
      <w:r w:rsidRPr="006F55BD">
        <w:t>5.</w:t>
      </w:r>
      <w:r w:rsidRPr="006F55BD">
        <w:tab/>
        <w:t>Callahan BJ, McMurdie PJ, Rosen MJ, Han AW, Johnson AJ, Holmes SP. DADA2: High-resolution sample inference from Illumina amplicon data. Nat Methods. 2016;13(7):581-3.</w:t>
      </w:r>
    </w:p>
    <w:p w14:paraId="31ABEC7E" w14:textId="77777777" w:rsidR="00E723F9" w:rsidRPr="006F55BD" w:rsidRDefault="00E723F9" w:rsidP="00E723F9">
      <w:pPr>
        <w:pStyle w:val="EndNoteBibliography"/>
      </w:pPr>
      <w:r w:rsidRPr="006F55BD">
        <w:t>6.</w:t>
      </w:r>
      <w:r w:rsidRPr="006F55BD">
        <w:tab/>
        <w:t>Truong DT, Franzosa EA, Tickle TL, Scholz M, Weingart G, Pasolli E, et al. MetaPhlAn2 for enhanced metagenomic taxonomic profiling. Nat Methods. 2015;12(10):902-3.</w:t>
      </w:r>
    </w:p>
    <w:p w14:paraId="0EDDC8EC" w14:textId="77777777" w:rsidR="00E723F9" w:rsidRPr="006F55BD" w:rsidRDefault="00E723F9" w:rsidP="00E723F9">
      <w:pPr>
        <w:pStyle w:val="EndNoteBibliography"/>
      </w:pPr>
      <w:r w:rsidRPr="006F55BD">
        <w:t>7.</w:t>
      </w:r>
      <w:r w:rsidRPr="006F55BD">
        <w:tab/>
        <w:t>Caspi R, Billington R, Ferrer L, Foerster H, Fulcher CA, Keseler IM, et al. The MetaCyc database of metabolic pathways and enzymes and the BioCyc collection of pathway/genome databases. Nucleic Acids Res. 2016;44(D1):D471-80.</w:t>
      </w:r>
    </w:p>
    <w:p w14:paraId="3DF248C4" w14:textId="77777777" w:rsidR="00E723F9" w:rsidRPr="006F55BD" w:rsidRDefault="00E723F9" w:rsidP="00E723F9">
      <w:pPr>
        <w:pStyle w:val="EndNoteBibliography"/>
      </w:pPr>
      <w:r w:rsidRPr="006F55BD">
        <w:t>8.</w:t>
      </w:r>
      <w:r w:rsidRPr="006F55BD">
        <w:tab/>
        <w:t>Shuai M, Zhang G, Zeng FF, Fu Y, Liang X, Yuan L, et al. Human Gut Antibiotic Resistome and Progression of Diabetes. Adv Sci (Weinh). 2022;9(11):e2104965.</w:t>
      </w:r>
    </w:p>
    <w:p w14:paraId="62D382C9" w14:textId="77777777" w:rsidR="00E723F9" w:rsidRPr="006F55BD" w:rsidRDefault="00E723F9" w:rsidP="00E723F9">
      <w:pPr>
        <w:pStyle w:val="EndNoteBibliography"/>
      </w:pPr>
      <w:r w:rsidRPr="006F55BD">
        <w:t>9.</w:t>
      </w:r>
      <w:r w:rsidRPr="006F55BD">
        <w:tab/>
        <w:t>Yu Q, McCall DM, Homayouni R, Tang L, Chen Z, Schoff D, et al. Age-associated increase in mnemonic strategy use is linked to prefrontal cortex development. Neuroimage. 2018;181:162-9.</w:t>
      </w:r>
    </w:p>
    <w:p w14:paraId="2422FEDD" w14:textId="77777777" w:rsidR="00E723F9" w:rsidRPr="006F55BD" w:rsidRDefault="00E723F9" w:rsidP="00E723F9">
      <w:pPr>
        <w:pStyle w:val="EndNoteBibliography"/>
      </w:pPr>
      <w:r w:rsidRPr="006F55BD">
        <w:t>10.</w:t>
      </w:r>
      <w:r w:rsidRPr="006F55BD">
        <w:tab/>
        <w:t>Pirlich M, Hofer C, Weise CM, Stockert A, Thone-Otto A, Garthe A, et al. Hippocampal gray matter volume in the long-term course after transient global amnesia. Neuroimage Clin. 2021;30:102586.</w:t>
      </w:r>
    </w:p>
    <w:p w14:paraId="3EAA8344" w14:textId="77777777" w:rsidR="00E723F9" w:rsidRPr="006F55BD" w:rsidRDefault="00E723F9" w:rsidP="00E723F9">
      <w:pPr>
        <w:pStyle w:val="EndNoteBibliography"/>
      </w:pPr>
      <w:r w:rsidRPr="006F55BD">
        <w:t>11.</w:t>
      </w:r>
      <w:r w:rsidRPr="006F55BD">
        <w:tab/>
        <w:t>Tzourio-Mazoyer N, Landeau B, Papathanassiou D, Crivello F, Etard O, Delcroix N, et al. Automated anatomical labeling of activations in SPM using a macroscopic anatomical parcellation of the MNI MRI single-subject brain. Neuroimage. 2002;15(1):273-89.</w:t>
      </w:r>
    </w:p>
    <w:p w14:paraId="22AE11D2" w14:textId="41A430D7" w:rsidR="00F2228B" w:rsidRPr="00E723F9" w:rsidRDefault="00884C62" w:rsidP="007A385F">
      <w:pPr>
        <w:pStyle w:val="EndNoteBibliography"/>
        <w:rPr>
          <w:b/>
          <w:sz w:val="24"/>
          <w:szCs w:val="24"/>
          <w:lang w:eastAsia="zh-CN"/>
        </w:rPr>
      </w:pPr>
      <w:r w:rsidRPr="006F55BD">
        <w:rPr>
          <w:sz w:val="24"/>
          <w:szCs w:val="24"/>
          <w:lang w:eastAsia="zh-CN"/>
        </w:rPr>
        <w:fldChar w:fldCharType="end"/>
      </w:r>
    </w:p>
    <w:sectPr w:rsidR="00F2228B" w:rsidRPr="00E723F9" w:rsidSect="006F55B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5806C" w14:textId="77777777" w:rsidR="00994D19" w:rsidRDefault="00994D19" w:rsidP="00884C62">
      <w:r>
        <w:separator/>
      </w:r>
    </w:p>
  </w:endnote>
  <w:endnote w:type="continuationSeparator" w:id="0">
    <w:p w14:paraId="5CB6434B" w14:textId="77777777" w:rsidR="00994D19" w:rsidRDefault="00994D19" w:rsidP="00884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02387" w14:textId="77777777" w:rsidR="00994D19" w:rsidRDefault="00994D19" w:rsidP="00884C62">
      <w:r>
        <w:separator/>
      </w:r>
    </w:p>
  </w:footnote>
  <w:footnote w:type="continuationSeparator" w:id="0">
    <w:p w14:paraId="314A67B8" w14:textId="77777777" w:rsidR="00994D19" w:rsidRDefault="00994D19" w:rsidP="00884C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966937"/>
      <w:docPartObj>
        <w:docPartGallery w:val="Page Numbers (Top of Page)"/>
        <w:docPartUnique/>
      </w:docPartObj>
    </w:sdtPr>
    <w:sdtEndPr>
      <w:rPr>
        <w:rFonts w:ascii="Times New Roman" w:hAnsi="Times New Roman" w:cs="Times New Roman"/>
      </w:rPr>
    </w:sdtEndPr>
    <w:sdtContent>
      <w:p w14:paraId="6C5FA834" w14:textId="255C9F7D" w:rsidR="00B6120B" w:rsidRPr="00654A4E" w:rsidRDefault="00B6120B">
        <w:pPr>
          <w:pStyle w:val="a3"/>
          <w:jc w:val="right"/>
          <w:rPr>
            <w:rFonts w:ascii="Times New Roman" w:hAnsi="Times New Roman" w:cs="Times New Roman"/>
          </w:rPr>
        </w:pPr>
        <w:r w:rsidRPr="00654A4E">
          <w:rPr>
            <w:rFonts w:ascii="Times New Roman" w:hAnsi="Times New Roman" w:cs="Times New Roman"/>
          </w:rPr>
          <w:fldChar w:fldCharType="begin"/>
        </w:r>
        <w:r w:rsidRPr="00654A4E">
          <w:rPr>
            <w:rFonts w:ascii="Times New Roman" w:hAnsi="Times New Roman" w:cs="Times New Roman"/>
          </w:rPr>
          <w:instrText>PAGE   \* MERGEFORMAT</w:instrText>
        </w:r>
        <w:r w:rsidRPr="00654A4E">
          <w:rPr>
            <w:rFonts w:ascii="Times New Roman" w:hAnsi="Times New Roman" w:cs="Times New Roman"/>
          </w:rPr>
          <w:fldChar w:fldCharType="separate"/>
        </w:r>
        <w:r w:rsidR="006F55BD" w:rsidRPr="006F55BD">
          <w:rPr>
            <w:rFonts w:ascii="Times New Roman" w:hAnsi="Times New Roman" w:cs="Times New Roman"/>
            <w:noProof/>
            <w:lang w:val="zh-CN"/>
          </w:rPr>
          <w:t>28</w:t>
        </w:r>
        <w:r w:rsidRPr="00654A4E">
          <w:rPr>
            <w:rFonts w:ascii="Times New Roman" w:hAnsi="Times New Roman" w:cs="Times New Roman"/>
          </w:rPr>
          <w:fldChar w:fldCharType="end"/>
        </w:r>
      </w:p>
    </w:sdtContent>
  </w:sdt>
  <w:p w14:paraId="1087BAC5" w14:textId="77777777" w:rsidR="00B6120B" w:rsidRDefault="00B6120B" w:rsidP="00654A4E">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646A9"/>
    <w:multiLevelType w:val="hybridMultilevel"/>
    <w:tmpl w:val="2580FFD2"/>
    <w:lvl w:ilvl="0" w:tplc="CBF2A33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1C22440"/>
    <w:multiLevelType w:val="hybridMultilevel"/>
    <w:tmpl w:val="C62C2CC4"/>
    <w:lvl w:ilvl="0" w:tplc="C916C67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714156210">
    <w:abstractNumId w:val="0"/>
  </w:num>
  <w:num w:numId="2" w16cid:durableId="15870371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en-US" w:vendorID="64" w:dllVersion="4096" w:nlCheck="1" w:checkStyle="0"/>
  <w:activeWritingStyle w:appName="MSWord" w:lang="zh-CN" w:vendorID="64" w:dllVersion="0" w:nlCheck="1" w:checkStyle="1"/>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zr9ezxvy02xs4epa2fpxdr7a09pzewt9d90&quot;&gt;My EndNote Library&lt;record-ids&gt;&lt;item&gt;22&lt;/item&gt;&lt;item&gt;208&lt;/item&gt;&lt;item&gt;209&lt;/item&gt;&lt;item&gt;212&lt;/item&gt;&lt;item&gt;583&lt;/item&gt;&lt;item&gt;648&lt;/item&gt;&lt;item&gt;649&lt;/item&gt;&lt;item&gt;653&lt;/item&gt;&lt;item&gt;654&lt;/item&gt;&lt;item&gt;655&lt;/item&gt;&lt;item&gt;731&lt;/item&gt;&lt;/record-ids&gt;&lt;/item&gt;&lt;/Libraries&gt;"/>
  </w:docVars>
  <w:rsids>
    <w:rsidRoot w:val="00EB140F"/>
    <w:rsid w:val="00001A36"/>
    <w:rsid w:val="00002165"/>
    <w:rsid w:val="00002EC8"/>
    <w:rsid w:val="00007E7E"/>
    <w:rsid w:val="000120A4"/>
    <w:rsid w:val="000156E3"/>
    <w:rsid w:val="00024D11"/>
    <w:rsid w:val="00026244"/>
    <w:rsid w:val="000309C5"/>
    <w:rsid w:val="00032819"/>
    <w:rsid w:val="000334FC"/>
    <w:rsid w:val="000343C0"/>
    <w:rsid w:val="00035178"/>
    <w:rsid w:val="00036777"/>
    <w:rsid w:val="0004307B"/>
    <w:rsid w:val="00050945"/>
    <w:rsid w:val="00060B58"/>
    <w:rsid w:val="000618F9"/>
    <w:rsid w:val="00067E5A"/>
    <w:rsid w:val="00074C81"/>
    <w:rsid w:val="00083422"/>
    <w:rsid w:val="00083541"/>
    <w:rsid w:val="00084B61"/>
    <w:rsid w:val="00086BBC"/>
    <w:rsid w:val="00087722"/>
    <w:rsid w:val="00087FB0"/>
    <w:rsid w:val="0009322E"/>
    <w:rsid w:val="00095944"/>
    <w:rsid w:val="0009649C"/>
    <w:rsid w:val="000A261B"/>
    <w:rsid w:val="000A3CE7"/>
    <w:rsid w:val="000B39CF"/>
    <w:rsid w:val="000B528E"/>
    <w:rsid w:val="000C10ED"/>
    <w:rsid w:val="000C1335"/>
    <w:rsid w:val="000D359F"/>
    <w:rsid w:val="000D404E"/>
    <w:rsid w:val="000D43CF"/>
    <w:rsid w:val="000D5736"/>
    <w:rsid w:val="000E7660"/>
    <w:rsid w:val="000F0916"/>
    <w:rsid w:val="000F0E96"/>
    <w:rsid w:val="000F1D85"/>
    <w:rsid w:val="000F582E"/>
    <w:rsid w:val="000F5924"/>
    <w:rsid w:val="000F70FC"/>
    <w:rsid w:val="000F7FC4"/>
    <w:rsid w:val="001077AD"/>
    <w:rsid w:val="00113ED3"/>
    <w:rsid w:val="0011498A"/>
    <w:rsid w:val="00115984"/>
    <w:rsid w:val="0012074A"/>
    <w:rsid w:val="00120A2E"/>
    <w:rsid w:val="001217C9"/>
    <w:rsid w:val="00121E09"/>
    <w:rsid w:val="00123D15"/>
    <w:rsid w:val="00127988"/>
    <w:rsid w:val="001309E2"/>
    <w:rsid w:val="00135005"/>
    <w:rsid w:val="001367CC"/>
    <w:rsid w:val="00140D93"/>
    <w:rsid w:val="00142B2B"/>
    <w:rsid w:val="00142BE9"/>
    <w:rsid w:val="00142D81"/>
    <w:rsid w:val="00144FBF"/>
    <w:rsid w:val="0014538A"/>
    <w:rsid w:val="00146008"/>
    <w:rsid w:val="0015390D"/>
    <w:rsid w:val="001553C2"/>
    <w:rsid w:val="00156696"/>
    <w:rsid w:val="0016465E"/>
    <w:rsid w:val="00165755"/>
    <w:rsid w:val="00171E67"/>
    <w:rsid w:val="00173409"/>
    <w:rsid w:val="001752A4"/>
    <w:rsid w:val="001765FE"/>
    <w:rsid w:val="00182386"/>
    <w:rsid w:val="00183FF4"/>
    <w:rsid w:val="00184FE1"/>
    <w:rsid w:val="00185739"/>
    <w:rsid w:val="00191C22"/>
    <w:rsid w:val="00192C3D"/>
    <w:rsid w:val="00194154"/>
    <w:rsid w:val="00195E02"/>
    <w:rsid w:val="00196130"/>
    <w:rsid w:val="00196BE4"/>
    <w:rsid w:val="00196ECD"/>
    <w:rsid w:val="001A0BE7"/>
    <w:rsid w:val="001A14D7"/>
    <w:rsid w:val="001A1B99"/>
    <w:rsid w:val="001A1C79"/>
    <w:rsid w:val="001B5F4A"/>
    <w:rsid w:val="001B5FA9"/>
    <w:rsid w:val="001B6308"/>
    <w:rsid w:val="001B6710"/>
    <w:rsid w:val="001C19D7"/>
    <w:rsid w:val="001C5647"/>
    <w:rsid w:val="001C6FFE"/>
    <w:rsid w:val="001C7760"/>
    <w:rsid w:val="001D2793"/>
    <w:rsid w:val="001D44AD"/>
    <w:rsid w:val="001E03CD"/>
    <w:rsid w:val="001E13D5"/>
    <w:rsid w:val="001E55BE"/>
    <w:rsid w:val="001E6D73"/>
    <w:rsid w:val="001F0676"/>
    <w:rsid w:val="001F3292"/>
    <w:rsid w:val="001F68D4"/>
    <w:rsid w:val="001F7F52"/>
    <w:rsid w:val="00202DF8"/>
    <w:rsid w:val="00210E61"/>
    <w:rsid w:val="00214D37"/>
    <w:rsid w:val="00220A0B"/>
    <w:rsid w:val="00227079"/>
    <w:rsid w:val="00227760"/>
    <w:rsid w:val="002302CE"/>
    <w:rsid w:val="002318E9"/>
    <w:rsid w:val="00232E41"/>
    <w:rsid w:val="002367B3"/>
    <w:rsid w:val="0023723D"/>
    <w:rsid w:val="0024132C"/>
    <w:rsid w:val="00244B6E"/>
    <w:rsid w:val="00244F51"/>
    <w:rsid w:val="002450F0"/>
    <w:rsid w:val="002454E3"/>
    <w:rsid w:val="00246A6E"/>
    <w:rsid w:val="00250691"/>
    <w:rsid w:val="00250AE7"/>
    <w:rsid w:val="002515F3"/>
    <w:rsid w:val="00251ED2"/>
    <w:rsid w:val="00252694"/>
    <w:rsid w:val="00252F4D"/>
    <w:rsid w:val="00252FA3"/>
    <w:rsid w:val="00253965"/>
    <w:rsid w:val="00253A0A"/>
    <w:rsid w:val="00253CDF"/>
    <w:rsid w:val="002554F2"/>
    <w:rsid w:val="00257A0C"/>
    <w:rsid w:val="00260650"/>
    <w:rsid w:val="002606FB"/>
    <w:rsid w:val="00265036"/>
    <w:rsid w:val="00265516"/>
    <w:rsid w:val="002736D5"/>
    <w:rsid w:val="00276E62"/>
    <w:rsid w:val="00280945"/>
    <w:rsid w:val="002814E2"/>
    <w:rsid w:val="00285CBF"/>
    <w:rsid w:val="002915D9"/>
    <w:rsid w:val="0029177D"/>
    <w:rsid w:val="002919C9"/>
    <w:rsid w:val="00293752"/>
    <w:rsid w:val="00293FC4"/>
    <w:rsid w:val="002A0D72"/>
    <w:rsid w:val="002A0EBC"/>
    <w:rsid w:val="002A22B7"/>
    <w:rsid w:val="002B3FC2"/>
    <w:rsid w:val="002B75BB"/>
    <w:rsid w:val="002B7BAE"/>
    <w:rsid w:val="002C1D0D"/>
    <w:rsid w:val="002C5EF4"/>
    <w:rsid w:val="002C6198"/>
    <w:rsid w:val="002D0505"/>
    <w:rsid w:val="002D1674"/>
    <w:rsid w:val="002D3AF7"/>
    <w:rsid w:val="002D3DF5"/>
    <w:rsid w:val="002D4535"/>
    <w:rsid w:val="002D56A9"/>
    <w:rsid w:val="002E1BE2"/>
    <w:rsid w:val="002E2E79"/>
    <w:rsid w:val="002E37D1"/>
    <w:rsid w:val="002E3B40"/>
    <w:rsid w:val="002F0397"/>
    <w:rsid w:val="002F0D42"/>
    <w:rsid w:val="002F12A4"/>
    <w:rsid w:val="003029B6"/>
    <w:rsid w:val="00305F0B"/>
    <w:rsid w:val="00305F52"/>
    <w:rsid w:val="003079E8"/>
    <w:rsid w:val="00307B85"/>
    <w:rsid w:val="0031058A"/>
    <w:rsid w:val="003112E6"/>
    <w:rsid w:val="00312125"/>
    <w:rsid w:val="00313746"/>
    <w:rsid w:val="003162C0"/>
    <w:rsid w:val="00317044"/>
    <w:rsid w:val="00317387"/>
    <w:rsid w:val="00323062"/>
    <w:rsid w:val="00324CFA"/>
    <w:rsid w:val="00326E7E"/>
    <w:rsid w:val="00327870"/>
    <w:rsid w:val="00332D11"/>
    <w:rsid w:val="00332DCB"/>
    <w:rsid w:val="00334BC9"/>
    <w:rsid w:val="00340D73"/>
    <w:rsid w:val="0034200F"/>
    <w:rsid w:val="003420F8"/>
    <w:rsid w:val="00342572"/>
    <w:rsid w:val="00345DB3"/>
    <w:rsid w:val="003470FC"/>
    <w:rsid w:val="00347617"/>
    <w:rsid w:val="00347C08"/>
    <w:rsid w:val="00354BB3"/>
    <w:rsid w:val="003558A1"/>
    <w:rsid w:val="00360F1C"/>
    <w:rsid w:val="00363320"/>
    <w:rsid w:val="0037288B"/>
    <w:rsid w:val="003731FC"/>
    <w:rsid w:val="00376AB0"/>
    <w:rsid w:val="00380029"/>
    <w:rsid w:val="0038057A"/>
    <w:rsid w:val="00381229"/>
    <w:rsid w:val="00383587"/>
    <w:rsid w:val="00383A14"/>
    <w:rsid w:val="003842DA"/>
    <w:rsid w:val="003842F5"/>
    <w:rsid w:val="003915F2"/>
    <w:rsid w:val="00394F1B"/>
    <w:rsid w:val="003A1556"/>
    <w:rsid w:val="003A245E"/>
    <w:rsid w:val="003A54EE"/>
    <w:rsid w:val="003B3AA7"/>
    <w:rsid w:val="003B469A"/>
    <w:rsid w:val="003B4D91"/>
    <w:rsid w:val="003D59AF"/>
    <w:rsid w:val="003D6F0C"/>
    <w:rsid w:val="003D739E"/>
    <w:rsid w:val="003E2FD4"/>
    <w:rsid w:val="003E7EEC"/>
    <w:rsid w:val="003F0D1D"/>
    <w:rsid w:val="003F11C5"/>
    <w:rsid w:val="003F3BCA"/>
    <w:rsid w:val="004042CA"/>
    <w:rsid w:val="00411459"/>
    <w:rsid w:val="0041250F"/>
    <w:rsid w:val="00414E27"/>
    <w:rsid w:val="00415498"/>
    <w:rsid w:val="004176BE"/>
    <w:rsid w:val="004176F2"/>
    <w:rsid w:val="0042215E"/>
    <w:rsid w:val="00422AC1"/>
    <w:rsid w:val="00423B78"/>
    <w:rsid w:val="004242CC"/>
    <w:rsid w:val="0042640F"/>
    <w:rsid w:val="00426C96"/>
    <w:rsid w:val="0043418F"/>
    <w:rsid w:val="00435F9A"/>
    <w:rsid w:val="004377A1"/>
    <w:rsid w:val="00440017"/>
    <w:rsid w:val="00441582"/>
    <w:rsid w:val="004434D1"/>
    <w:rsid w:val="00443566"/>
    <w:rsid w:val="00444941"/>
    <w:rsid w:val="00444ECD"/>
    <w:rsid w:val="00445DAA"/>
    <w:rsid w:val="004530CE"/>
    <w:rsid w:val="00453BF5"/>
    <w:rsid w:val="004564F2"/>
    <w:rsid w:val="00457282"/>
    <w:rsid w:val="00460123"/>
    <w:rsid w:val="00460A2A"/>
    <w:rsid w:val="00462686"/>
    <w:rsid w:val="00462B98"/>
    <w:rsid w:val="00463ED8"/>
    <w:rsid w:val="00465407"/>
    <w:rsid w:val="00467548"/>
    <w:rsid w:val="00470E5F"/>
    <w:rsid w:val="0047123A"/>
    <w:rsid w:val="00472167"/>
    <w:rsid w:val="004736E1"/>
    <w:rsid w:val="00473BB0"/>
    <w:rsid w:val="0047552B"/>
    <w:rsid w:val="00477A07"/>
    <w:rsid w:val="00477EC5"/>
    <w:rsid w:val="004827D6"/>
    <w:rsid w:val="00487080"/>
    <w:rsid w:val="00487EB2"/>
    <w:rsid w:val="004905EF"/>
    <w:rsid w:val="00491829"/>
    <w:rsid w:val="00495F91"/>
    <w:rsid w:val="004A01D1"/>
    <w:rsid w:val="004A0CAC"/>
    <w:rsid w:val="004A2205"/>
    <w:rsid w:val="004A37DE"/>
    <w:rsid w:val="004A46EB"/>
    <w:rsid w:val="004A7192"/>
    <w:rsid w:val="004A738A"/>
    <w:rsid w:val="004B3334"/>
    <w:rsid w:val="004B43D6"/>
    <w:rsid w:val="004B4505"/>
    <w:rsid w:val="004C0D76"/>
    <w:rsid w:val="004C2B6D"/>
    <w:rsid w:val="004C44FE"/>
    <w:rsid w:val="004D0D39"/>
    <w:rsid w:val="004D2A0E"/>
    <w:rsid w:val="004D4089"/>
    <w:rsid w:val="004E0951"/>
    <w:rsid w:val="004E1422"/>
    <w:rsid w:val="004E2772"/>
    <w:rsid w:val="004E4968"/>
    <w:rsid w:val="004E511F"/>
    <w:rsid w:val="004E6731"/>
    <w:rsid w:val="004F0112"/>
    <w:rsid w:val="004F15AC"/>
    <w:rsid w:val="004F2AF2"/>
    <w:rsid w:val="004F2C28"/>
    <w:rsid w:val="004F4CD7"/>
    <w:rsid w:val="004F699C"/>
    <w:rsid w:val="00506186"/>
    <w:rsid w:val="00507D19"/>
    <w:rsid w:val="00512F6F"/>
    <w:rsid w:val="00513627"/>
    <w:rsid w:val="00514533"/>
    <w:rsid w:val="00517E7C"/>
    <w:rsid w:val="00517E84"/>
    <w:rsid w:val="005306F3"/>
    <w:rsid w:val="00533316"/>
    <w:rsid w:val="00542C89"/>
    <w:rsid w:val="00542E02"/>
    <w:rsid w:val="00547A44"/>
    <w:rsid w:val="00547FC6"/>
    <w:rsid w:val="00550BE9"/>
    <w:rsid w:val="0055248C"/>
    <w:rsid w:val="00553235"/>
    <w:rsid w:val="00555D7F"/>
    <w:rsid w:val="0055636A"/>
    <w:rsid w:val="00557C4C"/>
    <w:rsid w:val="0056293F"/>
    <w:rsid w:val="00562E1B"/>
    <w:rsid w:val="00562F8F"/>
    <w:rsid w:val="0056354F"/>
    <w:rsid w:val="00573BFC"/>
    <w:rsid w:val="005766A8"/>
    <w:rsid w:val="00576908"/>
    <w:rsid w:val="005805C2"/>
    <w:rsid w:val="0058684C"/>
    <w:rsid w:val="00590CC0"/>
    <w:rsid w:val="00590EB2"/>
    <w:rsid w:val="00592E28"/>
    <w:rsid w:val="005A1C83"/>
    <w:rsid w:val="005A3DA6"/>
    <w:rsid w:val="005A3F9F"/>
    <w:rsid w:val="005A4911"/>
    <w:rsid w:val="005A5C49"/>
    <w:rsid w:val="005A74B2"/>
    <w:rsid w:val="005B0CDC"/>
    <w:rsid w:val="005B1646"/>
    <w:rsid w:val="005B23F5"/>
    <w:rsid w:val="005B25AA"/>
    <w:rsid w:val="005B487E"/>
    <w:rsid w:val="005B5529"/>
    <w:rsid w:val="005C04C3"/>
    <w:rsid w:val="005C164C"/>
    <w:rsid w:val="005C2854"/>
    <w:rsid w:val="005C29FB"/>
    <w:rsid w:val="005C669B"/>
    <w:rsid w:val="005D2145"/>
    <w:rsid w:val="005D3895"/>
    <w:rsid w:val="005D4D12"/>
    <w:rsid w:val="005D6230"/>
    <w:rsid w:val="005D6944"/>
    <w:rsid w:val="005E0E9F"/>
    <w:rsid w:val="005E1285"/>
    <w:rsid w:val="005E1DB2"/>
    <w:rsid w:val="005E3178"/>
    <w:rsid w:val="005E47B2"/>
    <w:rsid w:val="005F0F02"/>
    <w:rsid w:val="005F29AE"/>
    <w:rsid w:val="005F337D"/>
    <w:rsid w:val="005F358B"/>
    <w:rsid w:val="005F55CD"/>
    <w:rsid w:val="00602F6D"/>
    <w:rsid w:val="00603817"/>
    <w:rsid w:val="00605940"/>
    <w:rsid w:val="006064E0"/>
    <w:rsid w:val="00607521"/>
    <w:rsid w:val="0061348F"/>
    <w:rsid w:val="00616ADD"/>
    <w:rsid w:val="0062105E"/>
    <w:rsid w:val="006212F5"/>
    <w:rsid w:val="00633209"/>
    <w:rsid w:val="00636785"/>
    <w:rsid w:val="006418A1"/>
    <w:rsid w:val="00641D4D"/>
    <w:rsid w:val="00645111"/>
    <w:rsid w:val="006451A6"/>
    <w:rsid w:val="00650AD5"/>
    <w:rsid w:val="00651E8F"/>
    <w:rsid w:val="00653F4E"/>
    <w:rsid w:val="00654A4E"/>
    <w:rsid w:val="00656718"/>
    <w:rsid w:val="00657B8B"/>
    <w:rsid w:val="00661D7C"/>
    <w:rsid w:val="00670EFF"/>
    <w:rsid w:val="00673980"/>
    <w:rsid w:val="00673EAB"/>
    <w:rsid w:val="006768E7"/>
    <w:rsid w:val="00680AF6"/>
    <w:rsid w:val="006878DE"/>
    <w:rsid w:val="00697F3F"/>
    <w:rsid w:val="006A24F8"/>
    <w:rsid w:val="006A26A0"/>
    <w:rsid w:val="006A3101"/>
    <w:rsid w:val="006A625F"/>
    <w:rsid w:val="006A6F0B"/>
    <w:rsid w:val="006B3CD8"/>
    <w:rsid w:val="006B6E59"/>
    <w:rsid w:val="006C09EE"/>
    <w:rsid w:val="006C1B09"/>
    <w:rsid w:val="006C2754"/>
    <w:rsid w:val="006C7F60"/>
    <w:rsid w:val="006D2492"/>
    <w:rsid w:val="006D252F"/>
    <w:rsid w:val="006D35FD"/>
    <w:rsid w:val="006D6720"/>
    <w:rsid w:val="006E33F3"/>
    <w:rsid w:val="006F3BB4"/>
    <w:rsid w:val="006F55BD"/>
    <w:rsid w:val="006F7D57"/>
    <w:rsid w:val="007024BF"/>
    <w:rsid w:val="007130D4"/>
    <w:rsid w:val="00714397"/>
    <w:rsid w:val="00715490"/>
    <w:rsid w:val="007161DE"/>
    <w:rsid w:val="007163C0"/>
    <w:rsid w:val="007175F5"/>
    <w:rsid w:val="007203B8"/>
    <w:rsid w:val="0072100C"/>
    <w:rsid w:val="007221BF"/>
    <w:rsid w:val="00723132"/>
    <w:rsid w:val="007251C1"/>
    <w:rsid w:val="00725380"/>
    <w:rsid w:val="007379F9"/>
    <w:rsid w:val="00737C60"/>
    <w:rsid w:val="0074173D"/>
    <w:rsid w:val="0074522C"/>
    <w:rsid w:val="00745DC7"/>
    <w:rsid w:val="00750580"/>
    <w:rsid w:val="00752A24"/>
    <w:rsid w:val="00754C9A"/>
    <w:rsid w:val="00757DFC"/>
    <w:rsid w:val="00760545"/>
    <w:rsid w:val="00761435"/>
    <w:rsid w:val="00764D17"/>
    <w:rsid w:val="00764F6F"/>
    <w:rsid w:val="00765E5F"/>
    <w:rsid w:val="00767343"/>
    <w:rsid w:val="00772239"/>
    <w:rsid w:val="0077384A"/>
    <w:rsid w:val="007742B6"/>
    <w:rsid w:val="00782209"/>
    <w:rsid w:val="007830D4"/>
    <w:rsid w:val="007924E8"/>
    <w:rsid w:val="00793717"/>
    <w:rsid w:val="007967AB"/>
    <w:rsid w:val="00797414"/>
    <w:rsid w:val="007A1FE5"/>
    <w:rsid w:val="007A2BCB"/>
    <w:rsid w:val="007A385F"/>
    <w:rsid w:val="007A5964"/>
    <w:rsid w:val="007A6FCE"/>
    <w:rsid w:val="007B2B29"/>
    <w:rsid w:val="007B4F89"/>
    <w:rsid w:val="007B520A"/>
    <w:rsid w:val="007B597B"/>
    <w:rsid w:val="007B6428"/>
    <w:rsid w:val="007B712F"/>
    <w:rsid w:val="007C46BE"/>
    <w:rsid w:val="007C5EE6"/>
    <w:rsid w:val="007C745F"/>
    <w:rsid w:val="007D14D0"/>
    <w:rsid w:val="007D2ED1"/>
    <w:rsid w:val="007D34E0"/>
    <w:rsid w:val="007D4E1E"/>
    <w:rsid w:val="007D68C3"/>
    <w:rsid w:val="007E25C9"/>
    <w:rsid w:val="007E3219"/>
    <w:rsid w:val="007E3A68"/>
    <w:rsid w:val="007E4B9C"/>
    <w:rsid w:val="007E62D6"/>
    <w:rsid w:val="007E660F"/>
    <w:rsid w:val="007E6C59"/>
    <w:rsid w:val="007F02E4"/>
    <w:rsid w:val="007F053A"/>
    <w:rsid w:val="007F1191"/>
    <w:rsid w:val="007F42AD"/>
    <w:rsid w:val="007F42E5"/>
    <w:rsid w:val="007F51F4"/>
    <w:rsid w:val="007F7EA4"/>
    <w:rsid w:val="00804A4D"/>
    <w:rsid w:val="00806370"/>
    <w:rsid w:val="00812517"/>
    <w:rsid w:val="008129C3"/>
    <w:rsid w:val="00813FCE"/>
    <w:rsid w:val="008143A0"/>
    <w:rsid w:val="00820FDE"/>
    <w:rsid w:val="008249DF"/>
    <w:rsid w:val="00824E5A"/>
    <w:rsid w:val="0082579D"/>
    <w:rsid w:val="008305C0"/>
    <w:rsid w:val="0083303D"/>
    <w:rsid w:val="0083572F"/>
    <w:rsid w:val="00840726"/>
    <w:rsid w:val="008409F8"/>
    <w:rsid w:val="00842B2A"/>
    <w:rsid w:val="008445DB"/>
    <w:rsid w:val="00844967"/>
    <w:rsid w:val="00845969"/>
    <w:rsid w:val="00847B22"/>
    <w:rsid w:val="0085005D"/>
    <w:rsid w:val="00851D31"/>
    <w:rsid w:val="00852230"/>
    <w:rsid w:val="0085384B"/>
    <w:rsid w:val="00853BA0"/>
    <w:rsid w:val="00856C0D"/>
    <w:rsid w:val="00862743"/>
    <w:rsid w:val="0086301F"/>
    <w:rsid w:val="00865651"/>
    <w:rsid w:val="00870715"/>
    <w:rsid w:val="00872DC6"/>
    <w:rsid w:val="00877D9E"/>
    <w:rsid w:val="00884C62"/>
    <w:rsid w:val="00885BD1"/>
    <w:rsid w:val="008862D2"/>
    <w:rsid w:val="00886F61"/>
    <w:rsid w:val="008872FB"/>
    <w:rsid w:val="0089167E"/>
    <w:rsid w:val="00891DE4"/>
    <w:rsid w:val="00894E9D"/>
    <w:rsid w:val="00896EFC"/>
    <w:rsid w:val="008970F6"/>
    <w:rsid w:val="00897664"/>
    <w:rsid w:val="008A003C"/>
    <w:rsid w:val="008A22CD"/>
    <w:rsid w:val="008A2D73"/>
    <w:rsid w:val="008A46C6"/>
    <w:rsid w:val="008B0943"/>
    <w:rsid w:val="008B2212"/>
    <w:rsid w:val="008B332E"/>
    <w:rsid w:val="008B439F"/>
    <w:rsid w:val="008C085D"/>
    <w:rsid w:val="008D06F2"/>
    <w:rsid w:val="008D2DD5"/>
    <w:rsid w:val="008D5BC3"/>
    <w:rsid w:val="008D679F"/>
    <w:rsid w:val="008D6DDB"/>
    <w:rsid w:val="008D776B"/>
    <w:rsid w:val="008D78CB"/>
    <w:rsid w:val="008E48FC"/>
    <w:rsid w:val="008E4EDA"/>
    <w:rsid w:val="008F06B3"/>
    <w:rsid w:val="008F17A7"/>
    <w:rsid w:val="008F1A62"/>
    <w:rsid w:val="008F3BF1"/>
    <w:rsid w:val="008F3E9B"/>
    <w:rsid w:val="008F479E"/>
    <w:rsid w:val="00901023"/>
    <w:rsid w:val="00902C5B"/>
    <w:rsid w:val="0090428B"/>
    <w:rsid w:val="00907306"/>
    <w:rsid w:val="00912D14"/>
    <w:rsid w:val="00915E4E"/>
    <w:rsid w:val="00917A90"/>
    <w:rsid w:val="00923236"/>
    <w:rsid w:val="00923387"/>
    <w:rsid w:val="00927CE8"/>
    <w:rsid w:val="009325CF"/>
    <w:rsid w:val="00933DAF"/>
    <w:rsid w:val="009358A5"/>
    <w:rsid w:val="0093671D"/>
    <w:rsid w:val="009422BA"/>
    <w:rsid w:val="009438F5"/>
    <w:rsid w:val="00944915"/>
    <w:rsid w:val="0094527A"/>
    <w:rsid w:val="009453E2"/>
    <w:rsid w:val="009455F0"/>
    <w:rsid w:val="00945AB4"/>
    <w:rsid w:val="00947B14"/>
    <w:rsid w:val="00952C59"/>
    <w:rsid w:val="009545C5"/>
    <w:rsid w:val="009623AC"/>
    <w:rsid w:val="00964E69"/>
    <w:rsid w:val="00966055"/>
    <w:rsid w:val="00967686"/>
    <w:rsid w:val="009705E6"/>
    <w:rsid w:val="0097335F"/>
    <w:rsid w:val="00975E29"/>
    <w:rsid w:val="009776E4"/>
    <w:rsid w:val="00977AE9"/>
    <w:rsid w:val="00977C06"/>
    <w:rsid w:val="00980BA3"/>
    <w:rsid w:val="00990E44"/>
    <w:rsid w:val="00991FC0"/>
    <w:rsid w:val="009937AC"/>
    <w:rsid w:val="0099475B"/>
    <w:rsid w:val="0099496D"/>
    <w:rsid w:val="00994D19"/>
    <w:rsid w:val="00995808"/>
    <w:rsid w:val="00997587"/>
    <w:rsid w:val="00997D23"/>
    <w:rsid w:val="009A0B69"/>
    <w:rsid w:val="009A59B0"/>
    <w:rsid w:val="009A75B8"/>
    <w:rsid w:val="009B0F87"/>
    <w:rsid w:val="009B47B9"/>
    <w:rsid w:val="009B53C5"/>
    <w:rsid w:val="009C02AF"/>
    <w:rsid w:val="009C1C1F"/>
    <w:rsid w:val="009C4B2F"/>
    <w:rsid w:val="009D185E"/>
    <w:rsid w:val="009E0EF7"/>
    <w:rsid w:val="009E18DC"/>
    <w:rsid w:val="009E5422"/>
    <w:rsid w:val="009E5CBE"/>
    <w:rsid w:val="009F14CD"/>
    <w:rsid w:val="009F3B70"/>
    <w:rsid w:val="009F44F7"/>
    <w:rsid w:val="009F6D72"/>
    <w:rsid w:val="009F75F3"/>
    <w:rsid w:val="00A035D3"/>
    <w:rsid w:val="00A0426A"/>
    <w:rsid w:val="00A05AC8"/>
    <w:rsid w:val="00A13AB6"/>
    <w:rsid w:val="00A142D1"/>
    <w:rsid w:val="00A1682C"/>
    <w:rsid w:val="00A22EE8"/>
    <w:rsid w:val="00A2404C"/>
    <w:rsid w:val="00A25BA1"/>
    <w:rsid w:val="00A27F56"/>
    <w:rsid w:val="00A36A49"/>
    <w:rsid w:val="00A41937"/>
    <w:rsid w:val="00A519BB"/>
    <w:rsid w:val="00A5651D"/>
    <w:rsid w:val="00A609C6"/>
    <w:rsid w:val="00A61331"/>
    <w:rsid w:val="00A66EDA"/>
    <w:rsid w:val="00A70A82"/>
    <w:rsid w:val="00A71CC4"/>
    <w:rsid w:val="00A71ED7"/>
    <w:rsid w:val="00A72D47"/>
    <w:rsid w:val="00A84293"/>
    <w:rsid w:val="00A86374"/>
    <w:rsid w:val="00A8677F"/>
    <w:rsid w:val="00AB00D8"/>
    <w:rsid w:val="00AB01F1"/>
    <w:rsid w:val="00AB605E"/>
    <w:rsid w:val="00AC068C"/>
    <w:rsid w:val="00AC3721"/>
    <w:rsid w:val="00AC69F2"/>
    <w:rsid w:val="00AC6BD4"/>
    <w:rsid w:val="00AC6DC0"/>
    <w:rsid w:val="00AC71A5"/>
    <w:rsid w:val="00AD03C3"/>
    <w:rsid w:val="00AD4703"/>
    <w:rsid w:val="00AD4869"/>
    <w:rsid w:val="00AD4AE8"/>
    <w:rsid w:val="00AD7B82"/>
    <w:rsid w:val="00AE4260"/>
    <w:rsid w:val="00AE4496"/>
    <w:rsid w:val="00AE66B7"/>
    <w:rsid w:val="00AF1D4B"/>
    <w:rsid w:val="00AF3CED"/>
    <w:rsid w:val="00AF4B55"/>
    <w:rsid w:val="00AF72AF"/>
    <w:rsid w:val="00AF774A"/>
    <w:rsid w:val="00B003F7"/>
    <w:rsid w:val="00B015F7"/>
    <w:rsid w:val="00B0287A"/>
    <w:rsid w:val="00B035DA"/>
    <w:rsid w:val="00B075ED"/>
    <w:rsid w:val="00B20CFC"/>
    <w:rsid w:val="00B215A0"/>
    <w:rsid w:val="00B21FC9"/>
    <w:rsid w:val="00B24776"/>
    <w:rsid w:val="00B25FEA"/>
    <w:rsid w:val="00B30487"/>
    <w:rsid w:val="00B31D6D"/>
    <w:rsid w:val="00B339AD"/>
    <w:rsid w:val="00B36712"/>
    <w:rsid w:val="00B375FC"/>
    <w:rsid w:val="00B4057B"/>
    <w:rsid w:val="00B4060E"/>
    <w:rsid w:val="00B426C2"/>
    <w:rsid w:val="00B44221"/>
    <w:rsid w:val="00B44914"/>
    <w:rsid w:val="00B4582F"/>
    <w:rsid w:val="00B47C5A"/>
    <w:rsid w:val="00B53C66"/>
    <w:rsid w:val="00B552BE"/>
    <w:rsid w:val="00B6120B"/>
    <w:rsid w:val="00B62935"/>
    <w:rsid w:val="00B63F46"/>
    <w:rsid w:val="00B71467"/>
    <w:rsid w:val="00B71E45"/>
    <w:rsid w:val="00B7292D"/>
    <w:rsid w:val="00B7298D"/>
    <w:rsid w:val="00B72CF6"/>
    <w:rsid w:val="00B76EF4"/>
    <w:rsid w:val="00B81020"/>
    <w:rsid w:val="00B81AD6"/>
    <w:rsid w:val="00B81FFD"/>
    <w:rsid w:val="00B8262C"/>
    <w:rsid w:val="00B83EC7"/>
    <w:rsid w:val="00B87A6C"/>
    <w:rsid w:val="00B915E3"/>
    <w:rsid w:val="00B9671C"/>
    <w:rsid w:val="00BA1FE2"/>
    <w:rsid w:val="00BA432C"/>
    <w:rsid w:val="00BA6D9C"/>
    <w:rsid w:val="00BA7466"/>
    <w:rsid w:val="00BB10B3"/>
    <w:rsid w:val="00BB3951"/>
    <w:rsid w:val="00BD5A70"/>
    <w:rsid w:val="00BE190B"/>
    <w:rsid w:val="00BF3F84"/>
    <w:rsid w:val="00C008C6"/>
    <w:rsid w:val="00C028B1"/>
    <w:rsid w:val="00C035C2"/>
    <w:rsid w:val="00C046BD"/>
    <w:rsid w:val="00C05CB1"/>
    <w:rsid w:val="00C07383"/>
    <w:rsid w:val="00C13438"/>
    <w:rsid w:val="00C1576C"/>
    <w:rsid w:val="00C21B7A"/>
    <w:rsid w:val="00C21CAE"/>
    <w:rsid w:val="00C2222F"/>
    <w:rsid w:val="00C2302F"/>
    <w:rsid w:val="00C24BA4"/>
    <w:rsid w:val="00C25289"/>
    <w:rsid w:val="00C311A9"/>
    <w:rsid w:val="00C3168A"/>
    <w:rsid w:val="00C31982"/>
    <w:rsid w:val="00C32D15"/>
    <w:rsid w:val="00C33665"/>
    <w:rsid w:val="00C33F73"/>
    <w:rsid w:val="00C47883"/>
    <w:rsid w:val="00C553A1"/>
    <w:rsid w:val="00C55C2B"/>
    <w:rsid w:val="00C5652D"/>
    <w:rsid w:val="00C5685A"/>
    <w:rsid w:val="00C56C78"/>
    <w:rsid w:val="00C60DE2"/>
    <w:rsid w:val="00C63C4B"/>
    <w:rsid w:val="00C66908"/>
    <w:rsid w:val="00C67401"/>
    <w:rsid w:val="00C7057D"/>
    <w:rsid w:val="00C74537"/>
    <w:rsid w:val="00C7630B"/>
    <w:rsid w:val="00C776EC"/>
    <w:rsid w:val="00C905E1"/>
    <w:rsid w:val="00C90979"/>
    <w:rsid w:val="00C91A99"/>
    <w:rsid w:val="00C92857"/>
    <w:rsid w:val="00C97B99"/>
    <w:rsid w:val="00CA127F"/>
    <w:rsid w:val="00CA12B9"/>
    <w:rsid w:val="00CB02B9"/>
    <w:rsid w:val="00CB102A"/>
    <w:rsid w:val="00CB1F53"/>
    <w:rsid w:val="00CB3922"/>
    <w:rsid w:val="00CB61E1"/>
    <w:rsid w:val="00CB6592"/>
    <w:rsid w:val="00CB737B"/>
    <w:rsid w:val="00CB747B"/>
    <w:rsid w:val="00CB7C4C"/>
    <w:rsid w:val="00CC2C85"/>
    <w:rsid w:val="00CC2ED3"/>
    <w:rsid w:val="00CC56C9"/>
    <w:rsid w:val="00CC6706"/>
    <w:rsid w:val="00CC6AFC"/>
    <w:rsid w:val="00CC74FE"/>
    <w:rsid w:val="00CD2B13"/>
    <w:rsid w:val="00CD2E2B"/>
    <w:rsid w:val="00CD3DC3"/>
    <w:rsid w:val="00CD5097"/>
    <w:rsid w:val="00CD5ED7"/>
    <w:rsid w:val="00CE0758"/>
    <w:rsid w:val="00CE0854"/>
    <w:rsid w:val="00CE2E5E"/>
    <w:rsid w:val="00CE2F1E"/>
    <w:rsid w:val="00CE6677"/>
    <w:rsid w:val="00CF1DE5"/>
    <w:rsid w:val="00CF4649"/>
    <w:rsid w:val="00CF497E"/>
    <w:rsid w:val="00CF59B1"/>
    <w:rsid w:val="00CF6807"/>
    <w:rsid w:val="00D00259"/>
    <w:rsid w:val="00D02368"/>
    <w:rsid w:val="00D11557"/>
    <w:rsid w:val="00D14B5A"/>
    <w:rsid w:val="00D16090"/>
    <w:rsid w:val="00D1665B"/>
    <w:rsid w:val="00D17DDC"/>
    <w:rsid w:val="00D25C47"/>
    <w:rsid w:val="00D272B4"/>
    <w:rsid w:val="00D45045"/>
    <w:rsid w:val="00D4733E"/>
    <w:rsid w:val="00D50FB0"/>
    <w:rsid w:val="00D51F12"/>
    <w:rsid w:val="00D55902"/>
    <w:rsid w:val="00D61FB9"/>
    <w:rsid w:val="00D633BF"/>
    <w:rsid w:val="00D640C1"/>
    <w:rsid w:val="00D647C5"/>
    <w:rsid w:val="00D71E52"/>
    <w:rsid w:val="00D75BBB"/>
    <w:rsid w:val="00D7737F"/>
    <w:rsid w:val="00D777CB"/>
    <w:rsid w:val="00D824D7"/>
    <w:rsid w:val="00D83538"/>
    <w:rsid w:val="00D91D30"/>
    <w:rsid w:val="00D94A41"/>
    <w:rsid w:val="00D97CE9"/>
    <w:rsid w:val="00DB1627"/>
    <w:rsid w:val="00DB1CAC"/>
    <w:rsid w:val="00DB25AE"/>
    <w:rsid w:val="00DB3843"/>
    <w:rsid w:val="00DB6551"/>
    <w:rsid w:val="00DC2400"/>
    <w:rsid w:val="00DC6019"/>
    <w:rsid w:val="00DC785E"/>
    <w:rsid w:val="00DD0FC2"/>
    <w:rsid w:val="00DD197A"/>
    <w:rsid w:val="00DD25C6"/>
    <w:rsid w:val="00DE033D"/>
    <w:rsid w:val="00DE2A65"/>
    <w:rsid w:val="00DE3FF5"/>
    <w:rsid w:val="00DE4F10"/>
    <w:rsid w:val="00DE7D09"/>
    <w:rsid w:val="00DE7E2D"/>
    <w:rsid w:val="00DF41C6"/>
    <w:rsid w:val="00DF4FD4"/>
    <w:rsid w:val="00DF5E37"/>
    <w:rsid w:val="00E00C30"/>
    <w:rsid w:val="00E02997"/>
    <w:rsid w:val="00E03173"/>
    <w:rsid w:val="00E05171"/>
    <w:rsid w:val="00E05A85"/>
    <w:rsid w:val="00E10C97"/>
    <w:rsid w:val="00E10DEB"/>
    <w:rsid w:val="00E11AE5"/>
    <w:rsid w:val="00E135E7"/>
    <w:rsid w:val="00E15AE6"/>
    <w:rsid w:val="00E16BEE"/>
    <w:rsid w:val="00E22544"/>
    <w:rsid w:val="00E23753"/>
    <w:rsid w:val="00E245A3"/>
    <w:rsid w:val="00E24907"/>
    <w:rsid w:val="00E25C78"/>
    <w:rsid w:val="00E2688A"/>
    <w:rsid w:val="00E30BE9"/>
    <w:rsid w:val="00E365F1"/>
    <w:rsid w:val="00E40E32"/>
    <w:rsid w:val="00E4136F"/>
    <w:rsid w:val="00E424B4"/>
    <w:rsid w:val="00E42E78"/>
    <w:rsid w:val="00E440B2"/>
    <w:rsid w:val="00E44C16"/>
    <w:rsid w:val="00E44C90"/>
    <w:rsid w:val="00E511E6"/>
    <w:rsid w:val="00E554DC"/>
    <w:rsid w:val="00E565D6"/>
    <w:rsid w:val="00E56C52"/>
    <w:rsid w:val="00E57DFE"/>
    <w:rsid w:val="00E60A51"/>
    <w:rsid w:val="00E63264"/>
    <w:rsid w:val="00E65A28"/>
    <w:rsid w:val="00E66560"/>
    <w:rsid w:val="00E71A62"/>
    <w:rsid w:val="00E723F9"/>
    <w:rsid w:val="00E731CE"/>
    <w:rsid w:val="00E742EE"/>
    <w:rsid w:val="00E747D0"/>
    <w:rsid w:val="00E752F9"/>
    <w:rsid w:val="00E77926"/>
    <w:rsid w:val="00E81B14"/>
    <w:rsid w:val="00E831AE"/>
    <w:rsid w:val="00E83553"/>
    <w:rsid w:val="00E90245"/>
    <w:rsid w:val="00E91667"/>
    <w:rsid w:val="00E974C7"/>
    <w:rsid w:val="00EA5C31"/>
    <w:rsid w:val="00EB140F"/>
    <w:rsid w:val="00EB2092"/>
    <w:rsid w:val="00EB27C3"/>
    <w:rsid w:val="00EB42AE"/>
    <w:rsid w:val="00EB6543"/>
    <w:rsid w:val="00EB65D1"/>
    <w:rsid w:val="00EB7858"/>
    <w:rsid w:val="00EC1BCC"/>
    <w:rsid w:val="00EC2CB2"/>
    <w:rsid w:val="00EC2FD7"/>
    <w:rsid w:val="00EC6516"/>
    <w:rsid w:val="00EC7BB7"/>
    <w:rsid w:val="00ED06F3"/>
    <w:rsid w:val="00ED08B6"/>
    <w:rsid w:val="00ED108B"/>
    <w:rsid w:val="00EE3948"/>
    <w:rsid w:val="00EF0CC9"/>
    <w:rsid w:val="00EF13FD"/>
    <w:rsid w:val="00EF2518"/>
    <w:rsid w:val="00EF49F5"/>
    <w:rsid w:val="00F01474"/>
    <w:rsid w:val="00F02809"/>
    <w:rsid w:val="00F13C2B"/>
    <w:rsid w:val="00F2228B"/>
    <w:rsid w:val="00F266FE"/>
    <w:rsid w:val="00F270E3"/>
    <w:rsid w:val="00F42619"/>
    <w:rsid w:val="00F42C21"/>
    <w:rsid w:val="00F43D76"/>
    <w:rsid w:val="00F44BE8"/>
    <w:rsid w:val="00F45082"/>
    <w:rsid w:val="00F472A9"/>
    <w:rsid w:val="00F505F9"/>
    <w:rsid w:val="00F50811"/>
    <w:rsid w:val="00F5094D"/>
    <w:rsid w:val="00F521FF"/>
    <w:rsid w:val="00F54F78"/>
    <w:rsid w:val="00F60C6C"/>
    <w:rsid w:val="00F61978"/>
    <w:rsid w:val="00F62B4E"/>
    <w:rsid w:val="00F64C52"/>
    <w:rsid w:val="00F73BC2"/>
    <w:rsid w:val="00F761C9"/>
    <w:rsid w:val="00F9035E"/>
    <w:rsid w:val="00F9287C"/>
    <w:rsid w:val="00F97D52"/>
    <w:rsid w:val="00FA29ED"/>
    <w:rsid w:val="00FA65D0"/>
    <w:rsid w:val="00FA7D34"/>
    <w:rsid w:val="00FB1054"/>
    <w:rsid w:val="00FB1E4B"/>
    <w:rsid w:val="00FB64F3"/>
    <w:rsid w:val="00FC172E"/>
    <w:rsid w:val="00FC3BFB"/>
    <w:rsid w:val="00FC44A9"/>
    <w:rsid w:val="00FC7FD8"/>
    <w:rsid w:val="00FD0E67"/>
    <w:rsid w:val="00FE0A28"/>
    <w:rsid w:val="00FE10AF"/>
    <w:rsid w:val="00FE1411"/>
    <w:rsid w:val="00FE301A"/>
    <w:rsid w:val="00FE39B1"/>
    <w:rsid w:val="00FE47AF"/>
    <w:rsid w:val="00FE5A88"/>
    <w:rsid w:val="00FE626C"/>
    <w:rsid w:val="00FE6C42"/>
    <w:rsid w:val="00FF1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814B16"/>
  <w15:chartTrackingRefBased/>
  <w15:docId w15:val="{9B7C323E-79D5-4AD9-BBCE-36469EE82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6592"/>
    <w:rPr>
      <w:rFonts w:ascii="Times New Roman" w:hAnsi="Times New Roman" w:cs="Times New Roman"/>
      <w:noProof/>
      <w:kern w:val="0"/>
      <w:sz w:val="22"/>
      <w:szCs w:val="20"/>
      <w:lang w:eastAsia="nl-N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84C62"/>
    <w:pPr>
      <w:widowControl w:val="0"/>
      <w:pBdr>
        <w:bottom w:val="single" w:sz="6" w:space="1" w:color="auto"/>
      </w:pBdr>
      <w:tabs>
        <w:tab w:val="center" w:pos="4153"/>
        <w:tab w:val="right" w:pos="8306"/>
      </w:tabs>
      <w:snapToGrid w:val="0"/>
      <w:jc w:val="center"/>
    </w:pPr>
    <w:rPr>
      <w:rFonts w:asciiTheme="minorHAnsi" w:hAnsiTheme="minorHAnsi" w:cstheme="minorBidi"/>
      <w:noProof w:val="0"/>
      <w:kern w:val="2"/>
      <w:sz w:val="18"/>
      <w:szCs w:val="18"/>
      <w:lang w:eastAsia="zh-CN"/>
    </w:rPr>
  </w:style>
  <w:style w:type="character" w:customStyle="1" w:styleId="a4">
    <w:name w:val="页眉 字符"/>
    <w:basedOn w:val="a0"/>
    <w:link w:val="a3"/>
    <w:uiPriority w:val="99"/>
    <w:rsid w:val="00884C62"/>
    <w:rPr>
      <w:sz w:val="18"/>
      <w:szCs w:val="18"/>
    </w:rPr>
  </w:style>
  <w:style w:type="paragraph" w:styleId="a5">
    <w:name w:val="footer"/>
    <w:basedOn w:val="a"/>
    <w:link w:val="a6"/>
    <w:uiPriority w:val="99"/>
    <w:unhideWhenUsed/>
    <w:rsid w:val="00884C62"/>
    <w:pPr>
      <w:widowControl w:val="0"/>
      <w:tabs>
        <w:tab w:val="center" w:pos="4153"/>
        <w:tab w:val="right" w:pos="8306"/>
      </w:tabs>
      <w:snapToGrid w:val="0"/>
    </w:pPr>
    <w:rPr>
      <w:rFonts w:asciiTheme="minorHAnsi" w:hAnsiTheme="minorHAnsi" w:cstheme="minorBidi"/>
      <w:noProof w:val="0"/>
      <w:kern w:val="2"/>
      <w:sz w:val="18"/>
      <w:szCs w:val="18"/>
      <w:lang w:eastAsia="zh-CN"/>
    </w:rPr>
  </w:style>
  <w:style w:type="character" w:customStyle="1" w:styleId="a6">
    <w:name w:val="页脚 字符"/>
    <w:basedOn w:val="a0"/>
    <w:link w:val="a5"/>
    <w:uiPriority w:val="99"/>
    <w:rsid w:val="00884C62"/>
    <w:rPr>
      <w:sz w:val="18"/>
      <w:szCs w:val="18"/>
    </w:rPr>
  </w:style>
  <w:style w:type="paragraph" w:customStyle="1" w:styleId="EndNoteBibliographyTitle">
    <w:name w:val="EndNote Bibliography Title"/>
    <w:basedOn w:val="a"/>
    <w:link w:val="EndNoteBibliographyTitle0"/>
    <w:rsid w:val="00884C62"/>
    <w:pPr>
      <w:jc w:val="center"/>
    </w:pPr>
    <w:rPr>
      <w:lang w:val="nl-NL"/>
    </w:rPr>
  </w:style>
  <w:style w:type="character" w:customStyle="1" w:styleId="EndNoteBibliographyTitle0">
    <w:name w:val="EndNote Bibliography Title 字符"/>
    <w:basedOn w:val="a0"/>
    <w:link w:val="EndNoteBibliographyTitle"/>
    <w:rsid w:val="00884C62"/>
    <w:rPr>
      <w:rFonts w:ascii="Times New Roman" w:hAnsi="Times New Roman" w:cs="Times New Roman"/>
      <w:noProof/>
      <w:kern w:val="0"/>
      <w:sz w:val="22"/>
      <w:szCs w:val="20"/>
      <w:lang w:val="nl-NL" w:eastAsia="nl-NL"/>
    </w:rPr>
  </w:style>
  <w:style w:type="paragraph" w:customStyle="1" w:styleId="EndNoteBibliography">
    <w:name w:val="EndNote Bibliography"/>
    <w:basedOn w:val="a"/>
    <w:link w:val="EndNoteBibliography0"/>
    <w:rsid w:val="00884C62"/>
    <w:rPr>
      <w:lang w:val="nl-NL"/>
    </w:rPr>
  </w:style>
  <w:style w:type="character" w:customStyle="1" w:styleId="EndNoteBibliography0">
    <w:name w:val="EndNote Bibliography 字符"/>
    <w:basedOn w:val="a0"/>
    <w:link w:val="EndNoteBibliography"/>
    <w:rsid w:val="00884C62"/>
    <w:rPr>
      <w:rFonts w:ascii="Times New Roman" w:hAnsi="Times New Roman" w:cs="Times New Roman"/>
      <w:noProof/>
      <w:kern w:val="0"/>
      <w:sz w:val="22"/>
      <w:szCs w:val="20"/>
      <w:lang w:val="nl-NL" w:eastAsia="nl-NL"/>
    </w:rPr>
  </w:style>
  <w:style w:type="paragraph" w:styleId="a7">
    <w:name w:val="List Paragraph"/>
    <w:basedOn w:val="a"/>
    <w:uiPriority w:val="34"/>
    <w:qFormat/>
    <w:rsid w:val="001765FE"/>
    <w:pPr>
      <w:ind w:firstLineChars="200" w:firstLine="420"/>
    </w:pPr>
  </w:style>
  <w:style w:type="paragraph" w:styleId="a8">
    <w:name w:val="Balloon Text"/>
    <w:basedOn w:val="a"/>
    <w:link w:val="a9"/>
    <w:uiPriority w:val="99"/>
    <w:semiHidden/>
    <w:unhideWhenUsed/>
    <w:rsid w:val="00165755"/>
    <w:rPr>
      <w:sz w:val="18"/>
      <w:szCs w:val="18"/>
    </w:rPr>
  </w:style>
  <w:style w:type="character" w:customStyle="1" w:styleId="a9">
    <w:name w:val="批注框文本 字符"/>
    <w:basedOn w:val="a0"/>
    <w:link w:val="a8"/>
    <w:uiPriority w:val="99"/>
    <w:semiHidden/>
    <w:rsid w:val="00165755"/>
    <w:rPr>
      <w:rFonts w:ascii="Times New Roman" w:hAnsi="Times New Roman" w:cs="Times New Roman"/>
      <w:noProof/>
      <w:kern w:val="0"/>
      <w:sz w:val="18"/>
      <w:szCs w:val="18"/>
      <w:lang w:eastAsia="nl-NL"/>
    </w:rPr>
  </w:style>
  <w:style w:type="character" w:styleId="aa">
    <w:name w:val="line number"/>
    <w:basedOn w:val="a0"/>
    <w:uiPriority w:val="99"/>
    <w:semiHidden/>
    <w:unhideWhenUsed/>
    <w:rsid w:val="00F97D52"/>
  </w:style>
  <w:style w:type="paragraph" w:styleId="ab">
    <w:name w:val="Revision"/>
    <w:hidden/>
    <w:uiPriority w:val="99"/>
    <w:semiHidden/>
    <w:rsid w:val="004F699C"/>
    <w:rPr>
      <w:rFonts w:ascii="Times New Roman" w:hAnsi="Times New Roman" w:cs="Times New Roman"/>
      <w:noProof/>
      <w:kern w:val="0"/>
      <w:sz w:val="22"/>
      <w:szCs w:val="20"/>
      <w:lang w:eastAsia="nl-NL"/>
    </w:rPr>
  </w:style>
  <w:style w:type="character" w:styleId="ac">
    <w:name w:val="annotation reference"/>
    <w:basedOn w:val="a0"/>
    <w:uiPriority w:val="99"/>
    <w:semiHidden/>
    <w:unhideWhenUsed/>
    <w:rsid w:val="004F699C"/>
    <w:rPr>
      <w:sz w:val="21"/>
      <w:szCs w:val="21"/>
    </w:rPr>
  </w:style>
  <w:style w:type="paragraph" w:styleId="ad">
    <w:name w:val="annotation text"/>
    <w:basedOn w:val="a"/>
    <w:link w:val="ae"/>
    <w:uiPriority w:val="99"/>
    <w:semiHidden/>
    <w:unhideWhenUsed/>
    <w:rsid w:val="004F699C"/>
  </w:style>
  <w:style w:type="character" w:customStyle="1" w:styleId="ae">
    <w:name w:val="批注文字 字符"/>
    <w:basedOn w:val="a0"/>
    <w:link w:val="ad"/>
    <w:uiPriority w:val="99"/>
    <w:semiHidden/>
    <w:rsid w:val="004F699C"/>
    <w:rPr>
      <w:rFonts w:ascii="Times New Roman" w:hAnsi="Times New Roman" w:cs="Times New Roman"/>
      <w:noProof/>
      <w:kern w:val="0"/>
      <w:sz w:val="22"/>
      <w:szCs w:val="20"/>
      <w:lang w:eastAsia="nl-NL"/>
    </w:rPr>
  </w:style>
  <w:style w:type="paragraph" w:styleId="af">
    <w:name w:val="annotation subject"/>
    <w:basedOn w:val="ad"/>
    <w:next w:val="ad"/>
    <w:link w:val="af0"/>
    <w:uiPriority w:val="99"/>
    <w:semiHidden/>
    <w:unhideWhenUsed/>
    <w:rsid w:val="004F699C"/>
    <w:rPr>
      <w:b/>
      <w:bCs/>
    </w:rPr>
  </w:style>
  <w:style w:type="character" w:customStyle="1" w:styleId="af0">
    <w:name w:val="批注主题 字符"/>
    <w:basedOn w:val="ae"/>
    <w:link w:val="af"/>
    <w:uiPriority w:val="99"/>
    <w:semiHidden/>
    <w:rsid w:val="004F699C"/>
    <w:rPr>
      <w:rFonts w:ascii="Times New Roman" w:hAnsi="Times New Roman" w:cs="Times New Roman"/>
      <w:b/>
      <w:bCs/>
      <w:noProof/>
      <w:kern w:val="0"/>
      <w:sz w:val="22"/>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336258">
      <w:bodyDiv w:val="1"/>
      <w:marLeft w:val="0"/>
      <w:marRight w:val="0"/>
      <w:marTop w:val="0"/>
      <w:marBottom w:val="0"/>
      <w:divBdr>
        <w:top w:val="none" w:sz="0" w:space="0" w:color="auto"/>
        <w:left w:val="none" w:sz="0" w:space="0" w:color="auto"/>
        <w:bottom w:val="none" w:sz="0" w:space="0" w:color="auto"/>
        <w:right w:val="none" w:sz="0" w:space="0" w:color="auto"/>
      </w:divBdr>
    </w:div>
    <w:div w:id="112552987">
      <w:bodyDiv w:val="1"/>
      <w:marLeft w:val="0"/>
      <w:marRight w:val="0"/>
      <w:marTop w:val="0"/>
      <w:marBottom w:val="0"/>
      <w:divBdr>
        <w:top w:val="none" w:sz="0" w:space="0" w:color="auto"/>
        <w:left w:val="none" w:sz="0" w:space="0" w:color="auto"/>
        <w:bottom w:val="none" w:sz="0" w:space="0" w:color="auto"/>
        <w:right w:val="none" w:sz="0" w:space="0" w:color="auto"/>
      </w:divBdr>
    </w:div>
    <w:div w:id="234822863">
      <w:bodyDiv w:val="1"/>
      <w:marLeft w:val="0"/>
      <w:marRight w:val="0"/>
      <w:marTop w:val="0"/>
      <w:marBottom w:val="0"/>
      <w:divBdr>
        <w:top w:val="none" w:sz="0" w:space="0" w:color="auto"/>
        <w:left w:val="none" w:sz="0" w:space="0" w:color="auto"/>
        <w:bottom w:val="none" w:sz="0" w:space="0" w:color="auto"/>
        <w:right w:val="none" w:sz="0" w:space="0" w:color="auto"/>
      </w:divBdr>
    </w:div>
    <w:div w:id="276067258">
      <w:bodyDiv w:val="1"/>
      <w:marLeft w:val="0"/>
      <w:marRight w:val="0"/>
      <w:marTop w:val="0"/>
      <w:marBottom w:val="0"/>
      <w:divBdr>
        <w:top w:val="none" w:sz="0" w:space="0" w:color="auto"/>
        <w:left w:val="none" w:sz="0" w:space="0" w:color="auto"/>
        <w:bottom w:val="none" w:sz="0" w:space="0" w:color="auto"/>
        <w:right w:val="none" w:sz="0" w:space="0" w:color="auto"/>
      </w:divBdr>
    </w:div>
    <w:div w:id="280263230">
      <w:bodyDiv w:val="1"/>
      <w:marLeft w:val="0"/>
      <w:marRight w:val="0"/>
      <w:marTop w:val="0"/>
      <w:marBottom w:val="0"/>
      <w:divBdr>
        <w:top w:val="none" w:sz="0" w:space="0" w:color="auto"/>
        <w:left w:val="none" w:sz="0" w:space="0" w:color="auto"/>
        <w:bottom w:val="none" w:sz="0" w:space="0" w:color="auto"/>
        <w:right w:val="none" w:sz="0" w:space="0" w:color="auto"/>
      </w:divBdr>
    </w:div>
    <w:div w:id="325132507">
      <w:bodyDiv w:val="1"/>
      <w:marLeft w:val="0"/>
      <w:marRight w:val="0"/>
      <w:marTop w:val="0"/>
      <w:marBottom w:val="0"/>
      <w:divBdr>
        <w:top w:val="none" w:sz="0" w:space="0" w:color="auto"/>
        <w:left w:val="none" w:sz="0" w:space="0" w:color="auto"/>
        <w:bottom w:val="none" w:sz="0" w:space="0" w:color="auto"/>
        <w:right w:val="none" w:sz="0" w:space="0" w:color="auto"/>
      </w:divBdr>
    </w:div>
    <w:div w:id="453407559">
      <w:bodyDiv w:val="1"/>
      <w:marLeft w:val="0"/>
      <w:marRight w:val="0"/>
      <w:marTop w:val="0"/>
      <w:marBottom w:val="0"/>
      <w:divBdr>
        <w:top w:val="none" w:sz="0" w:space="0" w:color="auto"/>
        <w:left w:val="none" w:sz="0" w:space="0" w:color="auto"/>
        <w:bottom w:val="none" w:sz="0" w:space="0" w:color="auto"/>
        <w:right w:val="none" w:sz="0" w:space="0" w:color="auto"/>
      </w:divBdr>
    </w:div>
    <w:div w:id="474687897">
      <w:bodyDiv w:val="1"/>
      <w:marLeft w:val="0"/>
      <w:marRight w:val="0"/>
      <w:marTop w:val="0"/>
      <w:marBottom w:val="0"/>
      <w:divBdr>
        <w:top w:val="none" w:sz="0" w:space="0" w:color="auto"/>
        <w:left w:val="none" w:sz="0" w:space="0" w:color="auto"/>
        <w:bottom w:val="none" w:sz="0" w:space="0" w:color="auto"/>
        <w:right w:val="none" w:sz="0" w:space="0" w:color="auto"/>
      </w:divBdr>
    </w:div>
    <w:div w:id="487094144">
      <w:bodyDiv w:val="1"/>
      <w:marLeft w:val="0"/>
      <w:marRight w:val="0"/>
      <w:marTop w:val="0"/>
      <w:marBottom w:val="0"/>
      <w:divBdr>
        <w:top w:val="none" w:sz="0" w:space="0" w:color="auto"/>
        <w:left w:val="none" w:sz="0" w:space="0" w:color="auto"/>
        <w:bottom w:val="none" w:sz="0" w:space="0" w:color="auto"/>
        <w:right w:val="none" w:sz="0" w:space="0" w:color="auto"/>
      </w:divBdr>
    </w:div>
    <w:div w:id="556282408">
      <w:bodyDiv w:val="1"/>
      <w:marLeft w:val="0"/>
      <w:marRight w:val="0"/>
      <w:marTop w:val="0"/>
      <w:marBottom w:val="0"/>
      <w:divBdr>
        <w:top w:val="none" w:sz="0" w:space="0" w:color="auto"/>
        <w:left w:val="none" w:sz="0" w:space="0" w:color="auto"/>
        <w:bottom w:val="none" w:sz="0" w:space="0" w:color="auto"/>
        <w:right w:val="none" w:sz="0" w:space="0" w:color="auto"/>
      </w:divBdr>
    </w:div>
    <w:div w:id="565072206">
      <w:bodyDiv w:val="1"/>
      <w:marLeft w:val="0"/>
      <w:marRight w:val="0"/>
      <w:marTop w:val="0"/>
      <w:marBottom w:val="0"/>
      <w:divBdr>
        <w:top w:val="none" w:sz="0" w:space="0" w:color="auto"/>
        <w:left w:val="none" w:sz="0" w:space="0" w:color="auto"/>
        <w:bottom w:val="none" w:sz="0" w:space="0" w:color="auto"/>
        <w:right w:val="none" w:sz="0" w:space="0" w:color="auto"/>
      </w:divBdr>
    </w:div>
    <w:div w:id="700862327">
      <w:bodyDiv w:val="1"/>
      <w:marLeft w:val="0"/>
      <w:marRight w:val="0"/>
      <w:marTop w:val="0"/>
      <w:marBottom w:val="0"/>
      <w:divBdr>
        <w:top w:val="none" w:sz="0" w:space="0" w:color="auto"/>
        <w:left w:val="none" w:sz="0" w:space="0" w:color="auto"/>
        <w:bottom w:val="none" w:sz="0" w:space="0" w:color="auto"/>
        <w:right w:val="none" w:sz="0" w:space="0" w:color="auto"/>
      </w:divBdr>
    </w:div>
    <w:div w:id="718280185">
      <w:bodyDiv w:val="1"/>
      <w:marLeft w:val="0"/>
      <w:marRight w:val="0"/>
      <w:marTop w:val="0"/>
      <w:marBottom w:val="0"/>
      <w:divBdr>
        <w:top w:val="none" w:sz="0" w:space="0" w:color="auto"/>
        <w:left w:val="none" w:sz="0" w:space="0" w:color="auto"/>
        <w:bottom w:val="none" w:sz="0" w:space="0" w:color="auto"/>
        <w:right w:val="none" w:sz="0" w:space="0" w:color="auto"/>
      </w:divBdr>
    </w:div>
    <w:div w:id="869103370">
      <w:bodyDiv w:val="1"/>
      <w:marLeft w:val="0"/>
      <w:marRight w:val="0"/>
      <w:marTop w:val="0"/>
      <w:marBottom w:val="0"/>
      <w:divBdr>
        <w:top w:val="none" w:sz="0" w:space="0" w:color="auto"/>
        <w:left w:val="none" w:sz="0" w:space="0" w:color="auto"/>
        <w:bottom w:val="none" w:sz="0" w:space="0" w:color="auto"/>
        <w:right w:val="none" w:sz="0" w:space="0" w:color="auto"/>
      </w:divBdr>
    </w:div>
    <w:div w:id="900209219">
      <w:bodyDiv w:val="1"/>
      <w:marLeft w:val="0"/>
      <w:marRight w:val="0"/>
      <w:marTop w:val="0"/>
      <w:marBottom w:val="0"/>
      <w:divBdr>
        <w:top w:val="none" w:sz="0" w:space="0" w:color="auto"/>
        <w:left w:val="none" w:sz="0" w:space="0" w:color="auto"/>
        <w:bottom w:val="none" w:sz="0" w:space="0" w:color="auto"/>
        <w:right w:val="none" w:sz="0" w:space="0" w:color="auto"/>
      </w:divBdr>
    </w:div>
    <w:div w:id="939532115">
      <w:bodyDiv w:val="1"/>
      <w:marLeft w:val="0"/>
      <w:marRight w:val="0"/>
      <w:marTop w:val="0"/>
      <w:marBottom w:val="0"/>
      <w:divBdr>
        <w:top w:val="none" w:sz="0" w:space="0" w:color="auto"/>
        <w:left w:val="none" w:sz="0" w:space="0" w:color="auto"/>
        <w:bottom w:val="none" w:sz="0" w:space="0" w:color="auto"/>
        <w:right w:val="none" w:sz="0" w:space="0" w:color="auto"/>
      </w:divBdr>
    </w:div>
    <w:div w:id="946158439">
      <w:bodyDiv w:val="1"/>
      <w:marLeft w:val="0"/>
      <w:marRight w:val="0"/>
      <w:marTop w:val="0"/>
      <w:marBottom w:val="0"/>
      <w:divBdr>
        <w:top w:val="none" w:sz="0" w:space="0" w:color="auto"/>
        <w:left w:val="none" w:sz="0" w:space="0" w:color="auto"/>
        <w:bottom w:val="none" w:sz="0" w:space="0" w:color="auto"/>
        <w:right w:val="none" w:sz="0" w:space="0" w:color="auto"/>
      </w:divBdr>
    </w:div>
    <w:div w:id="972827313">
      <w:bodyDiv w:val="1"/>
      <w:marLeft w:val="0"/>
      <w:marRight w:val="0"/>
      <w:marTop w:val="0"/>
      <w:marBottom w:val="0"/>
      <w:divBdr>
        <w:top w:val="none" w:sz="0" w:space="0" w:color="auto"/>
        <w:left w:val="none" w:sz="0" w:space="0" w:color="auto"/>
        <w:bottom w:val="none" w:sz="0" w:space="0" w:color="auto"/>
        <w:right w:val="none" w:sz="0" w:space="0" w:color="auto"/>
      </w:divBdr>
    </w:div>
    <w:div w:id="989938630">
      <w:bodyDiv w:val="1"/>
      <w:marLeft w:val="0"/>
      <w:marRight w:val="0"/>
      <w:marTop w:val="0"/>
      <w:marBottom w:val="0"/>
      <w:divBdr>
        <w:top w:val="none" w:sz="0" w:space="0" w:color="auto"/>
        <w:left w:val="none" w:sz="0" w:space="0" w:color="auto"/>
        <w:bottom w:val="none" w:sz="0" w:space="0" w:color="auto"/>
        <w:right w:val="none" w:sz="0" w:space="0" w:color="auto"/>
      </w:divBdr>
    </w:div>
    <w:div w:id="1021903373">
      <w:bodyDiv w:val="1"/>
      <w:marLeft w:val="0"/>
      <w:marRight w:val="0"/>
      <w:marTop w:val="0"/>
      <w:marBottom w:val="0"/>
      <w:divBdr>
        <w:top w:val="none" w:sz="0" w:space="0" w:color="auto"/>
        <w:left w:val="none" w:sz="0" w:space="0" w:color="auto"/>
        <w:bottom w:val="none" w:sz="0" w:space="0" w:color="auto"/>
        <w:right w:val="none" w:sz="0" w:space="0" w:color="auto"/>
      </w:divBdr>
    </w:div>
    <w:div w:id="1041976385">
      <w:bodyDiv w:val="1"/>
      <w:marLeft w:val="0"/>
      <w:marRight w:val="0"/>
      <w:marTop w:val="0"/>
      <w:marBottom w:val="0"/>
      <w:divBdr>
        <w:top w:val="none" w:sz="0" w:space="0" w:color="auto"/>
        <w:left w:val="none" w:sz="0" w:space="0" w:color="auto"/>
        <w:bottom w:val="none" w:sz="0" w:space="0" w:color="auto"/>
        <w:right w:val="none" w:sz="0" w:space="0" w:color="auto"/>
      </w:divBdr>
    </w:div>
    <w:div w:id="1072195197">
      <w:bodyDiv w:val="1"/>
      <w:marLeft w:val="0"/>
      <w:marRight w:val="0"/>
      <w:marTop w:val="0"/>
      <w:marBottom w:val="0"/>
      <w:divBdr>
        <w:top w:val="none" w:sz="0" w:space="0" w:color="auto"/>
        <w:left w:val="none" w:sz="0" w:space="0" w:color="auto"/>
        <w:bottom w:val="none" w:sz="0" w:space="0" w:color="auto"/>
        <w:right w:val="none" w:sz="0" w:space="0" w:color="auto"/>
      </w:divBdr>
    </w:div>
    <w:div w:id="1073235320">
      <w:bodyDiv w:val="1"/>
      <w:marLeft w:val="0"/>
      <w:marRight w:val="0"/>
      <w:marTop w:val="0"/>
      <w:marBottom w:val="0"/>
      <w:divBdr>
        <w:top w:val="none" w:sz="0" w:space="0" w:color="auto"/>
        <w:left w:val="none" w:sz="0" w:space="0" w:color="auto"/>
        <w:bottom w:val="none" w:sz="0" w:space="0" w:color="auto"/>
        <w:right w:val="none" w:sz="0" w:space="0" w:color="auto"/>
      </w:divBdr>
    </w:div>
    <w:div w:id="1120418238">
      <w:bodyDiv w:val="1"/>
      <w:marLeft w:val="0"/>
      <w:marRight w:val="0"/>
      <w:marTop w:val="0"/>
      <w:marBottom w:val="0"/>
      <w:divBdr>
        <w:top w:val="none" w:sz="0" w:space="0" w:color="auto"/>
        <w:left w:val="none" w:sz="0" w:space="0" w:color="auto"/>
        <w:bottom w:val="none" w:sz="0" w:space="0" w:color="auto"/>
        <w:right w:val="none" w:sz="0" w:space="0" w:color="auto"/>
      </w:divBdr>
    </w:div>
    <w:div w:id="1180434867">
      <w:bodyDiv w:val="1"/>
      <w:marLeft w:val="0"/>
      <w:marRight w:val="0"/>
      <w:marTop w:val="0"/>
      <w:marBottom w:val="0"/>
      <w:divBdr>
        <w:top w:val="none" w:sz="0" w:space="0" w:color="auto"/>
        <w:left w:val="none" w:sz="0" w:space="0" w:color="auto"/>
        <w:bottom w:val="none" w:sz="0" w:space="0" w:color="auto"/>
        <w:right w:val="none" w:sz="0" w:space="0" w:color="auto"/>
      </w:divBdr>
    </w:div>
    <w:div w:id="1280062642">
      <w:bodyDiv w:val="1"/>
      <w:marLeft w:val="0"/>
      <w:marRight w:val="0"/>
      <w:marTop w:val="0"/>
      <w:marBottom w:val="0"/>
      <w:divBdr>
        <w:top w:val="none" w:sz="0" w:space="0" w:color="auto"/>
        <w:left w:val="none" w:sz="0" w:space="0" w:color="auto"/>
        <w:bottom w:val="none" w:sz="0" w:space="0" w:color="auto"/>
        <w:right w:val="none" w:sz="0" w:space="0" w:color="auto"/>
      </w:divBdr>
    </w:div>
    <w:div w:id="1311403444">
      <w:bodyDiv w:val="1"/>
      <w:marLeft w:val="0"/>
      <w:marRight w:val="0"/>
      <w:marTop w:val="0"/>
      <w:marBottom w:val="0"/>
      <w:divBdr>
        <w:top w:val="none" w:sz="0" w:space="0" w:color="auto"/>
        <w:left w:val="none" w:sz="0" w:space="0" w:color="auto"/>
        <w:bottom w:val="none" w:sz="0" w:space="0" w:color="auto"/>
        <w:right w:val="none" w:sz="0" w:space="0" w:color="auto"/>
      </w:divBdr>
    </w:div>
    <w:div w:id="1321812323">
      <w:bodyDiv w:val="1"/>
      <w:marLeft w:val="0"/>
      <w:marRight w:val="0"/>
      <w:marTop w:val="0"/>
      <w:marBottom w:val="0"/>
      <w:divBdr>
        <w:top w:val="none" w:sz="0" w:space="0" w:color="auto"/>
        <w:left w:val="none" w:sz="0" w:space="0" w:color="auto"/>
        <w:bottom w:val="none" w:sz="0" w:space="0" w:color="auto"/>
        <w:right w:val="none" w:sz="0" w:space="0" w:color="auto"/>
      </w:divBdr>
    </w:div>
    <w:div w:id="1391920107">
      <w:bodyDiv w:val="1"/>
      <w:marLeft w:val="0"/>
      <w:marRight w:val="0"/>
      <w:marTop w:val="0"/>
      <w:marBottom w:val="0"/>
      <w:divBdr>
        <w:top w:val="none" w:sz="0" w:space="0" w:color="auto"/>
        <w:left w:val="none" w:sz="0" w:space="0" w:color="auto"/>
        <w:bottom w:val="none" w:sz="0" w:space="0" w:color="auto"/>
        <w:right w:val="none" w:sz="0" w:space="0" w:color="auto"/>
      </w:divBdr>
    </w:div>
    <w:div w:id="1395002768">
      <w:bodyDiv w:val="1"/>
      <w:marLeft w:val="0"/>
      <w:marRight w:val="0"/>
      <w:marTop w:val="0"/>
      <w:marBottom w:val="0"/>
      <w:divBdr>
        <w:top w:val="none" w:sz="0" w:space="0" w:color="auto"/>
        <w:left w:val="none" w:sz="0" w:space="0" w:color="auto"/>
        <w:bottom w:val="none" w:sz="0" w:space="0" w:color="auto"/>
        <w:right w:val="none" w:sz="0" w:space="0" w:color="auto"/>
      </w:divBdr>
    </w:div>
    <w:div w:id="1429157496">
      <w:bodyDiv w:val="1"/>
      <w:marLeft w:val="0"/>
      <w:marRight w:val="0"/>
      <w:marTop w:val="0"/>
      <w:marBottom w:val="0"/>
      <w:divBdr>
        <w:top w:val="none" w:sz="0" w:space="0" w:color="auto"/>
        <w:left w:val="none" w:sz="0" w:space="0" w:color="auto"/>
        <w:bottom w:val="none" w:sz="0" w:space="0" w:color="auto"/>
        <w:right w:val="none" w:sz="0" w:space="0" w:color="auto"/>
      </w:divBdr>
    </w:div>
    <w:div w:id="1442333054">
      <w:bodyDiv w:val="1"/>
      <w:marLeft w:val="0"/>
      <w:marRight w:val="0"/>
      <w:marTop w:val="0"/>
      <w:marBottom w:val="0"/>
      <w:divBdr>
        <w:top w:val="none" w:sz="0" w:space="0" w:color="auto"/>
        <w:left w:val="none" w:sz="0" w:space="0" w:color="auto"/>
        <w:bottom w:val="none" w:sz="0" w:space="0" w:color="auto"/>
        <w:right w:val="none" w:sz="0" w:space="0" w:color="auto"/>
      </w:divBdr>
    </w:div>
    <w:div w:id="1528369894">
      <w:bodyDiv w:val="1"/>
      <w:marLeft w:val="0"/>
      <w:marRight w:val="0"/>
      <w:marTop w:val="0"/>
      <w:marBottom w:val="0"/>
      <w:divBdr>
        <w:top w:val="none" w:sz="0" w:space="0" w:color="auto"/>
        <w:left w:val="none" w:sz="0" w:space="0" w:color="auto"/>
        <w:bottom w:val="none" w:sz="0" w:space="0" w:color="auto"/>
        <w:right w:val="none" w:sz="0" w:space="0" w:color="auto"/>
      </w:divBdr>
    </w:div>
    <w:div w:id="1556165525">
      <w:bodyDiv w:val="1"/>
      <w:marLeft w:val="0"/>
      <w:marRight w:val="0"/>
      <w:marTop w:val="0"/>
      <w:marBottom w:val="0"/>
      <w:divBdr>
        <w:top w:val="none" w:sz="0" w:space="0" w:color="auto"/>
        <w:left w:val="none" w:sz="0" w:space="0" w:color="auto"/>
        <w:bottom w:val="none" w:sz="0" w:space="0" w:color="auto"/>
        <w:right w:val="none" w:sz="0" w:space="0" w:color="auto"/>
      </w:divBdr>
    </w:div>
    <w:div w:id="1557468943">
      <w:bodyDiv w:val="1"/>
      <w:marLeft w:val="0"/>
      <w:marRight w:val="0"/>
      <w:marTop w:val="0"/>
      <w:marBottom w:val="0"/>
      <w:divBdr>
        <w:top w:val="none" w:sz="0" w:space="0" w:color="auto"/>
        <w:left w:val="none" w:sz="0" w:space="0" w:color="auto"/>
        <w:bottom w:val="none" w:sz="0" w:space="0" w:color="auto"/>
        <w:right w:val="none" w:sz="0" w:space="0" w:color="auto"/>
      </w:divBdr>
    </w:div>
    <w:div w:id="1570577482">
      <w:bodyDiv w:val="1"/>
      <w:marLeft w:val="0"/>
      <w:marRight w:val="0"/>
      <w:marTop w:val="0"/>
      <w:marBottom w:val="0"/>
      <w:divBdr>
        <w:top w:val="none" w:sz="0" w:space="0" w:color="auto"/>
        <w:left w:val="none" w:sz="0" w:space="0" w:color="auto"/>
        <w:bottom w:val="none" w:sz="0" w:space="0" w:color="auto"/>
        <w:right w:val="none" w:sz="0" w:space="0" w:color="auto"/>
      </w:divBdr>
    </w:div>
    <w:div w:id="1601714358">
      <w:bodyDiv w:val="1"/>
      <w:marLeft w:val="0"/>
      <w:marRight w:val="0"/>
      <w:marTop w:val="0"/>
      <w:marBottom w:val="0"/>
      <w:divBdr>
        <w:top w:val="none" w:sz="0" w:space="0" w:color="auto"/>
        <w:left w:val="none" w:sz="0" w:space="0" w:color="auto"/>
        <w:bottom w:val="none" w:sz="0" w:space="0" w:color="auto"/>
        <w:right w:val="none" w:sz="0" w:space="0" w:color="auto"/>
      </w:divBdr>
    </w:div>
    <w:div w:id="1658269889">
      <w:bodyDiv w:val="1"/>
      <w:marLeft w:val="0"/>
      <w:marRight w:val="0"/>
      <w:marTop w:val="0"/>
      <w:marBottom w:val="0"/>
      <w:divBdr>
        <w:top w:val="none" w:sz="0" w:space="0" w:color="auto"/>
        <w:left w:val="none" w:sz="0" w:space="0" w:color="auto"/>
        <w:bottom w:val="none" w:sz="0" w:space="0" w:color="auto"/>
        <w:right w:val="none" w:sz="0" w:space="0" w:color="auto"/>
      </w:divBdr>
    </w:div>
    <w:div w:id="1688678551">
      <w:bodyDiv w:val="1"/>
      <w:marLeft w:val="0"/>
      <w:marRight w:val="0"/>
      <w:marTop w:val="0"/>
      <w:marBottom w:val="0"/>
      <w:divBdr>
        <w:top w:val="none" w:sz="0" w:space="0" w:color="auto"/>
        <w:left w:val="none" w:sz="0" w:space="0" w:color="auto"/>
        <w:bottom w:val="none" w:sz="0" w:space="0" w:color="auto"/>
        <w:right w:val="none" w:sz="0" w:space="0" w:color="auto"/>
      </w:divBdr>
    </w:div>
    <w:div w:id="1890678585">
      <w:bodyDiv w:val="1"/>
      <w:marLeft w:val="0"/>
      <w:marRight w:val="0"/>
      <w:marTop w:val="0"/>
      <w:marBottom w:val="0"/>
      <w:divBdr>
        <w:top w:val="none" w:sz="0" w:space="0" w:color="auto"/>
        <w:left w:val="none" w:sz="0" w:space="0" w:color="auto"/>
        <w:bottom w:val="none" w:sz="0" w:space="0" w:color="auto"/>
        <w:right w:val="none" w:sz="0" w:space="0" w:color="auto"/>
      </w:divBdr>
    </w:div>
    <w:div w:id="1962300825">
      <w:bodyDiv w:val="1"/>
      <w:marLeft w:val="0"/>
      <w:marRight w:val="0"/>
      <w:marTop w:val="0"/>
      <w:marBottom w:val="0"/>
      <w:divBdr>
        <w:top w:val="none" w:sz="0" w:space="0" w:color="auto"/>
        <w:left w:val="none" w:sz="0" w:space="0" w:color="auto"/>
        <w:bottom w:val="none" w:sz="0" w:space="0" w:color="auto"/>
        <w:right w:val="none" w:sz="0" w:space="0" w:color="auto"/>
      </w:divBdr>
    </w:div>
    <w:div w:id="1976717183">
      <w:bodyDiv w:val="1"/>
      <w:marLeft w:val="0"/>
      <w:marRight w:val="0"/>
      <w:marTop w:val="0"/>
      <w:marBottom w:val="0"/>
      <w:divBdr>
        <w:top w:val="none" w:sz="0" w:space="0" w:color="auto"/>
        <w:left w:val="none" w:sz="0" w:space="0" w:color="auto"/>
        <w:bottom w:val="none" w:sz="0" w:space="0" w:color="auto"/>
        <w:right w:val="none" w:sz="0" w:space="0" w:color="auto"/>
      </w:divBdr>
    </w:div>
    <w:div w:id="2050832033">
      <w:bodyDiv w:val="1"/>
      <w:marLeft w:val="0"/>
      <w:marRight w:val="0"/>
      <w:marTop w:val="0"/>
      <w:marBottom w:val="0"/>
      <w:divBdr>
        <w:top w:val="none" w:sz="0" w:space="0" w:color="auto"/>
        <w:left w:val="none" w:sz="0" w:space="0" w:color="auto"/>
        <w:bottom w:val="none" w:sz="0" w:space="0" w:color="auto"/>
        <w:right w:val="none" w:sz="0" w:space="0" w:color="auto"/>
      </w:divBdr>
    </w:div>
    <w:div w:id="2107579738">
      <w:bodyDiv w:val="1"/>
      <w:marLeft w:val="0"/>
      <w:marRight w:val="0"/>
      <w:marTop w:val="0"/>
      <w:marBottom w:val="0"/>
      <w:divBdr>
        <w:top w:val="none" w:sz="0" w:space="0" w:color="auto"/>
        <w:left w:val="none" w:sz="0" w:space="0" w:color="auto"/>
        <w:bottom w:val="none" w:sz="0" w:space="0" w:color="auto"/>
        <w:right w:val="none" w:sz="0" w:space="0" w:color="auto"/>
      </w:divBdr>
    </w:div>
    <w:div w:id="2114855760">
      <w:bodyDiv w:val="1"/>
      <w:marLeft w:val="0"/>
      <w:marRight w:val="0"/>
      <w:marTop w:val="0"/>
      <w:marBottom w:val="0"/>
      <w:divBdr>
        <w:top w:val="none" w:sz="0" w:space="0" w:color="auto"/>
        <w:left w:val="none" w:sz="0" w:space="0" w:color="auto"/>
        <w:bottom w:val="none" w:sz="0" w:space="0" w:color="auto"/>
        <w:right w:val="none" w:sz="0" w:space="0" w:color="auto"/>
      </w:divBdr>
    </w:div>
    <w:div w:id="2128114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D9B08-9B43-40F7-BE37-C673395D8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Pages>
  <Words>6517</Words>
  <Characters>37152</Characters>
  <Application>Microsoft Office Word</Application>
  <DocSecurity>0</DocSecurity>
  <Lines>309</Lines>
  <Paragraphs>87</Paragraphs>
  <ScaleCrop>false</ScaleCrop>
  <Company/>
  <LinksUpToDate>false</LinksUpToDate>
  <CharactersWithSpaces>43582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Xinxiu LIANG 梁新袖</dc:creator>
  <cp:keywords/>
  <dc:description/>
  <cp:lastModifiedBy>admin</cp:lastModifiedBy>
  <cp:revision>22</cp:revision>
  <dcterms:created xsi:type="dcterms:W3CDTF">2022-10-28T08:17:00Z</dcterms:created>
  <dcterms:modified xsi:type="dcterms:W3CDTF">2022-11-08T08:24:00Z</dcterms:modified>
</cp:coreProperties>
</file>