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1A3C3E" w14:textId="4332239D" w:rsidR="00592C78" w:rsidRPr="00D63AE3" w:rsidRDefault="00FC2C30" w:rsidP="00592C78">
      <w:pPr>
        <w:rPr>
          <w:rFonts w:ascii="Times New Roman" w:hAnsi="Times New Roman" w:cs="Times New Roman"/>
          <w:b/>
          <w:sz w:val="20"/>
          <w:szCs w:val="20"/>
        </w:rPr>
      </w:pPr>
      <w:r>
        <w:rPr>
          <w:rFonts w:ascii="Times New Roman" w:hAnsi="Times New Roman" w:cs="Times New Roman"/>
          <w:b/>
          <w:sz w:val="20"/>
          <w:szCs w:val="20"/>
        </w:rPr>
        <w:t>Additional file</w:t>
      </w:r>
      <w:r w:rsidR="00622C36">
        <w:rPr>
          <w:rFonts w:ascii="Times New Roman" w:hAnsi="Times New Roman" w:cs="Times New Roman"/>
          <w:b/>
          <w:sz w:val="20"/>
          <w:szCs w:val="20"/>
        </w:rPr>
        <w:t xml:space="preserve"> 1</w:t>
      </w:r>
    </w:p>
    <w:p w14:paraId="5E8600D9" w14:textId="77777777" w:rsidR="00592C78" w:rsidRPr="00D63AE3" w:rsidRDefault="00592C78" w:rsidP="00592C78">
      <w:pPr>
        <w:jc w:val="center"/>
        <w:rPr>
          <w:rFonts w:ascii="Times New Roman" w:hAnsi="Times New Roman" w:cs="Times New Roman"/>
          <w:b/>
          <w:sz w:val="20"/>
          <w:szCs w:val="20"/>
        </w:rPr>
      </w:pPr>
    </w:p>
    <w:p w14:paraId="55DB6C02" w14:textId="77777777" w:rsidR="00592C78" w:rsidRPr="003E1FC4" w:rsidRDefault="00592C78" w:rsidP="00592C78">
      <w:pPr>
        <w:jc w:val="center"/>
        <w:rPr>
          <w:rFonts w:ascii="Times New Roman" w:hAnsi="Times New Roman" w:cs="Times New Roman"/>
          <w:b/>
        </w:rPr>
      </w:pPr>
      <w:r w:rsidRPr="003E1FC4">
        <w:rPr>
          <w:rFonts w:ascii="Times New Roman" w:hAnsi="Times New Roman" w:cs="Times New Roman"/>
          <w:b/>
        </w:rPr>
        <w:t>How to communicate climate change ‘impact and soluti</w:t>
      </w:r>
      <w:r w:rsidR="00896095" w:rsidRPr="003E1FC4">
        <w:rPr>
          <w:rFonts w:ascii="Times New Roman" w:hAnsi="Times New Roman" w:cs="Times New Roman"/>
          <w:b/>
        </w:rPr>
        <w:t>ons’ to vulnerable population of</w:t>
      </w:r>
      <w:r w:rsidRPr="003E1FC4">
        <w:rPr>
          <w:rFonts w:ascii="Times New Roman" w:hAnsi="Times New Roman" w:cs="Times New Roman"/>
          <w:b/>
        </w:rPr>
        <w:t xml:space="preserve"> Indian </w:t>
      </w:r>
      <w:proofErr w:type="spellStart"/>
      <w:r w:rsidRPr="003E1FC4">
        <w:rPr>
          <w:rFonts w:ascii="Times New Roman" w:hAnsi="Times New Roman" w:cs="Times New Roman"/>
          <w:b/>
        </w:rPr>
        <w:t>sundarbans</w:t>
      </w:r>
      <w:proofErr w:type="spellEnd"/>
      <w:r w:rsidRPr="003E1FC4">
        <w:rPr>
          <w:rFonts w:ascii="Times New Roman" w:hAnsi="Times New Roman" w:cs="Times New Roman"/>
          <w:b/>
        </w:rPr>
        <w:t>? From theory to practice</w:t>
      </w:r>
    </w:p>
    <w:p w14:paraId="5DCB6722" w14:textId="77777777" w:rsidR="00592C78" w:rsidRPr="003E1FC4" w:rsidRDefault="00592C78" w:rsidP="00592C78">
      <w:pPr>
        <w:jc w:val="both"/>
        <w:rPr>
          <w:rFonts w:ascii="Times New Roman" w:hAnsi="Times New Roman" w:cs="Times New Roman"/>
        </w:rPr>
      </w:pPr>
    </w:p>
    <w:p w14:paraId="5F407E75" w14:textId="77777777" w:rsidR="00592C78" w:rsidRPr="003E1FC4" w:rsidRDefault="00592C78" w:rsidP="00592C78">
      <w:pPr>
        <w:jc w:val="center"/>
        <w:rPr>
          <w:rFonts w:ascii="Times New Roman" w:hAnsi="Times New Roman" w:cs="Times New Roman"/>
        </w:rPr>
      </w:pPr>
      <w:r w:rsidRPr="003E1FC4">
        <w:rPr>
          <w:rFonts w:ascii="Times New Roman" w:hAnsi="Times New Roman" w:cs="Times New Roman"/>
        </w:rPr>
        <w:t>By,</w:t>
      </w:r>
    </w:p>
    <w:p w14:paraId="4840390D" w14:textId="77777777" w:rsidR="00592C78" w:rsidRPr="003E1FC4" w:rsidRDefault="00592C78" w:rsidP="00592C78">
      <w:pPr>
        <w:jc w:val="both"/>
        <w:rPr>
          <w:rFonts w:ascii="Times New Roman" w:hAnsi="Times New Roman" w:cs="Times New Roman"/>
        </w:rPr>
      </w:pPr>
    </w:p>
    <w:p w14:paraId="62D98CCD" w14:textId="77777777" w:rsidR="00592C78" w:rsidRPr="003E1FC4" w:rsidRDefault="00592C78" w:rsidP="00592C78">
      <w:pPr>
        <w:jc w:val="center"/>
        <w:rPr>
          <w:rFonts w:ascii="Times New Roman" w:hAnsi="Times New Roman" w:cs="Times New Roman"/>
        </w:rPr>
      </w:pPr>
      <w:r w:rsidRPr="003E1FC4">
        <w:rPr>
          <w:rFonts w:ascii="Times New Roman" w:hAnsi="Times New Roman" w:cs="Times New Roman"/>
        </w:rPr>
        <w:t>Abhiroop Chowdhury</w:t>
      </w:r>
      <w:r w:rsidRPr="003E1FC4">
        <w:rPr>
          <w:rFonts w:ascii="Times New Roman" w:hAnsi="Times New Roman" w:cs="Times New Roman"/>
          <w:vertAlign w:val="superscript"/>
        </w:rPr>
        <w:t>1*</w:t>
      </w:r>
      <w:r w:rsidRPr="003E1FC4">
        <w:rPr>
          <w:rFonts w:ascii="Times New Roman" w:hAnsi="Times New Roman" w:cs="Times New Roman"/>
        </w:rPr>
        <w:t xml:space="preserve">, </w:t>
      </w:r>
      <w:proofErr w:type="spellStart"/>
      <w:r w:rsidRPr="003E1FC4">
        <w:rPr>
          <w:rFonts w:ascii="Times New Roman" w:hAnsi="Times New Roman" w:cs="Times New Roman"/>
        </w:rPr>
        <w:t>Subodh</w:t>
      </w:r>
      <w:proofErr w:type="spellEnd"/>
      <w:r w:rsidRPr="003E1FC4">
        <w:rPr>
          <w:rFonts w:ascii="Times New Roman" w:hAnsi="Times New Roman" w:cs="Times New Roman"/>
        </w:rPr>
        <w:t xml:space="preserve"> Kumar Maiti</w:t>
      </w:r>
      <w:r w:rsidRPr="003E1FC4">
        <w:rPr>
          <w:rFonts w:ascii="Times New Roman" w:hAnsi="Times New Roman" w:cs="Times New Roman"/>
          <w:vertAlign w:val="superscript"/>
        </w:rPr>
        <w:t>2</w:t>
      </w:r>
      <w:r w:rsidRPr="003E1FC4">
        <w:rPr>
          <w:rFonts w:ascii="Times New Roman" w:hAnsi="Times New Roman" w:cs="Times New Roman"/>
        </w:rPr>
        <w:t xml:space="preserve"> and</w:t>
      </w:r>
      <w:r w:rsidRPr="003E1FC4">
        <w:rPr>
          <w:rFonts w:ascii="Times New Roman" w:hAnsi="Times New Roman" w:cs="Times New Roman"/>
          <w:vertAlign w:val="superscript"/>
        </w:rPr>
        <w:t xml:space="preserve"> </w:t>
      </w:r>
      <w:proofErr w:type="spellStart"/>
      <w:r w:rsidRPr="003E1FC4">
        <w:rPr>
          <w:rFonts w:ascii="Times New Roman" w:hAnsi="Times New Roman" w:cs="Times New Roman"/>
        </w:rPr>
        <w:t>Santanu</w:t>
      </w:r>
      <w:proofErr w:type="spellEnd"/>
      <w:r w:rsidRPr="003E1FC4">
        <w:rPr>
          <w:rFonts w:ascii="Times New Roman" w:hAnsi="Times New Roman" w:cs="Times New Roman"/>
        </w:rPr>
        <w:t xml:space="preserve"> Bhattacharyya</w:t>
      </w:r>
      <w:r w:rsidRPr="003E1FC4">
        <w:rPr>
          <w:rFonts w:ascii="Times New Roman" w:hAnsi="Times New Roman" w:cs="Times New Roman"/>
          <w:vertAlign w:val="superscript"/>
        </w:rPr>
        <w:t>3</w:t>
      </w:r>
    </w:p>
    <w:p w14:paraId="4EFB6F96" w14:textId="77777777" w:rsidR="00592C78" w:rsidRPr="003E1FC4" w:rsidRDefault="00592C78" w:rsidP="00592C78">
      <w:pPr>
        <w:jc w:val="center"/>
        <w:rPr>
          <w:rFonts w:ascii="Times New Roman" w:hAnsi="Times New Roman" w:cs="Times New Roman"/>
        </w:rPr>
      </w:pPr>
    </w:p>
    <w:p w14:paraId="1EF4A28A" w14:textId="77777777" w:rsidR="00592C78" w:rsidRPr="003E1FC4" w:rsidRDefault="00592C78" w:rsidP="00592C78">
      <w:pPr>
        <w:jc w:val="center"/>
        <w:rPr>
          <w:rFonts w:ascii="Times New Roman" w:hAnsi="Times New Roman" w:cs="Times New Roman"/>
        </w:rPr>
      </w:pPr>
      <w:r w:rsidRPr="003E1FC4">
        <w:rPr>
          <w:rFonts w:ascii="Times New Roman" w:hAnsi="Times New Roman" w:cs="Times New Roman"/>
          <w:vertAlign w:val="superscript"/>
        </w:rPr>
        <w:t>1</w:t>
      </w:r>
      <w:r w:rsidRPr="003E1FC4">
        <w:rPr>
          <w:rFonts w:ascii="Times New Roman" w:hAnsi="Times New Roman" w:cs="Times New Roman"/>
        </w:rPr>
        <w:t xml:space="preserve"> Research Scholar, </w:t>
      </w:r>
      <w:r w:rsidRPr="003E1FC4">
        <w:rPr>
          <w:rFonts w:ascii="Times New Roman" w:hAnsi="Times New Roman" w:cs="Times New Roman"/>
          <w:vertAlign w:val="superscript"/>
        </w:rPr>
        <w:t>2</w:t>
      </w:r>
      <w:r w:rsidRPr="003E1FC4">
        <w:rPr>
          <w:rFonts w:ascii="Times New Roman" w:hAnsi="Times New Roman" w:cs="Times New Roman"/>
        </w:rPr>
        <w:t>Professor, Department of Environmental Science and Engineering, Indian School of Mines, Dhanbad- 826004, India.</w:t>
      </w:r>
      <w:r w:rsidRPr="003E1FC4">
        <w:rPr>
          <w:rFonts w:ascii="Times New Roman" w:hAnsi="Times New Roman" w:cs="Times New Roman"/>
          <w:vertAlign w:val="superscript"/>
        </w:rPr>
        <w:t xml:space="preserve"> 1*</w:t>
      </w:r>
      <w:r w:rsidRPr="003E1FC4">
        <w:rPr>
          <w:rFonts w:ascii="Times New Roman" w:hAnsi="Times New Roman" w:cs="Times New Roman"/>
        </w:rPr>
        <w:t xml:space="preserve">Email: </w:t>
      </w:r>
      <w:hyperlink r:id="rId8" w:history="1">
        <w:r w:rsidRPr="003E1FC4">
          <w:rPr>
            <w:rStyle w:val="Hyperlink"/>
            <w:rFonts w:ascii="Times New Roman" w:hAnsi="Times New Roman" w:cs="Times New Roman"/>
          </w:rPr>
          <w:t>abhiroop.chowdhury@gmail.com</w:t>
        </w:r>
      </w:hyperlink>
      <w:r w:rsidRPr="003E1FC4">
        <w:rPr>
          <w:rFonts w:ascii="Times New Roman" w:hAnsi="Times New Roman" w:cs="Times New Roman"/>
        </w:rPr>
        <w:t xml:space="preserve">, </w:t>
      </w:r>
      <w:r w:rsidRPr="003E1FC4">
        <w:rPr>
          <w:rFonts w:ascii="Times New Roman" w:hAnsi="Times New Roman" w:cs="Times New Roman"/>
          <w:vertAlign w:val="superscript"/>
        </w:rPr>
        <w:t>4</w:t>
      </w:r>
      <w:hyperlink r:id="rId9" w:history="1">
        <w:r w:rsidRPr="003E1FC4">
          <w:rPr>
            <w:rStyle w:val="Hyperlink"/>
            <w:rFonts w:ascii="Times New Roman" w:hAnsi="Times New Roman" w:cs="Times New Roman"/>
          </w:rPr>
          <w:t>skmism1960@gmail.com</w:t>
        </w:r>
      </w:hyperlink>
      <w:r w:rsidRPr="003E1FC4">
        <w:rPr>
          <w:rFonts w:ascii="Times New Roman" w:hAnsi="Times New Roman" w:cs="Times New Roman"/>
        </w:rPr>
        <w:t>. * Corresponding Author.</w:t>
      </w:r>
    </w:p>
    <w:p w14:paraId="2A0C41D4" w14:textId="77777777" w:rsidR="00592C78" w:rsidRPr="003E1FC4" w:rsidRDefault="00592C78" w:rsidP="00592C78">
      <w:pPr>
        <w:jc w:val="center"/>
        <w:rPr>
          <w:rFonts w:ascii="Times New Roman" w:hAnsi="Times New Roman" w:cs="Times New Roman"/>
        </w:rPr>
      </w:pPr>
    </w:p>
    <w:p w14:paraId="3346369C" w14:textId="77777777" w:rsidR="00592C78" w:rsidRPr="003E1FC4" w:rsidRDefault="00592C78" w:rsidP="00592C78">
      <w:pPr>
        <w:jc w:val="center"/>
        <w:rPr>
          <w:rStyle w:val="Hyperlink"/>
          <w:rFonts w:ascii="Times New Roman" w:hAnsi="Times New Roman" w:cs="Times New Roman"/>
        </w:rPr>
      </w:pPr>
      <w:proofErr w:type="gramStart"/>
      <w:r w:rsidRPr="003E1FC4">
        <w:rPr>
          <w:rFonts w:ascii="Times New Roman" w:hAnsi="Times New Roman" w:cs="Times New Roman"/>
          <w:vertAlign w:val="superscript"/>
        </w:rPr>
        <w:t>3</w:t>
      </w:r>
      <w:r w:rsidRPr="003E1FC4">
        <w:rPr>
          <w:rFonts w:ascii="Times New Roman" w:hAnsi="Times New Roman" w:cs="Times New Roman"/>
        </w:rPr>
        <w:t xml:space="preserve">Programme Coordinator, Tagore Society for Rural Development, 46B </w:t>
      </w:r>
      <w:proofErr w:type="spellStart"/>
      <w:r w:rsidRPr="003E1FC4">
        <w:rPr>
          <w:rFonts w:ascii="Times New Roman" w:hAnsi="Times New Roman" w:cs="Times New Roman"/>
        </w:rPr>
        <w:t>Arabinda</w:t>
      </w:r>
      <w:proofErr w:type="spellEnd"/>
      <w:r w:rsidRPr="003E1FC4">
        <w:rPr>
          <w:rFonts w:ascii="Times New Roman" w:hAnsi="Times New Roman" w:cs="Times New Roman"/>
        </w:rPr>
        <w:t xml:space="preserve"> </w:t>
      </w:r>
      <w:proofErr w:type="spellStart"/>
      <w:r w:rsidRPr="003E1FC4">
        <w:rPr>
          <w:rFonts w:ascii="Times New Roman" w:hAnsi="Times New Roman" w:cs="Times New Roman"/>
        </w:rPr>
        <w:t>Sarani</w:t>
      </w:r>
      <w:proofErr w:type="spellEnd"/>
      <w:r w:rsidRPr="003E1FC4">
        <w:rPr>
          <w:rFonts w:ascii="Times New Roman" w:hAnsi="Times New Roman" w:cs="Times New Roman"/>
        </w:rPr>
        <w:t>, Kolkata- 700005, India.</w:t>
      </w:r>
      <w:proofErr w:type="gramEnd"/>
      <w:r w:rsidRPr="003E1FC4">
        <w:rPr>
          <w:rFonts w:ascii="Times New Roman" w:hAnsi="Times New Roman" w:cs="Times New Roman"/>
        </w:rPr>
        <w:t xml:space="preserve"> Email: </w:t>
      </w:r>
      <w:hyperlink r:id="rId10" w:history="1">
        <w:r w:rsidRPr="003E1FC4">
          <w:rPr>
            <w:rStyle w:val="Hyperlink"/>
            <w:rFonts w:ascii="Times New Roman" w:hAnsi="Times New Roman" w:cs="Times New Roman"/>
          </w:rPr>
          <w:t>santanu.bhattacharyya1@gmail.com</w:t>
        </w:r>
      </w:hyperlink>
    </w:p>
    <w:p w14:paraId="2440EF19" w14:textId="77777777" w:rsidR="005544B1" w:rsidRPr="003E1FC4" w:rsidRDefault="005544B1" w:rsidP="005544B1">
      <w:pPr>
        <w:rPr>
          <w:rStyle w:val="Hyperlink"/>
          <w:rFonts w:ascii="Times New Roman" w:hAnsi="Times New Roman" w:cs="Times New Roman"/>
        </w:rPr>
      </w:pPr>
    </w:p>
    <w:p w14:paraId="27A9DB49" w14:textId="77777777" w:rsidR="00592C78" w:rsidRDefault="00592C78" w:rsidP="00592C78">
      <w:pPr>
        <w:jc w:val="center"/>
        <w:rPr>
          <w:rStyle w:val="Hyperlink"/>
          <w:rFonts w:ascii="Times New Roman" w:hAnsi="Times New Roman" w:cs="Times New Roman"/>
          <w:sz w:val="20"/>
          <w:szCs w:val="20"/>
        </w:rPr>
      </w:pPr>
    </w:p>
    <w:p w14:paraId="3A4E467A" w14:textId="77777777" w:rsidR="00592C78" w:rsidRPr="00D63AE3" w:rsidRDefault="00592C78" w:rsidP="00592C78">
      <w:pPr>
        <w:rPr>
          <w:rStyle w:val="Hyperlink"/>
          <w:rFonts w:ascii="Times New Roman" w:hAnsi="Times New Roman" w:cs="Times New Roman"/>
          <w:sz w:val="20"/>
          <w:szCs w:val="20"/>
        </w:rPr>
      </w:pPr>
      <w:r w:rsidRPr="00D63AE3">
        <w:rPr>
          <w:rStyle w:val="Hyperlink"/>
          <w:rFonts w:ascii="Times New Roman" w:hAnsi="Times New Roman" w:cs="Times New Roman"/>
          <w:sz w:val="20"/>
          <w:szCs w:val="20"/>
        </w:rPr>
        <w:br w:type="page"/>
      </w:r>
      <w:bookmarkStart w:id="0" w:name="_GoBack"/>
      <w:bookmarkEnd w:id="0"/>
    </w:p>
    <w:p w14:paraId="7CBDEBC9" w14:textId="2F89B93C" w:rsidR="00313FB4" w:rsidRPr="00313FB4" w:rsidRDefault="00313FB4" w:rsidP="00313FB4">
      <w:pPr>
        <w:jc w:val="center"/>
        <w:rPr>
          <w:rFonts w:ascii="Times New Roman" w:hAnsi="Times New Roman" w:cs="Times New Roman"/>
          <w:sz w:val="20"/>
          <w:szCs w:val="20"/>
        </w:rPr>
      </w:pPr>
      <w:r w:rsidRPr="008361B2">
        <w:rPr>
          <w:rFonts w:ascii="Times New Roman" w:hAnsi="Times New Roman" w:cs="Times New Roman"/>
          <w:b/>
          <w:sz w:val="20"/>
          <w:szCs w:val="20"/>
        </w:rPr>
        <w:lastRenderedPageBreak/>
        <w:t>Sociological complexities</w:t>
      </w:r>
      <w:r w:rsidR="00B14EAB">
        <w:rPr>
          <w:rFonts w:ascii="Times New Roman" w:hAnsi="Times New Roman" w:cs="Times New Roman"/>
          <w:b/>
          <w:sz w:val="20"/>
          <w:szCs w:val="20"/>
        </w:rPr>
        <w:t xml:space="preserve"> in</w:t>
      </w:r>
      <w:r w:rsidRPr="008361B2">
        <w:rPr>
          <w:rFonts w:ascii="Times New Roman" w:hAnsi="Times New Roman" w:cs="Times New Roman"/>
          <w:b/>
          <w:sz w:val="20"/>
          <w:szCs w:val="20"/>
        </w:rPr>
        <w:t xml:space="preserve"> Indian </w:t>
      </w:r>
      <w:proofErr w:type="spellStart"/>
      <w:r w:rsidRPr="008361B2">
        <w:rPr>
          <w:rFonts w:ascii="Times New Roman" w:hAnsi="Times New Roman" w:cs="Times New Roman"/>
          <w:b/>
          <w:sz w:val="20"/>
          <w:szCs w:val="20"/>
        </w:rPr>
        <w:t>sundarbans</w:t>
      </w:r>
      <w:proofErr w:type="spellEnd"/>
      <w:r w:rsidRPr="008361B2">
        <w:rPr>
          <w:rFonts w:ascii="Times New Roman" w:hAnsi="Times New Roman" w:cs="Times New Roman"/>
          <w:b/>
          <w:sz w:val="20"/>
          <w:szCs w:val="20"/>
        </w:rPr>
        <w:t xml:space="preserve">, the structure of the project and MFI </w:t>
      </w:r>
      <w:r w:rsidR="00597D7B">
        <w:rPr>
          <w:rFonts w:ascii="Times New Roman" w:hAnsi="Times New Roman" w:cs="Times New Roman"/>
          <w:b/>
          <w:sz w:val="20"/>
          <w:szCs w:val="20"/>
        </w:rPr>
        <w:t>savings</w:t>
      </w:r>
    </w:p>
    <w:p w14:paraId="67F290AF" w14:textId="77777777" w:rsidR="00592C78" w:rsidRPr="00D63AE3" w:rsidRDefault="00592C78" w:rsidP="00592C78">
      <w:pPr>
        <w:jc w:val="center"/>
        <w:rPr>
          <w:rFonts w:ascii="Times New Roman" w:hAnsi="Times New Roman" w:cs="Times New Roman"/>
          <w:sz w:val="20"/>
          <w:szCs w:val="20"/>
        </w:rPr>
      </w:pPr>
    </w:p>
    <w:p w14:paraId="5FA565A9" w14:textId="77777777" w:rsidR="00592C78" w:rsidRDefault="00592C78" w:rsidP="00592C78">
      <w:pPr>
        <w:jc w:val="both"/>
        <w:rPr>
          <w:rFonts w:ascii="Times New Roman" w:hAnsi="Times New Roman" w:cs="Times New Roman"/>
          <w:sz w:val="20"/>
          <w:szCs w:val="20"/>
        </w:rPr>
      </w:pPr>
    </w:p>
    <w:p w14:paraId="6FEC81A5" w14:textId="77777777" w:rsidR="00313FB4" w:rsidRPr="00D63AE3" w:rsidRDefault="00313FB4" w:rsidP="00592C78">
      <w:pPr>
        <w:jc w:val="both"/>
        <w:rPr>
          <w:rFonts w:ascii="Times New Roman" w:hAnsi="Times New Roman" w:cs="Times New Roman"/>
          <w:sz w:val="20"/>
          <w:szCs w:val="20"/>
        </w:rPr>
      </w:pPr>
    </w:p>
    <w:p w14:paraId="6739E74C" w14:textId="77777777" w:rsidR="00592C78" w:rsidRPr="00D63AE3" w:rsidRDefault="00592C78" w:rsidP="00592C78">
      <w:pPr>
        <w:pStyle w:val="ListParagraph"/>
        <w:numPr>
          <w:ilvl w:val="0"/>
          <w:numId w:val="1"/>
        </w:numPr>
        <w:ind w:left="284" w:hanging="284"/>
        <w:jc w:val="both"/>
        <w:rPr>
          <w:rFonts w:ascii="Times New Roman" w:hAnsi="Times New Roman" w:cs="Times New Roman"/>
          <w:sz w:val="20"/>
          <w:szCs w:val="20"/>
        </w:rPr>
      </w:pPr>
      <w:r w:rsidRPr="00D63AE3">
        <w:rPr>
          <w:rFonts w:ascii="Times New Roman" w:hAnsi="Times New Roman" w:cs="Times New Roman"/>
          <w:sz w:val="20"/>
          <w:szCs w:val="20"/>
        </w:rPr>
        <w:t xml:space="preserve">Social considerations in Indian </w:t>
      </w:r>
      <w:proofErr w:type="spellStart"/>
      <w:r w:rsidRPr="00D63AE3">
        <w:rPr>
          <w:rFonts w:ascii="Times New Roman" w:hAnsi="Times New Roman" w:cs="Times New Roman"/>
          <w:sz w:val="20"/>
          <w:szCs w:val="20"/>
        </w:rPr>
        <w:t>sundarbans</w:t>
      </w:r>
      <w:proofErr w:type="spellEnd"/>
    </w:p>
    <w:p w14:paraId="336B45D2" w14:textId="77777777" w:rsidR="00592C78" w:rsidRPr="00D63AE3" w:rsidRDefault="00592C78" w:rsidP="00592C78">
      <w:pPr>
        <w:jc w:val="both"/>
        <w:rPr>
          <w:rFonts w:ascii="Times New Roman" w:hAnsi="Times New Roman" w:cs="Times New Roman"/>
          <w:sz w:val="20"/>
          <w:szCs w:val="20"/>
        </w:rPr>
      </w:pPr>
    </w:p>
    <w:p w14:paraId="356262C1" w14:textId="77777777" w:rsidR="00592C78" w:rsidRPr="00D63AE3" w:rsidRDefault="00592C78" w:rsidP="00592C78">
      <w:pPr>
        <w:jc w:val="both"/>
        <w:rPr>
          <w:rFonts w:ascii="Times New Roman" w:hAnsi="Times New Roman" w:cs="Times New Roman"/>
          <w:sz w:val="20"/>
          <w:szCs w:val="20"/>
        </w:rPr>
      </w:pPr>
      <w:r w:rsidRPr="00D63AE3">
        <w:rPr>
          <w:rFonts w:ascii="Times New Roman" w:hAnsi="Times New Roman" w:cs="Times New Roman"/>
          <w:sz w:val="20"/>
          <w:szCs w:val="20"/>
        </w:rPr>
        <w:t xml:space="preserve">The present human settlement in </w:t>
      </w:r>
      <w:proofErr w:type="spellStart"/>
      <w:r w:rsidRPr="00D63AE3">
        <w:rPr>
          <w:rFonts w:ascii="Times New Roman" w:hAnsi="Times New Roman" w:cs="Times New Roman"/>
          <w:sz w:val="20"/>
          <w:szCs w:val="20"/>
        </w:rPr>
        <w:t>Sundarbans</w:t>
      </w:r>
      <w:proofErr w:type="spellEnd"/>
      <w:r w:rsidRPr="00D63AE3">
        <w:rPr>
          <w:rFonts w:ascii="Times New Roman" w:hAnsi="Times New Roman" w:cs="Times New Roman"/>
          <w:sz w:val="20"/>
          <w:szCs w:val="20"/>
        </w:rPr>
        <w:t xml:space="preserve"> is largely a result of human migration that started during British Raj, by </w:t>
      </w:r>
      <w:r w:rsidRPr="00D63AE3">
        <w:rPr>
          <w:rFonts w:ascii="Times New Roman" w:hAnsi="Times New Roman" w:cs="Times New Roman"/>
          <w:iCs/>
          <w:sz w:val="20"/>
          <w:szCs w:val="20"/>
        </w:rPr>
        <w:t xml:space="preserve">Claude </w:t>
      </w:r>
      <w:proofErr w:type="spellStart"/>
      <w:r w:rsidRPr="00D63AE3">
        <w:rPr>
          <w:rFonts w:ascii="Times New Roman" w:hAnsi="Times New Roman" w:cs="Times New Roman"/>
          <w:iCs/>
          <w:sz w:val="20"/>
          <w:szCs w:val="20"/>
        </w:rPr>
        <w:t>Russel</w:t>
      </w:r>
      <w:proofErr w:type="spellEnd"/>
      <w:r w:rsidRPr="00D63AE3">
        <w:rPr>
          <w:rFonts w:ascii="Times New Roman" w:hAnsi="Times New Roman" w:cs="Times New Roman"/>
          <w:sz w:val="20"/>
          <w:szCs w:val="20"/>
        </w:rPr>
        <w:t xml:space="preserve"> during 1770-1773 and is still continuing. The main motivation is to convert the mangrove lands into productive agricultural tracts, with total disregard for mangrove conservation. The settlers have come from distant reaches of India (</w:t>
      </w:r>
      <w:proofErr w:type="spellStart"/>
      <w:r w:rsidRPr="00D63AE3">
        <w:rPr>
          <w:rFonts w:ascii="Times New Roman" w:hAnsi="Times New Roman" w:cs="Times New Roman"/>
          <w:sz w:val="20"/>
          <w:szCs w:val="20"/>
        </w:rPr>
        <w:t>Chotanagpur</w:t>
      </w:r>
      <w:proofErr w:type="spellEnd"/>
      <w:r w:rsidRPr="00D63AE3">
        <w:rPr>
          <w:rFonts w:ascii="Times New Roman" w:hAnsi="Times New Roman" w:cs="Times New Roman"/>
          <w:sz w:val="20"/>
          <w:szCs w:val="20"/>
        </w:rPr>
        <w:t xml:space="preserve">, </w:t>
      </w:r>
      <w:proofErr w:type="spellStart"/>
      <w:r w:rsidRPr="00D63AE3">
        <w:rPr>
          <w:rFonts w:ascii="Times New Roman" w:hAnsi="Times New Roman" w:cs="Times New Roman"/>
          <w:sz w:val="20"/>
          <w:szCs w:val="20"/>
        </w:rPr>
        <w:t>Hazaribag</w:t>
      </w:r>
      <w:proofErr w:type="spellEnd"/>
      <w:r w:rsidRPr="00D63AE3">
        <w:rPr>
          <w:rFonts w:ascii="Times New Roman" w:hAnsi="Times New Roman" w:cs="Times New Roman"/>
          <w:sz w:val="20"/>
          <w:szCs w:val="20"/>
        </w:rPr>
        <w:t xml:space="preserve">, </w:t>
      </w:r>
      <w:proofErr w:type="spellStart"/>
      <w:r w:rsidRPr="00D63AE3">
        <w:rPr>
          <w:rFonts w:ascii="Times New Roman" w:hAnsi="Times New Roman" w:cs="Times New Roman"/>
          <w:sz w:val="20"/>
          <w:szCs w:val="20"/>
        </w:rPr>
        <w:t>Manbhum</w:t>
      </w:r>
      <w:proofErr w:type="spellEnd"/>
      <w:r w:rsidRPr="00D63AE3">
        <w:rPr>
          <w:rFonts w:ascii="Times New Roman" w:hAnsi="Times New Roman" w:cs="Times New Roman"/>
          <w:sz w:val="20"/>
          <w:szCs w:val="20"/>
        </w:rPr>
        <w:t xml:space="preserve"> of present day Jharkhand state, </w:t>
      </w:r>
      <w:proofErr w:type="spellStart"/>
      <w:r w:rsidRPr="00D63AE3">
        <w:rPr>
          <w:rFonts w:ascii="Times New Roman" w:hAnsi="Times New Roman" w:cs="Times New Roman"/>
          <w:sz w:val="20"/>
          <w:szCs w:val="20"/>
        </w:rPr>
        <w:t>Balasore</w:t>
      </w:r>
      <w:proofErr w:type="spellEnd"/>
      <w:r w:rsidRPr="00D63AE3">
        <w:rPr>
          <w:rFonts w:ascii="Times New Roman" w:hAnsi="Times New Roman" w:cs="Times New Roman"/>
          <w:sz w:val="20"/>
          <w:szCs w:val="20"/>
        </w:rPr>
        <w:t xml:space="preserve"> in </w:t>
      </w:r>
      <w:proofErr w:type="spellStart"/>
      <w:r w:rsidRPr="00D63AE3">
        <w:rPr>
          <w:rFonts w:ascii="Times New Roman" w:hAnsi="Times New Roman" w:cs="Times New Roman"/>
          <w:sz w:val="20"/>
          <w:szCs w:val="20"/>
        </w:rPr>
        <w:t>Odissa</w:t>
      </w:r>
      <w:proofErr w:type="spellEnd"/>
      <w:r w:rsidRPr="00D63AE3">
        <w:rPr>
          <w:rFonts w:ascii="Times New Roman" w:hAnsi="Times New Roman" w:cs="Times New Roman"/>
          <w:sz w:val="20"/>
          <w:szCs w:val="20"/>
        </w:rPr>
        <w:t xml:space="preserve"> state; </w:t>
      </w:r>
      <w:proofErr w:type="spellStart"/>
      <w:r w:rsidRPr="00D63AE3">
        <w:rPr>
          <w:rFonts w:ascii="Times New Roman" w:hAnsi="Times New Roman" w:cs="Times New Roman"/>
          <w:sz w:val="20"/>
          <w:szCs w:val="20"/>
        </w:rPr>
        <w:t>Birbhum</w:t>
      </w:r>
      <w:proofErr w:type="spellEnd"/>
      <w:r w:rsidRPr="00D63AE3">
        <w:rPr>
          <w:rFonts w:ascii="Times New Roman" w:hAnsi="Times New Roman" w:cs="Times New Roman"/>
          <w:sz w:val="20"/>
          <w:szCs w:val="20"/>
        </w:rPr>
        <w:t xml:space="preserve">, </w:t>
      </w:r>
      <w:proofErr w:type="spellStart"/>
      <w:r w:rsidRPr="00D63AE3">
        <w:rPr>
          <w:rFonts w:ascii="Times New Roman" w:hAnsi="Times New Roman" w:cs="Times New Roman"/>
          <w:sz w:val="20"/>
          <w:szCs w:val="20"/>
        </w:rPr>
        <w:t>Bankura</w:t>
      </w:r>
      <w:proofErr w:type="spellEnd"/>
      <w:r w:rsidRPr="00D63AE3">
        <w:rPr>
          <w:rFonts w:ascii="Times New Roman" w:hAnsi="Times New Roman" w:cs="Times New Roman"/>
          <w:sz w:val="20"/>
          <w:szCs w:val="20"/>
        </w:rPr>
        <w:t xml:space="preserve">, </w:t>
      </w:r>
      <w:proofErr w:type="spellStart"/>
      <w:r w:rsidRPr="00D63AE3">
        <w:rPr>
          <w:rFonts w:ascii="Times New Roman" w:hAnsi="Times New Roman" w:cs="Times New Roman"/>
          <w:sz w:val="20"/>
          <w:szCs w:val="20"/>
        </w:rPr>
        <w:t>Midnapore</w:t>
      </w:r>
      <w:proofErr w:type="spellEnd"/>
      <w:r w:rsidRPr="00D63AE3">
        <w:rPr>
          <w:rFonts w:ascii="Times New Roman" w:hAnsi="Times New Roman" w:cs="Times New Roman"/>
          <w:sz w:val="20"/>
          <w:szCs w:val="20"/>
        </w:rPr>
        <w:t xml:space="preserve">, Nadia of West Bengal State; </w:t>
      </w:r>
      <w:proofErr w:type="spellStart"/>
      <w:r w:rsidRPr="00D63AE3">
        <w:rPr>
          <w:rFonts w:ascii="Times New Roman" w:hAnsi="Times New Roman" w:cs="Times New Roman"/>
          <w:sz w:val="20"/>
          <w:szCs w:val="20"/>
        </w:rPr>
        <w:t>Jessore</w:t>
      </w:r>
      <w:proofErr w:type="spellEnd"/>
      <w:r w:rsidRPr="00D63AE3">
        <w:rPr>
          <w:rFonts w:ascii="Times New Roman" w:hAnsi="Times New Roman" w:cs="Times New Roman"/>
          <w:sz w:val="20"/>
          <w:szCs w:val="20"/>
        </w:rPr>
        <w:t xml:space="preserve"> of Bangladesh and even from </w:t>
      </w:r>
      <w:proofErr w:type="spellStart"/>
      <w:r w:rsidRPr="00D63AE3">
        <w:rPr>
          <w:rFonts w:ascii="Times New Roman" w:hAnsi="Times New Roman" w:cs="Times New Roman"/>
          <w:sz w:val="20"/>
          <w:szCs w:val="20"/>
        </w:rPr>
        <w:t>Arakan</w:t>
      </w:r>
      <w:proofErr w:type="spellEnd"/>
      <w:r w:rsidRPr="00D63AE3">
        <w:rPr>
          <w:rFonts w:ascii="Times New Roman" w:hAnsi="Times New Roman" w:cs="Times New Roman"/>
          <w:sz w:val="20"/>
          <w:szCs w:val="20"/>
        </w:rPr>
        <w:t xml:space="preserve"> region of Myanmar (</w:t>
      </w:r>
      <w:proofErr w:type="spellStart"/>
      <w:r w:rsidRPr="00D63AE3">
        <w:rPr>
          <w:rFonts w:ascii="Times New Roman" w:hAnsi="Times New Roman" w:cs="Times New Roman"/>
          <w:color w:val="1AA7FF"/>
          <w:sz w:val="20"/>
          <w:szCs w:val="20"/>
        </w:rPr>
        <w:t>Jalais</w:t>
      </w:r>
      <w:proofErr w:type="spellEnd"/>
      <w:r w:rsidRPr="00D63AE3">
        <w:rPr>
          <w:rFonts w:ascii="Times New Roman" w:hAnsi="Times New Roman" w:cs="Times New Roman"/>
          <w:color w:val="1AA7FF"/>
          <w:sz w:val="20"/>
          <w:szCs w:val="20"/>
        </w:rPr>
        <w:t>, 2010</w:t>
      </w:r>
      <w:r w:rsidRPr="00D63AE3">
        <w:rPr>
          <w:rFonts w:ascii="Times New Roman" w:hAnsi="Times New Roman" w:cs="Times New Roman"/>
          <w:sz w:val="20"/>
          <w:szCs w:val="20"/>
        </w:rPr>
        <w:t xml:space="preserve">). Present population of Indian </w:t>
      </w:r>
      <w:proofErr w:type="spellStart"/>
      <w:r w:rsidRPr="00D63AE3">
        <w:rPr>
          <w:rFonts w:ascii="Times New Roman" w:hAnsi="Times New Roman" w:cs="Times New Roman"/>
          <w:sz w:val="20"/>
          <w:szCs w:val="20"/>
        </w:rPr>
        <w:t>sundarbans</w:t>
      </w:r>
      <w:proofErr w:type="spellEnd"/>
      <w:r w:rsidRPr="00D63AE3">
        <w:rPr>
          <w:rFonts w:ascii="Times New Roman" w:hAnsi="Times New Roman" w:cs="Times New Roman"/>
          <w:sz w:val="20"/>
          <w:szCs w:val="20"/>
        </w:rPr>
        <w:t xml:space="preserve"> is a mixture of religion, caste and tribes. Indian society is unique for it’s division in basis of caste, class, region, religion and sex (</w:t>
      </w:r>
      <w:proofErr w:type="spellStart"/>
      <w:r w:rsidRPr="00D63AE3">
        <w:rPr>
          <w:rFonts w:ascii="Times New Roman" w:hAnsi="Times New Roman" w:cs="Times New Roman"/>
          <w:color w:val="1AA7FF"/>
          <w:sz w:val="20"/>
          <w:szCs w:val="20"/>
        </w:rPr>
        <w:t>Chanana</w:t>
      </w:r>
      <w:proofErr w:type="spellEnd"/>
      <w:r w:rsidRPr="00D63AE3">
        <w:rPr>
          <w:rFonts w:ascii="Times New Roman" w:hAnsi="Times New Roman" w:cs="Times New Roman"/>
          <w:color w:val="1AA7FF"/>
          <w:sz w:val="20"/>
          <w:szCs w:val="20"/>
        </w:rPr>
        <w:t>, 1993</w:t>
      </w:r>
      <w:r w:rsidRPr="00D63AE3">
        <w:rPr>
          <w:rFonts w:ascii="Times New Roman" w:hAnsi="Times New Roman" w:cs="Times New Roman"/>
          <w:sz w:val="20"/>
          <w:szCs w:val="20"/>
        </w:rPr>
        <w:t>). These austere regions have a huge proportion of the reserve castes, which have a lower standing in Indian society than their other counterparts (table 1).</w:t>
      </w:r>
    </w:p>
    <w:p w14:paraId="1A735B4F" w14:textId="77777777" w:rsidR="00592C78" w:rsidRPr="00D63AE3" w:rsidRDefault="00592C78" w:rsidP="00592C78">
      <w:pPr>
        <w:jc w:val="both"/>
        <w:rPr>
          <w:rFonts w:ascii="Times New Roman" w:hAnsi="Times New Roman" w:cs="Times New Roman"/>
          <w:sz w:val="20"/>
          <w:szCs w:val="20"/>
        </w:rPr>
      </w:pPr>
    </w:p>
    <w:p w14:paraId="5682AD54" w14:textId="77777777" w:rsidR="00592C78" w:rsidRPr="00D63AE3" w:rsidRDefault="00592C78" w:rsidP="00592C78">
      <w:pPr>
        <w:jc w:val="center"/>
        <w:outlineLvl w:val="0"/>
        <w:rPr>
          <w:rFonts w:ascii="Times New Roman" w:hAnsi="Times New Roman"/>
          <w:sz w:val="20"/>
          <w:szCs w:val="20"/>
        </w:rPr>
      </w:pPr>
      <w:r w:rsidRPr="00D63AE3">
        <w:rPr>
          <w:rFonts w:ascii="Times New Roman" w:hAnsi="Times New Roman"/>
          <w:sz w:val="20"/>
          <w:szCs w:val="20"/>
        </w:rPr>
        <w:t xml:space="preserve">Table 1: Population and ethnic composition of </w:t>
      </w:r>
      <w:proofErr w:type="spellStart"/>
      <w:proofErr w:type="gramStart"/>
      <w:r w:rsidRPr="00D63AE3">
        <w:rPr>
          <w:rFonts w:ascii="Times New Roman" w:hAnsi="Times New Roman"/>
          <w:sz w:val="20"/>
          <w:szCs w:val="20"/>
        </w:rPr>
        <w:t>Satjelia</w:t>
      </w:r>
      <w:proofErr w:type="spellEnd"/>
      <w:r w:rsidRPr="00D63AE3">
        <w:rPr>
          <w:rFonts w:ascii="Times New Roman" w:hAnsi="Times New Roman"/>
          <w:sz w:val="20"/>
          <w:szCs w:val="20"/>
        </w:rPr>
        <w:t xml:space="preserve"> island</w:t>
      </w:r>
      <w:proofErr w:type="gramEnd"/>
      <w:r w:rsidRPr="00D63AE3">
        <w:rPr>
          <w:rFonts w:ascii="Times New Roman" w:hAnsi="Times New Roman"/>
          <w:sz w:val="20"/>
          <w:szCs w:val="20"/>
        </w:rPr>
        <w:t xml:space="preserve"> (collected from census data 2001).</w:t>
      </w:r>
    </w:p>
    <w:tbl>
      <w:tblPr>
        <w:tblpPr w:leftFromText="180" w:rightFromText="180" w:vertAnchor="text" w:horzAnchor="page" w:tblpXSpec="center" w:tblpY="168"/>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1920"/>
        <w:gridCol w:w="1261"/>
        <w:gridCol w:w="1095"/>
        <w:gridCol w:w="1095"/>
        <w:gridCol w:w="1741"/>
      </w:tblGrid>
      <w:tr w:rsidR="00592C78" w:rsidRPr="00D63AE3" w14:paraId="78260426" w14:textId="77777777" w:rsidTr="00592C78">
        <w:tc>
          <w:tcPr>
            <w:tcW w:w="675" w:type="dxa"/>
          </w:tcPr>
          <w:p w14:paraId="6E40623A" w14:textId="77777777" w:rsidR="00592C78" w:rsidRPr="00D63AE3" w:rsidRDefault="00592C78" w:rsidP="00592C78">
            <w:pPr>
              <w:pStyle w:val="List"/>
              <w:ind w:left="0" w:firstLine="0"/>
              <w:jc w:val="both"/>
              <w:rPr>
                <w:b/>
                <w:sz w:val="20"/>
                <w:szCs w:val="20"/>
              </w:rPr>
            </w:pPr>
            <w:r w:rsidRPr="00D63AE3">
              <w:rPr>
                <w:b/>
                <w:sz w:val="20"/>
                <w:szCs w:val="20"/>
              </w:rPr>
              <w:t>Sl. No</w:t>
            </w:r>
          </w:p>
        </w:tc>
        <w:tc>
          <w:tcPr>
            <w:tcW w:w="1985" w:type="dxa"/>
          </w:tcPr>
          <w:p w14:paraId="37054ECC" w14:textId="77777777" w:rsidR="00592C78" w:rsidRPr="00D63AE3" w:rsidRDefault="00592C78" w:rsidP="00592C78">
            <w:pPr>
              <w:pStyle w:val="List"/>
              <w:ind w:left="0" w:firstLine="0"/>
              <w:jc w:val="both"/>
              <w:rPr>
                <w:b/>
                <w:sz w:val="20"/>
                <w:szCs w:val="20"/>
              </w:rPr>
            </w:pPr>
            <w:r w:rsidRPr="00D63AE3">
              <w:rPr>
                <w:b/>
                <w:sz w:val="20"/>
                <w:szCs w:val="20"/>
              </w:rPr>
              <w:t>Name of the Hamlet</w:t>
            </w:r>
          </w:p>
        </w:tc>
        <w:tc>
          <w:tcPr>
            <w:tcW w:w="1276" w:type="dxa"/>
          </w:tcPr>
          <w:p w14:paraId="61ACA82C" w14:textId="77777777" w:rsidR="00592C78" w:rsidRPr="00D63AE3" w:rsidRDefault="00592C78" w:rsidP="00592C78">
            <w:pPr>
              <w:pStyle w:val="List"/>
              <w:ind w:left="0" w:firstLine="0"/>
              <w:jc w:val="both"/>
              <w:rPr>
                <w:b/>
                <w:sz w:val="20"/>
                <w:szCs w:val="20"/>
              </w:rPr>
            </w:pPr>
            <w:r w:rsidRPr="00D63AE3">
              <w:rPr>
                <w:b/>
                <w:sz w:val="20"/>
                <w:szCs w:val="20"/>
              </w:rPr>
              <w:t>Population</w:t>
            </w:r>
          </w:p>
        </w:tc>
        <w:tc>
          <w:tcPr>
            <w:tcW w:w="992" w:type="dxa"/>
          </w:tcPr>
          <w:p w14:paraId="37BC8570" w14:textId="77777777" w:rsidR="00592C78" w:rsidRPr="00D63AE3" w:rsidRDefault="00592C78" w:rsidP="00592C78">
            <w:pPr>
              <w:pStyle w:val="List"/>
              <w:ind w:left="0" w:firstLine="0"/>
              <w:jc w:val="both"/>
              <w:rPr>
                <w:b/>
                <w:sz w:val="20"/>
                <w:szCs w:val="20"/>
              </w:rPr>
            </w:pPr>
            <w:r w:rsidRPr="00D63AE3">
              <w:rPr>
                <w:b/>
                <w:sz w:val="20"/>
                <w:szCs w:val="20"/>
              </w:rPr>
              <w:t>Scheduled Caste (%)</w:t>
            </w:r>
          </w:p>
        </w:tc>
        <w:tc>
          <w:tcPr>
            <w:tcW w:w="992" w:type="dxa"/>
          </w:tcPr>
          <w:p w14:paraId="5657F147" w14:textId="77777777" w:rsidR="00592C78" w:rsidRPr="00D63AE3" w:rsidRDefault="00592C78" w:rsidP="00592C78">
            <w:pPr>
              <w:pStyle w:val="List"/>
              <w:ind w:left="0" w:firstLine="0"/>
              <w:jc w:val="both"/>
              <w:rPr>
                <w:b/>
                <w:sz w:val="20"/>
                <w:szCs w:val="20"/>
              </w:rPr>
            </w:pPr>
            <w:r w:rsidRPr="00D63AE3">
              <w:rPr>
                <w:b/>
                <w:sz w:val="20"/>
                <w:szCs w:val="20"/>
              </w:rPr>
              <w:t>Scheduled Tribe (%)</w:t>
            </w:r>
          </w:p>
        </w:tc>
        <w:tc>
          <w:tcPr>
            <w:tcW w:w="1843" w:type="dxa"/>
          </w:tcPr>
          <w:p w14:paraId="06D01799" w14:textId="77777777" w:rsidR="00592C78" w:rsidRPr="00D63AE3" w:rsidRDefault="00592C78" w:rsidP="00592C78">
            <w:pPr>
              <w:pStyle w:val="List"/>
              <w:ind w:left="0" w:firstLine="0"/>
              <w:jc w:val="both"/>
              <w:rPr>
                <w:b/>
                <w:sz w:val="20"/>
                <w:szCs w:val="20"/>
              </w:rPr>
            </w:pPr>
            <w:r w:rsidRPr="00D63AE3">
              <w:rPr>
                <w:b/>
                <w:sz w:val="20"/>
                <w:szCs w:val="20"/>
              </w:rPr>
              <w:t>Illiterate (%)</w:t>
            </w:r>
          </w:p>
        </w:tc>
      </w:tr>
      <w:tr w:rsidR="00592C78" w:rsidRPr="00D63AE3" w14:paraId="17BFF526" w14:textId="77777777" w:rsidTr="00592C78">
        <w:tc>
          <w:tcPr>
            <w:tcW w:w="675" w:type="dxa"/>
          </w:tcPr>
          <w:p w14:paraId="657A0F27" w14:textId="77777777" w:rsidR="00592C78" w:rsidRPr="00D63AE3" w:rsidRDefault="00592C78" w:rsidP="00592C78">
            <w:pPr>
              <w:pStyle w:val="List"/>
              <w:ind w:left="0" w:firstLine="0"/>
              <w:jc w:val="both"/>
              <w:rPr>
                <w:rFonts w:ascii="Calibri" w:hAnsi="Calibri" w:cs="Calibri"/>
                <w:b/>
                <w:bCs/>
                <w:sz w:val="20"/>
                <w:szCs w:val="20"/>
              </w:rPr>
            </w:pPr>
            <w:r w:rsidRPr="00D63AE3">
              <w:rPr>
                <w:rFonts w:ascii="Calibri" w:hAnsi="Calibri" w:cs="Calibri"/>
                <w:b/>
                <w:bCs/>
                <w:sz w:val="20"/>
                <w:szCs w:val="20"/>
              </w:rPr>
              <w:t>1</w:t>
            </w:r>
          </w:p>
        </w:tc>
        <w:tc>
          <w:tcPr>
            <w:tcW w:w="1985" w:type="dxa"/>
          </w:tcPr>
          <w:p w14:paraId="16A433FF" w14:textId="77777777" w:rsidR="00592C78" w:rsidRPr="00D63AE3" w:rsidRDefault="00592C78" w:rsidP="00592C78">
            <w:pPr>
              <w:pStyle w:val="List"/>
              <w:ind w:left="0" w:firstLine="0"/>
              <w:jc w:val="both"/>
              <w:rPr>
                <w:b/>
                <w:sz w:val="20"/>
                <w:szCs w:val="20"/>
              </w:rPr>
            </w:pPr>
            <w:proofErr w:type="spellStart"/>
            <w:r w:rsidRPr="00D63AE3">
              <w:rPr>
                <w:rFonts w:ascii="Calibri" w:hAnsi="Calibri" w:cs="Calibri"/>
                <w:b/>
                <w:bCs/>
                <w:sz w:val="20"/>
                <w:szCs w:val="20"/>
              </w:rPr>
              <w:t>Sudhanshupur</w:t>
            </w:r>
            <w:proofErr w:type="spellEnd"/>
          </w:p>
        </w:tc>
        <w:tc>
          <w:tcPr>
            <w:tcW w:w="1276" w:type="dxa"/>
          </w:tcPr>
          <w:p w14:paraId="346B7589" w14:textId="77777777" w:rsidR="00592C78" w:rsidRPr="00D63AE3" w:rsidRDefault="00592C78" w:rsidP="00592C78">
            <w:pPr>
              <w:pStyle w:val="List"/>
              <w:ind w:left="0" w:firstLine="0"/>
              <w:jc w:val="both"/>
              <w:rPr>
                <w:sz w:val="20"/>
                <w:szCs w:val="20"/>
              </w:rPr>
            </w:pPr>
            <w:r w:rsidRPr="00D63AE3">
              <w:rPr>
                <w:sz w:val="20"/>
                <w:szCs w:val="20"/>
              </w:rPr>
              <w:t>4548</w:t>
            </w:r>
          </w:p>
        </w:tc>
        <w:tc>
          <w:tcPr>
            <w:tcW w:w="992" w:type="dxa"/>
          </w:tcPr>
          <w:p w14:paraId="1988CF94" w14:textId="77777777" w:rsidR="00592C78" w:rsidRPr="00D63AE3" w:rsidRDefault="00592C78" w:rsidP="00592C78">
            <w:pPr>
              <w:pStyle w:val="List"/>
              <w:ind w:left="0" w:firstLine="0"/>
              <w:jc w:val="both"/>
              <w:rPr>
                <w:sz w:val="20"/>
                <w:szCs w:val="20"/>
              </w:rPr>
            </w:pPr>
            <w:r w:rsidRPr="00D63AE3">
              <w:rPr>
                <w:sz w:val="20"/>
                <w:szCs w:val="20"/>
              </w:rPr>
              <w:t>63.2</w:t>
            </w:r>
          </w:p>
        </w:tc>
        <w:tc>
          <w:tcPr>
            <w:tcW w:w="992" w:type="dxa"/>
          </w:tcPr>
          <w:p w14:paraId="30902D32" w14:textId="77777777" w:rsidR="00592C78" w:rsidRPr="00D63AE3" w:rsidRDefault="00592C78" w:rsidP="00592C78">
            <w:pPr>
              <w:pStyle w:val="List"/>
              <w:ind w:left="0" w:firstLine="0"/>
              <w:jc w:val="both"/>
              <w:rPr>
                <w:sz w:val="20"/>
                <w:szCs w:val="20"/>
              </w:rPr>
            </w:pPr>
            <w:r w:rsidRPr="00D63AE3">
              <w:rPr>
                <w:sz w:val="20"/>
                <w:szCs w:val="20"/>
              </w:rPr>
              <w:t>36.8</w:t>
            </w:r>
          </w:p>
        </w:tc>
        <w:tc>
          <w:tcPr>
            <w:tcW w:w="1843" w:type="dxa"/>
          </w:tcPr>
          <w:p w14:paraId="26229522" w14:textId="77777777" w:rsidR="00592C78" w:rsidRPr="00D63AE3" w:rsidRDefault="00592C78" w:rsidP="00592C78">
            <w:pPr>
              <w:pStyle w:val="List"/>
              <w:ind w:left="0" w:firstLine="0"/>
              <w:jc w:val="both"/>
              <w:rPr>
                <w:sz w:val="20"/>
                <w:szCs w:val="20"/>
              </w:rPr>
            </w:pPr>
            <w:r w:rsidRPr="00D63AE3">
              <w:rPr>
                <w:sz w:val="20"/>
                <w:szCs w:val="20"/>
              </w:rPr>
              <w:t>39.14</w:t>
            </w:r>
          </w:p>
        </w:tc>
      </w:tr>
      <w:tr w:rsidR="00592C78" w:rsidRPr="00D63AE3" w14:paraId="70900CCC" w14:textId="77777777" w:rsidTr="00592C78">
        <w:tc>
          <w:tcPr>
            <w:tcW w:w="675" w:type="dxa"/>
          </w:tcPr>
          <w:p w14:paraId="3A2C6455" w14:textId="77777777" w:rsidR="00592C78" w:rsidRPr="00D63AE3" w:rsidRDefault="00592C78" w:rsidP="00592C78">
            <w:pPr>
              <w:pStyle w:val="List"/>
              <w:ind w:left="0" w:firstLine="0"/>
              <w:jc w:val="both"/>
              <w:rPr>
                <w:rFonts w:ascii="Calibri" w:hAnsi="Calibri" w:cs="Calibri"/>
                <w:b/>
                <w:bCs/>
                <w:sz w:val="20"/>
                <w:szCs w:val="20"/>
              </w:rPr>
            </w:pPr>
            <w:r w:rsidRPr="00D63AE3">
              <w:rPr>
                <w:rFonts w:ascii="Calibri" w:hAnsi="Calibri" w:cs="Calibri"/>
                <w:b/>
                <w:bCs/>
                <w:sz w:val="20"/>
                <w:szCs w:val="20"/>
              </w:rPr>
              <w:t>2</w:t>
            </w:r>
          </w:p>
        </w:tc>
        <w:tc>
          <w:tcPr>
            <w:tcW w:w="1985" w:type="dxa"/>
          </w:tcPr>
          <w:p w14:paraId="5411ED31" w14:textId="77777777" w:rsidR="00592C78" w:rsidRPr="00D63AE3" w:rsidRDefault="007B5790" w:rsidP="00592C78">
            <w:pPr>
              <w:pStyle w:val="List"/>
              <w:ind w:left="0" w:firstLine="0"/>
              <w:jc w:val="both"/>
              <w:rPr>
                <w:b/>
                <w:sz w:val="20"/>
                <w:szCs w:val="20"/>
              </w:rPr>
            </w:pPr>
            <w:proofErr w:type="spellStart"/>
            <w:r>
              <w:rPr>
                <w:rFonts w:ascii="Calibri" w:hAnsi="Calibri" w:cs="Calibri"/>
                <w:b/>
                <w:bCs/>
                <w:sz w:val="20"/>
                <w:szCs w:val="20"/>
              </w:rPr>
              <w:t>Hamilton</w:t>
            </w:r>
            <w:r w:rsidR="00592C78" w:rsidRPr="00D63AE3">
              <w:rPr>
                <w:rFonts w:ascii="Calibri" w:hAnsi="Calibri" w:cs="Calibri"/>
                <w:b/>
                <w:bCs/>
                <w:sz w:val="20"/>
                <w:szCs w:val="20"/>
              </w:rPr>
              <w:t>abad</w:t>
            </w:r>
            <w:proofErr w:type="spellEnd"/>
          </w:p>
        </w:tc>
        <w:tc>
          <w:tcPr>
            <w:tcW w:w="1276" w:type="dxa"/>
          </w:tcPr>
          <w:p w14:paraId="4EC5423F" w14:textId="77777777" w:rsidR="00592C78" w:rsidRPr="00D63AE3" w:rsidRDefault="00592C78" w:rsidP="00592C78">
            <w:pPr>
              <w:pStyle w:val="List"/>
              <w:ind w:left="0" w:firstLine="0"/>
              <w:jc w:val="both"/>
              <w:rPr>
                <w:sz w:val="20"/>
                <w:szCs w:val="20"/>
              </w:rPr>
            </w:pPr>
            <w:r w:rsidRPr="00D63AE3">
              <w:rPr>
                <w:sz w:val="20"/>
                <w:szCs w:val="20"/>
              </w:rPr>
              <w:t>3515</w:t>
            </w:r>
          </w:p>
        </w:tc>
        <w:tc>
          <w:tcPr>
            <w:tcW w:w="992" w:type="dxa"/>
          </w:tcPr>
          <w:p w14:paraId="008B55BD" w14:textId="77777777" w:rsidR="00592C78" w:rsidRPr="00D63AE3" w:rsidRDefault="00592C78" w:rsidP="00592C78">
            <w:pPr>
              <w:pStyle w:val="List"/>
              <w:ind w:left="0" w:firstLine="0"/>
              <w:jc w:val="both"/>
              <w:rPr>
                <w:sz w:val="20"/>
                <w:szCs w:val="20"/>
              </w:rPr>
            </w:pPr>
            <w:r w:rsidRPr="00D63AE3">
              <w:rPr>
                <w:sz w:val="20"/>
                <w:szCs w:val="20"/>
              </w:rPr>
              <w:t>74.17</w:t>
            </w:r>
          </w:p>
        </w:tc>
        <w:tc>
          <w:tcPr>
            <w:tcW w:w="992" w:type="dxa"/>
          </w:tcPr>
          <w:p w14:paraId="7C64E7E2" w14:textId="77777777" w:rsidR="00592C78" w:rsidRPr="00D63AE3" w:rsidRDefault="00592C78" w:rsidP="00592C78">
            <w:pPr>
              <w:pStyle w:val="List"/>
              <w:ind w:left="0" w:firstLine="0"/>
              <w:jc w:val="both"/>
              <w:rPr>
                <w:sz w:val="20"/>
                <w:szCs w:val="20"/>
              </w:rPr>
            </w:pPr>
            <w:r w:rsidRPr="00D63AE3">
              <w:rPr>
                <w:sz w:val="20"/>
                <w:szCs w:val="20"/>
              </w:rPr>
              <w:t>25.83</w:t>
            </w:r>
          </w:p>
        </w:tc>
        <w:tc>
          <w:tcPr>
            <w:tcW w:w="1843" w:type="dxa"/>
          </w:tcPr>
          <w:p w14:paraId="4620BA18" w14:textId="77777777" w:rsidR="00592C78" w:rsidRPr="00D63AE3" w:rsidRDefault="00592C78" w:rsidP="00592C78">
            <w:pPr>
              <w:pStyle w:val="List"/>
              <w:ind w:left="0" w:firstLine="0"/>
              <w:jc w:val="both"/>
              <w:rPr>
                <w:sz w:val="20"/>
                <w:szCs w:val="20"/>
              </w:rPr>
            </w:pPr>
            <w:r w:rsidRPr="00D63AE3">
              <w:rPr>
                <w:sz w:val="20"/>
                <w:szCs w:val="20"/>
              </w:rPr>
              <w:t>42.14</w:t>
            </w:r>
          </w:p>
        </w:tc>
      </w:tr>
      <w:tr w:rsidR="00592C78" w:rsidRPr="00D63AE3" w14:paraId="64AB6591" w14:textId="77777777" w:rsidTr="00592C78">
        <w:tc>
          <w:tcPr>
            <w:tcW w:w="675" w:type="dxa"/>
          </w:tcPr>
          <w:p w14:paraId="6147E565" w14:textId="77777777" w:rsidR="00592C78" w:rsidRPr="00D63AE3" w:rsidRDefault="00592C78" w:rsidP="00592C78">
            <w:pPr>
              <w:pStyle w:val="List"/>
              <w:ind w:left="0" w:firstLine="0"/>
              <w:jc w:val="both"/>
              <w:rPr>
                <w:rFonts w:ascii="Calibri" w:hAnsi="Calibri" w:cs="Calibri"/>
                <w:b/>
                <w:bCs/>
                <w:sz w:val="20"/>
                <w:szCs w:val="20"/>
              </w:rPr>
            </w:pPr>
            <w:r w:rsidRPr="00D63AE3">
              <w:rPr>
                <w:rFonts w:ascii="Calibri" w:hAnsi="Calibri" w:cs="Calibri"/>
                <w:b/>
                <w:bCs/>
                <w:sz w:val="20"/>
                <w:szCs w:val="20"/>
              </w:rPr>
              <w:t>3</w:t>
            </w:r>
          </w:p>
        </w:tc>
        <w:tc>
          <w:tcPr>
            <w:tcW w:w="1985" w:type="dxa"/>
          </w:tcPr>
          <w:p w14:paraId="1E383420" w14:textId="77777777" w:rsidR="00592C78" w:rsidRPr="00D63AE3" w:rsidRDefault="00592C78" w:rsidP="00592C78">
            <w:pPr>
              <w:pStyle w:val="List"/>
              <w:ind w:left="0" w:firstLine="0"/>
              <w:jc w:val="both"/>
              <w:rPr>
                <w:b/>
                <w:sz w:val="20"/>
                <w:szCs w:val="20"/>
              </w:rPr>
            </w:pPr>
            <w:proofErr w:type="spellStart"/>
            <w:r w:rsidRPr="00D63AE3">
              <w:rPr>
                <w:rFonts w:ascii="Calibri" w:hAnsi="Calibri" w:cs="Calibri"/>
                <w:b/>
                <w:bCs/>
                <w:sz w:val="20"/>
                <w:szCs w:val="20"/>
              </w:rPr>
              <w:t>Satjalia</w:t>
            </w:r>
            <w:proofErr w:type="spellEnd"/>
          </w:p>
        </w:tc>
        <w:tc>
          <w:tcPr>
            <w:tcW w:w="1276" w:type="dxa"/>
          </w:tcPr>
          <w:p w14:paraId="6D3480B2" w14:textId="77777777" w:rsidR="00592C78" w:rsidRPr="00D63AE3" w:rsidRDefault="00592C78" w:rsidP="00592C78">
            <w:pPr>
              <w:pStyle w:val="List"/>
              <w:ind w:left="0" w:firstLine="0"/>
              <w:jc w:val="both"/>
              <w:rPr>
                <w:sz w:val="20"/>
                <w:szCs w:val="20"/>
              </w:rPr>
            </w:pPr>
            <w:r w:rsidRPr="00D63AE3">
              <w:rPr>
                <w:sz w:val="20"/>
                <w:szCs w:val="20"/>
              </w:rPr>
              <w:t>8243</w:t>
            </w:r>
          </w:p>
        </w:tc>
        <w:tc>
          <w:tcPr>
            <w:tcW w:w="992" w:type="dxa"/>
          </w:tcPr>
          <w:p w14:paraId="123A1B09" w14:textId="77777777" w:rsidR="00592C78" w:rsidRPr="00D63AE3" w:rsidRDefault="00592C78" w:rsidP="00592C78">
            <w:pPr>
              <w:pStyle w:val="List"/>
              <w:ind w:left="0" w:firstLine="0"/>
              <w:jc w:val="both"/>
              <w:rPr>
                <w:sz w:val="20"/>
                <w:szCs w:val="20"/>
              </w:rPr>
            </w:pPr>
            <w:r w:rsidRPr="00D63AE3">
              <w:rPr>
                <w:sz w:val="20"/>
                <w:szCs w:val="20"/>
              </w:rPr>
              <w:t>76.1</w:t>
            </w:r>
          </w:p>
        </w:tc>
        <w:tc>
          <w:tcPr>
            <w:tcW w:w="992" w:type="dxa"/>
          </w:tcPr>
          <w:p w14:paraId="5A2BF12C" w14:textId="77777777" w:rsidR="00592C78" w:rsidRPr="00D63AE3" w:rsidRDefault="00592C78" w:rsidP="00592C78">
            <w:pPr>
              <w:pStyle w:val="List"/>
              <w:ind w:left="0" w:firstLine="0"/>
              <w:jc w:val="both"/>
              <w:rPr>
                <w:sz w:val="20"/>
                <w:szCs w:val="20"/>
              </w:rPr>
            </w:pPr>
            <w:r w:rsidRPr="00D63AE3">
              <w:rPr>
                <w:sz w:val="20"/>
                <w:szCs w:val="20"/>
              </w:rPr>
              <w:t>6.8</w:t>
            </w:r>
          </w:p>
        </w:tc>
        <w:tc>
          <w:tcPr>
            <w:tcW w:w="1843" w:type="dxa"/>
          </w:tcPr>
          <w:p w14:paraId="62D01B12" w14:textId="77777777" w:rsidR="00592C78" w:rsidRPr="00D63AE3" w:rsidRDefault="00592C78" w:rsidP="00592C78">
            <w:pPr>
              <w:pStyle w:val="List"/>
              <w:ind w:left="0" w:firstLine="0"/>
              <w:jc w:val="both"/>
              <w:rPr>
                <w:sz w:val="20"/>
                <w:szCs w:val="20"/>
              </w:rPr>
            </w:pPr>
            <w:r w:rsidRPr="00D63AE3">
              <w:rPr>
                <w:sz w:val="20"/>
                <w:szCs w:val="20"/>
              </w:rPr>
              <w:t>38</w:t>
            </w:r>
          </w:p>
        </w:tc>
      </w:tr>
      <w:tr w:rsidR="00592C78" w:rsidRPr="00D63AE3" w14:paraId="170B38A6" w14:textId="77777777" w:rsidTr="00592C78">
        <w:tc>
          <w:tcPr>
            <w:tcW w:w="675" w:type="dxa"/>
          </w:tcPr>
          <w:p w14:paraId="1E645853" w14:textId="77777777" w:rsidR="00592C78" w:rsidRPr="00D63AE3" w:rsidRDefault="00592C78" w:rsidP="00592C78">
            <w:pPr>
              <w:pStyle w:val="List"/>
              <w:ind w:left="0" w:firstLine="0"/>
              <w:jc w:val="both"/>
              <w:rPr>
                <w:rFonts w:ascii="Calibri" w:hAnsi="Calibri" w:cs="Calibri"/>
                <w:b/>
                <w:bCs/>
                <w:sz w:val="20"/>
                <w:szCs w:val="20"/>
              </w:rPr>
            </w:pPr>
            <w:r w:rsidRPr="00D63AE3">
              <w:rPr>
                <w:rFonts w:ascii="Calibri" w:hAnsi="Calibri" w:cs="Calibri"/>
                <w:b/>
                <w:bCs/>
                <w:sz w:val="20"/>
                <w:szCs w:val="20"/>
              </w:rPr>
              <w:t>4</w:t>
            </w:r>
          </w:p>
        </w:tc>
        <w:tc>
          <w:tcPr>
            <w:tcW w:w="1985" w:type="dxa"/>
          </w:tcPr>
          <w:p w14:paraId="0A9D2A2B" w14:textId="77777777" w:rsidR="00592C78" w:rsidRPr="00D63AE3" w:rsidRDefault="00592C78" w:rsidP="00592C78">
            <w:pPr>
              <w:pStyle w:val="List"/>
              <w:ind w:left="0" w:firstLine="0"/>
              <w:jc w:val="both"/>
              <w:rPr>
                <w:b/>
                <w:sz w:val="20"/>
                <w:szCs w:val="20"/>
              </w:rPr>
            </w:pPr>
            <w:proofErr w:type="spellStart"/>
            <w:r w:rsidRPr="00D63AE3">
              <w:rPr>
                <w:rFonts w:ascii="Calibri" w:hAnsi="Calibri" w:cs="Calibri"/>
                <w:b/>
                <w:bCs/>
                <w:sz w:val="20"/>
                <w:szCs w:val="20"/>
              </w:rPr>
              <w:t>Dayapur</w:t>
            </w:r>
            <w:proofErr w:type="spellEnd"/>
          </w:p>
        </w:tc>
        <w:tc>
          <w:tcPr>
            <w:tcW w:w="1276" w:type="dxa"/>
          </w:tcPr>
          <w:p w14:paraId="4A676812" w14:textId="77777777" w:rsidR="00592C78" w:rsidRPr="00D63AE3" w:rsidRDefault="00592C78" w:rsidP="00592C78">
            <w:pPr>
              <w:pStyle w:val="List"/>
              <w:ind w:left="0" w:firstLine="0"/>
              <w:jc w:val="both"/>
              <w:rPr>
                <w:sz w:val="20"/>
                <w:szCs w:val="20"/>
              </w:rPr>
            </w:pPr>
            <w:r w:rsidRPr="00D63AE3">
              <w:rPr>
                <w:sz w:val="20"/>
                <w:szCs w:val="20"/>
              </w:rPr>
              <w:t>4444</w:t>
            </w:r>
          </w:p>
        </w:tc>
        <w:tc>
          <w:tcPr>
            <w:tcW w:w="992" w:type="dxa"/>
          </w:tcPr>
          <w:p w14:paraId="7C105A12" w14:textId="77777777" w:rsidR="00592C78" w:rsidRPr="00D63AE3" w:rsidRDefault="00592C78" w:rsidP="00592C78">
            <w:pPr>
              <w:pStyle w:val="List"/>
              <w:ind w:left="0" w:firstLine="0"/>
              <w:jc w:val="both"/>
              <w:rPr>
                <w:sz w:val="20"/>
                <w:szCs w:val="20"/>
              </w:rPr>
            </w:pPr>
            <w:r w:rsidRPr="00D63AE3">
              <w:rPr>
                <w:sz w:val="20"/>
                <w:szCs w:val="20"/>
              </w:rPr>
              <w:t>83.8</w:t>
            </w:r>
          </w:p>
        </w:tc>
        <w:tc>
          <w:tcPr>
            <w:tcW w:w="992" w:type="dxa"/>
          </w:tcPr>
          <w:p w14:paraId="1A5C5516" w14:textId="77777777" w:rsidR="00592C78" w:rsidRPr="00D63AE3" w:rsidRDefault="00592C78" w:rsidP="00592C78">
            <w:pPr>
              <w:pStyle w:val="List"/>
              <w:ind w:left="0" w:firstLine="0"/>
              <w:jc w:val="both"/>
              <w:rPr>
                <w:sz w:val="20"/>
                <w:szCs w:val="20"/>
              </w:rPr>
            </w:pPr>
            <w:r w:rsidRPr="00D63AE3">
              <w:rPr>
                <w:sz w:val="20"/>
                <w:szCs w:val="20"/>
              </w:rPr>
              <w:t>14.2</w:t>
            </w:r>
          </w:p>
        </w:tc>
        <w:tc>
          <w:tcPr>
            <w:tcW w:w="1843" w:type="dxa"/>
          </w:tcPr>
          <w:p w14:paraId="6338D9DF" w14:textId="77777777" w:rsidR="00592C78" w:rsidRPr="00D63AE3" w:rsidRDefault="00592C78" w:rsidP="00592C78">
            <w:pPr>
              <w:pStyle w:val="List"/>
              <w:ind w:left="0" w:firstLine="0"/>
              <w:jc w:val="both"/>
              <w:rPr>
                <w:sz w:val="20"/>
                <w:szCs w:val="20"/>
              </w:rPr>
            </w:pPr>
            <w:r w:rsidRPr="00D63AE3">
              <w:rPr>
                <w:sz w:val="20"/>
                <w:szCs w:val="20"/>
              </w:rPr>
              <w:t>32</w:t>
            </w:r>
          </w:p>
        </w:tc>
      </w:tr>
      <w:tr w:rsidR="00592C78" w:rsidRPr="00D63AE3" w14:paraId="03FE31B1" w14:textId="77777777" w:rsidTr="00592C78">
        <w:tc>
          <w:tcPr>
            <w:tcW w:w="675" w:type="dxa"/>
          </w:tcPr>
          <w:p w14:paraId="2488FCB7" w14:textId="77777777" w:rsidR="00592C78" w:rsidRPr="00D63AE3" w:rsidRDefault="00592C78" w:rsidP="00592C78">
            <w:pPr>
              <w:pStyle w:val="List"/>
              <w:ind w:left="0" w:firstLine="0"/>
              <w:jc w:val="both"/>
              <w:rPr>
                <w:rFonts w:ascii="Calibri" w:hAnsi="Calibri" w:cs="Calibri"/>
                <w:b/>
                <w:bCs/>
                <w:sz w:val="20"/>
                <w:szCs w:val="20"/>
              </w:rPr>
            </w:pPr>
            <w:r w:rsidRPr="00D63AE3">
              <w:rPr>
                <w:rFonts w:ascii="Calibri" w:hAnsi="Calibri" w:cs="Calibri"/>
                <w:b/>
                <w:bCs/>
                <w:sz w:val="20"/>
                <w:szCs w:val="20"/>
              </w:rPr>
              <w:t>5</w:t>
            </w:r>
          </w:p>
        </w:tc>
        <w:tc>
          <w:tcPr>
            <w:tcW w:w="1985" w:type="dxa"/>
          </w:tcPr>
          <w:p w14:paraId="3653CC1A" w14:textId="77777777" w:rsidR="00592C78" w:rsidRPr="00D63AE3" w:rsidRDefault="00592C78" w:rsidP="00592C78">
            <w:pPr>
              <w:pStyle w:val="List"/>
              <w:ind w:left="0" w:firstLine="0"/>
              <w:jc w:val="both"/>
              <w:rPr>
                <w:b/>
                <w:sz w:val="20"/>
                <w:szCs w:val="20"/>
              </w:rPr>
            </w:pPr>
            <w:proofErr w:type="spellStart"/>
            <w:r w:rsidRPr="00D63AE3">
              <w:rPr>
                <w:rFonts w:ascii="Calibri" w:hAnsi="Calibri" w:cs="Calibri"/>
                <w:b/>
                <w:bCs/>
                <w:sz w:val="20"/>
                <w:szCs w:val="20"/>
              </w:rPr>
              <w:t>Sadhupur</w:t>
            </w:r>
            <w:proofErr w:type="spellEnd"/>
          </w:p>
        </w:tc>
        <w:tc>
          <w:tcPr>
            <w:tcW w:w="1276" w:type="dxa"/>
          </w:tcPr>
          <w:p w14:paraId="47C9D032" w14:textId="77777777" w:rsidR="00592C78" w:rsidRPr="00D63AE3" w:rsidRDefault="00592C78" w:rsidP="00592C78">
            <w:pPr>
              <w:pStyle w:val="List"/>
              <w:ind w:left="0" w:firstLine="0"/>
              <w:jc w:val="both"/>
              <w:rPr>
                <w:sz w:val="20"/>
                <w:szCs w:val="20"/>
              </w:rPr>
            </w:pPr>
            <w:r w:rsidRPr="00D63AE3">
              <w:rPr>
                <w:sz w:val="20"/>
                <w:szCs w:val="20"/>
              </w:rPr>
              <w:t>6387</w:t>
            </w:r>
          </w:p>
        </w:tc>
        <w:tc>
          <w:tcPr>
            <w:tcW w:w="992" w:type="dxa"/>
          </w:tcPr>
          <w:p w14:paraId="2444E455" w14:textId="77777777" w:rsidR="00592C78" w:rsidRPr="00D63AE3" w:rsidRDefault="00592C78" w:rsidP="00592C78">
            <w:pPr>
              <w:pStyle w:val="List"/>
              <w:ind w:left="0" w:firstLine="0"/>
              <w:jc w:val="both"/>
              <w:rPr>
                <w:sz w:val="20"/>
                <w:szCs w:val="20"/>
              </w:rPr>
            </w:pPr>
            <w:r w:rsidRPr="00D63AE3">
              <w:rPr>
                <w:sz w:val="20"/>
                <w:szCs w:val="20"/>
              </w:rPr>
              <w:t>85.2</w:t>
            </w:r>
          </w:p>
        </w:tc>
        <w:tc>
          <w:tcPr>
            <w:tcW w:w="992" w:type="dxa"/>
          </w:tcPr>
          <w:p w14:paraId="01F86660" w14:textId="77777777" w:rsidR="00592C78" w:rsidRPr="00D63AE3" w:rsidRDefault="00592C78" w:rsidP="00592C78">
            <w:pPr>
              <w:pStyle w:val="List"/>
              <w:ind w:left="0" w:firstLine="0"/>
              <w:jc w:val="both"/>
              <w:rPr>
                <w:sz w:val="20"/>
                <w:szCs w:val="20"/>
              </w:rPr>
            </w:pPr>
            <w:r w:rsidRPr="00D63AE3">
              <w:rPr>
                <w:sz w:val="20"/>
                <w:szCs w:val="20"/>
              </w:rPr>
              <w:t>10.9</w:t>
            </w:r>
          </w:p>
        </w:tc>
        <w:tc>
          <w:tcPr>
            <w:tcW w:w="1843" w:type="dxa"/>
          </w:tcPr>
          <w:p w14:paraId="317C2E05" w14:textId="77777777" w:rsidR="00592C78" w:rsidRPr="00D63AE3" w:rsidRDefault="00592C78" w:rsidP="00592C78">
            <w:pPr>
              <w:pStyle w:val="List"/>
              <w:ind w:left="0" w:firstLine="0"/>
              <w:jc w:val="both"/>
              <w:rPr>
                <w:sz w:val="20"/>
                <w:szCs w:val="20"/>
              </w:rPr>
            </w:pPr>
            <w:r w:rsidRPr="00D63AE3">
              <w:rPr>
                <w:sz w:val="20"/>
                <w:szCs w:val="20"/>
              </w:rPr>
              <w:t>40</w:t>
            </w:r>
          </w:p>
        </w:tc>
      </w:tr>
      <w:tr w:rsidR="00592C78" w:rsidRPr="00D63AE3" w14:paraId="35C5CC5D" w14:textId="77777777" w:rsidTr="00592C78">
        <w:tc>
          <w:tcPr>
            <w:tcW w:w="675" w:type="dxa"/>
          </w:tcPr>
          <w:p w14:paraId="49C4FC70" w14:textId="77777777" w:rsidR="00592C78" w:rsidRPr="00D63AE3" w:rsidRDefault="00592C78" w:rsidP="00592C78">
            <w:pPr>
              <w:pStyle w:val="List"/>
              <w:ind w:left="0" w:firstLine="0"/>
              <w:jc w:val="both"/>
              <w:rPr>
                <w:rFonts w:ascii="Calibri" w:hAnsi="Calibri" w:cs="Calibri"/>
                <w:b/>
                <w:bCs/>
                <w:sz w:val="20"/>
                <w:szCs w:val="20"/>
              </w:rPr>
            </w:pPr>
            <w:r w:rsidRPr="00D63AE3">
              <w:rPr>
                <w:rFonts w:ascii="Calibri" w:hAnsi="Calibri" w:cs="Calibri"/>
                <w:b/>
                <w:bCs/>
                <w:sz w:val="20"/>
                <w:szCs w:val="20"/>
              </w:rPr>
              <w:t>6</w:t>
            </w:r>
          </w:p>
        </w:tc>
        <w:tc>
          <w:tcPr>
            <w:tcW w:w="1985" w:type="dxa"/>
          </w:tcPr>
          <w:p w14:paraId="251523D0" w14:textId="77777777" w:rsidR="00592C78" w:rsidRPr="00D63AE3" w:rsidRDefault="00592C78" w:rsidP="00592C78">
            <w:pPr>
              <w:pStyle w:val="List"/>
              <w:ind w:left="0" w:firstLine="0"/>
              <w:jc w:val="both"/>
              <w:rPr>
                <w:b/>
                <w:sz w:val="20"/>
                <w:szCs w:val="20"/>
              </w:rPr>
            </w:pPr>
            <w:proofErr w:type="spellStart"/>
            <w:r w:rsidRPr="00D63AE3">
              <w:rPr>
                <w:rFonts w:ascii="Calibri" w:hAnsi="Calibri" w:cs="Calibri"/>
                <w:b/>
                <w:bCs/>
                <w:sz w:val="20"/>
                <w:szCs w:val="20"/>
              </w:rPr>
              <w:t>Lahiripur</w:t>
            </w:r>
            <w:proofErr w:type="spellEnd"/>
          </w:p>
        </w:tc>
        <w:tc>
          <w:tcPr>
            <w:tcW w:w="1276" w:type="dxa"/>
          </w:tcPr>
          <w:p w14:paraId="370BB536" w14:textId="77777777" w:rsidR="00592C78" w:rsidRPr="00D63AE3" w:rsidRDefault="00592C78" w:rsidP="00592C78">
            <w:pPr>
              <w:pStyle w:val="List"/>
              <w:ind w:left="0" w:firstLine="0"/>
              <w:jc w:val="both"/>
              <w:rPr>
                <w:sz w:val="20"/>
                <w:szCs w:val="20"/>
              </w:rPr>
            </w:pPr>
            <w:r w:rsidRPr="00D63AE3">
              <w:rPr>
                <w:sz w:val="20"/>
                <w:szCs w:val="20"/>
              </w:rPr>
              <w:t>6637</w:t>
            </w:r>
          </w:p>
        </w:tc>
        <w:tc>
          <w:tcPr>
            <w:tcW w:w="992" w:type="dxa"/>
          </w:tcPr>
          <w:p w14:paraId="57339981" w14:textId="77777777" w:rsidR="00592C78" w:rsidRPr="00D63AE3" w:rsidRDefault="00592C78" w:rsidP="00592C78">
            <w:pPr>
              <w:pStyle w:val="List"/>
              <w:ind w:left="0" w:firstLine="0"/>
              <w:jc w:val="both"/>
              <w:rPr>
                <w:sz w:val="20"/>
                <w:szCs w:val="20"/>
              </w:rPr>
            </w:pPr>
            <w:r w:rsidRPr="00D63AE3">
              <w:rPr>
                <w:sz w:val="20"/>
                <w:szCs w:val="20"/>
              </w:rPr>
              <w:t>96.3</w:t>
            </w:r>
          </w:p>
        </w:tc>
        <w:tc>
          <w:tcPr>
            <w:tcW w:w="992" w:type="dxa"/>
          </w:tcPr>
          <w:p w14:paraId="7194CF3D" w14:textId="77777777" w:rsidR="00592C78" w:rsidRPr="00D63AE3" w:rsidRDefault="00592C78" w:rsidP="00592C78">
            <w:pPr>
              <w:pStyle w:val="List"/>
              <w:ind w:left="0" w:firstLine="0"/>
              <w:jc w:val="both"/>
              <w:rPr>
                <w:sz w:val="20"/>
                <w:szCs w:val="20"/>
              </w:rPr>
            </w:pPr>
            <w:r w:rsidRPr="00D63AE3">
              <w:rPr>
                <w:sz w:val="20"/>
                <w:szCs w:val="20"/>
              </w:rPr>
              <w:t>0.0</w:t>
            </w:r>
          </w:p>
        </w:tc>
        <w:tc>
          <w:tcPr>
            <w:tcW w:w="1843" w:type="dxa"/>
          </w:tcPr>
          <w:p w14:paraId="74DF4E25" w14:textId="77777777" w:rsidR="00592C78" w:rsidRPr="00D63AE3" w:rsidRDefault="00592C78" w:rsidP="00592C78">
            <w:pPr>
              <w:pStyle w:val="List"/>
              <w:ind w:left="0" w:firstLine="0"/>
              <w:jc w:val="both"/>
              <w:rPr>
                <w:sz w:val="20"/>
                <w:szCs w:val="20"/>
              </w:rPr>
            </w:pPr>
            <w:r w:rsidRPr="00D63AE3">
              <w:rPr>
                <w:sz w:val="20"/>
                <w:szCs w:val="20"/>
              </w:rPr>
              <w:t>34</w:t>
            </w:r>
          </w:p>
        </w:tc>
      </w:tr>
      <w:tr w:rsidR="00592C78" w:rsidRPr="00D63AE3" w14:paraId="423AAC04" w14:textId="77777777" w:rsidTr="00592C78">
        <w:tc>
          <w:tcPr>
            <w:tcW w:w="675" w:type="dxa"/>
          </w:tcPr>
          <w:p w14:paraId="003DED6C" w14:textId="77777777" w:rsidR="00592C78" w:rsidRPr="00D63AE3" w:rsidRDefault="00592C78" w:rsidP="00592C78">
            <w:pPr>
              <w:pStyle w:val="List"/>
              <w:ind w:left="0" w:firstLine="0"/>
              <w:jc w:val="both"/>
              <w:rPr>
                <w:rFonts w:ascii="Calibri" w:hAnsi="Calibri" w:cs="Calibri"/>
                <w:b/>
                <w:bCs/>
                <w:sz w:val="20"/>
                <w:szCs w:val="20"/>
              </w:rPr>
            </w:pPr>
            <w:r w:rsidRPr="00D63AE3">
              <w:rPr>
                <w:rFonts w:ascii="Calibri" w:hAnsi="Calibri" w:cs="Calibri"/>
                <w:b/>
                <w:bCs/>
                <w:sz w:val="20"/>
                <w:szCs w:val="20"/>
              </w:rPr>
              <w:t>7</w:t>
            </w:r>
          </w:p>
        </w:tc>
        <w:tc>
          <w:tcPr>
            <w:tcW w:w="1985" w:type="dxa"/>
          </w:tcPr>
          <w:p w14:paraId="62C9EF58" w14:textId="77777777" w:rsidR="00592C78" w:rsidRPr="00D63AE3" w:rsidRDefault="00592C78" w:rsidP="00592C78">
            <w:pPr>
              <w:pStyle w:val="List"/>
              <w:ind w:left="0" w:firstLine="0"/>
              <w:jc w:val="both"/>
              <w:rPr>
                <w:b/>
                <w:sz w:val="20"/>
                <w:szCs w:val="20"/>
              </w:rPr>
            </w:pPr>
            <w:proofErr w:type="spellStart"/>
            <w:r w:rsidRPr="00D63AE3">
              <w:rPr>
                <w:rFonts w:ascii="Calibri" w:hAnsi="Calibri" w:cs="Calibri"/>
                <w:b/>
                <w:bCs/>
                <w:sz w:val="20"/>
                <w:szCs w:val="20"/>
              </w:rPr>
              <w:t>Luxbagan</w:t>
            </w:r>
            <w:proofErr w:type="spellEnd"/>
          </w:p>
        </w:tc>
        <w:tc>
          <w:tcPr>
            <w:tcW w:w="1276" w:type="dxa"/>
          </w:tcPr>
          <w:p w14:paraId="77EFFC20" w14:textId="77777777" w:rsidR="00592C78" w:rsidRPr="00D63AE3" w:rsidRDefault="00592C78" w:rsidP="00592C78">
            <w:pPr>
              <w:pStyle w:val="List"/>
              <w:ind w:left="0" w:firstLine="0"/>
              <w:jc w:val="both"/>
              <w:rPr>
                <w:sz w:val="20"/>
                <w:szCs w:val="20"/>
              </w:rPr>
            </w:pPr>
            <w:r w:rsidRPr="00D63AE3">
              <w:rPr>
                <w:sz w:val="20"/>
                <w:szCs w:val="20"/>
              </w:rPr>
              <w:t>4263</w:t>
            </w:r>
          </w:p>
        </w:tc>
        <w:tc>
          <w:tcPr>
            <w:tcW w:w="992" w:type="dxa"/>
          </w:tcPr>
          <w:p w14:paraId="4CA85B33" w14:textId="77777777" w:rsidR="00592C78" w:rsidRPr="00D63AE3" w:rsidRDefault="00592C78" w:rsidP="00592C78">
            <w:pPr>
              <w:pStyle w:val="List"/>
              <w:ind w:left="0" w:firstLine="0"/>
              <w:jc w:val="both"/>
              <w:rPr>
                <w:sz w:val="20"/>
                <w:szCs w:val="20"/>
              </w:rPr>
            </w:pPr>
            <w:r w:rsidRPr="00D63AE3">
              <w:rPr>
                <w:sz w:val="20"/>
                <w:szCs w:val="20"/>
              </w:rPr>
              <w:t>76.1</w:t>
            </w:r>
          </w:p>
        </w:tc>
        <w:tc>
          <w:tcPr>
            <w:tcW w:w="992" w:type="dxa"/>
          </w:tcPr>
          <w:p w14:paraId="71BF8BDD" w14:textId="77777777" w:rsidR="00592C78" w:rsidRPr="00D63AE3" w:rsidRDefault="00592C78" w:rsidP="00592C78">
            <w:pPr>
              <w:pStyle w:val="List"/>
              <w:ind w:left="0" w:firstLine="0"/>
              <w:jc w:val="both"/>
              <w:rPr>
                <w:sz w:val="20"/>
                <w:szCs w:val="20"/>
              </w:rPr>
            </w:pPr>
            <w:r w:rsidRPr="00D63AE3">
              <w:rPr>
                <w:sz w:val="20"/>
                <w:szCs w:val="20"/>
              </w:rPr>
              <w:t>12.9</w:t>
            </w:r>
          </w:p>
        </w:tc>
        <w:tc>
          <w:tcPr>
            <w:tcW w:w="1843" w:type="dxa"/>
          </w:tcPr>
          <w:p w14:paraId="5C65A368" w14:textId="77777777" w:rsidR="00592C78" w:rsidRPr="00D63AE3" w:rsidRDefault="00592C78" w:rsidP="00592C78">
            <w:pPr>
              <w:pStyle w:val="List"/>
              <w:ind w:left="0" w:firstLine="0"/>
              <w:jc w:val="both"/>
              <w:rPr>
                <w:sz w:val="20"/>
                <w:szCs w:val="20"/>
              </w:rPr>
            </w:pPr>
            <w:r w:rsidRPr="00D63AE3">
              <w:rPr>
                <w:sz w:val="20"/>
                <w:szCs w:val="20"/>
              </w:rPr>
              <w:t>31</w:t>
            </w:r>
          </w:p>
        </w:tc>
      </w:tr>
    </w:tbl>
    <w:p w14:paraId="5FE5EA1F" w14:textId="77777777" w:rsidR="00592C78" w:rsidRPr="00D63AE3" w:rsidRDefault="00592C78" w:rsidP="00592C78">
      <w:pPr>
        <w:jc w:val="both"/>
        <w:rPr>
          <w:rFonts w:ascii="Times New Roman" w:hAnsi="Times New Roman" w:cs="Times New Roman"/>
          <w:sz w:val="20"/>
          <w:szCs w:val="20"/>
        </w:rPr>
      </w:pPr>
    </w:p>
    <w:p w14:paraId="12538AD8" w14:textId="77777777" w:rsidR="00592C78" w:rsidRPr="00D63AE3" w:rsidRDefault="00592C78" w:rsidP="00592C78">
      <w:pPr>
        <w:jc w:val="both"/>
        <w:rPr>
          <w:rFonts w:ascii="Times New Roman" w:hAnsi="Times New Roman" w:cs="Times New Roman"/>
          <w:sz w:val="20"/>
          <w:szCs w:val="20"/>
        </w:rPr>
      </w:pPr>
      <w:r w:rsidRPr="00D63AE3">
        <w:rPr>
          <w:rFonts w:ascii="Times New Roman" w:hAnsi="Times New Roman" w:cs="Times New Roman"/>
          <w:sz w:val="20"/>
          <w:szCs w:val="20"/>
        </w:rPr>
        <w:t xml:space="preserve"> In Indian pretext caste is arranged in a tier system with top tiers of Brahmins (priestly caste), followed by </w:t>
      </w:r>
      <w:proofErr w:type="spellStart"/>
      <w:r w:rsidRPr="00D63AE3">
        <w:rPr>
          <w:rFonts w:ascii="Times New Roman" w:hAnsi="Times New Roman" w:cs="Times New Roman"/>
          <w:sz w:val="20"/>
          <w:szCs w:val="20"/>
        </w:rPr>
        <w:t>Khatriya</w:t>
      </w:r>
      <w:proofErr w:type="spellEnd"/>
      <w:r w:rsidRPr="00D63AE3">
        <w:rPr>
          <w:rFonts w:ascii="Times New Roman" w:hAnsi="Times New Roman" w:cs="Times New Roman"/>
          <w:sz w:val="20"/>
          <w:szCs w:val="20"/>
        </w:rPr>
        <w:t xml:space="preserve"> (warrior/ruling caste) getting the most social standing, then comes </w:t>
      </w:r>
      <w:proofErr w:type="spellStart"/>
      <w:r w:rsidRPr="00D63AE3">
        <w:rPr>
          <w:rFonts w:ascii="Times New Roman" w:hAnsi="Times New Roman" w:cs="Times New Roman"/>
          <w:sz w:val="20"/>
          <w:szCs w:val="20"/>
        </w:rPr>
        <w:t>Vaisyas</w:t>
      </w:r>
      <w:proofErr w:type="spellEnd"/>
      <w:r w:rsidRPr="00D63AE3">
        <w:rPr>
          <w:rFonts w:ascii="Times New Roman" w:hAnsi="Times New Roman" w:cs="Times New Roman"/>
          <w:sz w:val="20"/>
          <w:szCs w:val="20"/>
        </w:rPr>
        <w:t xml:space="preserve"> (Businessman caste) and the so-called polluted/untouchable ‘Sudra’ are at the lowest tier of the social order. According to </w:t>
      </w:r>
      <w:proofErr w:type="spellStart"/>
      <w:r w:rsidRPr="00D63AE3">
        <w:rPr>
          <w:rFonts w:ascii="Times New Roman" w:hAnsi="Times New Roman" w:cs="Times New Roman"/>
          <w:sz w:val="20"/>
          <w:szCs w:val="20"/>
        </w:rPr>
        <w:t>Chanana</w:t>
      </w:r>
      <w:proofErr w:type="spellEnd"/>
      <w:r w:rsidRPr="00D63AE3">
        <w:rPr>
          <w:rFonts w:ascii="Times New Roman" w:hAnsi="Times New Roman" w:cs="Times New Roman"/>
          <w:sz w:val="20"/>
          <w:szCs w:val="20"/>
        </w:rPr>
        <w:t>, 1993, 82% of Hindu population in India comprises of this lower ostracized caste. Caste or ‘</w:t>
      </w:r>
      <w:proofErr w:type="spellStart"/>
      <w:r w:rsidRPr="00D63AE3">
        <w:rPr>
          <w:rFonts w:ascii="Times New Roman" w:hAnsi="Times New Roman" w:cs="Times New Roman"/>
          <w:sz w:val="20"/>
          <w:szCs w:val="20"/>
        </w:rPr>
        <w:t>jati</w:t>
      </w:r>
      <w:proofErr w:type="spellEnd"/>
      <w:r w:rsidRPr="00D63AE3">
        <w:rPr>
          <w:rFonts w:ascii="Times New Roman" w:hAnsi="Times New Roman" w:cs="Times New Roman"/>
          <w:sz w:val="20"/>
          <w:szCs w:val="20"/>
        </w:rPr>
        <w:t>’ can be defined as an endogamous, hereditary, hierarchically arranged group. These far reaches of the country is mostly populated by these lowest strata of the caste who technically falls under the ‘protective discrimination’ category of Scheduled Caste (SC) and Scheduled tribes (ST) and socially as ‘Sudra’, who by governmental systems and legal legislations are given numerous socio-economic benefits to close this caste divide and augment their economic standing in the society (</w:t>
      </w:r>
      <w:proofErr w:type="spellStart"/>
      <w:r w:rsidRPr="00D63AE3">
        <w:rPr>
          <w:rFonts w:ascii="Times New Roman" w:hAnsi="Times New Roman" w:cs="Times New Roman"/>
          <w:color w:val="1AA7FF"/>
          <w:sz w:val="20"/>
          <w:szCs w:val="20"/>
        </w:rPr>
        <w:t>Xaxa</w:t>
      </w:r>
      <w:proofErr w:type="spellEnd"/>
      <w:r w:rsidRPr="00D63AE3">
        <w:rPr>
          <w:rFonts w:ascii="Times New Roman" w:hAnsi="Times New Roman" w:cs="Times New Roman"/>
          <w:color w:val="1AA7FF"/>
          <w:sz w:val="20"/>
          <w:szCs w:val="20"/>
        </w:rPr>
        <w:t xml:space="preserve">, 2001; </w:t>
      </w:r>
      <w:proofErr w:type="spellStart"/>
      <w:r w:rsidRPr="00D63AE3">
        <w:rPr>
          <w:rFonts w:ascii="Times New Roman" w:hAnsi="Times New Roman" w:cs="Times New Roman"/>
          <w:color w:val="1AA7FF"/>
          <w:sz w:val="20"/>
          <w:szCs w:val="20"/>
        </w:rPr>
        <w:t>Chanana</w:t>
      </w:r>
      <w:proofErr w:type="spellEnd"/>
      <w:r w:rsidRPr="00D63AE3">
        <w:rPr>
          <w:rFonts w:ascii="Times New Roman" w:hAnsi="Times New Roman" w:cs="Times New Roman"/>
          <w:color w:val="1AA7FF"/>
          <w:sz w:val="20"/>
          <w:szCs w:val="20"/>
        </w:rPr>
        <w:t>, 1993</w:t>
      </w:r>
      <w:r w:rsidRPr="00D63AE3">
        <w:rPr>
          <w:rFonts w:ascii="Times New Roman" w:hAnsi="Times New Roman" w:cs="Times New Roman"/>
          <w:sz w:val="20"/>
          <w:szCs w:val="20"/>
        </w:rPr>
        <w:t>). These local habitants are a floating population without any sense of home coming from different reaches of the nation, ostracized by the high caste dominated Indian Hindu society and still migrating as seasonal labors to far off places for employment in absence of proper livelihood and less-productive land in this place. Muslim population is also in this region that have migrated from Islamic nation of Bangladesh through the less protected, forested, porous border between the two nations through the myriads of crisscrossing river networks of the delta. They are regarded as minority in the Indian society sharing almost similar discrimination as SC/ST’s, and treated as polluted class (</w:t>
      </w:r>
      <w:proofErr w:type="spellStart"/>
      <w:r w:rsidRPr="00D63AE3">
        <w:rPr>
          <w:rFonts w:ascii="Times New Roman" w:hAnsi="Times New Roman" w:cs="Times New Roman"/>
          <w:i/>
          <w:sz w:val="20"/>
          <w:szCs w:val="20"/>
        </w:rPr>
        <w:t>Mlecha</w:t>
      </w:r>
      <w:proofErr w:type="spellEnd"/>
      <w:r w:rsidRPr="00D63AE3">
        <w:rPr>
          <w:rFonts w:ascii="Times New Roman" w:hAnsi="Times New Roman" w:cs="Times New Roman"/>
          <w:sz w:val="20"/>
          <w:szCs w:val="20"/>
        </w:rPr>
        <w:t xml:space="preserve">) by the high caste (Brahmin and </w:t>
      </w:r>
      <w:proofErr w:type="spellStart"/>
      <w:r w:rsidRPr="00D63AE3">
        <w:rPr>
          <w:rFonts w:ascii="Times New Roman" w:hAnsi="Times New Roman" w:cs="Times New Roman"/>
          <w:sz w:val="20"/>
          <w:szCs w:val="20"/>
        </w:rPr>
        <w:t>Khatriya</w:t>
      </w:r>
      <w:proofErr w:type="spellEnd"/>
      <w:r w:rsidRPr="00D63AE3">
        <w:rPr>
          <w:rFonts w:ascii="Times New Roman" w:hAnsi="Times New Roman" w:cs="Times New Roman"/>
          <w:sz w:val="20"/>
          <w:szCs w:val="20"/>
        </w:rPr>
        <w:t>) dominated society.</w:t>
      </w:r>
    </w:p>
    <w:p w14:paraId="2A02434E" w14:textId="77777777" w:rsidR="00592C78" w:rsidRPr="00D63AE3" w:rsidRDefault="00592C78" w:rsidP="00592C78">
      <w:pPr>
        <w:jc w:val="both"/>
        <w:rPr>
          <w:rFonts w:ascii="Times New Roman" w:hAnsi="Times New Roman" w:cs="Times New Roman"/>
          <w:sz w:val="20"/>
          <w:szCs w:val="20"/>
        </w:rPr>
      </w:pPr>
    </w:p>
    <w:p w14:paraId="33DCE213" w14:textId="77777777" w:rsidR="00592C78" w:rsidRPr="00D63AE3" w:rsidRDefault="00592C78" w:rsidP="00592C78">
      <w:pPr>
        <w:jc w:val="both"/>
        <w:rPr>
          <w:rFonts w:ascii="Times New Roman" w:hAnsi="Times New Roman" w:cs="Times New Roman"/>
          <w:sz w:val="20"/>
          <w:szCs w:val="20"/>
        </w:rPr>
      </w:pPr>
    </w:p>
    <w:p w14:paraId="3BD9CB78" w14:textId="77777777" w:rsidR="00592C78" w:rsidRPr="00D63AE3" w:rsidRDefault="00592C78" w:rsidP="00592C78">
      <w:pPr>
        <w:jc w:val="both"/>
        <w:rPr>
          <w:rFonts w:ascii="Times New Roman" w:hAnsi="Times New Roman" w:cs="Times New Roman"/>
          <w:sz w:val="20"/>
          <w:szCs w:val="20"/>
        </w:rPr>
      </w:pPr>
      <w:r w:rsidRPr="00D63AE3">
        <w:rPr>
          <w:rFonts w:ascii="Times New Roman" w:hAnsi="Times New Roman" w:cs="Times New Roman"/>
          <w:sz w:val="20"/>
          <w:szCs w:val="20"/>
        </w:rPr>
        <w:t>2. Project Initiation and formulation</w:t>
      </w:r>
    </w:p>
    <w:p w14:paraId="2D5F88E5" w14:textId="77777777" w:rsidR="00592C78" w:rsidRPr="00D63AE3" w:rsidRDefault="00592C78" w:rsidP="00592C78">
      <w:pPr>
        <w:jc w:val="both"/>
        <w:rPr>
          <w:rFonts w:ascii="Times New Roman" w:hAnsi="Times New Roman" w:cs="Times New Roman"/>
          <w:sz w:val="20"/>
          <w:szCs w:val="20"/>
        </w:rPr>
      </w:pPr>
    </w:p>
    <w:p w14:paraId="45138BEA" w14:textId="77777777" w:rsidR="00592C78" w:rsidRPr="00D63AE3" w:rsidRDefault="00592C78" w:rsidP="00592C78">
      <w:pPr>
        <w:jc w:val="both"/>
        <w:rPr>
          <w:rFonts w:ascii="Times New Roman" w:hAnsi="Times New Roman" w:cs="Times New Roman"/>
          <w:sz w:val="20"/>
          <w:szCs w:val="20"/>
        </w:rPr>
      </w:pPr>
      <w:r w:rsidRPr="00D63AE3">
        <w:rPr>
          <w:rFonts w:ascii="Times New Roman" w:hAnsi="Times New Roman" w:cs="Times New Roman"/>
          <w:sz w:val="20"/>
          <w:szCs w:val="20"/>
        </w:rPr>
        <w:t xml:space="preserve">Social livelihood programs are widely used for improve the economic condition of the marginalized populations in these vulnerable regions. </w:t>
      </w:r>
      <w:proofErr w:type="spellStart"/>
      <w:r w:rsidRPr="00D63AE3">
        <w:rPr>
          <w:rFonts w:ascii="Times New Roman" w:hAnsi="Times New Roman" w:cs="Times New Roman"/>
          <w:sz w:val="20"/>
          <w:szCs w:val="20"/>
        </w:rPr>
        <w:t>Satjelia</w:t>
      </w:r>
      <w:proofErr w:type="spellEnd"/>
      <w:r w:rsidRPr="00D63AE3">
        <w:rPr>
          <w:rFonts w:ascii="Times New Roman" w:hAnsi="Times New Roman" w:cs="Times New Roman"/>
          <w:sz w:val="20"/>
          <w:szCs w:val="20"/>
        </w:rPr>
        <w:t xml:space="preserve"> Island (Fig 1-Manuscript) is the last habitable island of Indian </w:t>
      </w:r>
      <w:proofErr w:type="spellStart"/>
      <w:r w:rsidRPr="00D63AE3">
        <w:rPr>
          <w:rFonts w:ascii="Times New Roman" w:hAnsi="Times New Roman" w:cs="Times New Roman"/>
          <w:sz w:val="20"/>
          <w:szCs w:val="20"/>
        </w:rPr>
        <w:t>Sundarbans</w:t>
      </w:r>
      <w:proofErr w:type="spellEnd"/>
      <w:r w:rsidRPr="00D63AE3">
        <w:rPr>
          <w:rFonts w:ascii="Times New Roman" w:hAnsi="Times New Roman" w:cs="Times New Roman"/>
          <w:sz w:val="20"/>
          <w:szCs w:val="20"/>
        </w:rPr>
        <w:t xml:space="preserve"> communicable only by waterways, with sporadic electricity crisis and majority of population falling under category of Bellow Poverty Level (BPL) and belonging to ostracized minority population (SC/ST, Muslim). </w:t>
      </w:r>
    </w:p>
    <w:p w14:paraId="19EB57DE" w14:textId="77777777" w:rsidR="00592C78" w:rsidRPr="00D63AE3" w:rsidRDefault="00592C78" w:rsidP="00592C78">
      <w:pPr>
        <w:jc w:val="both"/>
        <w:rPr>
          <w:sz w:val="20"/>
          <w:szCs w:val="20"/>
        </w:rPr>
      </w:pPr>
      <w:r w:rsidRPr="00D63AE3">
        <w:rPr>
          <w:rFonts w:ascii="Times New Roman" w:hAnsi="Times New Roman" w:cs="Times New Roman"/>
          <w:sz w:val="20"/>
          <w:szCs w:val="20"/>
        </w:rPr>
        <w:t xml:space="preserve">The problem of environmental degradation is addressed in the project through understanding and linking livelihood, trainings and vulnerability. The problem and solution is explained in the </w:t>
      </w:r>
      <w:r w:rsidRPr="00D63AE3">
        <w:rPr>
          <w:rFonts w:ascii="Times New Roman" w:hAnsi="Times New Roman" w:cs="Times New Roman"/>
          <w:sz w:val="20"/>
          <w:szCs w:val="20"/>
          <w:highlight w:val="yellow"/>
        </w:rPr>
        <w:t>figure 1</w:t>
      </w:r>
      <w:r w:rsidRPr="00D63AE3">
        <w:rPr>
          <w:rFonts w:ascii="Times New Roman" w:hAnsi="Times New Roman" w:cs="Times New Roman"/>
          <w:sz w:val="20"/>
          <w:szCs w:val="20"/>
        </w:rPr>
        <w:t>.</w:t>
      </w:r>
    </w:p>
    <w:p w14:paraId="27A4FBC7" w14:textId="77777777" w:rsidR="002C0BE3" w:rsidRDefault="00592C78" w:rsidP="00592C78">
      <w:pPr>
        <w:jc w:val="both"/>
        <w:rPr>
          <w:rFonts w:ascii="Times New Roman" w:hAnsi="Times New Roman" w:cs="Times New Roman"/>
          <w:sz w:val="20"/>
          <w:szCs w:val="20"/>
        </w:rPr>
      </w:pPr>
      <w:r w:rsidRPr="00D63AE3">
        <w:rPr>
          <w:rFonts w:ascii="Times New Roman" w:hAnsi="Times New Roman" w:cs="Times New Roman"/>
          <w:sz w:val="20"/>
          <w:szCs w:val="20"/>
        </w:rPr>
        <w:t xml:space="preserve">The problems of deforestation, land conversion leads to global warming and that in turn leads to melting of ice caps and sea level raise which again increase the frequencies of natural disasters destabilizing this costal ecosystem. Solution is envisioned to be spreading awareness about the negative </w:t>
      </w:r>
      <w:r w:rsidRPr="00D63AE3">
        <w:rPr>
          <w:rFonts w:ascii="Times New Roman" w:hAnsi="Times New Roman" w:cs="Times New Roman"/>
          <w:sz w:val="20"/>
          <w:szCs w:val="20"/>
        </w:rPr>
        <w:lastRenderedPageBreak/>
        <w:t>impacts of the climate change, changing human perspective through training programs and plantation program of mangroves by involvement of local population. This project is funded by BMZ (</w:t>
      </w:r>
      <w:r w:rsidRPr="00D63AE3">
        <w:rPr>
          <w:rFonts w:ascii="Times" w:eastAsia="Times New Roman" w:hAnsi="Times" w:cs="Times New Roman"/>
          <w:color w:val="000000"/>
          <w:sz w:val="20"/>
          <w:szCs w:val="20"/>
        </w:rPr>
        <w:t>The Federal Ministry for Economic Cooperation and Development, Germany</w:t>
      </w:r>
      <w:r w:rsidRPr="00D63AE3">
        <w:rPr>
          <w:rFonts w:ascii="Times New Roman" w:hAnsi="Times New Roman" w:cs="Times New Roman"/>
          <w:sz w:val="20"/>
          <w:szCs w:val="20"/>
        </w:rPr>
        <w:t>), KKS (</w:t>
      </w:r>
      <w:r w:rsidRPr="00D63AE3">
        <w:rPr>
          <w:rFonts w:eastAsia="Times New Roman" w:cs="Times New Roman"/>
          <w:sz w:val="20"/>
          <w:szCs w:val="20"/>
        </w:rPr>
        <w:t xml:space="preserve">Karl </w:t>
      </w:r>
      <w:proofErr w:type="spellStart"/>
      <w:r w:rsidRPr="00D63AE3">
        <w:rPr>
          <w:rFonts w:eastAsia="Times New Roman" w:cs="Times New Roman"/>
          <w:sz w:val="20"/>
          <w:szCs w:val="20"/>
        </w:rPr>
        <w:t>Kübel</w:t>
      </w:r>
      <w:proofErr w:type="spellEnd"/>
      <w:r w:rsidRPr="00D63AE3">
        <w:rPr>
          <w:rFonts w:eastAsia="Times New Roman" w:cs="Times New Roman"/>
          <w:sz w:val="20"/>
          <w:szCs w:val="20"/>
        </w:rPr>
        <w:t xml:space="preserve"> </w:t>
      </w:r>
      <w:proofErr w:type="spellStart"/>
      <w:r w:rsidRPr="00D63AE3">
        <w:rPr>
          <w:rFonts w:eastAsia="Times New Roman" w:cs="Times New Roman"/>
          <w:sz w:val="20"/>
          <w:szCs w:val="20"/>
        </w:rPr>
        <w:t>Stiftung</w:t>
      </w:r>
      <w:proofErr w:type="spellEnd"/>
      <w:r w:rsidRPr="00D63AE3">
        <w:rPr>
          <w:rFonts w:eastAsia="Times New Roman" w:cs="Times New Roman"/>
          <w:sz w:val="20"/>
          <w:szCs w:val="20"/>
        </w:rPr>
        <w:t xml:space="preserve"> </w:t>
      </w:r>
      <w:proofErr w:type="spellStart"/>
      <w:r w:rsidRPr="00D63AE3">
        <w:rPr>
          <w:rFonts w:eastAsia="Times New Roman" w:cs="Times New Roman"/>
          <w:sz w:val="20"/>
          <w:szCs w:val="20"/>
        </w:rPr>
        <w:t>für</w:t>
      </w:r>
      <w:proofErr w:type="spellEnd"/>
      <w:r w:rsidRPr="00D63AE3">
        <w:rPr>
          <w:rFonts w:eastAsia="Times New Roman" w:cs="Times New Roman"/>
          <w:sz w:val="20"/>
          <w:szCs w:val="20"/>
        </w:rPr>
        <w:t xml:space="preserve"> Kind und </w:t>
      </w:r>
      <w:proofErr w:type="spellStart"/>
      <w:r w:rsidRPr="00D63AE3">
        <w:rPr>
          <w:rFonts w:eastAsia="Times New Roman" w:cs="Times New Roman"/>
          <w:sz w:val="20"/>
          <w:szCs w:val="20"/>
        </w:rPr>
        <w:t>Familie</w:t>
      </w:r>
      <w:proofErr w:type="spellEnd"/>
      <w:r w:rsidRPr="00D63AE3">
        <w:rPr>
          <w:rFonts w:eastAsia="Times New Roman" w:cs="Times New Roman"/>
          <w:sz w:val="20"/>
          <w:szCs w:val="20"/>
        </w:rPr>
        <w:t>, Germany)</w:t>
      </w:r>
      <w:r w:rsidRPr="00D63AE3">
        <w:rPr>
          <w:rFonts w:ascii="Times New Roman" w:hAnsi="Times New Roman" w:cs="Times New Roman"/>
          <w:sz w:val="20"/>
          <w:szCs w:val="20"/>
        </w:rPr>
        <w:t xml:space="preserve"> and implemented through the local non-governmental organization (NGO) of Tagore society for Rural Development, India (TSRD). </w:t>
      </w:r>
    </w:p>
    <w:p w14:paraId="009DD85A" w14:textId="77777777" w:rsidR="002C0BE3" w:rsidRDefault="002C0BE3" w:rsidP="00592C78">
      <w:pPr>
        <w:jc w:val="both"/>
        <w:rPr>
          <w:rFonts w:ascii="Times New Roman" w:hAnsi="Times New Roman" w:cs="Times New Roman"/>
          <w:sz w:val="20"/>
          <w:szCs w:val="20"/>
        </w:rPr>
      </w:pPr>
    </w:p>
    <w:p w14:paraId="74969A8A" w14:textId="36B5F5AB" w:rsidR="00592C78" w:rsidRPr="00D63AE3" w:rsidRDefault="00592C78" w:rsidP="00592C78">
      <w:pPr>
        <w:jc w:val="both"/>
        <w:rPr>
          <w:rFonts w:ascii="Times New Roman" w:hAnsi="Times New Roman" w:cs="Times New Roman"/>
          <w:sz w:val="20"/>
          <w:szCs w:val="20"/>
        </w:rPr>
      </w:pPr>
      <w:r w:rsidRPr="00D63AE3">
        <w:rPr>
          <w:rFonts w:ascii="Times New Roman" w:hAnsi="Times New Roman" w:cs="Times New Roman"/>
          <w:sz w:val="20"/>
          <w:szCs w:val="20"/>
        </w:rPr>
        <w:t>Local contribution (LC) has been allocated to be 6.9</w:t>
      </w:r>
      <w:r w:rsidR="002C0BE3">
        <w:rPr>
          <w:rFonts w:ascii="Times New Roman" w:hAnsi="Times New Roman" w:cs="Times New Roman"/>
          <w:sz w:val="20"/>
          <w:szCs w:val="20"/>
        </w:rPr>
        <w:t>% of the total budget</w:t>
      </w:r>
      <w:r w:rsidRPr="00D63AE3">
        <w:rPr>
          <w:rFonts w:ascii="Times New Roman" w:hAnsi="Times New Roman" w:cs="Times New Roman"/>
          <w:sz w:val="20"/>
          <w:szCs w:val="20"/>
        </w:rPr>
        <w:t xml:space="preserve"> which</w:t>
      </w:r>
      <w:r w:rsidR="002C0BE3">
        <w:rPr>
          <w:rFonts w:ascii="Times New Roman" w:hAnsi="Times New Roman" w:cs="Times New Roman"/>
          <w:sz w:val="20"/>
          <w:szCs w:val="20"/>
        </w:rPr>
        <w:t xml:space="preserve"> as per agreement, that</w:t>
      </w:r>
      <w:r w:rsidRPr="00D63AE3">
        <w:rPr>
          <w:rFonts w:ascii="Times New Roman" w:hAnsi="Times New Roman" w:cs="Times New Roman"/>
          <w:sz w:val="20"/>
          <w:szCs w:val="20"/>
        </w:rPr>
        <w:t xml:space="preserve"> could be valuated or contributed by the beneficiaries’ or implementing local NGO, </w:t>
      </w:r>
      <w:proofErr w:type="spellStart"/>
      <w:r w:rsidRPr="00D63AE3">
        <w:rPr>
          <w:rFonts w:ascii="Times New Roman" w:hAnsi="Times New Roman" w:cs="Times New Roman"/>
          <w:sz w:val="20"/>
          <w:szCs w:val="20"/>
        </w:rPr>
        <w:t>i.e</w:t>
      </w:r>
      <w:proofErr w:type="spellEnd"/>
      <w:r w:rsidRPr="00D63AE3">
        <w:rPr>
          <w:rFonts w:ascii="Times New Roman" w:hAnsi="Times New Roman" w:cs="Times New Roman"/>
          <w:sz w:val="20"/>
          <w:szCs w:val="20"/>
        </w:rPr>
        <w:t xml:space="preserve"> TSRD.</w:t>
      </w:r>
      <w:r w:rsidR="009B220C">
        <w:rPr>
          <w:rFonts w:ascii="Times New Roman" w:hAnsi="Times New Roman" w:cs="Times New Roman"/>
          <w:sz w:val="20"/>
          <w:szCs w:val="20"/>
        </w:rPr>
        <w:t xml:space="preserve"> </w:t>
      </w:r>
      <w:r w:rsidR="009B220C" w:rsidRPr="009B220C">
        <w:rPr>
          <w:rFonts w:ascii="Times New Roman" w:hAnsi="Times New Roman" w:cs="Times New Roman"/>
          <w:sz w:val="20"/>
          <w:szCs w:val="20"/>
        </w:rPr>
        <w:t>Total</w:t>
      </w:r>
      <w:r w:rsidR="002C0BE3">
        <w:rPr>
          <w:rFonts w:ascii="Times New Roman" w:hAnsi="Times New Roman" w:cs="Times New Roman"/>
          <w:sz w:val="20"/>
          <w:szCs w:val="20"/>
        </w:rPr>
        <w:t xml:space="preserve"> e</w:t>
      </w:r>
      <w:r w:rsidR="009B220C">
        <w:rPr>
          <w:rFonts w:ascii="Times New Roman" w:hAnsi="Times New Roman" w:cs="Times New Roman"/>
          <w:sz w:val="20"/>
          <w:szCs w:val="20"/>
        </w:rPr>
        <w:t>xpenditure up to 2012 to 2015 is</w:t>
      </w:r>
      <w:r w:rsidR="009B220C" w:rsidRPr="009B220C">
        <w:rPr>
          <w:rFonts w:ascii="Times New Roman" w:hAnsi="Times New Roman" w:cs="Times New Roman"/>
          <w:sz w:val="20"/>
          <w:szCs w:val="20"/>
        </w:rPr>
        <w:t xml:space="preserve"> </w:t>
      </w:r>
      <w:r w:rsidR="002C0BE3">
        <w:rPr>
          <w:rFonts w:ascii="Times New Roman" w:hAnsi="Times New Roman" w:cs="Times New Roman"/>
          <w:sz w:val="20"/>
          <w:szCs w:val="20"/>
        </w:rPr>
        <w:t>81.9% of the total budget amount (FC+LC)</w:t>
      </w:r>
      <w:r w:rsidR="009B220C">
        <w:rPr>
          <w:rFonts w:ascii="Times New Roman" w:hAnsi="Times New Roman" w:cs="Times New Roman"/>
          <w:sz w:val="20"/>
          <w:szCs w:val="20"/>
        </w:rPr>
        <w:t xml:space="preserve"> and total LC collection </w:t>
      </w:r>
      <w:r w:rsidR="002C0BE3">
        <w:rPr>
          <w:rFonts w:ascii="Times New Roman" w:hAnsi="Times New Roman" w:cs="Times New Roman"/>
          <w:sz w:val="20"/>
          <w:szCs w:val="20"/>
        </w:rPr>
        <w:t>from 2012 to 2015 has been</w:t>
      </w:r>
      <w:r w:rsidR="001D45BF" w:rsidRPr="001D45BF">
        <w:rPr>
          <w:rFonts w:ascii="Times New Roman" w:hAnsi="Times New Roman" w:cs="Times New Roman"/>
          <w:sz w:val="20"/>
          <w:szCs w:val="20"/>
        </w:rPr>
        <w:t>10.23% of the total expenditure</w:t>
      </w:r>
      <w:r w:rsidR="0087275A">
        <w:rPr>
          <w:rFonts w:ascii="Times New Roman" w:hAnsi="Times New Roman" w:cs="Times New Roman"/>
          <w:sz w:val="20"/>
          <w:szCs w:val="20"/>
        </w:rPr>
        <w:t>.</w:t>
      </w:r>
      <w:r w:rsidR="002C0BE3">
        <w:rPr>
          <w:rFonts w:ascii="Times New Roman" w:hAnsi="Times New Roman" w:cs="Times New Roman"/>
          <w:sz w:val="20"/>
          <w:szCs w:val="20"/>
        </w:rPr>
        <w:t xml:space="preserve"> Viewing success of the project components and responses’ from the target population, it has been extended till </w:t>
      </w:r>
      <w:proofErr w:type="gramStart"/>
      <w:r w:rsidR="002C0BE3">
        <w:rPr>
          <w:rFonts w:ascii="Times New Roman" w:hAnsi="Times New Roman" w:cs="Times New Roman"/>
          <w:sz w:val="20"/>
          <w:szCs w:val="20"/>
        </w:rPr>
        <w:t>December,</w:t>
      </w:r>
      <w:proofErr w:type="gramEnd"/>
      <w:r w:rsidR="002C0BE3">
        <w:rPr>
          <w:rFonts w:ascii="Times New Roman" w:hAnsi="Times New Roman" w:cs="Times New Roman"/>
          <w:sz w:val="20"/>
          <w:szCs w:val="20"/>
        </w:rPr>
        <w:t xml:space="preserve"> 2016 by the mutual accord of the donor and implementing NGO.</w:t>
      </w:r>
    </w:p>
    <w:p w14:paraId="50B3977E" w14:textId="77777777" w:rsidR="00592C78" w:rsidRPr="00D63AE3" w:rsidRDefault="00592C78" w:rsidP="00592C78">
      <w:pPr>
        <w:rPr>
          <w:rFonts w:ascii="Times New Roman" w:hAnsi="Times New Roman" w:cs="Times New Roman"/>
          <w:sz w:val="20"/>
          <w:szCs w:val="20"/>
        </w:rPr>
      </w:pPr>
    </w:p>
    <w:p w14:paraId="14C7A441" w14:textId="77777777" w:rsidR="00592C78" w:rsidRPr="00D63AE3" w:rsidRDefault="00592C78" w:rsidP="00592C78">
      <w:pPr>
        <w:keepNext/>
        <w:rPr>
          <w:sz w:val="20"/>
          <w:szCs w:val="20"/>
        </w:rPr>
      </w:pPr>
      <w:r w:rsidRPr="00D63AE3">
        <w:rPr>
          <w:noProof/>
          <w:sz w:val="20"/>
          <w:szCs w:val="20"/>
        </w:rPr>
        <w:drawing>
          <wp:inline distT="0" distB="0" distL="0" distR="0" wp14:anchorId="423EE5AD" wp14:editId="248E5275">
            <wp:extent cx="5833745" cy="666418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Problem tree.jpg"/>
                    <pic:cNvPicPr/>
                  </pic:nvPicPr>
                  <pic:blipFill>
                    <a:blip r:embed="rId11">
                      <a:extLst>
                        <a:ext uri="{28A0092B-C50C-407E-A947-70E740481C1C}">
                          <a14:useLocalDpi xmlns:a14="http://schemas.microsoft.com/office/drawing/2010/main" val="0"/>
                        </a:ext>
                      </a:extLst>
                    </a:blip>
                    <a:stretch>
                      <a:fillRect/>
                    </a:stretch>
                  </pic:blipFill>
                  <pic:spPr>
                    <a:xfrm>
                      <a:off x="0" y="0"/>
                      <a:ext cx="5838282" cy="6669370"/>
                    </a:xfrm>
                    <a:prstGeom prst="rect">
                      <a:avLst/>
                    </a:prstGeom>
                  </pic:spPr>
                </pic:pic>
              </a:graphicData>
            </a:graphic>
          </wp:inline>
        </w:drawing>
      </w:r>
    </w:p>
    <w:p w14:paraId="56EDFF3E" w14:textId="47B54609" w:rsidR="00592C78" w:rsidRPr="00D63AE3" w:rsidRDefault="00592C78" w:rsidP="00DA7A79">
      <w:pPr>
        <w:pStyle w:val="Caption"/>
        <w:jc w:val="center"/>
        <w:rPr>
          <w:sz w:val="20"/>
          <w:szCs w:val="20"/>
        </w:rPr>
      </w:pPr>
      <w:r w:rsidRPr="00D63AE3">
        <w:rPr>
          <w:sz w:val="20"/>
          <w:szCs w:val="20"/>
        </w:rPr>
        <w:t xml:space="preserve">Figure </w:t>
      </w:r>
      <w:r w:rsidR="005042B9" w:rsidRPr="00D63AE3">
        <w:rPr>
          <w:sz w:val="20"/>
          <w:szCs w:val="20"/>
        </w:rPr>
        <w:fldChar w:fldCharType="begin"/>
      </w:r>
      <w:r w:rsidRPr="00D63AE3">
        <w:rPr>
          <w:sz w:val="20"/>
          <w:szCs w:val="20"/>
        </w:rPr>
        <w:instrText xml:space="preserve"> SEQ Figure \* ARABIC </w:instrText>
      </w:r>
      <w:r w:rsidR="005042B9" w:rsidRPr="00D63AE3">
        <w:rPr>
          <w:sz w:val="20"/>
          <w:szCs w:val="20"/>
        </w:rPr>
        <w:fldChar w:fldCharType="separate"/>
      </w:r>
      <w:r>
        <w:rPr>
          <w:noProof/>
          <w:sz w:val="20"/>
          <w:szCs w:val="20"/>
        </w:rPr>
        <w:t>1</w:t>
      </w:r>
      <w:r w:rsidR="005042B9" w:rsidRPr="00D63AE3">
        <w:rPr>
          <w:noProof/>
          <w:sz w:val="20"/>
          <w:szCs w:val="20"/>
        </w:rPr>
        <w:fldChar w:fldCharType="end"/>
      </w:r>
      <w:r w:rsidRPr="00D63AE3">
        <w:rPr>
          <w:sz w:val="20"/>
          <w:szCs w:val="20"/>
        </w:rPr>
        <w:t>: The problem, solution tree on which the project is designed</w:t>
      </w:r>
    </w:p>
    <w:p w14:paraId="0365D993" w14:textId="77777777" w:rsidR="00592C78" w:rsidRPr="00D63AE3" w:rsidRDefault="00592C78" w:rsidP="00592C78">
      <w:pPr>
        <w:jc w:val="center"/>
        <w:outlineLvl w:val="0"/>
        <w:rPr>
          <w:rFonts w:ascii="Times New Roman" w:hAnsi="Times New Roman" w:cs="Times New Roman"/>
          <w:sz w:val="20"/>
          <w:szCs w:val="20"/>
        </w:rPr>
      </w:pPr>
      <w:r w:rsidRPr="00D63AE3">
        <w:rPr>
          <w:rFonts w:ascii="Times New Roman" w:hAnsi="Times New Roman" w:cs="Times New Roman"/>
          <w:sz w:val="20"/>
          <w:szCs w:val="20"/>
        </w:rPr>
        <w:lastRenderedPageBreak/>
        <w:t>Table 2: Group organization and hierarchy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1486"/>
        <w:gridCol w:w="1884"/>
        <w:gridCol w:w="2195"/>
      </w:tblGrid>
      <w:tr w:rsidR="00592C78" w:rsidRPr="00D63AE3" w14:paraId="1845545F" w14:textId="77777777" w:rsidTr="00592C78">
        <w:tc>
          <w:tcPr>
            <w:tcW w:w="2951" w:type="dxa"/>
          </w:tcPr>
          <w:p w14:paraId="75588D07" w14:textId="77777777" w:rsidR="00592C78" w:rsidRPr="00D63AE3" w:rsidRDefault="00592C78" w:rsidP="00592C78">
            <w:pPr>
              <w:rPr>
                <w:b/>
                <w:sz w:val="20"/>
                <w:szCs w:val="20"/>
              </w:rPr>
            </w:pPr>
            <w:r w:rsidRPr="00D63AE3">
              <w:rPr>
                <w:b/>
                <w:sz w:val="20"/>
                <w:szCs w:val="20"/>
              </w:rPr>
              <w:t>Committee</w:t>
            </w:r>
          </w:p>
        </w:tc>
        <w:tc>
          <w:tcPr>
            <w:tcW w:w="1486" w:type="dxa"/>
          </w:tcPr>
          <w:p w14:paraId="61274153" w14:textId="77777777" w:rsidR="00592C78" w:rsidRPr="00D63AE3" w:rsidRDefault="00592C78" w:rsidP="00592C78">
            <w:pPr>
              <w:rPr>
                <w:b/>
                <w:sz w:val="20"/>
                <w:szCs w:val="20"/>
              </w:rPr>
            </w:pPr>
            <w:r w:rsidRPr="00D63AE3">
              <w:rPr>
                <w:b/>
                <w:sz w:val="20"/>
                <w:szCs w:val="20"/>
              </w:rPr>
              <w:t>Number</w:t>
            </w:r>
          </w:p>
        </w:tc>
        <w:tc>
          <w:tcPr>
            <w:tcW w:w="1884" w:type="dxa"/>
          </w:tcPr>
          <w:p w14:paraId="3A01E9B1" w14:textId="77777777" w:rsidR="00592C78" w:rsidRPr="00D63AE3" w:rsidRDefault="00592C78" w:rsidP="00592C78">
            <w:pPr>
              <w:rPr>
                <w:b/>
                <w:sz w:val="20"/>
                <w:szCs w:val="20"/>
              </w:rPr>
            </w:pPr>
            <w:r w:rsidRPr="00D63AE3">
              <w:rPr>
                <w:b/>
                <w:sz w:val="20"/>
                <w:szCs w:val="20"/>
              </w:rPr>
              <w:t>Each unit participation</w:t>
            </w:r>
          </w:p>
        </w:tc>
        <w:tc>
          <w:tcPr>
            <w:tcW w:w="2195" w:type="dxa"/>
          </w:tcPr>
          <w:p w14:paraId="766EEB49" w14:textId="77777777" w:rsidR="00592C78" w:rsidRPr="00D63AE3" w:rsidRDefault="00592C78" w:rsidP="00592C78">
            <w:pPr>
              <w:rPr>
                <w:b/>
                <w:sz w:val="20"/>
                <w:szCs w:val="20"/>
              </w:rPr>
            </w:pPr>
            <w:r w:rsidRPr="00D63AE3">
              <w:rPr>
                <w:b/>
                <w:sz w:val="20"/>
                <w:szCs w:val="20"/>
              </w:rPr>
              <w:t>Members</w:t>
            </w:r>
          </w:p>
        </w:tc>
      </w:tr>
      <w:tr w:rsidR="00592C78" w:rsidRPr="00D63AE3" w14:paraId="7435AAD7" w14:textId="77777777" w:rsidTr="00592C78">
        <w:tc>
          <w:tcPr>
            <w:tcW w:w="2951" w:type="dxa"/>
          </w:tcPr>
          <w:p w14:paraId="36C275F0" w14:textId="77777777" w:rsidR="00592C78" w:rsidRPr="00D63AE3" w:rsidRDefault="00592C78" w:rsidP="00592C78">
            <w:pPr>
              <w:rPr>
                <w:sz w:val="20"/>
                <w:szCs w:val="20"/>
              </w:rPr>
            </w:pPr>
            <w:r w:rsidRPr="00D63AE3">
              <w:rPr>
                <w:sz w:val="20"/>
                <w:szCs w:val="20"/>
              </w:rPr>
              <w:t>Apex Committee (PCFC+SHG)</w:t>
            </w:r>
          </w:p>
        </w:tc>
        <w:tc>
          <w:tcPr>
            <w:tcW w:w="1486" w:type="dxa"/>
          </w:tcPr>
          <w:p w14:paraId="5D333F38" w14:textId="77777777" w:rsidR="00592C78" w:rsidRPr="00D63AE3" w:rsidRDefault="00592C78" w:rsidP="00592C78">
            <w:pPr>
              <w:rPr>
                <w:sz w:val="20"/>
                <w:szCs w:val="20"/>
              </w:rPr>
            </w:pPr>
            <w:r w:rsidRPr="00D63AE3">
              <w:rPr>
                <w:sz w:val="20"/>
                <w:szCs w:val="20"/>
              </w:rPr>
              <w:t>1</w:t>
            </w:r>
          </w:p>
        </w:tc>
        <w:tc>
          <w:tcPr>
            <w:tcW w:w="1884" w:type="dxa"/>
          </w:tcPr>
          <w:p w14:paraId="120D28AE" w14:textId="77777777" w:rsidR="00592C78" w:rsidRPr="00D63AE3" w:rsidRDefault="00592C78" w:rsidP="00592C78">
            <w:pPr>
              <w:rPr>
                <w:sz w:val="20"/>
                <w:szCs w:val="20"/>
              </w:rPr>
            </w:pPr>
            <w:r w:rsidRPr="00D63AE3">
              <w:rPr>
                <w:sz w:val="20"/>
                <w:szCs w:val="20"/>
              </w:rPr>
              <w:t>6</w:t>
            </w:r>
          </w:p>
        </w:tc>
        <w:tc>
          <w:tcPr>
            <w:tcW w:w="2195" w:type="dxa"/>
          </w:tcPr>
          <w:p w14:paraId="1DDE4CD1" w14:textId="77777777" w:rsidR="00592C78" w:rsidRPr="00D63AE3" w:rsidRDefault="00592C78" w:rsidP="00592C78">
            <w:pPr>
              <w:rPr>
                <w:sz w:val="20"/>
                <w:szCs w:val="20"/>
              </w:rPr>
            </w:pPr>
            <w:r w:rsidRPr="00D63AE3">
              <w:rPr>
                <w:sz w:val="20"/>
                <w:szCs w:val="20"/>
              </w:rPr>
              <w:t>6</w:t>
            </w:r>
          </w:p>
        </w:tc>
      </w:tr>
      <w:tr w:rsidR="00592C78" w:rsidRPr="00D63AE3" w14:paraId="52E0F3A5" w14:textId="77777777" w:rsidTr="00592C78">
        <w:tc>
          <w:tcPr>
            <w:tcW w:w="2951" w:type="dxa"/>
          </w:tcPr>
          <w:p w14:paraId="49E7EDCB" w14:textId="77777777" w:rsidR="00592C78" w:rsidRPr="00D63AE3" w:rsidRDefault="00592C78" w:rsidP="00592C78">
            <w:pPr>
              <w:rPr>
                <w:sz w:val="20"/>
                <w:szCs w:val="20"/>
              </w:rPr>
            </w:pPr>
            <w:r w:rsidRPr="00D63AE3">
              <w:rPr>
                <w:sz w:val="20"/>
                <w:szCs w:val="20"/>
              </w:rPr>
              <w:t>Village Committee (PCFC+SHG)</w:t>
            </w:r>
          </w:p>
        </w:tc>
        <w:tc>
          <w:tcPr>
            <w:tcW w:w="1486" w:type="dxa"/>
          </w:tcPr>
          <w:p w14:paraId="619A6FF7" w14:textId="77777777" w:rsidR="00592C78" w:rsidRPr="00D63AE3" w:rsidRDefault="00592C78" w:rsidP="00592C78">
            <w:pPr>
              <w:rPr>
                <w:sz w:val="20"/>
                <w:szCs w:val="20"/>
              </w:rPr>
            </w:pPr>
            <w:r w:rsidRPr="00D63AE3">
              <w:rPr>
                <w:sz w:val="20"/>
                <w:szCs w:val="20"/>
              </w:rPr>
              <w:t>1+1</w:t>
            </w:r>
          </w:p>
        </w:tc>
        <w:tc>
          <w:tcPr>
            <w:tcW w:w="1884" w:type="dxa"/>
          </w:tcPr>
          <w:p w14:paraId="7CC65428" w14:textId="77777777" w:rsidR="00592C78" w:rsidRPr="00D63AE3" w:rsidRDefault="00592C78" w:rsidP="00592C78">
            <w:pPr>
              <w:rPr>
                <w:sz w:val="20"/>
                <w:szCs w:val="20"/>
              </w:rPr>
            </w:pPr>
            <w:r w:rsidRPr="00D63AE3">
              <w:rPr>
                <w:sz w:val="20"/>
                <w:szCs w:val="20"/>
              </w:rPr>
              <w:t>36</w:t>
            </w:r>
          </w:p>
        </w:tc>
        <w:tc>
          <w:tcPr>
            <w:tcW w:w="2195" w:type="dxa"/>
          </w:tcPr>
          <w:p w14:paraId="5F978548" w14:textId="77777777" w:rsidR="00592C78" w:rsidRPr="00D63AE3" w:rsidRDefault="00592C78" w:rsidP="00592C78">
            <w:pPr>
              <w:rPr>
                <w:sz w:val="20"/>
                <w:szCs w:val="20"/>
              </w:rPr>
            </w:pPr>
            <w:r w:rsidRPr="00D63AE3">
              <w:rPr>
                <w:sz w:val="20"/>
                <w:szCs w:val="20"/>
              </w:rPr>
              <w:t>72</w:t>
            </w:r>
          </w:p>
        </w:tc>
      </w:tr>
      <w:tr w:rsidR="00592C78" w:rsidRPr="00D63AE3" w14:paraId="78AB6039" w14:textId="77777777" w:rsidTr="00592C78">
        <w:tc>
          <w:tcPr>
            <w:tcW w:w="2951" w:type="dxa"/>
          </w:tcPr>
          <w:p w14:paraId="1AEFEEA4" w14:textId="77777777" w:rsidR="00592C78" w:rsidRPr="00D63AE3" w:rsidRDefault="00592C78" w:rsidP="00592C78">
            <w:pPr>
              <w:rPr>
                <w:sz w:val="20"/>
                <w:szCs w:val="20"/>
              </w:rPr>
            </w:pPr>
            <w:r w:rsidRPr="00D63AE3">
              <w:rPr>
                <w:sz w:val="20"/>
                <w:szCs w:val="20"/>
              </w:rPr>
              <w:t>PCFC+SHG</w:t>
            </w:r>
          </w:p>
        </w:tc>
        <w:tc>
          <w:tcPr>
            <w:tcW w:w="1486" w:type="dxa"/>
          </w:tcPr>
          <w:p w14:paraId="01A2BA10" w14:textId="77777777" w:rsidR="00592C78" w:rsidRPr="00D63AE3" w:rsidRDefault="00592C78" w:rsidP="00592C78">
            <w:pPr>
              <w:rPr>
                <w:sz w:val="20"/>
                <w:szCs w:val="20"/>
              </w:rPr>
            </w:pPr>
            <w:r>
              <w:rPr>
                <w:sz w:val="20"/>
                <w:szCs w:val="20"/>
              </w:rPr>
              <w:t>1050+ 1050</w:t>
            </w:r>
          </w:p>
        </w:tc>
        <w:tc>
          <w:tcPr>
            <w:tcW w:w="1884" w:type="dxa"/>
          </w:tcPr>
          <w:p w14:paraId="5AC898EE" w14:textId="77777777" w:rsidR="00592C78" w:rsidRPr="00D63AE3" w:rsidRDefault="00592C78" w:rsidP="00592C78">
            <w:pPr>
              <w:rPr>
                <w:sz w:val="20"/>
                <w:szCs w:val="20"/>
              </w:rPr>
            </w:pPr>
            <w:r>
              <w:rPr>
                <w:sz w:val="20"/>
                <w:szCs w:val="20"/>
              </w:rPr>
              <w:t>15</w:t>
            </w:r>
          </w:p>
        </w:tc>
        <w:tc>
          <w:tcPr>
            <w:tcW w:w="2195" w:type="dxa"/>
          </w:tcPr>
          <w:p w14:paraId="5C9FC73D" w14:textId="77777777" w:rsidR="00592C78" w:rsidRPr="00D63AE3" w:rsidRDefault="00592C78" w:rsidP="00592C78">
            <w:pPr>
              <w:rPr>
                <w:sz w:val="20"/>
                <w:szCs w:val="20"/>
              </w:rPr>
            </w:pPr>
            <w:r>
              <w:rPr>
                <w:sz w:val="20"/>
                <w:szCs w:val="20"/>
              </w:rPr>
              <w:t>2100</w:t>
            </w:r>
          </w:p>
        </w:tc>
      </w:tr>
    </w:tbl>
    <w:p w14:paraId="390619E0" w14:textId="77777777" w:rsidR="009E179E" w:rsidRDefault="009E179E" w:rsidP="00DA7A79">
      <w:pPr>
        <w:rPr>
          <w:rFonts w:ascii="Times New Roman" w:hAnsi="Times New Roman" w:cs="Times New Roman"/>
          <w:sz w:val="20"/>
          <w:szCs w:val="20"/>
        </w:rPr>
      </w:pPr>
    </w:p>
    <w:p w14:paraId="2BF6C776" w14:textId="77777777" w:rsidR="00547310" w:rsidRDefault="00DE454F" w:rsidP="00547310">
      <w:pPr>
        <w:jc w:val="center"/>
        <w:rPr>
          <w:rFonts w:ascii="Times New Roman" w:hAnsi="Times New Roman" w:cs="Times New Roman"/>
          <w:sz w:val="20"/>
          <w:szCs w:val="20"/>
        </w:rPr>
      </w:pPr>
      <w:r>
        <w:rPr>
          <w:rFonts w:ascii="Times New Roman" w:hAnsi="Times New Roman" w:cs="Times New Roman"/>
          <w:sz w:val="20"/>
          <w:szCs w:val="20"/>
        </w:rPr>
        <w:t>Table 3</w:t>
      </w:r>
      <w:r w:rsidR="00547310" w:rsidRPr="00D63AE3">
        <w:rPr>
          <w:rFonts w:ascii="Times New Roman" w:hAnsi="Times New Roman" w:cs="Times New Roman"/>
          <w:sz w:val="20"/>
          <w:szCs w:val="20"/>
        </w:rPr>
        <w:t>: Total savings of SHG and PCFC group as per village hamlet</w:t>
      </w:r>
    </w:p>
    <w:p w14:paraId="52A9C41B" w14:textId="77777777" w:rsidR="00215822" w:rsidRPr="00D63AE3" w:rsidRDefault="00215822" w:rsidP="00547310">
      <w:pPr>
        <w:jc w:val="center"/>
        <w:rPr>
          <w:rFonts w:ascii="Times New Roman" w:hAnsi="Times New Roman" w:cs="Times New Roman"/>
          <w:sz w:val="20"/>
          <w:szCs w:val="20"/>
        </w:rPr>
      </w:pPr>
    </w:p>
    <w:tbl>
      <w:tblPr>
        <w:tblW w:w="9460" w:type="dxa"/>
        <w:jc w:val="center"/>
        <w:tblInd w:w="93" w:type="dxa"/>
        <w:tblLook w:val="04A0" w:firstRow="1" w:lastRow="0" w:firstColumn="1" w:lastColumn="0" w:noHBand="0" w:noVBand="1"/>
      </w:tblPr>
      <w:tblGrid>
        <w:gridCol w:w="1060"/>
        <w:gridCol w:w="1880"/>
        <w:gridCol w:w="1460"/>
        <w:gridCol w:w="1500"/>
        <w:gridCol w:w="1700"/>
        <w:gridCol w:w="1860"/>
      </w:tblGrid>
      <w:tr w:rsidR="009E179E" w:rsidRPr="009E179E" w14:paraId="19AFC346" w14:textId="77777777" w:rsidTr="006C45DA">
        <w:trPr>
          <w:trHeight w:val="840"/>
          <w:jc w:val="center"/>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CFEF2" w14:textId="77777777" w:rsidR="009E179E" w:rsidRPr="009E179E" w:rsidRDefault="009E179E" w:rsidP="009E179E">
            <w:pPr>
              <w:rPr>
                <w:rFonts w:ascii="Times New Roman" w:eastAsia="Times New Roman" w:hAnsi="Times New Roman" w:cs="Times New Roman"/>
                <w:b/>
                <w:color w:val="000000"/>
                <w:sz w:val="20"/>
                <w:szCs w:val="20"/>
              </w:rPr>
            </w:pPr>
            <w:proofErr w:type="spellStart"/>
            <w:r w:rsidRPr="009E179E">
              <w:rPr>
                <w:rFonts w:ascii="Times New Roman" w:eastAsia="Times New Roman" w:hAnsi="Times New Roman" w:cs="Times New Roman"/>
                <w:b/>
                <w:color w:val="000000"/>
                <w:sz w:val="20"/>
                <w:szCs w:val="20"/>
              </w:rPr>
              <w:t>Sl.No</w:t>
            </w:r>
            <w:proofErr w:type="spellEnd"/>
          </w:p>
        </w:tc>
        <w:tc>
          <w:tcPr>
            <w:tcW w:w="1880" w:type="dxa"/>
            <w:tcBorders>
              <w:top w:val="single" w:sz="4" w:space="0" w:color="auto"/>
              <w:left w:val="nil"/>
              <w:bottom w:val="single" w:sz="4" w:space="0" w:color="auto"/>
              <w:right w:val="single" w:sz="4" w:space="0" w:color="auto"/>
            </w:tcBorders>
            <w:shd w:val="clear" w:color="auto" w:fill="auto"/>
            <w:vAlign w:val="center"/>
            <w:hideMark/>
          </w:tcPr>
          <w:p w14:paraId="729D49FA" w14:textId="217FA6D5" w:rsidR="009E179E" w:rsidRPr="009E179E" w:rsidRDefault="009E179E" w:rsidP="009E179E">
            <w:pPr>
              <w:rPr>
                <w:rFonts w:ascii="Times New Roman" w:eastAsia="Times New Roman" w:hAnsi="Times New Roman" w:cs="Times New Roman"/>
                <w:b/>
                <w:color w:val="000000"/>
                <w:sz w:val="20"/>
                <w:szCs w:val="20"/>
              </w:rPr>
            </w:pPr>
            <w:r w:rsidRPr="009E179E">
              <w:rPr>
                <w:rFonts w:ascii="Times New Roman" w:eastAsia="Times New Roman" w:hAnsi="Times New Roman" w:cs="Times New Roman"/>
                <w:b/>
                <w:color w:val="000000"/>
                <w:sz w:val="20"/>
                <w:szCs w:val="20"/>
              </w:rPr>
              <w:t xml:space="preserve">Name of </w:t>
            </w:r>
            <w:r w:rsidR="004174FD" w:rsidRPr="004174FD">
              <w:rPr>
                <w:rFonts w:ascii="Times New Roman" w:eastAsia="Times New Roman" w:hAnsi="Times New Roman" w:cs="Times New Roman"/>
                <w:b/>
                <w:color w:val="000000"/>
                <w:sz w:val="20"/>
                <w:szCs w:val="20"/>
              </w:rPr>
              <w:t>Revenue</w:t>
            </w:r>
            <w:r w:rsidRPr="009E179E">
              <w:rPr>
                <w:rFonts w:ascii="Times New Roman" w:eastAsia="Times New Roman" w:hAnsi="Times New Roman" w:cs="Times New Roman"/>
                <w:b/>
                <w:color w:val="000000"/>
                <w:sz w:val="20"/>
                <w:szCs w:val="20"/>
              </w:rPr>
              <w:t xml:space="preserve"> Village</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172BE147" w14:textId="77777777" w:rsidR="009E179E" w:rsidRPr="009E179E" w:rsidRDefault="009E179E" w:rsidP="009E179E">
            <w:pPr>
              <w:rPr>
                <w:rFonts w:ascii="Times New Roman" w:eastAsia="Times New Roman" w:hAnsi="Times New Roman" w:cs="Times New Roman"/>
                <w:b/>
                <w:color w:val="000000"/>
                <w:sz w:val="20"/>
                <w:szCs w:val="20"/>
              </w:rPr>
            </w:pPr>
            <w:r w:rsidRPr="009E179E">
              <w:rPr>
                <w:rFonts w:ascii="Times New Roman" w:eastAsia="Times New Roman" w:hAnsi="Times New Roman" w:cs="Times New Roman"/>
                <w:b/>
                <w:color w:val="000000"/>
                <w:sz w:val="20"/>
                <w:szCs w:val="20"/>
              </w:rPr>
              <w:t>Total Savings of SHG (INR)</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14:paraId="096E122D" w14:textId="77777777" w:rsidR="009E179E" w:rsidRPr="009E179E" w:rsidRDefault="009E179E" w:rsidP="009E179E">
            <w:pPr>
              <w:rPr>
                <w:rFonts w:ascii="Times New Roman" w:eastAsia="Times New Roman" w:hAnsi="Times New Roman" w:cs="Times New Roman"/>
                <w:b/>
                <w:color w:val="000000"/>
                <w:sz w:val="20"/>
                <w:szCs w:val="20"/>
              </w:rPr>
            </w:pPr>
            <w:r w:rsidRPr="009E179E">
              <w:rPr>
                <w:rFonts w:ascii="Times New Roman" w:eastAsia="Times New Roman" w:hAnsi="Times New Roman" w:cs="Times New Roman"/>
                <w:b/>
                <w:color w:val="000000"/>
                <w:sz w:val="20"/>
                <w:szCs w:val="20"/>
              </w:rPr>
              <w:t>Total Savings PCFC (INR)</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14:paraId="5EBBF05C" w14:textId="77777777" w:rsidR="009E179E" w:rsidRPr="009E179E" w:rsidRDefault="009E179E" w:rsidP="009E179E">
            <w:pPr>
              <w:rPr>
                <w:rFonts w:ascii="Times New Roman" w:eastAsia="Times New Roman" w:hAnsi="Times New Roman" w:cs="Times New Roman"/>
                <w:b/>
                <w:color w:val="000000"/>
                <w:sz w:val="20"/>
                <w:szCs w:val="20"/>
              </w:rPr>
            </w:pPr>
            <w:r w:rsidRPr="009E179E">
              <w:rPr>
                <w:rFonts w:ascii="Times New Roman" w:eastAsia="Times New Roman" w:hAnsi="Times New Roman" w:cs="Times New Roman"/>
                <w:b/>
                <w:color w:val="000000"/>
                <w:sz w:val="20"/>
                <w:szCs w:val="20"/>
              </w:rPr>
              <w:t>Total Savings of Revenue Village (INR)</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6B00D31C" w14:textId="77777777" w:rsidR="009E179E" w:rsidRPr="009E179E" w:rsidRDefault="009E179E" w:rsidP="009E179E">
            <w:pPr>
              <w:rPr>
                <w:rFonts w:ascii="Times New Roman" w:eastAsia="Times New Roman" w:hAnsi="Times New Roman" w:cs="Times New Roman"/>
                <w:b/>
                <w:color w:val="000000"/>
                <w:sz w:val="20"/>
                <w:szCs w:val="20"/>
              </w:rPr>
            </w:pPr>
            <w:r w:rsidRPr="009E179E">
              <w:rPr>
                <w:rFonts w:ascii="Times New Roman" w:eastAsia="Times New Roman" w:hAnsi="Times New Roman" w:cs="Times New Roman"/>
                <w:b/>
                <w:color w:val="000000"/>
                <w:sz w:val="20"/>
                <w:szCs w:val="20"/>
              </w:rPr>
              <w:t>Total Savings of Revenue Village (US Dollar)</w:t>
            </w:r>
          </w:p>
        </w:tc>
      </w:tr>
      <w:tr w:rsidR="009E179E" w:rsidRPr="009E179E" w14:paraId="4A615E1D" w14:textId="77777777" w:rsidTr="006C45DA">
        <w:trPr>
          <w:trHeight w:val="280"/>
          <w:jc w:val="center"/>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6E30FB4"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1</w:t>
            </w:r>
          </w:p>
        </w:tc>
        <w:tc>
          <w:tcPr>
            <w:tcW w:w="1880" w:type="dxa"/>
            <w:tcBorders>
              <w:top w:val="nil"/>
              <w:left w:val="nil"/>
              <w:bottom w:val="single" w:sz="4" w:space="0" w:color="auto"/>
              <w:right w:val="single" w:sz="4" w:space="0" w:color="auto"/>
            </w:tcBorders>
            <w:shd w:val="clear" w:color="auto" w:fill="auto"/>
            <w:noWrap/>
            <w:vAlign w:val="bottom"/>
            <w:hideMark/>
          </w:tcPr>
          <w:p w14:paraId="4FDE1381" w14:textId="77777777" w:rsidR="009E179E" w:rsidRPr="009E179E" w:rsidRDefault="009E179E" w:rsidP="009E179E">
            <w:pPr>
              <w:rPr>
                <w:rFonts w:ascii="Times New Roman" w:eastAsia="Times New Roman" w:hAnsi="Times New Roman" w:cs="Times New Roman"/>
                <w:color w:val="000000"/>
                <w:sz w:val="20"/>
                <w:szCs w:val="20"/>
              </w:rPr>
            </w:pPr>
            <w:proofErr w:type="spellStart"/>
            <w:r w:rsidRPr="009E179E">
              <w:rPr>
                <w:rFonts w:ascii="Times New Roman" w:eastAsia="Times New Roman" w:hAnsi="Times New Roman" w:cs="Times New Roman"/>
                <w:color w:val="000000"/>
                <w:sz w:val="20"/>
                <w:szCs w:val="20"/>
              </w:rPr>
              <w:t>Dayapur</w:t>
            </w:r>
            <w:proofErr w:type="spellEnd"/>
          </w:p>
        </w:tc>
        <w:tc>
          <w:tcPr>
            <w:tcW w:w="1460" w:type="dxa"/>
            <w:tcBorders>
              <w:top w:val="nil"/>
              <w:left w:val="nil"/>
              <w:bottom w:val="single" w:sz="4" w:space="0" w:color="auto"/>
              <w:right w:val="single" w:sz="4" w:space="0" w:color="auto"/>
            </w:tcBorders>
            <w:shd w:val="clear" w:color="auto" w:fill="auto"/>
            <w:noWrap/>
            <w:vAlign w:val="center"/>
            <w:hideMark/>
          </w:tcPr>
          <w:p w14:paraId="159F0EA9"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57,000.00 </w:t>
            </w:r>
          </w:p>
        </w:tc>
        <w:tc>
          <w:tcPr>
            <w:tcW w:w="1500" w:type="dxa"/>
            <w:tcBorders>
              <w:top w:val="nil"/>
              <w:left w:val="nil"/>
              <w:bottom w:val="single" w:sz="4" w:space="0" w:color="auto"/>
              <w:right w:val="single" w:sz="4" w:space="0" w:color="auto"/>
            </w:tcBorders>
            <w:shd w:val="clear" w:color="auto" w:fill="auto"/>
            <w:noWrap/>
            <w:vAlign w:val="center"/>
            <w:hideMark/>
          </w:tcPr>
          <w:p w14:paraId="12023839"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59,132.00 </w:t>
            </w:r>
          </w:p>
        </w:tc>
        <w:tc>
          <w:tcPr>
            <w:tcW w:w="1700" w:type="dxa"/>
            <w:tcBorders>
              <w:top w:val="nil"/>
              <w:left w:val="nil"/>
              <w:bottom w:val="single" w:sz="4" w:space="0" w:color="auto"/>
              <w:right w:val="single" w:sz="4" w:space="0" w:color="auto"/>
            </w:tcBorders>
            <w:shd w:val="clear" w:color="auto" w:fill="auto"/>
            <w:noWrap/>
            <w:vAlign w:val="center"/>
            <w:hideMark/>
          </w:tcPr>
          <w:p w14:paraId="7A33997A"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1,16,132.00 </w:t>
            </w:r>
          </w:p>
        </w:tc>
        <w:tc>
          <w:tcPr>
            <w:tcW w:w="1860" w:type="dxa"/>
            <w:tcBorders>
              <w:top w:val="nil"/>
              <w:left w:val="nil"/>
              <w:bottom w:val="single" w:sz="4" w:space="0" w:color="auto"/>
              <w:right w:val="single" w:sz="4" w:space="0" w:color="auto"/>
            </w:tcBorders>
            <w:shd w:val="clear" w:color="auto" w:fill="auto"/>
            <w:noWrap/>
            <w:vAlign w:val="bottom"/>
            <w:hideMark/>
          </w:tcPr>
          <w:p w14:paraId="2893D50F" w14:textId="77777777" w:rsidR="009E179E" w:rsidRPr="009E179E" w:rsidRDefault="009E179E" w:rsidP="009E179E">
            <w:pPr>
              <w:jc w:val="right"/>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1,733.31 </w:t>
            </w:r>
          </w:p>
        </w:tc>
      </w:tr>
      <w:tr w:rsidR="009E179E" w:rsidRPr="009E179E" w14:paraId="48A61064" w14:textId="77777777" w:rsidTr="006C45DA">
        <w:trPr>
          <w:trHeight w:val="280"/>
          <w:jc w:val="center"/>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4646B2F"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2</w:t>
            </w:r>
          </w:p>
        </w:tc>
        <w:tc>
          <w:tcPr>
            <w:tcW w:w="1880" w:type="dxa"/>
            <w:tcBorders>
              <w:top w:val="nil"/>
              <w:left w:val="nil"/>
              <w:bottom w:val="single" w:sz="4" w:space="0" w:color="auto"/>
              <w:right w:val="single" w:sz="4" w:space="0" w:color="auto"/>
            </w:tcBorders>
            <w:shd w:val="clear" w:color="auto" w:fill="auto"/>
            <w:noWrap/>
            <w:vAlign w:val="bottom"/>
            <w:hideMark/>
          </w:tcPr>
          <w:p w14:paraId="6B70AC15" w14:textId="66C6E668" w:rsidR="009E179E" w:rsidRPr="009E179E" w:rsidRDefault="0009591C" w:rsidP="009E179E">
            <w:pPr>
              <w:rPr>
                <w:rFonts w:ascii="Times New Roman" w:eastAsia="Times New Roman" w:hAnsi="Times New Roman" w:cs="Times New Roman"/>
                <w:color w:val="000000"/>
                <w:sz w:val="20"/>
                <w:szCs w:val="20"/>
              </w:rPr>
            </w:pPr>
            <w:proofErr w:type="spellStart"/>
            <w:r w:rsidRPr="004174FD">
              <w:rPr>
                <w:rFonts w:ascii="Times New Roman" w:eastAsia="Times New Roman" w:hAnsi="Times New Roman" w:cs="Times New Roman"/>
                <w:color w:val="000000"/>
                <w:sz w:val="20"/>
                <w:szCs w:val="20"/>
              </w:rPr>
              <w:t>S</w:t>
            </w:r>
            <w:r w:rsidR="009E179E" w:rsidRPr="009E179E">
              <w:rPr>
                <w:rFonts w:ascii="Times New Roman" w:eastAsia="Times New Roman" w:hAnsi="Times New Roman" w:cs="Times New Roman"/>
                <w:color w:val="000000"/>
                <w:sz w:val="20"/>
                <w:szCs w:val="20"/>
              </w:rPr>
              <w:t>atjelia</w:t>
            </w:r>
            <w:proofErr w:type="spellEnd"/>
            <w:r w:rsidR="009E179E" w:rsidRPr="009E179E">
              <w:rPr>
                <w:rFonts w:ascii="Times New Roman" w:eastAsia="Times New Roman" w:hAnsi="Times New Roman" w:cs="Times New Roman"/>
                <w:color w:val="000000"/>
                <w:sz w:val="20"/>
                <w:szCs w:val="20"/>
              </w:rPr>
              <w:t xml:space="preserve"> </w:t>
            </w:r>
          </w:p>
        </w:tc>
        <w:tc>
          <w:tcPr>
            <w:tcW w:w="1460" w:type="dxa"/>
            <w:tcBorders>
              <w:top w:val="nil"/>
              <w:left w:val="nil"/>
              <w:bottom w:val="single" w:sz="4" w:space="0" w:color="auto"/>
              <w:right w:val="single" w:sz="4" w:space="0" w:color="auto"/>
            </w:tcBorders>
            <w:shd w:val="clear" w:color="auto" w:fill="auto"/>
            <w:noWrap/>
            <w:vAlign w:val="center"/>
            <w:hideMark/>
          </w:tcPr>
          <w:p w14:paraId="5C86A2CE"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56,677.00 </w:t>
            </w:r>
          </w:p>
        </w:tc>
        <w:tc>
          <w:tcPr>
            <w:tcW w:w="1500" w:type="dxa"/>
            <w:tcBorders>
              <w:top w:val="nil"/>
              <w:left w:val="nil"/>
              <w:bottom w:val="single" w:sz="4" w:space="0" w:color="auto"/>
              <w:right w:val="single" w:sz="4" w:space="0" w:color="auto"/>
            </w:tcBorders>
            <w:shd w:val="clear" w:color="auto" w:fill="auto"/>
            <w:noWrap/>
            <w:vAlign w:val="center"/>
            <w:hideMark/>
          </w:tcPr>
          <w:p w14:paraId="3420985F"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62,970.00 </w:t>
            </w:r>
          </w:p>
        </w:tc>
        <w:tc>
          <w:tcPr>
            <w:tcW w:w="1700" w:type="dxa"/>
            <w:tcBorders>
              <w:top w:val="nil"/>
              <w:left w:val="nil"/>
              <w:bottom w:val="single" w:sz="4" w:space="0" w:color="auto"/>
              <w:right w:val="single" w:sz="4" w:space="0" w:color="auto"/>
            </w:tcBorders>
            <w:shd w:val="clear" w:color="auto" w:fill="auto"/>
            <w:noWrap/>
            <w:vAlign w:val="center"/>
            <w:hideMark/>
          </w:tcPr>
          <w:p w14:paraId="61823EB0"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1,19,647.00 </w:t>
            </w:r>
          </w:p>
        </w:tc>
        <w:tc>
          <w:tcPr>
            <w:tcW w:w="1860" w:type="dxa"/>
            <w:tcBorders>
              <w:top w:val="nil"/>
              <w:left w:val="nil"/>
              <w:bottom w:val="single" w:sz="4" w:space="0" w:color="auto"/>
              <w:right w:val="single" w:sz="4" w:space="0" w:color="auto"/>
            </w:tcBorders>
            <w:shd w:val="clear" w:color="auto" w:fill="auto"/>
            <w:noWrap/>
            <w:vAlign w:val="bottom"/>
            <w:hideMark/>
          </w:tcPr>
          <w:p w14:paraId="5CABDF65" w14:textId="77777777" w:rsidR="009E179E" w:rsidRPr="009E179E" w:rsidRDefault="009E179E" w:rsidP="009E179E">
            <w:pPr>
              <w:jc w:val="right"/>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1,785.78 </w:t>
            </w:r>
          </w:p>
        </w:tc>
      </w:tr>
      <w:tr w:rsidR="009E179E" w:rsidRPr="009E179E" w14:paraId="0E302E44" w14:textId="77777777" w:rsidTr="006C45DA">
        <w:trPr>
          <w:trHeight w:val="280"/>
          <w:jc w:val="center"/>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5CF98FB"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3</w:t>
            </w:r>
          </w:p>
        </w:tc>
        <w:tc>
          <w:tcPr>
            <w:tcW w:w="1880" w:type="dxa"/>
            <w:tcBorders>
              <w:top w:val="nil"/>
              <w:left w:val="nil"/>
              <w:bottom w:val="single" w:sz="4" w:space="0" w:color="auto"/>
              <w:right w:val="single" w:sz="4" w:space="0" w:color="auto"/>
            </w:tcBorders>
            <w:shd w:val="clear" w:color="auto" w:fill="auto"/>
            <w:noWrap/>
            <w:vAlign w:val="bottom"/>
            <w:hideMark/>
          </w:tcPr>
          <w:p w14:paraId="282CA80E" w14:textId="77777777" w:rsidR="009E179E" w:rsidRPr="009E179E" w:rsidRDefault="009E179E" w:rsidP="009E179E">
            <w:pPr>
              <w:rPr>
                <w:rFonts w:ascii="Times New Roman" w:eastAsia="Times New Roman" w:hAnsi="Times New Roman" w:cs="Times New Roman"/>
                <w:color w:val="000000"/>
                <w:sz w:val="20"/>
                <w:szCs w:val="20"/>
              </w:rPr>
            </w:pPr>
            <w:proofErr w:type="spellStart"/>
            <w:r w:rsidRPr="009E179E">
              <w:rPr>
                <w:rFonts w:ascii="Times New Roman" w:eastAsia="Times New Roman" w:hAnsi="Times New Roman" w:cs="Times New Roman"/>
                <w:color w:val="000000"/>
                <w:sz w:val="20"/>
                <w:szCs w:val="20"/>
              </w:rPr>
              <w:t>Sudhangshupur</w:t>
            </w:r>
            <w:proofErr w:type="spellEnd"/>
          </w:p>
        </w:tc>
        <w:tc>
          <w:tcPr>
            <w:tcW w:w="1460" w:type="dxa"/>
            <w:tcBorders>
              <w:top w:val="nil"/>
              <w:left w:val="nil"/>
              <w:bottom w:val="single" w:sz="4" w:space="0" w:color="auto"/>
              <w:right w:val="single" w:sz="4" w:space="0" w:color="auto"/>
            </w:tcBorders>
            <w:shd w:val="clear" w:color="auto" w:fill="auto"/>
            <w:noWrap/>
            <w:vAlign w:val="center"/>
            <w:hideMark/>
          </w:tcPr>
          <w:p w14:paraId="5437F6E1"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84,000.00 </w:t>
            </w:r>
          </w:p>
        </w:tc>
        <w:tc>
          <w:tcPr>
            <w:tcW w:w="1500" w:type="dxa"/>
            <w:tcBorders>
              <w:top w:val="nil"/>
              <w:left w:val="nil"/>
              <w:bottom w:val="single" w:sz="4" w:space="0" w:color="auto"/>
              <w:right w:val="single" w:sz="4" w:space="0" w:color="auto"/>
            </w:tcBorders>
            <w:shd w:val="clear" w:color="auto" w:fill="auto"/>
            <w:noWrap/>
            <w:vAlign w:val="center"/>
            <w:hideMark/>
          </w:tcPr>
          <w:p w14:paraId="0206EEC2"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45,840.00 </w:t>
            </w:r>
          </w:p>
        </w:tc>
        <w:tc>
          <w:tcPr>
            <w:tcW w:w="1700" w:type="dxa"/>
            <w:tcBorders>
              <w:top w:val="nil"/>
              <w:left w:val="nil"/>
              <w:bottom w:val="single" w:sz="4" w:space="0" w:color="auto"/>
              <w:right w:val="single" w:sz="4" w:space="0" w:color="auto"/>
            </w:tcBorders>
            <w:shd w:val="clear" w:color="auto" w:fill="auto"/>
            <w:noWrap/>
            <w:vAlign w:val="center"/>
            <w:hideMark/>
          </w:tcPr>
          <w:p w14:paraId="5F0233DC"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1,29,840.00 </w:t>
            </w:r>
          </w:p>
        </w:tc>
        <w:tc>
          <w:tcPr>
            <w:tcW w:w="1860" w:type="dxa"/>
            <w:tcBorders>
              <w:top w:val="nil"/>
              <w:left w:val="nil"/>
              <w:bottom w:val="single" w:sz="4" w:space="0" w:color="auto"/>
              <w:right w:val="single" w:sz="4" w:space="0" w:color="auto"/>
            </w:tcBorders>
            <w:shd w:val="clear" w:color="auto" w:fill="auto"/>
            <w:noWrap/>
            <w:vAlign w:val="bottom"/>
            <w:hideMark/>
          </w:tcPr>
          <w:p w14:paraId="728C5F47" w14:textId="77777777" w:rsidR="009E179E" w:rsidRPr="009E179E" w:rsidRDefault="009E179E" w:rsidP="009E179E">
            <w:pPr>
              <w:jc w:val="right"/>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1,937.91 </w:t>
            </w:r>
          </w:p>
        </w:tc>
      </w:tr>
      <w:tr w:rsidR="009E179E" w:rsidRPr="009E179E" w14:paraId="275C96DE" w14:textId="77777777" w:rsidTr="006C45DA">
        <w:trPr>
          <w:trHeight w:val="280"/>
          <w:jc w:val="center"/>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96BA9C3"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4</w:t>
            </w:r>
          </w:p>
        </w:tc>
        <w:tc>
          <w:tcPr>
            <w:tcW w:w="1880" w:type="dxa"/>
            <w:tcBorders>
              <w:top w:val="nil"/>
              <w:left w:val="nil"/>
              <w:bottom w:val="single" w:sz="4" w:space="0" w:color="auto"/>
              <w:right w:val="single" w:sz="4" w:space="0" w:color="auto"/>
            </w:tcBorders>
            <w:shd w:val="clear" w:color="auto" w:fill="auto"/>
            <w:noWrap/>
            <w:vAlign w:val="bottom"/>
            <w:hideMark/>
          </w:tcPr>
          <w:p w14:paraId="625C8D7B" w14:textId="77777777" w:rsidR="009E179E" w:rsidRPr="009E179E" w:rsidRDefault="009E179E" w:rsidP="009E179E">
            <w:pPr>
              <w:rPr>
                <w:rFonts w:ascii="Times New Roman" w:eastAsia="Times New Roman" w:hAnsi="Times New Roman" w:cs="Times New Roman"/>
                <w:color w:val="000000"/>
                <w:sz w:val="20"/>
                <w:szCs w:val="20"/>
              </w:rPr>
            </w:pPr>
            <w:proofErr w:type="spellStart"/>
            <w:r w:rsidRPr="009E179E">
              <w:rPr>
                <w:rFonts w:ascii="Times New Roman" w:eastAsia="Times New Roman" w:hAnsi="Times New Roman" w:cs="Times New Roman"/>
                <w:color w:val="000000"/>
                <w:sz w:val="20"/>
                <w:szCs w:val="20"/>
              </w:rPr>
              <w:t>Luxbagan</w:t>
            </w:r>
            <w:proofErr w:type="spellEnd"/>
          </w:p>
        </w:tc>
        <w:tc>
          <w:tcPr>
            <w:tcW w:w="1460" w:type="dxa"/>
            <w:tcBorders>
              <w:top w:val="nil"/>
              <w:left w:val="nil"/>
              <w:bottom w:val="single" w:sz="4" w:space="0" w:color="auto"/>
              <w:right w:val="single" w:sz="4" w:space="0" w:color="auto"/>
            </w:tcBorders>
            <w:shd w:val="clear" w:color="auto" w:fill="auto"/>
            <w:noWrap/>
            <w:vAlign w:val="center"/>
            <w:hideMark/>
          </w:tcPr>
          <w:p w14:paraId="13AC9A41"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69,589.00 </w:t>
            </w:r>
          </w:p>
        </w:tc>
        <w:tc>
          <w:tcPr>
            <w:tcW w:w="1500" w:type="dxa"/>
            <w:tcBorders>
              <w:top w:val="nil"/>
              <w:left w:val="nil"/>
              <w:bottom w:val="single" w:sz="4" w:space="0" w:color="auto"/>
              <w:right w:val="single" w:sz="4" w:space="0" w:color="auto"/>
            </w:tcBorders>
            <w:shd w:val="clear" w:color="auto" w:fill="auto"/>
            <w:noWrap/>
            <w:vAlign w:val="center"/>
            <w:hideMark/>
          </w:tcPr>
          <w:p w14:paraId="5FA658AC"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65,262.00 </w:t>
            </w:r>
          </w:p>
        </w:tc>
        <w:tc>
          <w:tcPr>
            <w:tcW w:w="1700" w:type="dxa"/>
            <w:tcBorders>
              <w:top w:val="nil"/>
              <w:left w:val="nil"/>
              <w:bottom w:val="single" w:sz="4" w:space="0" w:color="auto"/>
              <w:right w:val="single" w:sz="4" w:space="0" w:color="auto"/>
            </w:tcBorders>
            <w:shd w:val="clear" w:color="auto" w:fill="auto"/>
            <w:noWrap/>
            <w:vAlign w:val="center"/>
            <w:hideMark/>
          </w:tcPr>
          <w:p w14:paraId="0BA4AD02"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1,34,851.00 </w:t>
            </w:r>
          </w:p>
        </w:tc>
        <w:tc>
          <w:tcPr>
            <w:tcW w:w="1860" w:type="dxa"/>
            <w:tcBorders>
              <w:top w:val="nil"/>
              <w:left w:val="nil"/>
              <w:bottom w:val="single" w:sz="4" w:space="0" w:color="auto"/>
              <w:right w:val="single" w:sz="4" w:space="0" w:color="auto"/>
            </w:tcBorders>
            <w:shd w:val="clear" w:color="auto" w:fill="auto"/>
            <w:noWrap/>
            <w:vAlign w:val="bottom"/>
            <w:hideMark/>
          </w:tcPr>
          <w:p w14:paraId="478DD621" w14:textId="77777777" w:rsidR="009E179E" w:rsidRPr="009E179E" w:rsidRDefault="009E179E" w:rsidP="009E179E">
            <w:pPr>
              <w:jc w:val="right"/>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2,012.70 </w:t>
            </w:r>
          </w:p>
        </w:tc>
      </w:tr>
      <w:tr w:rsidR="009E179E" w:rsidRPr="009E179E" w14:paraId="0C5010E6" w14:textId="77777777" w:rsidTr="006C45DA">
        <w:trPr>
          <w:trHeight w:val="280"/>
          <w:jc w:val="center"/>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6148530"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5</w:t>
            </w:r>
          </w:p>
        </w:tc>
        <w:tc>
          <w:tcPr>
            <w:tcW w:w="1880" w:type="dxa"/>
            <w:tcBorders>
              <w:top w:val="nil"/>
              <w:left w:val="nil"/>
              <w:bottom w:val="single" w:sz="4" w:space="0" w:color="auto"/>
              <w:right w:val="single" w:sz="4" w:space="0" w:color="auto"/>
            </w:tcBorders>
            <w:shd w:val="clear" w:color="auto" w:fill="auto"/>
            <w:noWrap/>
            <w:vAlign w:val="bottom"/>
            <w:hideMark/>
          </w:tcPr>
          <w:p w14:paraId="7C46414D" w14:textId="77777777" w:rsidR="009E179E" w:rsidRPr="009E179E" w:rsidRDefault="009E179E" w:rsidP="009E179E">
            <w:pPr>
              <w:rPr>
                <w:rFonts w:ascii="Times New Roman" w:eastAsia="Times New Roman" w:hAnsi="Times New Roman" w:cs="Times New Roman"/>
                <w:color w:val="000000"/>
                <w:sz w:val="20"/>
                <w:szCs w:val="20"/>
              </w:rPr>
            </w:pPr>
            <w:proofErr w:type="spellStart"/>
            <w:r w:rsidRPr="009E179E">
              <w:rPr>
                <w:rFonts w:ascii="Times New Roman" w:eastAsia="Times New Roman" w:hAnsi="Times New Roman" w:cs="Times New Roman"/>
                <w:color w:val="000000"/>
                <w:sz w:val="20"/>
                <w:szCs w:val="20"/>
              </w:rPr>
              <w:t>Lahiripur</w:t>
            </w:r>
            <w:proofErr w:type="spellEnd"/>
          </w:p>
        </w:tc>
        <w:tc>
          <w:tcPr>
            <w:tcW w:w="1460" w:type="dxa"/>
            <w:tcBorders>
              <w:top w:val="nil"/>
              <w:left w:val="nil"/>
              <w:bottom w:val="single" w:sz="4" w:space="0" w:color="auto"/>
              <w:right w:val="single" w:sz="4" w:space="0" w:color="auto"/>
            </w:tcBorders>
            <w:shd w:val="clear" w:color="auto" w:fill="auto"/>
            <w:noWrap/>
            <w:vAlign w:val="center"/>
            <w:hideMark/>
          </w:tcPr>
          <w:p w14:paraId="2E441006"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1,53,449.00 </w:t>
            </w:r>
          </w:p>
        </w:tc>
        <w:tc>
          <w:tcPr>
            <w:tcW w:w="1500" w:type="dxa"/>
            <w:tcBorders>
              <w:top w:val="nil"/>
              <w:left w:val="nil"/>
              <w:bottom w:val="single" w:sz="4" w:space="0" w:color="auto"/>
              <w:right w:val="single" w:sz="4" w:space="0" w:color="auto"/>
            </w:tcBorders>
            <w:shd w:val="clear" w:color="auto" w:fill="auto"/>
            <w:noWrap/>
            <w:vAlign w:val="center"/>
            <w:hideMark/>
          </w:tcPr>
          <w:p w14:paraId="04278323"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1,57,239.00 </w:t>
            </w:r>
          </w:p>
        </w:tc>
        <w:tc>
          <w:tcPr>
            <w:tcW w:w="1700" w:type="dxa"/>
            <w:tcBorders>
              <w:top w:val="nil"/>
              <w:left w:val="nil"/>
              <w:bottom w:val="single" w:sz="4" w:space="0" w:color="auto"/>
              <w:right w:val="single" w:sz="4" w:space="0" w:color="auto"/>
            </w:tcBorders>
            <w:shd w:val="clear" w:color="auto" w:fill="auto"/>
            <w:noWrap/>
            <w:vAlign w:val="center"/>
            <w:hideMark/>
          </w:tcPr>
          <w:p w14:paraId="7ADE77BB"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3,10,688.00 </w:t>
            </w:r>
          </w:p>
        </w:tc>
        <w:tc>
          <w:tcPr>
            <w:tcW w:w="1860" w:type="dxa"/>
            <w:tcBorders>
              <w:top w:val="nil"/>
              <w:left w:val="nil"/>
              <w:bottom w:val="single" w:sz="4" w:space="0" w:color="auto"/>
              <w:right w:val="single" w:sz="4" w:space="0" w:color="auto"/>
            </w:tcBorders>
            <w:shd w:val="clear" w:color="auto" w:fill="auto"/>
            <w:noWrap/>
            <w:vAlign w:val="bottom"/>
            <w:hideMark/>
          </w:tcPr>
          <w:p w14:paraId="43A42C9B" w14:textId="77777777" w:rsidR="009E179E" w:rsidRPr="009E179E" w:rsidRDefault="009E179E" w:rsidP="009E179E">
            <w:pPr>
              <w:jc w:val="right"/>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4,637.13 </w:t>
            </w:r>
          </w:p>
        </w:tc>
      </w:tr>
      <w:tr w:rsidR="009E179E" w:rsidRPr="009E179E" w14:paraId="2FBAD320" w14:textId="77777777" w:rsidTr="006C45DA">
        <w:trPr>
          <w:trHeight w:val="280"/>
          <w:jc w:val="center"/>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6A5122E"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6</w:t>
            </w:r>
          </w:p>
        </w:tc>
        <w:tc>
          <w:tcPr>
            <w:tcW w:w="1880" w:type="dxa"/>
            <w:tcBorders>
              <w:top w:val="nil"/>
              <w:left w:val="nil"/>
              <w:bottom w:val="single" w:sz="4" w:space="0" w:color="auto"/>
              <w:right w:val="single" w:sz="4" w:space="0" w:color="auto"/>
            </w:tcBorders>
            <w:shd w:val="clear" w:color="auto" w:fill="auto"/>
            <w:noWrap/>
            <w:vAlign w:val="bottom"/>
            <w:hideMark/>
          </w:tcPr>
          <w:p w14:paraId="35B76B9E" w14:textId="77777777" w:rsidR="009E179E" w:rsidRPr="009E179E" w:rsidRDefault="009E179E" w:rsidP="009E179E">
            <w:pPr>
              <w:rPr>
                <w:rFonts w:ascii="Times New Roman" w:eastAsia="Times New Roman" w:hAnsi="Times New Roman" w:cs="Times New Roman"/>
                <w:color w:val="000000"/>
                <w:sz w:val="20"/>
                <w:szCs w:val="20"/>
              </w:rPr>
            </w:pPr>
            <w:proofErr w:type="spellStart"/>
            <w:r w:rsidRPr="009E179E">
              <w:rPr>
                <w:rFonts w:ascii="Times New Roman" w:eastAsia="Times New Roman" w:hAnsi="Times New Roman" w:cs="Times New Roman"/>
                <w:color w:val="000000"/>
                <w:sz w:val="20"/>
                <w:szCs w:val="20"/>
              </w:rPr>
              <w:t>Sadhupur</w:t>
            </w:r>
            <w:proofErr w:type="spellEnd"/>
          </w:p>
        </w:tc>
        <w:tc>
          <w:tcPr>
            <w:tcW w:w="1460" w:type="dxa"/>
            <w:tcBorders>
              <w:top w:val="nil"/>
              <w:left w:val="nil"/>
              <w:bottom w:val="single" w:sz="4" w:space="0" w:color="auto"/>
              <w:right w:val="single" w:sz="4" w:space="0" w:color="auto"/>
            </w:tcBorders>
            <w:shd w:val="clear" w:color="auto" w:fill="auto"/>
            <w:noWrap/>
            <w:vAlign w:val="center"/>
            <w:hideMark/>
          </w:tcPr>
          <w:p w14:paraId="58A85E72"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56,040.00 </w:t>
            </w:r>
          </w:p>
        </w:tc>
        <w:tc>
          <w:tcPr>
            <w:tcW w:w="1500" w:type="dxa"/>
            <w:tcBorders>
              <w:top w:val="nil"/>
              <w:left w:val="nil"/>
              <w:bottom w:val="single" w:sz="4" w:space="0" w:color="auto"/>
              <w:right w:val="single" w:sz="4" w:space="0" w:color="auto"/>
            </w:tcBorders>
            <w:shd w:val="clear" w:color="auto" w:fill="auto"/>
            <w:noWrap/>
            <w:vAlign w:val="center"/>
            <w:hideMark/>
          </w:tcPr>
          <w:p w14:paraId="4E3C1148"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63,236.00 </w:t>
            </w:r>
          </w:p>
        </w:tc>
        <w:tc>
          <w:tcPr>
            <w:tcW w:w="1700" w:type="dxa"/>
            <w:tcBorders>
              <w:top w:val="nil"/>
              <w:left w:val="nil"/>
              <w:bottom w:val="single" w:sz="4" w:space="0" w:color="auto"/>
              <w:right w:val="single" w:sz="4" w:space="0" w:color="auto"/>
            </w:tcBorders>
            <w:shd w:val="clear" w:color="auto" w:fill="auto"/>
            <w:noWrap/>
            <w:vAlign w:val="center"/>
            <w:hideMark/>
          </w:tcPr>
          <w:p w14:paraId="716FD723"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1,19,276.00 </w:t>
            </w:r>
          </w:p>
        </w:tc>
        <w:tc>
          <w:tcPr>
            <w:tcW w:w="1860" w:type="dxa"/>
            <w:tcBorders>
              <w:top w:val="nil"/>
              <w:left w:val="nil"/>
              <w:bottom w:val="single" w:sz="4" w:space="0" w:color="auto"/>
              <w:right w:val="single" w:sz="4" w:space="0" w:color="auto"/>
            </w:tcBorders>
            <w:shd w:val="clear" w:color="auto" w:fill="auto"/>
            <w:noWrap/>
            <w:vAlign w:val="bottom"/>
            <w:hideMark/>
          </w:tcPr>
          <w:p w14:paraId="6A9D4DB4" w14:textId="77777777" w:rsidR="009E179E" w:rsidRPr="009E179E" w:rsidRDefault="009E179E" w:rsidP="009E179E">
            <w:pPr>
              <w:jc w:val="right"/>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1,780.24 </w:t>
            </w:r>
          </w:p>
        </w:tc>
      </w:tr>
      <w:tr w:rsidR="009E179E" w:rsidRPr="009E179E" w14:paraId="61B1B20F" w14:textId="77777777" w:rsidTr="006C45DA">
        <w:trPr>
          <w:trHeight w:val="280"/>
          <w:jc w:val="center"/>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D423935"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7</w:t>
            </w:r>
          </w:p>
        </w:tc>
        <w:tc>
          <w:tcPr>
            <w:tcW w:w="1880" w:type="dxa"/>
            <w:tcBorders>
              <w:top w:val="nil"/>
              <w:left w:val="nil"/>
              <w:bottom w:val="single" w:sz="4" w:space="0" w:color="auto"/>
              <w:right w:val="single" w:sz="4" w:space="0" w:color="auto"/>
            </w:tcBorders>
            <w:shd w:val="clear" w:color="auto" w:fill="auto"/>
            <w:noWrap/>
            <w:vAlign w:val="bottom"/>
            <w:hideMark/>
          </w:tcPr>
          <w:p w14:paraId="60998423" w14:textId="77777777" w:rsidR="009E179E" w:rsidRPr="009E179E" w:rsidRDefault="009E179E" w:rsidP="009E179E">
            <w:pPr>
              <w:rPr>
                <w:rFonts w:ascii="Times New Roman" w:eastAsia="Times New Roman" w:hAnsi="Times New Roman" w:cs="Times New Roman"/>
                <w:color w:val="000000"/>
                <w:sz w:val="20"/>
                <w:szCs w:val="20"/>
              </w:rPr>
            </w:pPr>
            <w:proofErr w:type="spellStart"/>
            <w:r w:rsidRPr="009E179E">
              <w:rPr>
                <w:rFonts w:ascii="Times New Roman" w:eastAsia="Times New Roman" w:hAnsi="Times New Roman" w:cs="Times New Roman"/>
                <w:color w:val="000000"/>
                <w:sz w:val="20"/>
                <w:szCs w:val="20"/>
              </w:rPr>
              <w:t>Hamiltonabad</w:t>
            </w:r>
            <w:proofErr w:type="spellEnd"/>
          </w:p>
        </w:tc>
        <w:tc>
          <w:tcPr>
            <w:tcW w:w="1460" w:type="dxa"/>
            <w:tcBorders>
              <w:top w:val="nil"/>
              <w:left w:val="nil"/>
              <w:bottom w:val="single" w:sz="4" w:space="0" w:color="auto"/>
              <w:right w:val="single" w:sz="4" w:space="0" w:color="auto"/>
            </w:tcBorders>
            <w:shd w:val="clear" w:color="auto" w:fill="auto"/>
            <w:noWrap/>
            <w:vAlign w:val="center"/>
            <w:hideMark/>
          </w:tcPr>
          <w:p w14:paraId="7C6F2367"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54,000.00 </w:t>
            </w:r>
          </w:p>
        </w:tc>
        <w:tc>
          <w:tcPr>
            <w:tcW w:w="1500" w:type="dxa"/>
            <w:tcBorders>
              <w:top w:val="nil"/>
              <w:left w:val="nil"/>
              <w:bottom w:val="single" w:sz="4" w:space="0" w:color="auto"/>
              <w:right w:val="single" w:sz="4" w:space="0" w:color="auto"/>
            </w:tcBorders>
            <w:shd w:val="clear" w:color="auto" w:fill="auto"/>
            <w:noWrap/>
            <w:vAlign w:val="center"/>
            <w:hideMark/>
          </w:tcPr>
          <w:p w14:paraId="4EAE2DD0"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66,000.00 </w:t>
            </w:r>
          </w:p>
        </w:tc>
        <w:tc>
          <w:tcPr>
            <w:tcW w:w="1700" w:type="dxa"/>
            <w:tcBorders>
              <w:top w:val="nil"/>
              <w:left w:val="nil"/>
              <w:bottom w:val="single" w:sz="4" w:space="0" w:color="auto"/>
              <w:right w:val="single" w:sz="4" w:space="0" w:color="auto"/>
            </w:tcBorders>
            <w:shd w:val="clear" w:color="auto" w:fill="auto"/>
            <w:noWrap/>
            <w:vAlign w:val="center"/>
            <w:hideMark/>
          </w:tcPr>
          <w:p w14:paraId="0B206719"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1,20,000.00 </w:t>
            </w:r>
          </w:p>
        </w:tc>
        <w:tc>
          <w:tcPr>
            <w:tcW w:w="1860" w:type="dxa"/>
            <w:tcBorders>
              <w:top w:val="nil"/>
              <w:left w:val="nil"/>
              <w:bottom w:val="single" w:sz="4" w:space="0" w:color="auto"/>
              <w:right w:val="single" w:sz="4" w:space="0" w:color="auto"/>
            </w:tcBorders>
            <w:shd w:val="clear" w:color="auto" w:fill="auto"/>
            <w:noWrap/>
            <w:vAlign w:val="bottom"/>
            <w:hideMark/>
          </w:tcPr>
          <w:p w14:paraId="751FD816" w14:textId="77777777" w:rsidR="009E179E" w:rsidRPr="009E179E" w:rsidRDefault="009E179E" w:rsidP="009E179E">
            <w:pPr>
              <w:jc w:val="right"/>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1,791.04 </w:t>
            </w:r>
          </w:p>
        </w:tc>
      </w:tr>
      <w:tr w:rsidR="009E179E" w:rsidRPr="009E179E" w14:paraId="36E3B000" w14:textId="77777777" w:rsidTr="006C45DA">
        <w:trPr>
          <w:trHeight w:val="280"/>
          <w:jc w:val="center"/>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908E334" w14:textId="77777777" w:rsidR="009E179E" w:rsidRPr="009E179E" w:rsidRDefault="009E179E" w:rsidP="009E179E">
            <w:pP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w:t>
            </w:r>
          </w:p>
        </w:tc>
        <w:tc>
          <w:tcPr>
            <w:tcW w:w="1880" w:type="dxa"/>
            <w:tcBorders>
              <w:top w:val="nil"/>
              <w:left w:val="nil"/>
              <w:bottom w:val="single" w:sz="4" w:space="0" w:color="auto"/>
              <w:right w:val="single" w:sz="4" w:space="0" w:color="auto"/>
            </w:tcBorders>
            <w:shd w:val="clear" w:color="auto" w:fill="auto"/>
            <w:noWrap/>
            <w:vAlign w:val="bottom"/>
            <w:hideMark/>
          </w:tcPr>
          <w:p w14:paraId="65014876" w14:textId="7771FDD9" w:rsidR="009E179E" w:rsidRPr="009E179E" w:rsidRDefault="009E179E" w:rsidP="009E179E">
            <w:pP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w:t>
            </w:r>
            <w:r w:rsidR="00C92137" w:rsidRPr="004174FD">
              <w:rPr>
                <w:rFonts w:ascii="Times New Roman" w:eastAsia="Times New Roman" w:hAnsi="Times New Roman" w:cs="Times New Roman"/>
                <w:color w:val="000000"/>
                <w:sz w:val="20"/>
                <w:szCs w:val="20"/>
              </w:rPr>
              <w:t>Total</w:t>
            </w:r>
          </w:p>
        </w:tc>
        <w:tc>
          <w:tcPr>
            <w:tcW w:w="1460" w:type="dxa"/>
            <w:tcBorders>
              <w:top w:val="nil"/>
              <w:left w:val="nil"/>
              <w:bottom w:val="single" w:sz="4" w:space="0" w:color="auto"/>
              <w:right w:val="single" w:sz="4" w:space="0" w:color="auto"/>
            </w:tcBorders>
            <w:shd w:val="clear" w:color="auto" w:fill="auto"/>
            <w:noWrap/>
            <w:vAlign w:val="center"/>
            <w:hideMark/>
          </w:tcPr>
          <w:p w14:paraId="7D45B965"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5,30,755.00 </w:t>
            </w:r>
          </w:p>
        </w:tc>
        <w:tc>
          <w:tcPr>
            <w:tcW w:w="1500" w:type="dxa"/>
            <w:tcBorders>
              <w:top w:val="nil"/>
              <w:left w:val="nil"/>
              <w:bottom w:val="single" w:sz="4" w:space="0" w:color="auto"/>
              <w:right w:val="single" w:sz="4" w:space="0" w:color="auto"/>
            </w:tcBorders>
            <w:shd w:val="clear" w:color="auto" w:fill="auto"/>
            <w:noWrap/>
            <w:vAlign w:val="center"/>
            <w:hideMark/>
          </w:tcPr>
          <w:p w14:paraId="76E6526C"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5,19,679.00 </w:t>
            </w:r>
          </w:p>
        </w:tc>
        <w:tc>
          <w:tcPr>
            <w:tcW w:w="1700" w:type="dxa"/>
            <w:tcBorders>
              <w:top w:val="nil"/>
              <w:left w:val="nil"/>
              <w:bottom w:val="single" w:sz="4" w:space="0" w:color="auto"/>
              <w:right w:val="single" w:sz="4" w:space="0" w:color="auto"/>
            </w:tcBorders>
            <w:shd w:val="clear" w:color="auto" w:fill="auto"/>
            <w:noWrap/>
            <w:vAlign w:val="center"/>
            <w:hideMark/>
          </w:tcPr>
          <w:p w14:paraId="7CF4E773" w14:textId="77777777" w:rsidR="009E179E" w:rsidRPr="009E179E" w:rsidRDefault="009E179E" w:rsidP="009E179E">
            <w:pPr>
              <w:jc w:val="center"/>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10,50,434.00 </w:t>
            </w:r>
          </w:p>
        </w:tc>
        <w:tc>
          <w:tcPr>
            <w:tcW w:w="1860" w:type="dxa"/>
            <w:tcBorders>
              <w:top w:val="nil"/>
              <w:left w:val="nil"/>
              <w:bottom w:val="single" w:sz="4" w:space="0" w:color="auto"/>
              <w:right w:val="single" w:sz="4" w:space="0" w:color="auto"/>
            </w:tcBorders>
            <w:shd w:val="clear" w:color="auto" w:fill="auto"/>
            <w:noWrap/>
            <w:vAlign w:val="bottom"/>
            <w:hideMark/>
          </w:tcPr>
          <w:p w14:paraId="5A602E79" w14:textId="77777777" w:rsidR="009E179E" w:rsidRPr="009E179E" w:rsidRDefault="009E179E" w:rsidP="009E179E">
            <w:pPr>
              <w:jc w:val="right"/>
              <w:rPr>
                <w:rFonts w:ascii="Times New Roman" w:eastAsia="Times New Roman" w:hAnsi="Times New Roman" w:cs="Times New Roman"/>
                <w:color w:val="000000"/>
                <w:sz w:val="20"/>
                <w:szCs w:val="20"/>
              </w:rPr>
            </w:pPr>
            <w:r w:rsidRPr="009E179E">
              <w:rPr>
                <w:rFonts w:ascii="Times New Roman" w:eastAsia="Times New Roman" w:hAnsi="Times New Roman" w:cs="Times New Roman"/>
                <w:color w:val="000000"/>
                <w:sz w:val="20"/>
                <w:szCs w:val="20"/>
              </w:rPr>
              <w:t xml:space="preserve"> 15,678.12 </w:t>
            </w:r>
          </w:p>
        </w:tc>
      </w:tr>
    </w:tbl>
    <w:p w14:paraId="077768B2" w14:textId="77777777" w:rsidR="00547310" w:rsidRPr="00D63AE3" w:rsidRDefault="00547310" w:rsidP="00547310">
      <w:pPr>
        <w:jc w:val="both"/>
        <w:rPr>
          <w:rFonts w:ascii="Times New Roman" w:hAnsi="Times New Roman" w:cs="Times New Roman"/>
          <w:sz w:val="20"/>
          <w:szCs w:val="20"/>
        </w:rPr>
      </w:pPr>
    </w:p>
    <w:p w14:paraId="4C8B4A38" w14:textId="77777777" w:rsidR="009E179E" w:rsidRPr="00D63AE3" w:rsidRDefault="009E179E" w:rsidP="00547310">
      <w:pPr>
        <w:rPr>
          <w:sz w:val="20"/>
          <w:szCs w:val="20"/>
        </w:rPr>
      </w:pPr>
    </w:p>
    <w:p w14:paraId="0160E1E9" w14:textId="757E8636" w:rsidR="008B5E52" w:rsidRPr="006C45DA" w:rsidRDefault="007048DA" w:rsidP="006C45DA">
      <w:pPr>
        <w:rPr>
          <w:b/>
          <w:sz w:val="20"/>
          <w:szCs w:val="20"/>
        </w:rPr>
      </w:pPr>
      <w:r w:rsidRPr="006C45DA">
        <w:rPr>
          <w:b/>
          <w:sz w:val="20"/>
          <w:szCs w:val="20"/>
        </w:rPr>
        <w:t>Reference</w:t>
      </w:r>
    </w:p>
    <w:p w14:paraId="7CC76B3A" w14:textId="77777777" w:rsidR="008B5E52" w:rsidRPr="00D63AE3" w:rsidRDefault="008B5E52" w:rsidP="008B5E52">
      <w:pPr>
        <w:jc w:val="both"/>
        <w:rPr>
          <w:rFonts w:ascii="Times New Roman" w:hAnsi="Times New Roman" w:cs="Times New Roman"/>
          <w:sz w:val="20"/>
          <w:szCs w:val="20"/>
        </w:rPr>
      </w:pPr>
    </w:p>
    <w:p w14:paraId="09698A22" w14:textId="77777777" w:rsidR="008B5E52" w:rsidRPr="00D63AE3" w:rsidRDefault="008B5E52" w:rsidP="008B5E52">
      <w:pPr>
        <w:jc w:val="both"/>
        <w:rPr>
          <w:rFonts w:ascii="Times New Roman" w:hAnsi="Times New Roman" w:cs="Times New Roman"/>
          <w:sz w:val="20"/>
          <w:szCs w:val="20"/>
        </w:rPr>
      </w:pPr>
      <w:proofErr w:type="spellStart"/>
      <w:r w:rsidRPr="00D63AE3">
        <w:rPr>
          <w:rFonts w:ascii="Times New Roman" w:hAnsi="Times New Roman" w:cs="Times New Roman"/>
          <w:sz w:val="20"/>
          <w:szCs w:val="20"/>
        </w:rPr>
        <w:t>Chanana</w:t>
      </w:r>
      <w:proofErr w:type="spellEnd"/>
      <w:r w:rsidRPr="00D63AE3">
        <w:rPr>
          <w:rFonts w:ascii="Times New Roman" w:hAnsi="Times New Roman" w:cs="Times New Roman"/>
          <w:sz w:val="20"/>
          <w:szCs w:val="20"/>
        </w:rPr>
        <w:t xml:space="preserve">, K. (1993). Accessing higher education: the dilemma of schooling women, minorities, Scheduled Castes and Scheduled Tribes in contemporary India. </w:t>
      </w:r>
      <w:r w:rsidRPr="00D63AE3">
        <w:rPr>
          <w:rFonts w:ascii="Times New Roman" w:hAnsi="Times New Roman" w:cs="Times New Roman"/>
          <w:iCs/>
          <w:sz w:val="20"/>
          <w:szCs w:val="20"/>
        </w:rPr>
        <w:t>Higher Education</w:t>
      </w:r>
      <w:r w:rsidRPr="00D63AE3">
        <w:rPr>
          <w:rFonts w:ascii="Times New Roman" w:hAnsi="Times New Roman" w:cs="Times New Roman"/>
          <w:sz w:val="20"/>
          <w:szCs w:val="20"/>
        </w:rPr>
        <w:t xml:space="preserve"> </w:t>
      </w:r>
      <w:r w:rsidRPr="00D63AE3">
        <w:rPr>
          <w:rFonts w:ascii="Times New Roman" w:hAnsi="Times New Roman" w:cs="Times New Roman"/>
          <w:iCs/>
          <w:sz w:val="20"/>
          <w:szCs w:val="20"/>
        </w:rPr>
        <w:t>26</w:t>
      </w:r>
      <w:r w:rsidRPr="00D63AE3">
        <w:rPr>
          <w:rFonts w:ascii="Times New Roman" w:hAnsi="Times New Roman" w:cs="Times New Roman"/>
          <w:sz w:val="20"/>
          <w:szCs w:val="20"/>
        </w:rPr>
        <w:t>(1): 69-92.</w:t>
      </w:r>
    </w:p>
    <w:p w14:paraId="30E4F552" w14:textId="77777777" w:rsidR="008B5E52" w:rsidRPr="00D63AE3" w:rsidRDefault="008B5E52" w:rsidP="00D07823">
      <w:pPr>
        <w:rPr>
          <w:sz w:val="20"/>
          <w:szCs w:val="20"/>
        </w:rPr>
      </w:pPr>
    </w:p>
    <w:p w14:paraId="5AA422C1" w14:textId="77777777" w:rsidR="007048DA" w:rsidRPr="00D63AE3" w:rsidRDefault="007048DA" w:rsidP="007048DA">
      <w:pPr>
        <w:jc w:val="both"/>
        <w:rPr>
          <w:rFonts w:ascii="Times New Roman" w:hAnsi="Times New Roman" w:cs="Times New Roman"/>
          <w:sz w:val="20"/>
          <w:szCs w:val="20"/>
        </w:rPr>
      </w:pPr>
      <w:proofErr w:type="spellStart"/>
      <w:r w:rsidRPr="00D63AE3">
        <w:rPr>
          <w:rFonts w:ascii="Times New Roman" w:hAnsi="Times New Roman" w:cs="Times New Roman"/>
          <w:sz w:val="20"/>
          <w:szCs w:val="20"/>
        </w:rPr>
        <w:t>Jalais</w:t>
      </w:r>
      <w:proofErr w:type="spellEnd"/>
      <w:r w:rsidRPr="00D63AE3">
        <w:rPr>
          <w:rFonts w:ascii="Times New Roman" w:hAnsi="Times New Roman" w:cs="Times New Roman"/>
          <w:sz w:val="20"/>
          <w:szCs w:val="20"/>
        </w:rPr>
        <w:t xml:space="preserve">, A. (2010). Forest of Tigers People, Politics and Environment in the </w:t>
      </w:r>
      <w:proofErr w:type="spellStart"/>
      <w:r w:rsidRPr="00D63AE3">
        <w:rPr>
          <w:rFonts w:ascii="Times New Roman" w:hAnsi="Times New Roman" w:cs="Times New Roman"/>
          <w:sz w:val="20"/>
          <w:szCs w:val="20"/>
        </w:rPr>
        <w:t>Sundarbans</w:t>
      </w:r>
      <w:proofErr w:type="spellEnd"/>
      <w:r w:rsidRPr="00D63AE3">
        <w:rPr>
          <w:rFonts w:ascii="Times New Roman" w:hAnsi="Times New Roman" w:cs="Times New Roman"/>
          <w:sz w:val="20"/>
          <w:szCs w:val="20"/>
        </w:rPr>
        <w:t xml:space="preserve">. </w:t>
      </w:r>
      <w:proofErr w:type="spellStart"/>
      <w:r w:rsidRPr="00D63AE3">
        <w:rPr>
          <w:rFonts w:ascii="Times New Roman" w:hAnsi="Times New Roman" w:cs="Times New Roman"/>
          <w:sz w:val="20"/>
          <w:szCs w:val="20"/>
        </w:rPr>
        <w:t>Routledge</w:t>
      </w:r>
      <w:proofErr w:type="spellEnd"/>
      <w:r w:rsidRPr="00D63AE3">
        <w:rPr>
          <w:rFonts w:ascii="Times New Roman" w:hAnsi="Times New Roman" w:cs="Times New Roman"/>
          <w:sz w:val="20"/>
          <w:szCs w:val="20"/>
        </w:rPr>
        <w:t>, New Delhi.</w:t>
      </w:r>
    </w:p>
    <w:p w14:paraId="65D62964" w14:textId="77777777" w:rsidR="007048DA" w:rsidRPr="00D63AE3" w:rsidRDefault="007048DA" w:rsidP="00D07823">
      <w:pPr>
        <w:rPr>
          <w:sz w:val="20"/>
          <w:szCs w:val="20"/>
        </w:rPr>
      </w:pPr>
    </w:p>
    <w:p w14:paraId="63FED504" w14:textId="77777777" w:rsidR="007048DA" w:rsidRPr="00D63AE3" w:rsidRDefault="008B5E52" w:rsidP="00912F2A">
      <w:pPr>
        <w:jc w:val="both"/>
        <w:rPr>
          <w:sz w:val="20"/>
          <w:szCs w:val="20"/>
        </w:rPr>
      </w:pPr>
      <w:proofErr w:type="spellStart"/>
      <w:proofErr w:type="gramStart"/>
      <w:r w:rsidRPr="00D63AE3">
        <w:rPr>
          <w:rFonts w:ascii="Times New Roman" w:hAnsi="Times New Roman" w:cs="Times New Roman"/>
          <w:sz w:val="20"/>
          <w:szCs w:val="20"/>
        </w:rPr>
        <w:t>Xaxa</w:t>
      </w:r>
      <w:proofErr w:type="spellEnd"/>
      <w:r w:rsidRPr="00D63AE3">
        <w:rPr>
          <w:rFonts w:ascii="Times New Roman" w:hAnsi="Times New Roman" w:cs="Times New Roman"/>
          <w:sz w:val="20"/>
          <w:szCs w:val="20"/>
        </w:rPr>
        <w:t>, V. (2001).</w:t>
      </w:r>
      <w:proofErr w:type="gramEnd"/>
      <w:r w:rsidRPr="00D63AE3">
        <w:rPr>
          <w:rFonts w:ascii="Times New Roman" w:hAnsi="Times New Roman" w:cs="Times New Roman"/>
          <w:sz w:val="20"/>
          <w:szCs w:val="20"/>
        </w:rPr>
        <w:t xml:space="preserve"> Protective discrimination: why scheduled tribes lag behind scheduled castes. </w:t>
      </w:r>
      <w:r w:rsidRPr="00D63AE3">
        <w:rPr>
          <w:rFonts w:ascii="Times New Roman" w:hAnsi="Times New Roman" w:cs="Times New Roman"/>
          <w:iCs/>
          <w:sz w:val="20"/>
          <w:szCs w:val="20"/>
        </w:rPr>
        <w:t>Economic and Political weekly</w:t>
      </w:r>
      <w:r w:rsidR="000657CB" w:rsidRPr="00D63AE3">
        <w:rPr>
          <w:rFonts w:ascii="Times New Roman" w:hAnsi="Times New Roman" w:cs="Times New Roman"/>
          <w:sz w:val="20"/>
          <w:szCs w:val="20"/>
        </w:rPr>
        <w:t xml:space="preserve"> 36(29): 2765-2</w:t>
      </w:r>
    </w:p>
    <w:sectPr w:rsidR="007048DA" w:rsidRPr="00D63AE3" w:rsidSect="00732D05">
      <w:footerReference w:type="even" r:id="rId12"/>
      <w:footerReference w:type="default" r:id="rId13"/>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E0628B" w14:textId="77777777" w:rsidR="00174529" w:rsidRDefault="00174529">
      <w:r>
        <w:separator/>
      </w:r>
    </w:p>
  </w:endnote>
  <w:endnote w:type="continuationSeparator" w:id="0">
    <w:p w14:paraId="3D455134" w14:textId="77777777" w:rsidR="00174529" w:rsidRDefault="00174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altName w:val="Arial"/>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7ED5FE" w14:textId="77777777" w:rsidR="00174529" w:rsidRDefault="005042B9" w:rsidP="00592C78">
    <w:pPr>
      <w:pStyle w:val="Footer"/>
      <w:framePr w:wrap="around" w:vAnchor="text" w:hAnchor="margin" w:xAlign="right" w:y="1"/>
      <w:rPr>
        <w:rStyle w:val="PageNumber"/>
      </w:rPr>
    </w:pPr>
    <w:r>
      <w:rPr>
        <w:rStyle w:val="PageNumber"/>
      </w:rPr>
      <w:fldChar w:fldCharType="begin"/>
    </w:r>
    <w:r w:rsidR="00174529">
      <w:rPr>
        <w:rStyle w:val="PageNumber"/>
      </w:rPr>
      <w:instrText xml:space="preserve">PAGE  </w:instrText>
    </w:r>
    <w:r>
      <w:rPr>
        <w:rStyle w:val="PageNumber"/>
      </w:rPr>
      <w:fldChar w:fldCharType="end"/>
    </w:r>
  </w:p>
  <w:p w14:paraId="2EE44558" w14:textId="77777777" w:rsidR="00174529" w:rsidRDefault="00174529" w:rsidP="00592C78">
    <w:pPr>
      <w:pStyle w:val="Footer"/>
      <w:ind w:right="360"/>
    </w:pPr>
  </w:p>
  <w:p w14:paraId="0645132B" w14:textId="77777777" w:rsidR="00174529" w:rsidRDefault="00174529"/>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443B8D" w14:textId="77777777" w:rsidR="00174529" w:rsidRDefault="005042B9" w:rsidP="00592C78">
    <w:pPr>
      <w:pStyle w:val="Footer"/>
      <w:framePr w:wrap="around" w:vAnchor="text" w:hAnchor="margin" w:xAlign="right" w:y="1"/>
      <w:rPr>
        <w:rStyle w:val="PageNumber"/>
      </w:rPr>
    </w:pPr>
    <w:r>
      <w:rPr>
        <w:rStyle w:val="PageNumber"/>
      </w:rPr>
      <w:fldChar w:fldCharType="begin"/>
    </w:r>
    <w:r w:rsidR="00174529">
      <w:rPr>
        <w:rStyle w:val="PageNumber"/>
      </w:rPr>
      <w:instrText xml:space="preserve">PAGE  </w:instrText>
    </w:r>
    <w:r>
      <w:rPr>
        <w:rStyle w:val="PageNumber"/>
      </w:rPr>
      <w:fldChar w:fldCharType="separate"/>
    </w:r>
    <w:r w:rsidR="003E1FC4">
      <w:rPr>
        <w:rStyle w:val="PageNumber"/>
        <w:noProof/>
      </w:rPr>
      <w:t>3</w:t>
    </w:r>
    <w:r>
      <w:rPr>
        <w:rStyle w:val="PageNumber"/>
      </w:rPr>
      <w:fldChar w:fldCharType="end"/>
    </w:r>
  </w:p>
  <w:p w14:paraId="6EAD84F5" w14:textId="77777777" w:rsidR="00174529" w:rsidRDefault="00174529" w:rsidP="00592C78">
    <w:pPr>
      <w:pStyle w:val="Footer"/>
      <w:ind w:right="360"/>
    </w:pPr>
  </w:p>
  <w:p w14:paraId="11D2AB0F" w14:textId="77777777" w:rsidR="00174529" w:rsidRDefault="00174529"/>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A99166" w14:textId="77777777" w:rsidR="00174529" w:rsidRDefault="00174529">
      <w:r>
        <w:separator/>
      </w:r>
    </w:p>
  </w:footnote>
  <w:footnote w:type="continuationSeparator" w:id="0">
    <w:p w14:paraId="35AD1188" w14:textId="77777777" w:rsidR="00174529" w:rsidRDefault="0017452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EA6B0A"/>
    <w:multiLevelType w:val="hybridMultilevel"/>
    <w:tmpl w:val="9676A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67127"/>
    <w:rsid w:val="00001005"/>
    <w:rsid w:val="000657CB"/>
    <w:rsid w:val="0009591C"/>
    <w:rsid w:val="000E3694"/>
    <w:rsid w:val="00174529"/>
    <w:rsid w:val="001D45BF"/>
    <w:rsid w:val="001E5B0A"/>
    <w:rsid w:val="001F404B"/>
    <w:rsid w:val="002019F2"/>
    <w:rsid w:val="00215822"/>
    <w:rsid w:val="002C0BE3"/>
    <w:rsid w:val="00313FB4"/>
    <w:rsid w:val="00326587"/>
    <w:rsid w:val="00347C46"/>
    <w:rsid w:val="003C185A"/>
    <w:rsid w:val="003D190E"/>
    <w:rsid w:val="003E1FC4"/>
    <w:rsid w:val="003E643A"/>
    <w:rsid w:val="004174FD"/>
    <w:rsid w:val="00472066"/>
    <w:rsid w:val="00491ADA"/>
    <w:rsid w:val="004A2A00"/>
    <w:rsid w:val="005042B9"/>
    <w:rsid w:val="005405A5"/>
    <w:rsid w:val="00540817"/>
    <w:rsid w:val="005410C3"/>
    <w:rsid w:val="00547310"/>
    <w:rsid w:val="005544B1"/>
    <w:rsid w:val="00592C78"/>
    <w:rsid w:val="00597D7B"/>
    <w:rsid w:val="005F4927"/>
    <w:rsid w:val="00622C36"/>
    <w:rsid w:val="00631BD2"/>
    <w:rsid w:val="006C45DA"/>
    <w:rsid w:val="007048DA"/>
    <w:rsid w:val="00732D05"/>
    <w:rsid w:val="00767127"/>
    <w:rsid w:val="00785B84"/>
    <w:rsid w:val="007B5790"/>
    <w:rsid w:val="007E4428"/>
    <w:rsid w:val="008361B2"/>
    <w:rsid w:val="0087275A"/>
    <w:rsid w:val="00896095"/>
    <w:rsid w:val="008B5E52"/>
    <w:rsid w:val="0090466D"/>
    <w:rsid w:val="00910E2A"/>
    <w:rsid w:val="00912F2A"/>
    <w:rsid w:val="00966C26"/>
    <w:rsid w:val="009B220C"/>
    <w:rsid w:val="009E179E"/>
    <w:rsid w:val="00A41A38"/>
    <w:rsid w:val="00A9389B"/>
    <w:rsid w:val="00AA1A7F"/>
    <w:rsid w:val="00AE302A"/>
    <w:rsid w:val="00B14EAB"/>
    <w:rsid w:val="00B63007"/>
    <w:rsid w:val="00C92137"/>
    <w:rsid w:val="00D07823"/>
    <w:rsid w:val="00D145C3"/>
    <w:rsid w:val="00D3493B"/>
    <w:rsid w:val="00D63AE3"/>
    <w:rsid w:val="00D93C0F"/>
    <w:rsid w:val="00DA2D9D"/>
    <w:rsid w:val="00DA7A79"/>
    <w:rsid w:val="00DC406B"/>
    <w:rsid w:val="00DE454F"/>
    <w:rsid w:val="00DF4A94"/>
    <w:rsid w:val="00E1614D"/>
    <w:rsid w:val="00E212DD"/>
    <w:rsid w:val="00E54DDF"/>
    <w:rsid w:val="00EB322F"/>
    <w:rsid w:val="00EB55FD"/>
    <w:rsid w:val="00F15727"/>
    <w:rsid w:val="00F92C95"/>
    <w:rsid w:val="00FC2C30"/>
    <w:rsid w:val="00FF3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F5F0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1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71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7127"/>
    <w:rPr>
      <w:rFonts w:ascii="Lucida Grande" w:hAnsi="Lucida Grande" w:cs="Lucida Grande"/>
      <w:sz w:val="18"/>
      <w:szCs w:val="18"/>
    </w:rPr>
  </w:style>
  <w:style w:type="paragraph" w:styleId="Caption">
    <w:name w:val="caption"/>
    <w:basedOn w:val="Normal"/>
    <w:next w:val="Normal"/>
    <w:uiPriority w:val="35"/>
    <w:unhideWhenUsed/>
    <w:qFormat/>
    <w:rsid w:val="00767127"/>
    <w:pPr>
      <w:spacing w:after="200"/>
    </w:pPr>
    <w:rPr>
      <w:b/>
      <w:bCs/>
      <w:color w:val="4F81BD" w:themeColor="accent1"/>
      <w:sz w:val="18"/>
      <w:szCs w:val="18"/>
    </w:rPr>
  </w:style>
  <w:style w:type="table" w:styleId="TableGrid">
    <w:name w:val="Table Grid"/>
    <w:basedOn w:val="TableNormal"/>
    <w:uiPriority w:val="59"/>
    <w:rsid w:val="005473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26587"/>
    <w:rPr>
      <w:color w:val="0000FF" w:themeColor="hyperlink"/>
      <w:u w:val="single"/>
    </w:rPr>
  </w:style>
  <w:style w:type="paragraph" w:styleId="ListParagraph">
    <w:name w:val="List Paragraph"/>
    <w:basedOn w:val="Normal"/>
    <w:uiPriority w:val="34"/>
    <w:qFormat/>
    <w:rsid w:val="00E54DDF"/>
    <w:pPr>
      <w:ind w:left="720"/>
      <w:contextualSpacing/>
    </w:pPr>
  </w:style>
  <w:style w:type="paragraph" w:styleId="Footer">
    <w:name w:val="footer"/>
    <w:basedOn w:val="Normal"/>
    <w:link w:val="FooterChar"/>
    <w:uiPriority w:val="99"/>
    <w:unhideWhenUsed/>
    <w:rsid w:val="008B5E52"/>
    <w:pPr>
      <w:tabs>
        <w:tab w:val="center" w:pos="4320"/>
        <w:tab w:val="right" w:pos="8640"/>
      </w:tabs>
    </w:pPr>
  </w:style>
  <w:style w:type="character" w:customStyle="1" w:styleId="FooterChar">
    <w:name w:val="Footer Char"/>
    <w:basedOn w:val="DefaultParagraphFont"/>
    <w:link w:val="Footer"/>
    <w:uiPriority w:val="99"/>
    <w:rsid w:val="008B5E52"/>
  </w:style>
  <w:style w:type="character" w:styleId="PageNumber">
    <w:name w:val="page number"/>
    <w:basedOn w:val="DefaultParagraphFont"/>
    <w:uiPriority w:val="99"/>
    <w:semiHidden/>
    <w:unhideWhenUsed/>
    <w:rsid w:val="008B5E52"/>
  </w:style>
  <w:style w:type="paragraph" w:styleId="List">
    <w:name w:val="List"/>
    <w:basedOn w:val="Normal"/>
    <w:rsid w:val="00DC406B"/>
    <w:pPr>
      <w:ind w:left="360" w:hanging="360"/>
    </w:pPr>
    <w:rPr>
      <w:rFonts w:ascii="Times New Roman" w:eastAsia="Times New Roman" w:hAnsi="Times New Roman" w:cs="Times New Roman"/>
      <w:lang w:val="en-GB"/>
    </w:rPr>
  </w:style>
  <w:style w:type="paragraph" w:styleId="Header">
    <w:name w:val="header"/>
    <w:basedOn w:val="Normal"/>
    <w:link w:val="HeaderChar"/>
    <w:uiPriority w:val="99"/>
    <w:unhideWhenUsed/>
    <w:rsid w:val="00592C78"/>
    <w:pPr>
      <w:tabs>
        <w:tab w:val="center" w:pos="4320"/>
        <w:tab w:val="right" w:pos="8640"/>
      </w:tabs>
    </w:pPr>
  </w:style>
  <w:style w:type="character" w:customStyle="1" w:styleId="HeaderChar">
    <w:name w:val="Header Char"/>
    <w:basedOn w:val="DefaultParagraphFont"/>
    <w:link w:val="Header"/>
    <w:uiPriority w:val="99"/>
    <w:rsid w:val="00592C7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1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71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7127"/>
    <w:rPr>
      <w:rFonts w:ascii="Lucida Grande" w:hAnsi="Lucida Grande" w:cs="Lucida Grande"/>
      <w:sz w:val="18"/>
      <w:szCs w:val="18"/>
    </w:rPr>
  </w:style>
  <w:style w:type="paragraph" w:styleId="Caption">
    <w:name w:val="caption"/>
    <w:basedOn w:val="Normal"/>
    <w:next w:val="Normal"/>
    <w:uiPriority w:val="35"/>
    <w:unhideWhenUsed/>
    <w:qFormat/>
    <w:rsid w:val="00767127"/>
    <w:pPr>
      <w:spacing w:after="200"/>
    </w:pPr>
    <w:rPr>
      <w:b/>
      <w:bCs/>
      <w:color w:val="4F81BD" w:themeColor="accent1"/>
      <w:sz w:val="18"/>
      <w:szCs w:val="18"/>
    </w:rPr>
  </w:style>
  <w:style w:type="table" w:styleId="TableGrid">
    <w:name w:val="Table Grid"/>
    <w:basedOn w:val="TableNormal"/>
    <w:uiPriority w:val="59"/>
    <w:rsid w:val="005473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26587"/>
    <w:rPr>
      <w:color w:val="0000FF" w:themeColor="hyperlink"/>
      <w:u w:val="single"/>
    </w:rPr>
  </w:style>
  <w:style w:type="paragraph" w:styleId="ListParagraph">
    <w:name w:val="List Paragraph"/>
    <w:basedOn w:val="Normal"/>
    <w:uiPriority w:val="34"/>
    <w:qFormat/>
    <w:rsid w:val="00E54DDF"/>
    <w:pPr>
      <w:ind w:left="720"/>
      <w:contextualSpacing/>
    </w:pPr>
  </w:style>
  <w:style w:type="paragraph" w:styleId="Footer">
    <w:name w:val="footer"/>
    <w:basedOn w:val="Normal"/>
    <w:link w:val="FooterChar"/>
    <w:uiPriority w:val="99"/>
    <w:unhideWhenUsed/>
    <w:rsid w:val="008B5E52"/>
    <w:pPr>
      <w:tabs>
        <w:tab w:val="center" w:pos="4320"/>
        <w:tab w:val="right" w:pos="8640"/>
      </w:tabs>
    </w:pPr>
  </w:style>
  <w:style w:type="character" w:customStyle="1" w:styleId="FooterChar">
    <w:name w:val="Footer Char"/>
    <w:basedOn w:val="DefaultParagraphFont"/>
    <w:link w:val="Footer"/>
    <w:uiPriority w:val="99"/>
    <w:rsid w:val="008B5E52"/>
  </w:style>
  <w:style w:type="character" w:styleId="PageNumber">
    <w:name w:val="page number"/>
    <w:basedOn w:val="DefaultParagraphFont"/>
    <w:uiPriority w:val="99"/>
    <w:semiHidden/>
    <w:unhideWhenUsed/>
    <w:rsid w:val="008B5E52"/>
  </w:style>
  <w:style w:type="paragraph" w:styleId="List">
    <w:name w:val="List"/>
    <w:basedOn w:val="Normal"/>
    <w:rsid w:val="00DC406B"/>
    <w:pPr>
      <w:ind w:left="360" w:hanging="360"/>
    </w:pPr>
    <w:rPr>
      <w:rFonts w:ascii="Times New Roman" w:eastAsia="Times New Roman" w:hAnsi="Times New Roman" w:cs="Times New Roman"/>
      <w:lang w:val="en-GB"/>
    </w:rPr>
  </w:style>
  <w:style w:type="paragraph" w:styleId="Header">
    <w:name w:val="header"/>
    <w:basedOn w:val="Normal"/>
    <w:link w:val="HeaderChar"/>
    <w:uiPriority w:val="99"/>
    <w:unhideWhenUsed/>
    <w:rsid w:val="00592C78"/>
    <w:pPr>
      <w:tabs>
        <w:tab w:val="center" w:pos="4320"/>
        <w:tab w:val="right" w:pos="8640"/>
      </w:tabs>
    </w:pPr>
  </w:style>
  <w:style w:type="character" w:customStyle="1" w:styleId="HeaderChar">
    <w:name w:val="Header Char"/>
    <w:basedOn w:val="DefaultParagraphFont"/>
    <w:link w:val="Header"/>
    <w:uiPriority w:val="99"/>
    <w:rsid w:val="00592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2994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jpe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abhiroop.chowdhury@gmail.com" TargetMode="External"/><Relationship Id="rId9" Type="http://schemas.openxmlformats.org/officeDocument/2006/relationships/hyperlink" Target="mailto:skmism1960@gmail.com" TargetMode="External"/><Relationship Id="rId10" Type="http://schemas.openxmlformats.org/officeDocument/2006/relationships/hyperlink" Target="mailto:santanu.bhattacharyya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4</Pages>
  <Words>1101</Words>
  <Characters>6278</Characters>
  <Application>Microsoft Macintosh Word</Application>
  <DocSecurity>0</DocSecurity>
  <Lines>52</Lines>
  <Paragraphs>14</Paragraphs>
  <ScaleCrop>false</ScaleCrop>
  <Company>ISM Dhanbad</Company>
  <LinksUpToDate>false</LinksUpToDate>
  <CharactersWithSpaces>7365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Abhiroop Chowdhury</dc:creator>
  <cp:keywords/>
  <dc:description/>
  <cp:lastModifiedBy>Abhiroop Chowdhury</cp:lastModifiedBy>
  <cp:revision>84</cp:revision>
  <dcterms:created xsi:type="dcterms:W3CDTF">2016-02-05T03:47:00Z</dcterms:created>
  <dcterms:modified xsi:type="dcterms:W3CDTF">2016-07-19T03:48:00Z</dcterms:modified>
</cp:coreProperties>
</file>