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0165"/>
      </w:tblGrid>
      <w:tr w:rsidR="00CE193C" w:rsidRPr="00D05030" w14:paraId="2AFA9530" w14:textId="77777777" w:rsidTr="00CE193C">
        <w:tc>
          <w:tcPr>
            <w:tcW w:w="10165" w:type="dxa"/>
            <w:shd w:val="clear" w:color="auto" w:fill="D9D9D9" w:themeFill="background1" w:themeFillShade="D9"/>
          </w:tcPr>
          <w:p w14:paraId="005DD680" w14:textId="77777777" w:rsidR="00CE193C" w:rsidRPr="00D05030" w:rsidRDefault="00CE193C" w:rsidP="007902DD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Specialty</w:t>
            </w:r>
          </w:p>
        </w:tc>
      </w:tr>
      <w:tr w:rsidR="00CE193C" w:rsidRPr="00D05030" w14:paraId="2A802BDB" w14:textId="77777777" w:rsidTr="00CE193C">
        <w:tc>
          <w:tcPr>
            <w:tcW w:w="10165" w:type="dxa"/>
          </w:tcPr>
          <w:p w14:paraId="6A3A1E1D" w14:textId="77777777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48675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Oncologist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93740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Hematologist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96138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Onco-hematologist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14:paraId="52A2384B" w14:textId="344122AD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08792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Gynecologist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56541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Surgeon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99016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</w:t>
            </w:r>
            <w:r w:rsidR="00943416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</w:t>
            </w:r>
            <w:r w:rsidR="00943416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logist</w:t>
            </w:r>
          </w:p>
          <w:p w14:paraId="34567574" w14:textId="77777777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56856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Radiologist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67387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Anatomopathologist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40541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Pharmacist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14:paraId="73E4C5AB" w14:textId="3EB8A8FC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27798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Other, please specify:</w:t>
            </w:r>
            <w:r w:rsidR="00317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</w:t>
            </w:r>
          </w:p>
        </w:tc>
      </w:tr>
      <w:tr w:rsidR="00CE193C" w:rsidRPr="00D05030" w14:paraId="52C41BC4" w14:textId="77777777" w:rsidTr="00CE193C">
        <w:tc>
          <w:tcPr>
            <w:tcW w:w="10165" w:type="dxa"/>
            <w:shd w:val="clear" w:color="auto" w:fill="D9D9D9" w:themeFill="background1" w:themeFillShade="D9"/>
          </w:tcPr>
          <w:p w14:paraId="121F386B" w14:textId="77777777" w:rsidR="00CE193C" w:rsidRPr="00D05030" w:rsidRDefault="00CE193C" w:rsidP="007902DD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Country of residence</w:t>
            </w:r>
          </w:p>
        </w:tc>
      </w:tr>
      <w:tr w:rsidR="00CE193C" w:rsidRPr="00D05030" w14:paraId="32648662" w14:textId="77777777" w:rsidTr="00CE193C">
        <w:tc>
          <w:tcPr>
            <w:tcW w:w="10165" w:type="dxa"/>
          </w:tcPr>
          <w:p w14:paraId="4869FF33" w14:textId="77777777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18117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Lebanon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44889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Jordan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5549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Palestine</w:t>
            </w:r>
          </w:p>
          <w:p w14:paraId="25702EEE" w14:textId="77777777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22372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Syria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50918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Iraq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9286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Bahrain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14:paraId="5BC52D69" w14:textId="02EFAAD4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472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KSA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31260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Kuwait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3529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Oman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14:paraId="366C03E4" w14:textId="26EE5AA9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97871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Qatar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48823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UAE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55500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Yemen</w:t>
            </w:r>
          </w:p>
          <w:p w14:paraId="68DE0722" w14:textId="77777777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45102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Algeria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60485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Egypt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34891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Lybia </w:t>
            </w:r>
          </w:p>
          <w:p w14:paraId="28C4A43B" w14:textId="77777777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52181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Morocco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25844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Tunisia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20232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Iran</w:t>
            </w:r>
          </w:p>
          <w:p w14:paraId="1ADD2F19" w14:textId="5F02F560" w:rsidR="00CE193C" w:rsidRPr="00D05030" w:rsidRDefault="00E62C87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028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93C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Turkey </w:t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16105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B43"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E193C"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Other, please specify: …………………………</w:t>
            </w:r>
          </w:p>
        </w:tc>
      </w:tr>
      <w:tr w:rsidR="00CE193C" w:rsidRPr="00D05030" w14:paraId="4B1389F3" w14:textId="77777777" w:rsidTr="00CE193C">
        <w:tc>
          <w:tcPr>
            <w:tcW w:w="10165" w:type="dxa"/>
            <w:shd w:val="clear" w:color="auto" w:fill="D9D9D9" w:themeFill="background1" w:themeFillShade="D9"/>
          </w:tcPr>
          <w:p w14:paraId="55842F33" w14:textId="77777777" w:rsidR="00CE193C" w:rsidRPr="00D05030" w:rsidRDefault="00CE193C" w:rsidP="007902DD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Knowledge about biosimilars</w:t>
            </w:r>
          </w:p>
        </w:tc>
      </w:tr>
      <w:tr w:rsidR="00CE193C" w:rsidRPr="00D05030" w14:paraId="606B2280" w14:textId="77777777" w:rsidTr="00CE193C">
        <w:tc>
          <w:tcPr>
            <w:tcW w:w="10165" w:type="dxa"/>
          </w:tcPr>
          <w:p w14:paraId="47A001A0" w14:textId="77777777" w:rsidR="00CE193C" w:rsidRPr="00D05030" w:rsidRDefault="00CE193C" w:rsidP="007902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3.1.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Do you know what biosimilars are?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95074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44052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CE193C" w:rsidRPr="00D05030" w14:paraId="4BE9DD71" w14:textId="77777777" w:rsidTr="00CE193C">
        <w:trPr>
          <w:trHeight w:val="2708"/>
        </w:trPr>
        <w:tc>
          <w:tcPr>
            <w:tcW w:w="10165" w:type="dxa"/>
          </w:tcPr>
          <w:p w14:paraId="09177E5E" w14:textId="45F93892" w:rsidR="00CE193C" w:rsidRPr="00D05030" w:rsidRDefault="00CE193C" w:rsidP="007902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3.2.</w:t>
            </w:r>
            <w:r w:rsidRPr="00D0503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 case of an affirmative answer, choose one item that adjusts to your concept of </w:t>
            </w:r>
            <w:r w:rsidR="00943416"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biosimilars</w:t>
            </w: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50"/>
              <w:gridCol w:w="389"/>
            </w:tblGrid>
            <w:tr w:rsidR="00CE193C" w:rsidRPr="00D05030" w14:paraId="3BA84B22" w14:textId="77777777" w:rsidTr="00CE193C">
              <w:tc>
                <w:tcPr>
                  <w:tcW w:w="9602" w:type="dxa"/>
                </w:tcPr>
                <w:p w14:paraId="655784E8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 biologic that demonstrates bioequivalence with the original biodrug and has all preclinical and clinical trials equal to those already performed with the original biodrug. Besides, when approved, it already has a well-defined immunogenicity. </w:t>
                  </w:r>
                </w:p>
              </w:tc>
              <w:tc>
                <w:tcPr>
                  <w:tcW w:w="270" w:type="dxa"/>
                </w:tcPr>
                <w:p w14:paraId="6992B14A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995257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4A860C82" w14:textId="77777777" w:rsidTr="00CE193C">
              <w:tc>
                <w:tcPr>
                  <w:tcW w:w="9602" w:type="dxa"/>
                </w:tcPr>
                <w:p w14:paraId="42573CBB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A biologic that demonstrates bioequivalence with an original biodrug and does not need clinical trials to be commercialized</w:t>
                  </w:r>
                </w:p>
              </w:tc>
              <w:tc>
                <w:tcPr>
                  <w:tcW w:w="270" w:type="dxa"/>
                </w:tcPr>
                <w:p w14:paraId="27C1A28F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610114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3E06BAF6" w14:textId="77777777" w:rsidTr="00CE193C">
              <w:tc>
                <w:tcPr>
                  <w:tcW w:w="9602" w:type="dxa"/>
                </w:tcPr>
                <w:p w14:paraId="139AB8C9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A molecule equal to that of the original biologic but of lower production cost</w:t>
                  </w:r>
                </w:p>
              </w:tc>
              <w:tc>
                <w:tcPr>
                  <w:tcW w:w="270" w:type="dxa"/>
                </w:tcPr>
                <w:p w14:paraId="31AFBD87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7584154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694D491B" w14:textId="77777777" w:rsidTr="00CE193C">
              <w:tc>
                <w:tcPr>
                  <w:tcW w:w="9602" w:type="dxa"/>
                </w:tcPr>
                <w:p w14:paraId="233F3DD2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An attempt to copy an innovative biodrug and will never be equal to it </w:t>
                  </w:r>
                </w:p>
              </w:tc>
              <w:tc>
                <w:tcPr>
                  <w:tcW w:w="270" w:type="dxa"/>
                </w:tcPr>
                <w:p w14:paraId="4C335B95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20352338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3303ED4B" w14:textId="77777777" w:rsidTr="00CE193C">
              <w:tc>
                <w:tcPr>
                  <w:tcW w:w="9602" w:type="dxa"/>
                </w:tcPr>
                <w:p w14:paraId="54FA72D0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A generic biologic of an already commercialized biodrug </w:t>
                  </w:r>
                </w:p>
              </w:tc>
              <w:tc>
                <w:tcPr>
                  <w:tcW w:w="270" w:type="dxa"/>
                </w:tcPr>
                <w:p w14:paraId="271385E2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613741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8B326F2" w14:textId="77777777" w:rsidR="00CE193C" w:rsidRPr="00D05030" w:rsidRDefault="00CE193C" w:rsidP="007902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E193C" w:rsidRPr="00D05030" w14:paraId="0702234C" w14:textId="77777777" w:rsidTr="00CE193C">
        <w:tc>
          <w:tcPr>
            <w:tcW w:w="10165" w:type="dxa"/>
            <w:shd w:val="clear" w:color="auto" w:fill="D9D9D9" w:themeFill="background1" w:themeFillShade="D9"/>
          </w:tcPr>
          <w:p w14:paraId="65E1157C" w14:textId="77777777" w:rsidR="00CE193C" w:rsidRPr="00D05030" w:rsidRDefault="00CE193C" w:rsidP="007902DD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Biosimilars prescription  </w:t>
            </w:r>
          </w:p>
        </w:tc>
      </w:tr>
      <w:tr w:rsidR="00CE193C" w:rsidRPr="00D05030" w14:paraId="36C7BEC9" w14:textId="77777777" w:rsidTr="00CE193C">
        <w:tc>
          <w:tcPr>
            <w:tcW w:w="10165" w:type="dxa"/>
          </w:tcPr>
          <w:p w14:paraId="7810C7A3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4.1. Do you agree with the information that there are already marketed biosimilars in the Arab and Middle Eastern Market?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41707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203501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CE193C" w:rsidRPr="00D05030" w14:paraId="18018098" w14:textId="77777777" w:rsidTr="00CE193C">
        <w:tc>
          <w:tcPr>
            <w:tcW w:w="10165" w:type="dxa"/>
          </w:tcPr>
          <w:p w14:paraId="27EF078D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4.2. Do you agree with the information that biosimilars are being manufactured in the Arab and Middle Eastern Market?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804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89993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CE193C" w:rsidRPr="00D05030" w14:paraId="32DC6D6B" w14:textId="77777777" w:rsidTr="00CE193C">
        <w:tc>
          <w:tcPr>
            <w:tcW w:w="10165" w:type="dxa"/>
          </w:tcPr>
          <w:p w14:paraId="0CAF0EEE" w14:textId="55E95758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4.3.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Do you prescribe biosimilars?</w:t>
            </w:r>
            <w:r w:rsidR="001729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29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1729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1729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1729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1729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07833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4533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CE193C" w:rsidRPr="00D05030" w14:paraId="6FA4F089" w14:textId="77777777" w:rsidTr="00172936">
        <w:trPr>
          <w:trHeight w:val="3320"/>
        </w:trPr>
        <w:tc>
          <w:tcPr>
            <w:tcW w:w="10165" w:type="dxa"/>
          </w:tcPr>
          <w:p w14:paraId="4D5E7B1C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4.4. What are the major drivers that encourage you to prescribe biosimilars? More than one item can be pointed.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12"/>
              <w:gridCol w:w="406"/>
            </w:tblGrid>
            <w:tr w:rsidR="00CE193C" w:rsidRPr="00D05030" w14:paraId="0E4B5489" w14:textId="77777777" w:rsidTr="00CE193C">
              <w:tc>
                <w:tcPr>
                  <w:tcW w:w="9512" w:type="dxa"/>
                </w:tcPr>
                <w:p w14:paraId="3CA5C7D3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Safety </w:t>
                  </w:r>
                </w:p>
              </w:tc>
              <w:tc>
                <w:tcPr>
                  <w:tcW w:w="406" w:type="dxa"/>
                </w:tcPr>
                <w:p w14:paraId="3EEFBDA6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864742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7378FBEE" w14:textId="77777777" w:rsidTr="00CE193C">
              <w:tc>
                <w:tcPr>
                  <w:tcW w:w="9512" w:type="dxa"/>
                </w:tcPr>
                <w:p w14:paraId="7AF6CD54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Bioefficacy </w:t>
                  </w:r>
                </w:p>
              </w:tc>
              <w:tc>
                <w:tcPr>
                  <w:tcW w:w="406" w:type="dxa"/>
                </w:tcPr>
                <w:p w14:paraId="69300D3E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9344286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15C6C8E4" w14:textId="77777777" w:rsidTr="00CE193C">
              <w:tc>
                <w:tcPr>
                  <w:tcW w:w="9512" w:type="dxa"/>
                </w:tcPr>
                <w:p w14:paraId="0365D5B2" w14:textId="77777777" w:rsidR="00CE193C" w:rsidRPr="00D05030" w:rsidRDefault="00CE193C" w:rsidP="007902DD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FDA and EMA approval for biosimilars</w:t>
                  </w:r>
                </w:p>
              </w:tc>
              <w:tc>
                <w:tcPr>
                  <w:tcW w:w="406" w:type="dxa"/>
                </w:tcPr>
                <w:p w14:paraId="74C3C76E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2729358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56ADF7DD" w14:textId="77777777" w:rsidTr="00CE193C">
              <w:tc>
                <w:tcPr>
                  <w:tcW w:w="9512" w:type="dxa"/>
                </w:tcPr>
                <w:p w14:paraId="0615851C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Good manufacturing practices and high reputation of the manufacturer</w:t>
                  </w:r>
                </w:p>
              </w:tc>
              <w:tc>
                <w:tcPr>
                  <w:tcW w:w="406" w:type="dxa"/>
                </w:tcPr>
                <w:p w14:paraId="02A03215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590593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61FCDD28" w14:textId="77777777" w:rsidTr="00CE193C">
              <w:tc>
                <w:tcPr>
                  <w:tcW w:w="9512" w:type="dxa"/>
                </w:tcPr>
                <w:p w14:paraId="6B0AC7E1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Country of origin of the biosimilars’ manufacturer </w:t>
                  </w:r>
                </w:p>
              </w:tc>
              <w:tc>
                <w:tcPr>
                  <w:tcW w:w="406" w:type="dxa"/>
                </w:tcPr>
                <w:p w14:paraId="17A2F77B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417193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01B09568" w14:textId="77777777" w:rsidTr="00CE193C">
              <w:trPr>
                <w:trHeight w:val="278"/>
              </w:trPr>
              <w:tc>
                <w:tcPr>
                  <w:tcW w:w="9512" w:type="dxa"/>
                </w:tcPr>
                <w:p w14:paraId="3CBD3F91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Lower price of the bioequivalence in comparison with the innovator</w:t>
                  </w:r>
                </w:p>
              </w:tc>
              <w:tc>
                <w:tcPr>
                  <w:tcW w:w="406" w:type="dxa"/>
                </w:tcPr>
                <w:p w14:paraId="433C7711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140196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43830854" w14:textId="77777777" w:rsidTr="00CE193C">
              <w:trPr>
                <w:trHeight w:val="395"/>
              </w:trPr>
              <w:tc>
                <w:tcPr>
                  <w:tcW w:w="9512" w:type="dxa"/>
                </w:tcPr>
                <w:p w14:paraId="6E605C2B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Nothing encourages you</w:t>
                  </w:r>
                </w:p>
              </w:tc>
              <w:tc>
                <w:tcPr>
                  <w:tcW w:w="406" w:type="dxa"/>
                </w:tcPr>
                <w:p w14:paraId="01BCCFF8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11556484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4E350F1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E193C" w:rsidRPr="00D05030" w14:paraId="2EB88E0B" w14:textId="77777777" w:rsidTr="00CE193C">
        <w:trPr>
          <w:trHeight w:val="2060"/>
        </w:trPr>
        <w:tc>
          <w:tcPr>
            <w:tcW w:w="10165" w:type="dxa"/>
          </w:tcPr>
          <w:p w14:paraId="25ACA072" w14:textId="75294154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4.5. What are the major </w:t>
            </w:r>
            <w:r w:rsidR="00012D65"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local </w:t>
            </w: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drivers that encourage you to prescribe biosimilars? More than one item can be pointed.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12"/>
              <w:gridCol w:w="406"/>
            </w:tblGrid>
            <w:tr w:rsidR="00CE193C" w:rsidRPr="00D05030" w14:paraId="332E65B0" w14:textId="77777777" w:rsidTr="00CE193C">
              <w:tc>
                <w:tcPr>
                  <w:tcW w:w="9512" w:type="dxa"/>
                </w:tcPr>
                <w:p w14:paraId="6A9405CF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Assurance that phase III clinical trials will be performed in a sample of the local population</w:t>
                  </w:r>
                </w:p>
              </w:tc>
              <w:tc>
                <w:tcPr>
                  <w:tcW w:w="406" w:type="dxa"/>
                </w:tcPr>
                <w:p w14:paraId="4BAFD294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3075462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007AE1F9" w14:textId="77777777" w:rsidTr="00CE193C">
              <w:tc>
                <w:tcPr>
                  <w:tcW w:w="9512" w:type="dxa"/>
                </w:tcPr>
                <w:p w14:paraId="15FFD653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Maintenance of an adequate national system of pharmacovigilance specific to biosimilars</w:t>
                  </w:r>
                </w:p>
              </w:tc>
              <w:tc>
                <w:tcPr>
                  <w:tcW w:w="406" w:type="dxa"/>
                </w:tcPr>
                <w:p w14:paraId="12CDE946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67002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10E72547" w14:textId="77777777" w:rsidTr="00CE193C">
              <w:tc>
                <w:tcPr>
                  <w:tcW w:w="9512" w:type="dxa"/>
                </w:tcPr>
                <w:p w14:paraId="053BC223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Transparency of the local Health regulatory authority(ies)</w:t>
                  </w:r>
                </w:p>
              </w:tc>
              <w:tc>
                <w:tcPr>
                  <w:tcW w:w="406" w:type="dxa"/>
                </w:tcPr>
                <w:p w14:paraId="6093606D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319564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63B697F8" w14:textId="77777777" w:rsidTr="00CE193C">
              <w:trPr>
                <w:trHeight w:val="395"/>
              </w:trPr>
              <w:tc>
                <w:tcPr>
                  <w:tcW w:w="9512" w:type="dxa"/>
                </w:tcPr>
                <w:p w14:paraId="0E8DC9B2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Nothing encourages you</w:t>
                  </w:r>
                </w:p>
              </w:tc>
              <w:tc>
                <w:tcPr>
                  <w:tcW w:w="406" w:type="dxa"/>
                </w:tcPr>
                <w:p w14:paraId="707F6E47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801078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EF100CC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E193C" w:rsidRPr="00D05030" w14:paraId="7556B987" w14:textId="77777777" w:rsidTr="00CE193C">
        <w:trPr>
          <w:trHeight w:val="2312"/>
        </w:trPr>
        <w:tc>
          <w:tcPr>
            <w:tcW w:w="10165" w:type="dxa"/>
          </w:tcPr>
          <w:p w14:paraId="792E0041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4.6. In your opinion, what are the advantages of a biosimilar? More than one item can be pointed.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50"/>
              <w:gridCol w:w="389"/>
            </w:tblGrid>
            <w:tr w:rsidR="00CE193C" w:rsidRPr="00D05030" w14:paraId="06B05E34" w14:textId="77777777" w:rsidTr="00CE193C">
              <w:tc>
                <w:tcPr>
                  <w:tcW w:w="9574" w:type="dxa"/>
                </w:tcPr>
                <w:p w14:paraId="74CCA9A8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Lower price</w:t>
                  </w:r>
                </w:p>
              </w:tc>
              <w:tc>
                <w:tcPr>
                  <w:tcW w:w="236" w:type="dxa"/>
                </w:tcPr>
                <w:p w14:paraId="6A958F89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21009324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6C74DC99" w14:textId="77777777" w:rsidTr="00CE193C">
              <w:tc>
                <w:tcPr>
                  <w:tcW w:w="9574" w:type="dxa"/>
                </w:tcPr>
                <w:p w14:paraId="371AA5CA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Commercialization approved with initial indication including all diseases previously approved for the innovative biodrug</w:t>
                  </w:r>
                </w:p>
              </w:tc>
              <w:tc>
                <w:tcPr>
                  <w:tcW w:w="236" w:type="dxa"/>
                </w:tcPr>
                <w:p w14:paraId="1457195E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7155015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6738FF1E" w14:textId="77777777" w:rsidTr="00CE193C">
              <w:tc>
                <w:tcPr>
                  <w:tcW w:w="9574" w:type="dxa"/>
                </w:tcPr>
                <w:p w14:paraId="5A3FD54A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Administration route different from that of the original biodrug</w:t>
                  </w:r>
                </w:p>
              </w:tc>
              <w:tc>
                <w:tcPr>
                  <w:tcW w:w="236" w:type="dxa"/>
                </w:tcPr>
                <w:p w14:paraId="5DE64D86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7929024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6CAF5911" w14:textId="77777777" w:rsidTr="00CE193C">
              <w:tc>
                <w:tcPr>
                  <w:tcW w:w="9574" w:type="dxa"/>
                </w:tcPr>
                <w:p w14:paraId="10A02241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Lower therapeutic dose</w:t>
                  </w:r>
                </w:p>
              </w:tc>
              <w:tc>
                <w:tcPr>
                  <w:tcW w:w="236" w:type="dxa"/>
                </w:tcPr>
                <w:p w14:paraId="6A4ED0DB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392608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3324E4A1" w14:textId="77777777" w:rsidTr="00CE193C">
              <w:tc>
                <w:tcPr>
                  <w:tcW w:w="9574" w:type="dxa"/>
                </w:tcPr>
                <w:p w14:paraId="1DF8D684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There are no advantages</w:t>
                  </w:r>
                </w:p>
              </w:tc>
              <w:tc>
                <w:tcPr>
                  <w:tcW w:w="236" w:type="dxa"/>
                </w:tcPr>
                <w:p w14:paraId="6E4A4ACF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3068607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963D107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E193C" w:rsidRPr="00D05030" w14:paraId="4BFAEBAB" w14:textId="77777777" w:rsidTr="00CE193C">
        <w:trPr>
          <w:trHeight w:val="1970"/>
        </w:trPr>
        <w:tc>
          <w:tcPr>
            <w:tcW w:w="10165" w:type="dxa"/>
          </w:tcPr>
          <w:p w14:paraId="1B1874E5" w14:textId="77777777" w:rsidR="00CE193C" w:rsidRPr="00D05030" w:rsidRDefault="00CE193C" w:rsidP="007902DD">
            <w:pPr>
              <w:spacing w:line="360" w:lineRule="auto"/>
              <w:ind w:left="427" w:hanging="427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4.7. Now that biosimilars are coming to the market, you think that - Choose one of the following answers: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33"/>
              <w:gridCol w:w="406"/>
            </w:tblGrid>
            <w:tr w:rsidR="00CE193C" w:rsidRPr="00D05030" w14:paraId="28077B4B" w14:textId="77777777" w:rsidTr="00CE193C">
              <w:tc>
                <w:tcPr>
                  <w:tcW w:w="9533" w:type="dxa"/>
                </w:tcPr>
                <w:p w14:paraId="14492A9E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Patient associations should be informed and should be able to give their opinion</w:t>
                  </w:r>
                </w:p>
              </w:tc>
              <w:tc>
                <w:tcPr>
                  <w:tcW w:w="406" w:type="dxa"/>
                </w:tcPr>
                <w:p w14:paraId="55F4B66E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15790962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4890FAE1" w14:textId="77777777" w:rsidTr="00CE193C">
              <w:tc>
                <w:tcPr>
                  <w:tcW w:w="9533" w:type="dxa"/>
                </w:tcPr>
                <w:p w14:paraId="4211C436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Patients should systematically be given information</w:t>
                  </w:r>
                </w:p>
              </w:tc>
              <w:tc>
                <w:tcPr>
                  <w:tcW w:w="406" w:type="dxa"/>
                </w:tcPr>
                <w:p w14:paraId="3EA12EE6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2010096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3C3FF6DC" w14:textId="77777777" w:rsidTr="00CE193C">
              <w:tc>
                <w:tcPr>
                  <w:tcW w:w="9533" w:type="dxa"/>
                </w:tcPr>
                <w:p w14:paraId="7CF574F5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We should wait for many patients to receive biosimilars in a real life setting before recommending its use in a large population of patients</w:t>
                  </w:r>
                </w:p>
              </w:tc>
              <w:tc>
                <w:tcPr>
                  <w:tcW w:w="406" w:type="dxa"/>
                </w:tcPr>
                <w:p w14:paraId="6F94D86E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7026350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15CD81C3" w14:textId="77777777" w:rsidTr="00CE193C">
              <w:tc>
                <w:tcPr>
                  <w:tcW w:w="9533" w:type="dxa"/>
                </w:tcPr>
                <w:p w14:paraId="7CEE3C58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We should know in which country the drug has been tested/created before using it in your own country</w:t>
                  </w:r>
                </w:p>
              </w:tc>
              <w:tc>
                <w:tcPr>
                  <w:tcW w:w="406" w:type="dxa"/>
                </w:tcPr>
                <w:p w14:paraId="5A8E07C9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1660965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7F7E438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E193C" w:rsidRPr="00D05030" w14:paraId="6D12EAF9" w14:textId="77777777" w:rsidTr="00CE193C">
        <w:trPr>
          <w:trHeight w:val="350"/>
        </w:trPr>
        <w:tc>
          <w:tcPr>
            <w:tcW w:w="10165" w:type="dxa"/>
            <w:shd w:val="clear" w:color="auto" w:fill="D9D9D9" w:themeFill="background1" w:themeFillShade="D9"/>
          </w:tcPr>
          <w:p w14:paraId="742FE937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5. Price influence </w:t>
            </w:r>
          </w:p>
        </w:tc>
      </w:tr>
      <w:tr w:rsidR="00CE193C" w:rsidRPr="00D05030" w14:paraId="66F310F0" w14:textId="77777777" w:rsidTr="00CE193C">
        <w:trPr>
          <w:trHeight w:val="2330"/>
        </w:trPr>
        <w:tc>
          <w:tcPr>
            <w:tcW w:w="10165" w:type="dxa"/>
          </w:tcPr>
          <w:p w14:paraId="09CD4660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5.1. The biosimilar will be less expensive than the reference drug, you think that - Choose one of the following answers: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50"/>
              <w:gridCol w:w="389"/>
            </w:tblGrid>
            <w:tr w:rsidR="00CE193C" w:rsidRPr="00D05030" w14:paraId="4E71E98A" w14:textId="77777777" w:rsidTr="00CE193C">
              <w:tc>
                <w:tcPr>
                  <w:tcW w:w="9574" w:type="dxa"/>
                </w:tcPr>
                <w:p w14:paraId="2311845A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These are good news because more patients will be treated with biologics</w:t>
                  </w:r>
                </w:p>
              </w:tc>
              <w:tc>
                <w:tcPr>
                  <w:tcW w:w="236" w:type="dxa"/>
                </w:tcPr>
                <w:p w14:paraId="720F425D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14461189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6F37FE37" w14:textId="77777777" w:rsidTr="00CE193C">
              <w:tc>
                <w:tcPr>
                  <w:tcW w:w="9574" w:type="dxa"/>
                </w:tcPr>
                <w:p w14:paraId="03192170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The cost of a treatment should not come before its effectiveness or safety/tolerance</w:t>
                  </w:r>
                </w:p>
              </w:tc>
              <w:tc>
                <w:tcPr>
                  <w:tcW w:w="236" w:type="dxa"/>
                </w:tcPr>
                <w:p w14:paraId="7624720B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8756671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33DF103D" w14:textId="77777777" w:rsidTr="00CE193C">
              <w:tc>
                <w:tcPr>
                  <w:tcW w:w="9574" w:type="dxa"/>
                </w:tcPr>
                <w:p w14:paraId="52207C3D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This will help cost savings</w:t>
                  </w:r>
                </w:p>
              </w:tc>
              <w:tc>
                <w:tcPr>
                  <w:tcW w:w="236" w:type="dxa"/>
                </w:tcPr>
                <w:p w14:paraId="434B1E88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-12261421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19C3FBCE" w14:textId="77777777" w:rsidTr="00CE193C">
              <w:tc>
                <w:tcPr>
                  <w:tcW w:w="9574" w:type="dxa"/>
                </w:tcPr>
                <w:p w14:paraId="0F7EBCEB" w14:textId="77777777" w:rsidR="00CE193C" w:rsidRPr="00D05030" w:rsidRDefault="00CE193C" w:rsidP="007902DD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If biosimilars are already in the market, a 30% reduction from the innovator’s price will be sufficient. </w:t>
                  </w:r>
                </w:p>
              </w:tc>
              <w:tc>
                <w:tcPr>
                  <w:tcW w:w="236" w:type="dxa"/>
                </w:tcPr>
                <w:p w14:paraId="0C224529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9889011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CE193C" w:rsidRPr="00D05030" w14:paraId="5DF51456" w14:textId="77777777" w:rsidTr="00CE193C">
              <w:tc>
                <w:tcPr>
                  <w:tcW w:w="9574" w:type="dxa"/>
                </w:tcPr>
                <w:p w14:paraId="0E9FD35F" w14:textId="77777777" w:rsidR="00CE193C" w:rsidRPr="00D05030" w:rsidRDefault="00CE193C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0503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You don’t think that a lower cost will change something</w:t>
                  </w:r>
                </w:p>
              </w:tc>
              <w:tc>
                <w:tcPr>
                  <w:tcW w:w="236" w:type="dxa"/>
                </w:tcPr>
                <w:p w14:paraId="247CAC92" w14:textId="77777777" w:rsidR="00CE193C" w:rsidRPr="00D05030" w:rsidRDefault="00E62C87" w:rsidP="007902D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id w:val="6366951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193C" w:rsidRPr="00D0503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1E1A0308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E193C" w:rsidRPr="00D05030" w14:paraId="7396CE48" w14:textId="77777777" w:rsidTr="00CE193C">
        <w:trPr>
          <w:trHeight w:val="350"/>
        </w:trPr>
        <w:tc>
          <w:tcPr>
            <w:tcW w:w="10165" w:type="dxa"/>
            <w:shd w:val="clear" w:color="auto" w:fill="D9D9D9" w:themeFill="background1" w:themeFillShade="D9"/>
          </w:tcPr>
          <w:p w14:paraId="15DDA886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6. Manufacturer’s credibility </w:t>
            </w:r>
          </w:p>
        </w:tc>
      </w:tr>
      <w:tr w:rsidR="00CE193C" w:rsidRPr="00D05030" w14:paraId="4DC898E4" w14:textId="77777777" w:rsidTr="00CE193C">
        <w:trPr>
          <w:trHeight w:val="1700"/>
        </w:trPr>
        <w:tc>
          <w:tcPr>
            <w:tcW w:w="10165" w:type="dxa"/>
          </w:tcPr>
          <w:p w14:paraId="7B74836F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6.1. Do you trust a company highly experienced in manufacturing small-molecule generic drugs as a producer of biosimilars knowing that they have the expertise to deal with regulatory authorities and have the knowledge of approval’s guidelines? 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40487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6206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  <w:p w14:paraId="3FE32D17" w14:textId="77777777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9459743" w14:textId="364CE34C" w:rsidR="00CE193C" w:rsidRPr="00D05030" w:rsidRDefault="00CE193C" w:rsidP="007902DD">
            <w:pPr>
              <w:spacing w:line="360" w:lineRule="auto"/>
              <w:ind w:left="427" w:hanging="42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50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6.2. Do you trust a company with prior experience in manufacturing biologics as a manufacturer of biosimilars? </w:t>
            </w:r>
            <w:r w:rsidR="00317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3174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95036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31468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503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D050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</w:tbl>
    <w:p w14:paraId="239E3B78" w14:textId="77777777" w:rsidR="00CE193C" w:rsidRPr="00D05030" w:rsidRDefault="00CE193C" w:rsidP="007902D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5C3FDE" w14:textId="77777777" w:rsidR="00CE193C" w:rsidRPr="00D05030" w:rsidRDefault="00CE193C" w:rsidP="007902D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ECC148" w14:textId="197436CB" w:rsidR="00890EAF" w:rsidRPr="00D05030" w:rsidRDefault="00CE193C" w:rsidP="007902D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5030">
        <w:rPr>
          <w:rFonts w:ascii="Times New Roman" w:hAnsi="Times New Roman" w:cs="Times New Roman"/>
          <w:sz w:val="20"/>
          <w:szCs w:val="20"/>
        </w:rPr>
        <w:t>Thank you for your time!</w:t>
      </w:r>
      <w:bookmarkStart w:id="1" w:name="_Toc410905610"/>
      <w:bookmarkStart w:id="2" w:name="_Toc410905611"/>
      <w:bookmarkStart w:id="3" w:name="_Toc410905613"/>
      <w:bookmarkStart w:id="4" w:name="_Toc410905614"/>
      <w:bookmarkStart w:id="5" w:name="_Toc410905617"/>
      <w:bookmarkStart w:id="6" w:name="_Toc410905618"/>
      <w:bookmarkStart w:id="7" w:name="_Toc410905620"/>
      <w:bookmarkEnd w:id="1"/>
      <w:bookmarkEnd w:id="2"/>
      <w:bookmarkEnd w:id="3"/>
      <w:bookmarkEnd w:id="4"/>
      <w:bookmarkEnd w:id="5"/>
      <w:bookmarkEnd w:id="6"/>
      <w:bookmarkEnd w:id="7"/>
    </w:p>
    <w:sectPr w:rsidR="00890EAF" w:rsidRPr="00D05030" w:rsidSect="00F33333">
      <w:headerReference w:type="default" r:id="rId8"/>
      <w:endnotePr>
        <w:numFmt w:val="decimal"/>
      </w:endnotePr>
      <w:pgSz w:w="12240" w:h="15840"/>
      <w:pgMar w:top="135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D5C3D" w14:textId="77777777" w:rsidR="00E62C87" w:rsidRDefault="00E62C87" w:rsidP="00EA758D">
      <w:pPr>
        <w:spacing w:after="0" w:line="240" w:lineRule="auto"/>
      </w:pPr>
    </w:p>
  </w:endnote>
  <w:endnote w:type="continuationSeparator" w:id="0">
    <w:p w14:paraId="4FE3E29E" w14:textId="77777777" w:rsidR="00E62C87" w:rsidRDefault="00E62C87" w:rsidP="00EA75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81A2F" w14:textId="77777777" w:rsidR="00E62C87" w:rsidRDefault="00E62C87" w:rsidP="00EA758D">
      <w:pPr>
        <w:spacing w:after="0" w:line="240" w:lineRule="auto"/>
      </w:pPr>
      <w:r>
        <w:separator/>
      </w:r>
    </w:p>
  </w:footnote>
  <w:footnote w:type="continuationSeparator" w:id="0">
    <w:p w14:paraId="4762CEE4" w14:textId="77777777" w:rsidR="00E62C87" w:rsidRDefault="00E62C87" w:rsidP="00EA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</w:rPr>
      <w:id w:val="-3076322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47A435" w14:textId="77777777" w:rsidR="009F23DF" w:rsidRPr="00621910" w:rsidRDefault="009F23DF">
        <w:pPr>
          <w:pStyle w:val="Header"/>
          <w:jc w:val="right"/>
          <w:rPr>
            <w:b/>
            <w:bCs/>
          </w:rPr>
        </w:pPr>
        <w:r w:rsidRPr="00621910">
          <w:rPr>
            <w:b/>
            <w:bCs/>
          </w:rPr>
          <w:fldChar w:fldCharType="begin"/>
        </w:r>
        <w:r w:rsidRPr="00621910">
          <w:rPr>
            <w:b/>
            <w:bCs/>
          </w:rPr>
          <w:instrText xml:space="preserve"> PAGE   \* MERGEFORMAT </w:instrText>
        </w:r>
        <w:r w:rsidRPr="00621910">
          <w:rPr>
            <w:b/>
            <w:bCs/>
          </w:rPr>
          <w:fldChar w:fldCharType="separate"/>
        </w:r>
        <w:r w:rsidR="00BF1D8D">
          <w:rPr>
            <w:b/>
            <w:bCs/>
            <w:noProof/>
          </w:rPr>
          <w:t>3</w:t>
        </w:r>
        <w:r w:rsidRPr="00621910">
          <w:rPr>
            <w:b/>
            <w:bCs/>
            <w:noProof/>
          </w:rPr>
          <w:fldChar w:fldCharType="end"/>
        </w:r>
      </w:p>
    </w:sdtContent>
  </w:sdt>
  <w:p w14:paraId="3173386E" w14:textId="07E06F77" w:rsidR="009F23DF" w:rsidRPr="00621910" w:rsidRDefault="00BF1D8D">
    <w:pPr>
      <w:pStyle w:val="Header"/>
      <w:rPr>
        <w:b/>
        <w:bCs/>
      </w:rPr>
    </w:pPr>
    <w:r w:rsidRPr="00B62380">
      <w:rPr>
        <w:rFonts w:ascii="Times New Roman" w:hAnsi="Times New Roman" w:cs="Times New Roman"/>
        <w:color w:val="000000" w:themeColor="text1"/>
        <w:sz w:val="20"/>
        <w:szCs w:val="20"/>
      </w:rPr>
      <w:t>Additiona</w:t>
    </w:r>
    <w:r w:rsidRPr="004909F7">
      <w:rPr>
        <w:rFonts w:ascii="Times New Roman" w:hAnsi="Times New Roman" w:cs="Times New Roman"/>
        <w:color w:val="000000" w:themeColor="text1"/>
        <w:sz w:val="20"/>
        <w:szCs w:val="20"/>
      </w:rPr>
      <w:t>l file 1</w:t>
    </w:r>
    <w:r>
      <w:rPr>
        <w:rFonts w:ascii="Times New Roman" w:hAnsi="Times New Roman" w:cs="Times New Roman"/>
        <w:color w:val="000000" w:themeColor="text1"/>
        <w:sz w:val="20"/>
        <w:szCs w:val="20"/>
      </w:rPr>
      <w:t>_28November2016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A41"/>
    <w:multiLevelType w:val="hybridMultilevel"/>
    <w:tmpl w:val="109A1F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1C30"/>
    <w:multiLevelType w:val="hybridMultilevel"/>
    <w:tmpl w:val="0A106A9E"/>
    <w:lvl w:ilvl="0" w:tplc="50124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72929"/>
    <w:multiLevelType w:val="multilevel"/>
    <w:tmpl w:val="7AEC5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15D5E21"/>
    <w:multiLevelType w:val="hybridMultilevel"/>
    <w:tmpl w:val="8B1AE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6059C"/>
    <w:multiLevelType w:val="hybridMultilevel"/>
    <w:tmpl w:val="9276597A"/>
    <w:lvl w:ilvl="0" w:tplc="4B08F8A6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4704EF4"/>
    <w:multiLevelType w:val="hybridMultilevel"/>
    <w:tmpl w:val="5AF4B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D03410"/>
    <w:multiLevelType w:val="hybridMultilevel"/>
    <w:tmpl w:val="F138B5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75846"/>
    <w:multiLevelType w:val="hybridMultilevel"/>
    <w:tmpl w:val="6E563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8036DD"/>
    <w:multiLevelType w:val="multilevel"/>
    <w:tmpl w:val="7AEC5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C2E59C5"/>
    <w:multiLevelType w:val="hybridMultilevel"/>
    <w:tmpl w:val="4AFAE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7D54ED"/>
    <w:multiLevelType w:val="hybridMultilevel"/>
    <w:tmpl w:val="4AD43C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E56A3C"/>
    <w:multiLevelType w:val="hybridMultilevel"/>
    <w:tmpl w:val="A884636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7B0169"/>
    <w:multiLevelType w:val="hybridMultilevel"/>
    <w:tmpl w:val="079AE37E"/>
    <w:lvl w:ilvl="0" w:tplc="14AEDA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C005E"/>
    <w:multiLevelType w:val="hybridMultilevel"/>
    <w:tmpl w:val="640ECE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DD387F"/>
    <w:multiLevelType w:val="hybridMultilevel"/>
    <w:tmpl w:val="4FBC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03982"/>
    <w:multiLevelType w:val="hybridMultilevel"/>
    <w:tmpl w:val="CF8A954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164C08"/>
    <w:multiLevelType w:val="multilevel"/>
    <w:tmpl w:val="A5BCBE6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7" w15:restartNumberingAfterBreak="0">
    <w:nsid w:val="27390268"/>
    <w:multiLevelType w:val="hybridMultilevel"/>
    <w:tmpl w:val="04EAEC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7E10F1"/>
    <w:multiLevelType w:val="hybridMultilevel"/>
    <w:tmpl w:val="83142F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30DDD"/>
    <w:multiLevelType w:val="hybridMultilevel"/>
    <w:tmpl w:val="971448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52DAB"/>
    <w:multiLevelType w:val="hybridMultilevel"/>
    <w:tmpl w:val="63529C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97446"/>
    <w:multiLevelType w:val="hybridMultilevel"/>
    <w:tmpl w:val="D6E004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D6862"/>
    <w:multiLevelType w:val="hybridMultilevel"/>
    <w:tmpl w:val="7F64B51C"/>
    <w:lvl w:ilvl="0" w:tplc="9EACD2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95F85"/>
    <w:multiLevelType w:val="hybridMultilevel"/>
    <w:tmpl w:val="7858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1017C"/>
    <w:multiLevelType w:val="hybridMultilevel"/>
    <w:tmpl w:val="66C27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F3860"/>
    <w:multiLevelType w:val="multilevel"/>
    <w:tmpl w:val="D5F6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AF1D16"/>
    <w:multiLevelType w:val="hybridMultilevel"/>
    <w:tmpl w:val="051C56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360A02"/>
    <w:multiLevelType w:val="hybridMultilevel"/>
    <w:tmpl w:val="3F228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84A0A"/>
    <w:multiLevelType w:val="hybridMultilevel"/>
    <w:tmpl w:val="C102E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A3C7F"/>
    <w:multiLevelType w:val="hybridMultilevel"/>
    <w:tmpl w:val="10669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D780D"/>
    <w:multiLevelType w:val="hybridMultilevel"/>
    <w:tmpl w:val="D55493F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8156BEF"/>
    <w:multiLevelType w:val="hybridMultilevel"/>
    <w:tmpl w:val="7B4218A4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5B3C4FC1"/>
    <w:multiLevelType w:val="hybridMultilevel"/>
    <w:tmpl w:val="B6848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C6AEF"/>
    <w:multiLevelType w:val="hybridMultilevel"/>
    <w:tmpl w:val="5234EC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E334A"/>
    <w:multiLevelType w:val="hybridMultilevel"/>
    <w:tmpl w:val="AADA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A3493"/>
    <w:multiLevelType w:val="hybridMultilevel"/>
    <w:tmpl w:val="49E65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95111"/>
    <w:multiLevelType w:val="multilevel"/>
    <w:tmpl w:val="7C647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34A5856"/>
    <w:multiLevelType w:val="hybridMultilevel"/>
    <w:tmpl w:val="4CAA68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73411E6"/>
    <w:multiLevelType w:val="hybridMultilevel"/>
    <w:tmpl w:val="CA1C0B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D163C3"/>
    <w:multiLevelType w:val="hybridMultilevel"/>
    <w:tmpl w:val="A6E2C6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4411F"/>
    <w:multiLevelType w:val="hybridMultilevel"/>
    <w:tmpl w:val="14DEDC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312D8"/>
    <w:multiLevelType w:val="hybridMultilevel"/>
    <w:tmpl w:val="52D6422A"/>
    <w:lvl w:ilvl="0" w:tplc="04090005">
      <w:start w:val="1"/>
      <w:numFmt w:val="bullet"/>
      <w:lvlText w:val=""/>
      <w:lvlJc w:val="left"/>
      <w:pPr>
        <w:ind w:left="1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42" w15:restartNumberingAfterBreak="0">
    <w:nsid w:val="72BE3EB9"/>
    <w:multiLevelType w:val="hybridMultilevel"/>
    <w:tmpl w:val="150E1D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B63D4"/>
    <w:multiLevelType w:val="hybridMultilevel"/>
    <w:tmpl w:val="28767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581952"/>
    <w:multiLevelType w:val="hybridMultilevel"/>
    <w:tmpl w:val="129A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9219A"/>
    <w:multiLevelType w:val="hybridMultilevel"/>
    <w:tmpl w:val="971448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93DF6"/>
    <w:multiLevelType w:val="hybridMultilevel"/>
    <w:tmpl w:val="735294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1"/>
  </w:num>
  <w:num w:numId="3">
    <w:abstractNumId w:val="36"/>
  </w:num>
  <w:num w:numId="4">
    <w:abstractNumId w:val="37"/>
  </w:num>
  <w:num w:numId="5">
    <w:abstractNumId w:val="31"/>
  </w:num>
  <w:num w:numId="6">
    <w:abstractNumId w:val="0"/>
  </w:num>
  <w:num w:numId="7">
    <w:abstractNumId w:val="18"/>
  </w:num>
  <w:num w:numId="8">
    <w:abstractNumId w:val="25"/>
  </w:num>
  <w:num w:numId="9">
    <w:abstractNumId w:val="41"/>
  </w:num>
  <w:num w:numId="10">
    <w:abstractNumId w:val="14"/>
  </w:num>
  <w:num w:numId="11">
    <w:abstractNumId w:val="43"/>
  </w:num>
  <w:num w:numId="12">
    <w:abstractNumId w:val="38"/>
  </w:num>
  <w:num w:numId="13">
    <w:abstractNumId w:val="29"/>
  </w:num>
  <w:num w:numId="14">
    <w:abstractNumId w:val="24"/>
  </w:num>
  <w:num w:numId="15">
    <w:abstractNumId w:val="44"/>
  </w:num>
  <w:num w:numId="16">
    <w:abstractNumId w:val="28"/>
  </w:num>
  <w:num w:numId="17">
    <w:abstractNumId w:val="32"/>
  </w:num>
  <w:num w:numId="18">
    <w:abstractNumId w:val="22"/>
  </w:num>
  <w:num w:numId="19">
    <w:abstractNumId w:val="16"/>
  </w:num>
  <w:num w:numId="20">
    <w:abstractNumId w:val="19"/>
  </w:num>
  <w:num w:numId="21">
    <w:abstractNumId w:val="20"/>
  </w:num>
  <w:num w:numId="22">
    <w:abstractNumId w:val="40"/>
  </w:num>
  <w:num w:numId="23">
    <w:abstractNumId w:val="21"/>
  </w:num>
  <w:num w:numId="24">
    <w:abstractNumId w:val="27"/>
  </w:num>
  <w:num w:numId="25">
    <w:abstractNumId w:val="10"/>
  </w:num>
  <w:num w:numId="26">
    <w:abstractNumId w:val="30"/>
  </w:num>
  <w:num w:numId="27">
    <w:abstractNumId w:val="39"/>
  </w:num>
  <w:num w:numId="28">
    <w:abstractNumId w:val="42"/>
  </w:num>
  <w:num w:numId="29">
    <w:abstractNumId w:val="3"/>
  </w:num>
  <w:num w:numId="30">
    <w:abstractNumId w:val="33"/>
  </w:num>
  <w:num w:numId="31">
    <w:abstractNumId w:val="15"/>
  </w:num>
  <w:num w:numId="32">
    <w:abstractNumId w:val="35"/>
  </w:num>
  <w:num w:numId="33">
    <w:abstractNumId w:val="17"/>
  </w:num>
  <w:num w:numId="34">
    <w:abstractNumId w:val="11"/>
  </w:num>
  <w:num w:numId="35">
    <w:abstractNumId w:val="13"/>
  </w:num>
  <w:num w:numId="36">
    <w:abstractNumId w:val="4"/>
  </w:num>
  <w:num w:numId="37">
    <w:abstractNumId w:val="45"/>
  </w:num>
  <w:num w:numId="38">
    <w:abstractNumId w:val="8"/>
  </w:num>
  <w:num w:numId="39">
    <w:abstractNumId w:val="2"/>
  </w:num>
  <w:num w:numId="40">
    <w:abstractNumId w:val="12"/>
  </w:num>
  <w:num w:numId="41">
    <w:abstractNumId w:val="34"/>
  </w:num>
  <w:num w:numId="42">
    <w:abstractNumId w:val="7"/>
  </w:num>
  <w:num w:numId="43">
    <w:abstractNumId w:val="5"/>
  </w:num>
  <w:num w:numId="44">
    <w:abstractNumId w:val="26"/>
  </w:num>
  <w:num w:numId="45">
    <w:abstractNumId w:val="6"/>
  </w:num>
  <w:num w:numId="46">
    <w:abstractNumId w:val="9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CA" w:vendorID="64" w:dllVersion="131078" w:nlCheck="1" w:checkStyle="1"/>
  <w:activeWritingStyle w:appName="MSWord" w:lang="fr-FR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52"/>
    <w:rsid w:val="000002DE"/>
    <w:rsid w:val="0000181B"/>
    <w:rsid w:val="00006AD3"/>
    <w:rsid w:val="00010E78"/>
    <w:rsid w:val="00012D65"/>
    <w:rsid w:val="000223F9"/>
    <w:rsid w:val="0004190B"/>
    <w:rsid w:val="00041E93"/>
    <w:rsid w:val="00043EEB"/>
    <w:rsid w:val="00073F3F"/>
    <w:rsid w:val="00077347"/>
    <w:rsid w:val="000843F1"/>
    <w:rsid w:val="0008796F"/>
    <w:rsid w:val="000931AF"/>
    <w:rsid w:val="00095B46"/>
    <w:rsid w:val="000A0543"/>
    <w:rsid w:val="000A793F"/>
    <w:rsid w:val="000C2156"/>
    <w:rsid w:val="000C4830"/>
    <w:rsid w:val="000D01CD"/>
    <w:rsid w:val="000D5C49"/>
    <w:rsid w:val="000E4614"/>
    <w:rsid w:val="000F5B55"/>
    <w:rsid w:val="000F7122"/>
    <w:rsid w:val="00100D5D"/>
    <w:rsid w:val="00101A92"/>
    <w:rsid w:val="001113E4"/>
    <w:rsid w:val="00112140"/>
    <w:rsid w:val="00113951"/>
    <w:rsid w:val="00125672"/>
    <w:rsid w:val="001328F7"/>
    <w:rsid w:val="00134947"/>
    <w:rsid w:val="00136038"/>
    <w:rsid w:val="00147710"/>
    <w:rsid w:val="00150AE1"/>
    <w:rsid w:val="00156B95"/>
    <w:rsid w:val="00172936"/>
    <w:rsid w:val="00185057"/>
    <w:rsid w:val="00186426"/>
    <w:rsid w:val="00187010"/>
    <w:rsid w:val="00191FE4"/>
    <w:rsid w:val="00192763"/>
    <w:rsid w:val="0019627E"/>
    <w:rsid w:val="001A2555"/>
    <w:rsid w:val="001A2CD2"/>
    <w:rsid w:val="001D6F8F"/>
    <w:rsid w:val="001D7F89"/>
    <w:rsid w:val="001E56F9"/>
    <w:rsid w:val="001E620E"/>
    <w:rsid w:val="001F3BDB"/>
    <w:rsid w:val="00204840"/>
    <w:rsid w:val="0021102C"/>
    <w:rsid w:val="002148B0"/>
    <w:rsid w:val="00222B9A"/>
    <w:rsid w:val="002253F3"/>
    <w:rsid w:val="00230BE2"/>
    <w:rsid w:val="0023644C"/>
    <w:rsid w:val="00240755"/>
    <w:rsid w:val="00243F5E"/>
    <w:rsid w:val="00245F5E"/>
    <w:rsid w:val="002472E8"/>
    <w:rsid w:val="002476DE"/>
    <w:rsid w:val="002512AD"/>
    <w:rsid w:val="00254D2D"/>
    <w:rsid w:val="00260DDC"/>
    <w:rsid w:val="00264559"/>
    <w:rsid w:val="00272496"/>
    <w:rsid w:val="0027719F"/>
    <w:rsid w:val="00277508"/>
    <w:rsid w:val="00281F95"/>
    <w:rsid w:val="0028396A"/>
    <w:rsid w:val="00294CF0"/>
    <w:rsid w:val="00294EF0"/>
    <w:rsid w:val="002A29B5"/>
    <w:rsid w:val="002B0EE8"/>
    <w:rsid w:val="002C3A35"/>
    <w:rsid w:val="002D0C86"/>
    <w:rsid w:val="002D1C18"/>
    <w:rsid w:val="002D3177"/>
    <w:rsid w:val="002D6B11"/>
    <w:rsid w:val="002D758C"/>
    <w:rsid w:val="002E5ADE"/>
    <w:rsid w:val="002F2C95"/>
    <w:rsid w:val="0031208B"/>
    <w:rsid w:val="00316571"/>
    <w:rsid w:val="00317070"/>
    <w:rsid w:val="0031744A"/>
    <w:rsid w:val="00324752"/>
    <w:rsid w:val="00327CE1"/>
    <w:rsid w:val="00342D42"/>
    <w:rsid w:val="00352114"/>
    <w:rsid w:val="003661CB"/>
    <w:rsid w:val="00372D03"/>
    <w:rsid w:val="0037394F"/>
    <w:rsid w:val="00373979"/>
    <w:rsid w:val="00377A20"/>
    <w:rsid w:val="00382127"/>
    <w:rsid w:val="00384573"/>
    <w:rsid w:val="003864AB"/>
    <w:rsid w:val="00390E01"/>
    <w:rsid w:val="003A4245"/>
    <w:rsid w:val="003A62C3"/>
    <w:rsid w:val="003B6B9E"/>
    <w:rsid w:val="003C0DFD"/>
    <w:rsid w:val="003C4714"/>
    <w:rsid w:val="003D1F83"/>
    <w:rsid w:val="003D3E6C"/>
    <w:rsid w:val="003D480B"/>
    <w:rsid w:val="004024D3"/>
    <w:rsid w:val="0040604D"/>
    <w:rsid w:val="00410D7B"/>
    <w:rsid w:val="00416522"/>
    <w:rsid w:val="00420754"/>
    <w:rsid w:val="00423C7D"/>
    <w:rsid w:val="00431B83"/>
    <w:rsid w:val="00431B90"/>
    <w:rsid w:val="004436B5"/>
    <w:rsid w:val="00453A6C"/>
    <w:rsid w:val="0046443C"/>
    <w:rsid w:val="004659EC"/>
    <w:rsid w:val="00465C20"/>
    <w:rsid w:val="00472337"/>
    <w:rsid w:val="00475F2B"/>
    <w:rsid w:val="004765AE"/>
    <w:rsid w:val="004776FB"/>
    <w:rsid w:val="00480401"/>
    <w:rsid w:val="00487B0F"/>
    <w:rsid w:val="004909F7"/>
    <w:rsid w:val="0049446E"/>
    <w:rsid w:val="00494FEC"/>
    <w:rsid w:val="00495ED0"/>
    <w:rsid w:val="00496732"/>
    <w:rsid w:val="004A09D0"/>
    <w:rsid w:val="004A2A87"/>
    <w:rsid w:val="004B07EF"/>
    <w:rsid w:val="004C44A1"/>
    <w:rsid w:val="004E2E8A"/>
    <w:rsid w:val="004F5CFB"/>
    <w:rsid w:val="00514486"/>
    <w:rsid w:val="005320BD"/>
    <w:rsid w:val="00536819"/>
    <w:rsid w:val="00537DE0"/>
    <w:rsid w:val="00540644"/>
    <w:rsid w:val="0054144B"/>
    <w:rsid w:val="00542FCE"/>
    <w:rsid w:val="0055276C"/>
    <w:rsid w:val="005531FC"/>
    <w:rsid w:val="00555C92"/>
    <w:rsid w:val="00564314"/>
    <w:rsid w:val="005726E9"/>
    <w:rsid w:val="0058161E"/>
    <w:rsid w:val="005871EF"/>
    <w:rsid w:val="005909E8"/>
    <w:rsid w:val="00593EFF"/>
    <w:rsid w:val="005963BE"/>
    <w:rsid w:val="005B07D5"/>
    <w:rsid w:val="005B5136"/>
    <w:rsid w:val="005B7507"/>
    <w:rsid w:val="005C35B9"/>
    <w:rsid w:val="005D04DE"/>
    <w:rsid w:val="005D3239"/>
    <w:rsid w:val="005E5461"/>
    <w:rsid w:val="005F26CA"/>
    <w:rsid w:val="005F4C8D"/>
    <w:rsid w:val="005F5ED7"/>
    <w:rsid w:val="00613322"/>
    <w:rsid w:val="0061433B"/>
    <w:rsid w:val="00621910"/>
    <w:rsid w:val="00626A4D"/>
    <w:rsid w:val="00630329"/>
    <w:rsid w:val="00632F04"/>
    <w:rsid w:val="00634206"/>
    <w:rsid w:val="006421BE"/>
    <w:rsid w:val="00646C4D"/>
    <w:rsid w:val="00652B94"/>
    <w:rsid w:val="0066121E"/>
    <w:rsid w:val="006626C3"/>
    <w:rsid w:val="00663B0C"/>
    <w:rsid w:val="00664C46"/>
    <w:rsid w:val="006738C5"/>
    <w:rsid w:val="006743B2"/>
    <w:rsid w:val="006833EB"/>
    <w:rsid w:val="00685D2D"/>
    <w:rsid w:val="006860BB"/>
    <w:rsid w:val="00686C25"/>
    <w:rsid w:val="00695864"/>
    <w:rsid w:val="006A31B8"/>
    <w:rsid w:val="006A5DEE"/>
    <w:rsid w:val="006A6DC4"/>
    <w:rsid w:val="006B3A5B"/>
    <w:rsid w:val="006C15B2"/>
    <w:rsid w:val="006E7858"/>
    <w:rsid w:val="006F15C8"/>
    <w:rsid w:val="006F20AE"/>
    <w:rsid w:val="006F4341"/>
    <w:rsid w:val="00704E41"/>
    <w:rsid w:val="00705871"/>
    <w:rsid w:val="007073B7"/>
    <w:rsid w:val="007134B5"/>
    <w:rsid w:val="007152DF"/>
    <w:rsid w:val="007248BC"/>
    <w:rsid w:val="007300FE"/>
    <w:rsid w:val="00743251"/>
    <w:rsid w:val="00747626"/>
    <w:rsid w:val="007505C4"/>
    <w:rsid w:val="00751926"/>
    <w:rsid w:val="00781CD0"/>
    <w:rsid w:val="0078339F"/>
    <w:rsid w:val="007837F3"/>
    <w:rsid w:val="007902DD"/>
    <w:rsid w:val="007919D3"/>
    <w:rsid w:val="007A0686"/>
    <w:rsid w:val="007A0A0C"/>
    <w:rsid w:val="007A2370"/>
    <w:rsid w:val="007A3A2C"/>
    <w:rsid w:val="007A62C7"/>
    <w:rsid w:val="007C7110"/>
    <w:rsid w:val="007D1B61"/>
    <w:rsid w:val="007E1878"/>
    <w:rsid w:val="007E3E99"/>
    <w:rsid w:val="007F2126"/>
    <w:rsid w:val="007F33CF"/>
    <w:rsid w:val="007F413D"/>
    <w:rsid w:val="007F4E5F"/>
    <w:rsid w:val="00800BF8"/>
    <w:rsid w:val="0081541D"/>
    <w:rsid w:val="00816AD1"/>
    <w:rsid w:val="00817E4E"/>
    <w:rsid w:val="008358BF"/>
    <w:rsid w:val="008422FD"/>
    <w:rsid w:val="00846FC3"/>
    <w:rsid w:val="008506FD"/>
    <w:rsid w:val="00853111"/>
    <w:rsid w:val="00853749"/>
    <w:rsid w:val="00856940"/>
    <w:rsid w:val="00866D49"/>
    <w:rsid w:val="0087135D"/>
    <w:rsid w:val="00871D78"/>
    <w:rsid w:val="00877FCF"/>
    <w:rsid w:val="00881C7B"/>
    <w:rsid w:val="00890EAF"/>
    <w:rsid w:val="00891CF3"/>
    <w:rsid w:val="008960E4"/>
    <w:rsid w:val="008A077C"/>
    <w:rsid w:val="008A3E83"/>
    <w:rsid w:val="008A76A6"/>
    <w:rsid w:val="008B4130"/>
    <w:rsid w:val="008B6250"/>
    <w:rsid w:val="008B63D6"/>
    <w:rsid w:val="008C7BBB"/>
    <w:rsid w:val="008D1589"/>
    <w:rsid w:val="008D409E"/>
    <w:rsid w:val="008D5BEF"/>
    <w:rsid w:val="008E6425"/>
    <w:rsid w:val="008E6DBE"/>
    <w:rsid w:val="008F1470"/>
    <w:rsid w:val="008F2ED3"/>
    <w:rsid w:val="008F7957"/>
    <w:rsid w:val="0090253F"/>
    <w:rsid w:val="00904490"/>
    <w:rsid w:val="009046D3"/>
    <w:rsid w:val="00911534"/>
    <w:rsid w:val="00920844"/>
    <w:rsid w:val="00924477"/>
    <w:rsid w:val="00932379"/>
    <w:rsid w:val="00932E63"/>
    <w:rsid w:val="00943416"/>
    <w:rsid w:val="00943AE9"/>
    <w:rsid w:val="00947BC7"/>
    <w:rsid w:val="00953D03"/>
    <w:rsid w:val="00957603"/>
    <w:rsid w:val="00957A78"/>
    <w:rsid w:val="00964E53"/>
    <w:rsid w:val="00974943"/>
    <w:rsid w:val="0098148A"/>
    <w:rsid w:val="00981B71"/>
    <w:rsid w:val="00985242"/>
    <w:rsid w:val="009854B4"/>
    <w:rsid w:val="00994D16"/>
    <w:rsid w:val="009A3EB3"/>
    <w:rsid w:val="009A5E32"/>
    <w:rsid w:val="009A6CA2"/>
    <w:rsid w:val="009B315F"/>
    <w:rsid w:val="009C54F5"/>
    <w:rsid w:val="009D3291"/>
    <w:rsid w:val="009E00CA"/>
    <w:rsid w:val="009E4C16"/>
    <w:rsid w:val="009F195D"/>
    <w:rsid w:val="009F236C"/>
    <w:rsid w:val="009F23DF"/>
    <w:rsid w:val="00A110DC"/>
    <w:rsid w:val="00A22FC2"/>
    <w:rsid w:val="00A2531C"/>
    <w:rsid w:val="00A30298"/>
    <w:rsid w:val="00A3076E"/>
    <w:rsid w:val="00A352B9"/>
    <w:rsid w:val="00A439C1"/>
    <w:rsid w:val="00A515A9"/>
    <w:rsid w:val="00A5314E"/>
    <w:rsid w:val="00A73AF9"/>
    <w:rsid w:val="00A77824"/>
    <w:rsid w:val="00A80909"/>
    <w:rsid w:val="00A836FB"/>
    <w:rsid w:val="00A85AB2"/>
    <w:rsid w:val="00A933FD"/>
    <w:rsid w:val="00A93B0A"/>
    <w:rsid w:val="00A975F5"/>
    <w:rsid w:val="00AA0100"/>
    <w:rsid w:val="00AA4AD1"/>
    <w:rsid w:val="00AA5DF6"/>
    <w:rsid w:val="00AC2786"/>
    <w:rsid w:val="00AD2376"/>
    <w:rsid w:val="00AE10AD"/>
    <w:rsid w:val="00AF4ED3"/>
    <w:rsid w:val="00B0051E"/>
    <w:rsid w:val="00B035DA"/>
    <w:rsid w:val="00B12F87"/>
    <w:rsid w:val="00B15E14"/>
    <w:rsid w:val="00B235F8"/>
    <w:rsid w:val="00B26037"/>
    <w:rsid w:val="00B3315D"/>
    <w:rsid w:val="00B341A0"/>
    <w:rsid w:val="00B510B3"/>
    <w:rsid w:val="00B62380"/>
    <w:rsid w:val="00B9202E"/>
    <w:rsid w:val="00BA147B"/>
    <w:rsid w:val="00BA4A5F"/>
    <w:rsid w:val="00BA5802"/>
    <w:rsid w:val="00BB3826"/>
    <w:rsid w:val="00BB7C6D"/>
    <w:rsid w:val="00BD77C9"/>
    <w:rsid w:val="00BE3918"/>
    <w:rsid w:val="00BF0B1C"/>
    <w:rsid w:val="00BF1D8D"/>
    <w:rsid w:val="00BF4113"/>
    <w:rsid w:val="00C04606"/>
    <w:rsid w:val="00C10968"/>
    <w:rsid w:val="00C11DD8"/>
    <w:rsid w:val="00C17574"/>
    <w:rsid w:val="00C1766C"/>
    <w:rsid w:val="00C26126"/>
    <w:rsid w:val="00C31078"/>
    <w:rsid w:val="00C40665"/>
    <w:rsid w:val="00C4411F"/>
    <w:rsid w:val="00C569D7"/>
    <w:rsid w:val="00C56E21"/>
    <w:rsid w:val="00C579A6"/>
    <w:rsid w:val="00C617C2"/>
    <w:rsid w:val="00C66DCB"/>
    <w:rsid w:val="00C74D74"/>
    <w:rsid w:val="00C76C87"/>
    <w:rsid w:val="00C82760"/>
    <w:rsid w:val="00C867B9"/>
    <w:rsid w:val="00C95F82"/>
    <w:rsid w:val="00CA0BE8"/>
    <w:rsid w:val="00CB1CF5"/>
    <w:rsid w:val="00CB6B8E"/>
    <w:rsid w:val="00CC165F"/>
    <w:rsid w:val="00CC3F1B"/>
    <w:rsid w:val="00CD19AE"/>
    <w:rsid w:val="00CD3762"/>
    <w:rsid w:val="00CE193C"/>
    <w:rsid w:val="00CE5AA4"/>
    <w:rsid w:val="00CE6E40"/>
    <w:rsid w:val="00CF310B"/>
    <w:rsid w:val="00CF594D"/>
    <w:rsid w:val="00CF6B19"/>
    <w:rsid w:val="00CF7C7B"/>
    <w:rsid w:val="00D04965"/>
    <w:rsid w:val="00D05030"/>
    <w:rsid w:val="00D20A96"/>
    <w:rsid w:val="00D22D9C"/>
    <w:rsid w:val="00D25441"/>
    <w:rsid w:val="00D279B7"/>
    <w:rsid w:val="00D314D9"/>
    <w:rsid w:val="00D3617B"/>
    <w:rsid w:val="00D40F19"/>
    <w:rsid w:val="00D44D07"/>
    <w:rsid w:val="00D47C22"/>
    <w:rsid w:val="00D50110"/>
    <w:rsid w:val="00D571AF"/>
    <w:rsid w:val="00D6681D"/>
    <w:rsid w:val="00D677F8"/>
    <w:rsid w:val="00D70770"/>
    <w:rsid w:val="00D71F79"/>
    <w:rsid w:val="00D727CC"/>
    <w:rsid w:val="00D77000"/>
    <w:rsid w:val="00D81F31"/>
    <w:rsid w:val="00D83EE1"/>
    <w:rsid w:val="00D8433A"/>
    <w:rsid w:val="00D90AB9"/>
    <w:rsid w:val="00D92869"/>
    <w:rsid w:val="00D93CE0"/>
    <w:rsid w:val="00DA420E"/>
    <w:rsid w:val="00DB27D2"/>
    <w:rsid w:val="00DB4807"/>
    <w:rsid w:val="00DC1F0A"/>
    <w:rsid w:val="00DC5F5C"/>
    <w:rsid w:val="00DD239A"/>
    <w:rsid w:val="00DD6D9F"/>
    <w:rsid w:val="00DE13B5"/>
    <w:rsid w:val="00DF2236"/>
    <w:rsid w:val="00E0284E"/>
    <w:rsid w:val="00E25CD6"/>
    <w:rsid w:val="00E26981"/>
    <w:rsid w:val="00E32884"/>
    <w:rsid w:val="00E33414"/>
    <w:rsid w:val="00E356F8"/>
    <w:rsid w:val="00E425FC"/>
    <w:rsid w:val="00E45CB6"/>
    <w:rsid w:val="00E51080"/>
    <w:rsid w:val="00E5114F"/>
    <w:rsid w:val="00E55740"/>
    <w:rsid w:val="00E61BB5"/>
    <w:rsid w:val="00E62C87"/>
    <w:rsid w:val="00E70E21"/>
    <w:rsid w:val="00E766D7"/>
    <w:rsid w:val="00E77E50"/>
    <w:rsid w:val="00E8182B"/>
    <w:rsid w:val="00E826C7"/>
    <w:rsid w:val="00E865CE"/>
    <w:rsid w:val="00E875A5"/>
    <w:rsid w:val="00E96771"/>
    <w:rsid w:val="00EA758D"/>
    <w:rsid w:val="00EB1AF0"/>
    <w:rsid w:val="00EB4E4F"/>
    <w:rsid w:val="00EB5539"/>
    <w:rsid w:val="00EB774E"/>
    <w:rsid w:val="00EE13DE"/>
    <w:rsid w:val="00EE3D13"/>
    <w:rsid w:val="00EE62E4"/>
    <w:rsid w:val="00EF5C30"/>
    <w:rsid w:val="00EF703F"/>
    <w:rsid w:val="00F05B43"/>
    <w:rsid w:val="00F208C3"/>
    <w:rsid w:val="00F267F1"/>
    <w:rsid w:val="00F31980"/>
    <w:rsid w:val="00F33333"/>
    <w:rsid w:val="00F34005"/>
    <w:rsid w:val="00F365BF"/>
    <w:rsid w:val="00F42B17"/>
    <w:rsid w:val="00F4496D"/>
    <w:rsid w:val="00F60685"/>
    <w:rsid w:val="00F65F8F"/>
    <w:rsid w:val="00FA588F"/>
    <w:rsid w:val="00FB2861"/>
    <w:rsid w:val="00FB6C46"/>
    <w:rsid w:val="00FC192E"/>
    <w:rsid w:val="00FD09F0"/>
    <w:rsid w:val="00FD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26D60E"/>
  <w15:docId w15:val="{E80E0081-8932-4892-BAD7-29E949F9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626"/>
  </w:style>
  <w:style w:type="paragraph" w:styleId="Heading1">
    <w:name w:val="heading 1"/>
    <w:basedOn w:val="Normal"/>
    <w:next w:val="Normal"/>
    <w:link w:val="Heading1Char"/>
    <w:uiPriority w:val="9"/>
    <w:qFormat/>
    <w:rsid w:val="00277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0D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F8"/>
    <w:pPr>
      <w:ind w:left="720"/>
      <w:contextualSpacing/>
    </w:pPr>
  </w:style>
  <w:style w:type="paragraph" w:styleId="NormalWeb">
    <w:name w:val="Normal (Web)"/>
    <w:basedOn w:val="Normal"/>
    <w:uiPriority w:val="99"/>
    <w:rsid w:val="004024D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character" w:customStyle="1" w:styleId="mw-headline">
    <w:name w:val="mw-headline"/>
    <w:basedOn w:val="DefaultParagraphFont"/>
    <w:rsid w:val="004024D3"/>
  </w:style>
  <w:style w:type="paragraph" w:customStyle="1" w:styleId="Default">
    <w:name w:val="Default"/>
    <w:rsid w:val="000223F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rticle1">
    <w:name w:val="article1"/>
    <w:basedOn w:val="DefaultParagraphFont"/>
    <w:rsid w:val="000223F9"/>
    <w:rPr>
      <w:vanish w:val="0"/>
      <w:webHidden w:val="0"/>
      <w:color w:val="000000"/>
      <w:sz w:val="14"/>
      <w:szCs w:val="14"/>
      <w:specVanish w:val="0"/>
    </w:rPr>
  </w:style>
  <w:style w:type="paragraph" w:customStyle="1" w:styleId="pressdesc">
    <w:name w:val="pressdesc"/>
    <w:basedOn w:val="Normal"/>
    <w:rsid w:val="000223F9"/>
    <w:pPr>
      <w:spacing w:before="25" w:after="125" w:line="240" w:lineRule="auto"/>
      <w:ind w:left="376"/>
      <w:jc w:val="both"/>
    </w:pPr>
    <w:rPr>
      <w:rFonts w:ascii="Times New Roman" w:eastAsia="Times New Roman" w:hAnsi="Times New Roman" w:cs="Times New Roman"/>
      <w:color w:val="112299"/>
      <w:sz w:val="24"/>
      <w:szCs w:val="24"/>
    </w:rPr>
  </w:style>
  <w:style w:type="character" w:styleId="Hyperlink">
    <w:name w:val="Hyperlink"/>
    <w:basedOn w:val="DefaultParagraphFont"/>
    <w:uiPriority w:val="99"/>
    <w:rsid w:val="00E8182B"/>
    <w:rPr>
      <w:color w:val="134A8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7B9"/>
    <w:rPr>
      <w:rFonts w:ascii="Tahoma" w:hAnsi="Tahoma" w:cs="Tahoma"/>
      <w:sz w:val="16"/>
      <w:szCs w:val="16"/>
    </w:rPr>
  </w:style>
  <w:style w:type="character" w:customStyle="1" w:styleId="reference-text">
    <w:name w:val="reference-text"/>
    <w:basedOn w:val="DefaultParagraphFont"/>
    <w:rsid w:val="0004190B"/>
  </w:style>
  <w:style w:type="character" w:customStyle="1" w:styleId="printonly">
    <w:name w:val="printonly"/>
    <w:basedOn w:val="DefaultParagraphFont"/>
    <w:rsid w:val="0004190B"/>
  </w:style>
  <w:style w:type="paragraph" w:styleId="Header">
    <w:name w:val="header"/>
    <w:basedOn w:val="Normal"/>
    <w:link w:val="HeaderChar"/>
    <w:uiPriority w:val="99"/>
    <w:unhideWhenUsed/>
    <w:rsid w:val="00EA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58D"/>
  </w:style>
  <w:style w:type="paragraph" w:styleId="Footer">
    <w:name w:val="footer"/>
    <w:basedOn w:val="Normal"/>
    <w:link w:val="FooterChar"/>
    <w:uiPriority w:val="99"/>
    <w:unhideWhenUsed/>
    <w:rsid w:val="00EA7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58D"/>
  </w:style>
  <w:style w:type="paragraph" w:styleId="EndnoteText">
    <w:name w:val="endnote text"/>
    <w:basedOn w:val="Normal"/>
    <w:link w:val="EndnoteTextChar"/>
    <w:uiPriority w:val="99"/>
    <w:semiHidden/>
    <w:unhideWhenUsed/>
    <w:rsid w:val="005F26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26C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26C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5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7750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77508"/>
    <w:pPr>
      <w:spacing w:after="100"/>
    </w:pPr>
  </w:style>
  <w:style w:type="character" w:styleId="Strong">
    <w:name w:val="Strong"/>
    <w:basedOn w:val="DefaultParagraphFont"/>
    <w:uiPriority w:val="22"/>
    <w:qFormat/>
    <w:rsid w:val="0049446E"/>
    <w:rPr>
      <w:b/>
      <w:bCs/>
    </w:rPr>
  </w:style>
  <w:style w:type="table" w:styleId="TableGrid">
    <w:name w:val="Table Grid"/>
    <w:basedOn w:val="TableNormal"/>
    <w:uiPriority w:val="39"/>
    <w:rsid w:val="00CE1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8148A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7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9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957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C0D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3C0D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4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8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D965C-4F71-413B-9368-A646C86C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</dc:creator>
  <cp:keywords/>
  <dc:description/>
  <cp:lastModifiedBy>Racha Aaraj</cp:lastModifiedBy>
  <cp:revision>3</cp:revision>
  <cp:lastPrinted>2014-07-15T07:53:00Z</cp:lastPrinted>
  <dcterms:created xsi:type="dcterms:W3CDTF">2016-11-28T16:14:00Z</dcterms:created>
  <dcterms:modified xsi:type="dcterms:W3CDTF">2016-11-28T16:19:00Z</dcterms:modified>
</cp:coreProperties>
</file>