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6F1F3" w14:textId="6FEB0F31" w:rsidR="0073453F" w:rsidRPr="00260F24" w:rsidRDefault="0073453F" w:rsidP="00F053FF">
      <w:pPr>
        <w:pStyle w:val="Titolo1"/>
        <w:rPr>
          <w:lang w:val="en-US"/>
        </w:rPr>
      </w:pPr>
      <w:r w:rsidRPr="00260F24">
        <w:rPr>
          <w:lang w:val="en-US"/>
        </w:rPr>
        <w:t>Appendix</w:t>
      </w:r>
      <w:r w:rsidR="00260F24" w:rsidRPr="00260F24">
        <w:rPr>
          <w:lang w:val="en-US"/>
        </w:rPr>
        <w:t xml:space="preserve"> A</w:t>
      </w:r>
    </w:p>
    <w:p w14:paraId="5BBDC3C2" w14:textId="77777777" w:rsidR="0073453F" w:rsidRPr="00260F24" w:rsidRDefault="0073453F" w:rsidP="0073453F">
      <w:pPr>
        <w:spacing w:after="0" w:line="360" w:lineRule="auto"/>
        <w:jc w:val="both"/>
        <w:rPr>
          <w:rFonts w:ascii="Times New Roman" w:hAnsi="Times New Roman" w:cs="Times New Roman"/>
          <w:sz w:val="24"/>
          <w:szCs w:val="24"/>
          <w:lang w:val="en-US"/>
        </w:rPr>
      </w:pPr>
    </w:p>
    <w:p w14:paraId="4F7935CC" w14:textId="03F66638" w:rsidR="0073453F" w:rsidRPr="00260F24" w:rsidRDefault="0073453F" w:rsidP="0073453F">
      <w:pPr>
        <w:spacing w:after="0" w:line="360" w:lineRule="auto"/>
        <w:jc w:val="both"/>
        <w:rPr>
          <w:rFonts w:ascii="Times New Roman" w:hAnsi="Times New Roman" w:cs="Times New Roman"/>
          <w:b/>
          <w:bCs/>
          <w:sz w:val="24"/>
          <w:szCs w:val="24"/>
          <w:lang w:val="en-US"/>
        </w:rPr>
      </w:pPr>
      <w:r w:rsidRPr="00260F24">
        <w:rPr>
          <w:rFonts w:ascii="Times New Roman" w:hAnsi="Times New Roman" w:cs="Times New Roman"/>
          <w:b/>
          <w:bCs/>
          <w:sz w:val="24"/>
          <w:szCs w:val="24"/>
          <w:lang w:val="en-US"/>
        </w:rPr>
        <w:t>Information provided to participants</w:t>
      </w:r>
    </w:p>
    <w:p w14:paraId="200A2EDF" w14:textId="77777777" w:rsidR="0073453F" w:rsidRDefault="0073453F" w:rsidP="0073453F">
      <w:pPr>
        <w:spacing w:after="0" w:line="360" w:lineRule="auto"/>
        <w:jc w:val="both"/>
        <w:rPr>
          <w:rFonts w:ascii="Times New Roman" w:hAnsi="Times New Roman" w:cs="Times New Roman"/>
          <w:sz w:val="24"/>
          <w:szCs w:val="24"/>
          <w:lang w:val="en-US"/>
        </w:rPr>
      </w:pPr>
      <w:r w:rsidRPr="0073453F">
        <w:rPr>
          <w:rFonts w:ascii="Times New Roman" w:hAnsi="Times New Roman" w:cs="Times New Roman"/>
          <w:sz w:val="24"/>
          <w:szCs w:val="24"/>
          <w:lang w:val="en-US"/>
        </w:rPr>
        <w:t xml:space="preserve">The Km 0 Newsstand Project, funded by the Ministry of Culture and the Ministry of Economic Development, aims to promote local products and support newsstands and small bookstores. The services offered are as follows: </w:t>
      </w:r>
    </w:p>
    <w:p w14:paraId="54EEC70D" w14:textId="02E0586E" w:rsidR="0073453F" w:rsidRPr="0073453F" w:rsidRDefault="0073453F" w:rsidP="0073453F">
      <w:pPr>
        <w:pStyle w:val="Paragrafoelenco"/>
        <w:numPr>
          <w:ilvl w:val="0"/>
          <w:numId w:val="1"/>
        </w:numPr>
        <w:spacing w:after="0" w:line="360" w:lineRule="auto"/>
        <w:jc w:val="both"/>
        <w:rPr>
          <w:rFonts w:ascii="Times New Roman" w:hAnsi="Times New Roman" w:cs="Times New Roman"/>
          <w:sz w:val="24"/>
          <w:szCs w:val="24"/>
          <w:lang w:val="en-US"/>
        </w:rPr>
      </w:pPr>
      <w:r w:rsidRPr="0073453F">
        <w:rPr>
          <w:rFonts w:ascii="Times New Roman" w:hAnsi="Times New Roman" w:cs="Times New Roman"/>
          <w:sz w:val="24"/>
          <w:szCs w:val="24"/>
          <w:lang w:val="en-US"/>
        </w:rPr>
        <w:t>Direct sales: Participating newsstands offer a selection of local agrifood products for sale</w:t>
      </w:r>
      <w:r w:rsidR="00414394">
        <w:rPr>
          <w:rFonts w:ascii="Times New Roman" w:hAnsi="Times New Roman" w:cs="Times New Roman"/>
          <w:sz w:val="24"/>
          <w:szCs w:val="24"/>
          <w:lang w:val="en-US"/>
        </w:rPr>
        <w:t>.</w:t>
      </w:r>
    </w:p>
    <w:p w14:paraId="55D291FA" w14:textId="77777777" w:rsidR="0073453F" w:rsidRDefault="0073453F" w:rsidP="0073453F">
      <w:pPr>
        <w:pStyle w:val="Paragrafoelenco"/>
        <w:numPr>
          <w:ilvl w:val="0"/>
          <w:numId w:val="1"/>
        </w:numPr>
        <w:spacing w:after="0" w:line="360" w:lineRule="auto"/>
        <w:jc w:val="both"/>
        <w:rPr>
          <w:rFonts w:ascii="Times New Roman" w:hAnsi="Times New Roman" w:cs="Times New Roman"/>
          <w:sz w:val="24"/>
          <w:szCs w:val="24"/>
          <w:lang w:val="en-US"/>
        </w:rPr>
      </w:pPr>
      <w:r w:rsidRPr="0073453F">
        <w:rPr>
          <w:rFonts w:ascii="Times New Roman" w:hAnsi="Times New Roman" w:cs="Times New Roman"/>
          <w:sz w:val="24"/>
          <w:szCs w:val="24"/>
          <w:lang w:val="en-US"/>
        </w:rPr>
        <w:t>Online sales: Through an online platform, it is possible to purchase various products and pick them up the next day at the nearest participating newsstand, without shipping costs.</w:t>
      </w:r>
    </w:p>
    <w:p w14:paraId="5E54F76D" w14:textId="0A36F652" w:rsidR="0073453F" w:rsidRPr="0073453F" w:rsidRDefault="0073453F" w:rsidP="0073453F">
      <w:pPr>
        <w:spacing w:after="0" w:line="360" w:lineRule="auto"/>
        <w:jc w:val="both"/>
        <w:rPr>
          <w:rFonts w:ascii="Times New Roman" w:hAnsi="Times New Roman" w:cs="Times New Roman"/>
          <w:sz w:val="24"/>
          <w:szCs w:val="24"/>
          <w:lang w:val="en-US"/>
        </w:rPr>
      </w:pPr>
      <w:r w:rsidRPr="0073453F">
        <w:rPr>
          <w:rFonts w:ascii="Times New Roman" w:hAnsi="Times New Roman" w:cs="Times New Roman"/>
          <w:sz w:val="24"/>
          <w:szCs w:val="24"/>
          <w:lang w:val="en-US"/>
        </w:rPr>
        <w:t>The available products include non-alcoholic beverages, spirits, liqueurs, wine, beer, oil, pasta, bakery products, biscuits, confectionery, sweets, honey, preserves, spices, herbal teas, infusions, and natural cosmetics. Potentially, this initiative could involve all newsstands across Italy.</w:t>
      </w:r>
    </w:p>
    <w:p w14:paraId="5EA89203" w14:textId="77777777" w:rsidR="0073453F" w:rsidRPr="0073453F" w:rsidRDefault="0073453F" w:rsidP="0073453F">
      <w:pPr>
        <w:spacing w:after="0" w:line="360" w:lineRule="auto"/>
        <w:jc w:val="both"/>
        <w:rPr>
          <w:rFonts w:ascii="Times New Roman" w:hAnsi="Times New Roman" w:cs="Times New Roman"/>
          <w:sz w:val="24"/>
          <w:szCs w:val="24"/>
          <w:lang w:val="en-US"/>
        </w:rPr>
      </w:pPr>
    </w:p>
    <w:p w14:paraId="441BF4D7" w14:textId="3B782128" w:rsidR="0073453F" w:rsidRDefault="001F0AD1" w:rsidP="001F0AD1">
      <w:pPr>
        <w:spacing w:after="0" w:line="360" w:lineRule="auto"/>
        <w:jc w:val="both"/>
        <w:rPr>
          <w:rFonts w:ascii="Times New Roman" w:hAnsi="Times New Roman" w:cs="Times New Roman"/>
          <w:b/>
          <w:bCs/>
          <w:sz w:val="24"/>
          <w:szCs w:val="24"/>
          <w:lang w:val="en-US"/>
        </w:rPr>
      </w:pPr>
      <w:r w:rsidRPr="001F0AD1">
        <w:rPr>
          <w:rFonts w:ascii="Times New Roman" w:hAnsi="Times New Roman" w:cs="Times New Roman"/>
          <w:b/>
          <w:bCs/>
          <w:sz w:val="24"/>
          <w:szCs w:val="24"/>
          <w:lang w:val="en-US"/>
        </w:rPr>
        <w:t>Survey items</w:t>
      </w:r>
    </w:p>
    <w:p w14:paraId="48957CA8" w14:textId="77730157" w:rsidR="001F0AD1" w:rsidRDefault="001F0AD1" w:rsidP="001F0AD1">
      <w:pPr>
        <w:spacing w:after="0" w:line="360" w:lineRule="auto"/>
        <w:jc w:val="both"/>
        <w:rPr>
          <w:rFonts w:ascii="Times New Roman" w:hAnsi="Times New Roman" w:cs="Times New Roman"/>
          <w:sz w:val="24"/>
          <w:szCs w:val="24"/>
          <w:lang w:val="en-US"/>
        </w:rPr>
      </w:pPr>
      <w:r w:rsidRPr="001F0AD1">
        <w:rPr>
          <w:rFonts w:ascii="Times New Roman" w:hAnsi="Times New Roman" w:cs="Times New Roman"/>
          <w:sz w:val="24"/>
          <w:szCs w:val="24"/>
          <w:lang w:val="en-US"/>
        </w:rPr>
        <w:t xml:space="preserve">Table A1. Items and </w:t>
      </w:r>
      <w:r w:rsidR="00921B97">
        <w:rPr>
          <w:rFonts w:ascii="Times New Roman" w:hAnsi="Times New Roman" w:cs="Times New Roman"/>
          <w:sz w:val="24"/>
          <w:szCs w:val="24"/>
          <w:lang w:val="en-US"/>
        </w:rPr>
        <w:t>s</w:t>
      </w:r>
      <w:r w:rsidRPr="001F0AD1">
        <w:rPr>
          <w:rFonts w:ascii="Times New Roman" w:hAnsi="Times New Roman" w:cs="Times New Roman"/>
          <w:sz w:val="24"/>
          <w:szCs w:val="24"/>
          <w:lang w:val="en-US"/>
        </w:rPr>
        <w:t>cales included in the survey</w:t>
      </w:r>
      <w:r w:rsidR="00921B97">
        <w:rPr>
          <w:rFonts w:ascii="Times New Roman" w:hAnsi="Times New Roman" w:cs="Times New Roman"/>
          <w:sz w:val="24"/>
          <w:szCs w:val="24"/>
          <w:lang w:val="en-US"/>
        </w:rPr>
        <w:t>.</w:t>
      </w:r>
    </w:p>
    <w:tbl>
      <w:tblPr>
        <w:tblStyle w:val="Grigliatabella"/>
        <w:tblW w:w="1151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11"/>
        <w:gridCol w:w="3438"/>
        <w:gridCol w:w="2127"/>
      </w:tblGrid>
      <w:tr w:rsidR="00921B97" w:rsidRPr="001442F2" w14:paraId="3265299B" w14:textId="6616E1A8" w:rsidTr="0063480D">
        <w:trPr>
          <w:jc w:val="center"/>
        </w:trPr>
        <w:tc>
          <w:tcPr>
            <w:tcW w:w="1843" w:type="dxa"/>
            <w:tcBorders>
              <w:top w:val="single" w:sz="4" w:space="0" w:color="auto"/>
              <w:bottom w:val="single" w:sz="4" w:space="0" w:color="auto"/>
            </w:tcBorders>
            <w:vAlign w:val="center"/>
          </w:tcPr>
          <w:p w14:paraId="378A0874" w14:textId="5C9D5373" w:rsidR="00921B97" w:rsidRPr="00DF4995" w:rsidRDefault="00921B97" w:rsidP="00DF4995">
            <w:pPr>
              <w:rPr>
                <w:rFonts w:ascii="Times New Roman" w:hAnsi="Times New Roman" w:cs="Times New Roman"/>
                <w:lang w:val="en-US"/>
              </w:rPr>
            </w:pPr>
            <w:r w:rsidRPr="00DF4995">
              <w:rPr>
                <w:rFonts w:ascii="Times New Roman" w:hAnsi="Times New Roman" w:cs="Times New Roman"/>
                <w:lang w:val="en-US"/>
              </w:rPr>
              <w:t>Variable</w:t>
            </w:r>
          </w:p>
        </w:tc>
        <w:tc>
          <w:tcPr>
            <w:tcW w:w="4111" w:type="dxa"/>
            <w:tcBorders>
              <w:top w:val="single" w:sz="4" w:space="0" w:color="auto"/>
              <w:bottom w:val="single" w:sz="4" w:space="0" w:color="auto"/>
            </w:tcBorders>
            <w:vAlign w:val="center"/>
          </w:tcPr>
          <w:p w14:paraId="6D54E48F" w14:textId="1870E0EB" w:rsidR="00921B97" w:rsidRPr="00DF4995" w:rsidRDefault="00921B97" w:rsidP="00DF4995">
            <w:pPr>
              <w:rPr>
                <w:rFonts w:ascii="Times New Roman" w:hAnsi="Times New Roman" w:cs="Times New Roman"/>
                <w:lang w:val="en-US"/>
              </w:rPr>
            </w:pPr>
            <w:r w:rsidRPr="00DF4995">
              <w:rPr>
                <w:rFonts w:ascii="Times New Roman" w:hAnsi="Times New Roman" w:cs="Times New Roman"/>
                <w:lang w:val="en-US"/>
              </w:rPr>
              <w:t>Item</w:t>
            </w:r>
          </w:p>
        </w:tc>
        <w:tc>
          <w:tcPr>
            <w:tcW w:w="3438" w:type="dxa"/>
            <w:tcBorders>
              <w:top w:val="single" w:sz="4" w:space="0" w:color="auto"/>
              <w:bottom w:val="single" w:sz="4" w:space="0" w:color="auto"/>
            </w:tcBorders>
            <w:vAlign w:val="center"/>
          </w:tcPr>
          <w:p w14:paraId="1747141E" w14:textId="4E5E098F" w:rsidR="00921B97" w:rsidRPr="00DF4995" w:rsidRDefault="006B596F" w:rsidP="00DF4995">
            <w:pPr>
              <w:rPr>
                <w:rFonts w:ascii="Times New Roman" w:hAnsi="Times New Roman" w:cs="Times New Roman"/>
                <w:lang w:val="en-US"/>
              </w:rPr>
            </w:pPr>
            <w:r w:rsidRPr="00DF4995">
              <w:rPr>
                <w:rFonts w:ascii="Times New Roman" w:hAnsi="Times New Roman" w:cs="Times New Roman"/>
                <w:lang w:val="en-US"/>
              </w:rPr>
              <w:t>Assessment</w:t>
            </w:r>
          </w:p>
        </w:tc>
        <w:tc>
          <w:tcPr>
            <w:tcW w:w="2127" w:type="dxa"/>
            <w:tcBorders>
              <w:top w:val="single" w:sz="4" w:space="0" w:color="auto"/>
              <w:bottom w:val="single" w:sz="4" w:space="0" w:color="auto"/>
            </w:tcBorders>
            <w:vAlign w:val="center"/>
          </w:tcPr>
          <w:p w14:paraId="16DBE1C5" w14:textId="44AD26C7" w:rsidR="00921B97" w:rsidRPr="00DF4995" w:rsidRDefault="00921B97" w:rsidP="00DF4995">
            <w:pPr>
              <w:rPr>
                <w:rFonts w:ascii="Times New Roman" w:hAnsi="Times New Roman" w:cs="Times New Roman"/>
                <w:lang w:val="en-US"/>
              </w:rPr>
            </w:pPr>
            <w:r w:rsidRPr="00DF4995">
              <w:rPr>
                <w:rFonts w:ascii="Times New Roman" w:hAnsi="Times New Roman" w:cs="Times New Roman"/>
                <w:lang w:val="en-US"/>
              </w:rPr>
              <w:t>Source</w:t>
            </w:r>
          </w:p>
        </w:tc>
      </w:tr>
      <w:tr w:rsidR="006B596F" w:rsidRPr="001442F2" w14:paraId="1BFDD78F" w14:textId="77777777" w:rsidTr="0063480D">
        <w:trPr>
          <w:jc w:val="center"/>
        </w:trPr>
        <w:tc>
          <w:tcPr>
            <w:tcW w:w="1843" w:type="dxa"/>
            <w:tcBorders>
              <w:top w:val="single" w:sz="4" w:space="0" w:color="auto"/>
            </w:tcBorders>
            <w:vAlign w:val="center"/>
          </w:tcPr>
          <w:p w14:paraId="51FF5AE0" w14:textId="1282A753" w:rsidR="006B596F" w:rsidRPr="00DF4995" w:rsidRDefault="006B596F" w:rsidP="00DF4995">
            <w:pPr>
              <w:rPr>
                <w:rFonts w:ascii="Times New Roman" w:hAnsi="Times New Roman" w:cs="Times New Roman"/>
                <w:lang w:val="en-US"/>
              </w:rPr>
            </w:pPr>
            <w:proofErr w:type="spellStart"/>
            <w:r w:rsidRPr="00DF4995">
              <w:rPr>
                <w:rFonts w:ascii="Times New Roman" w:hAnsi="Times New Roman" w:cs="Times New Roman"/>
                <w:lang w:val="en-US"/>
              </w:rPr>
              <w:t>Behavioural</w:t>
            </w:r>
            <w:proofErr w:type="spellEnd"/>
            <w:r w:rsidRPr="00DF4995">
              <w:rPr>
                <w:rFonts w:ascii="Times New Roman" w:hAnsi="Times New Roman" w:cs="Times New Roman"/>
                <w:lang w:val="en-US"/>
              </w:rPr>
              <w:t xml:space="preserve"> Intention – Direct </w:t>
            </w:r>
            <w:r w:rsidR="007A1D41">
              <w:rPr>
                <w:rFonts w:ascii="Times New Roman" w:hAnsi="Times New Roman" w:cs="Times New Roman"/>
                <w:lang w:val="en-US"/>
              </w:rPr>
              <w:t>retail</w:t>
            </w:r>
          </w:p>
        </w:tc>
        <w:tc>
          <w:tcPr>
            <w:tcW w:w="4111" w:type="dxa"/>
            <w:tcBorders>
              <w:top w:val="single" w:sz="4" w:space="0" w:color="auto"/>
            </w:tcBorders>
            <w:vAlign w:val="center"/>
          </w:tcPr>
          <w:p w14:paraId="4C4E17F8" w14:textId="4B0D1D61" w:rsidR="006B596F" w:rsidRPr="00DF4995" w:rsidRDefault="00DF4995" w:rsidP="00DF4995">
            <w:pPr>
              <w:rPr>
                <w:rFonts w:ascii="Times New Roman" w:hAnsi="Times New Roman" w:cs="Times New Roman"/>
                <w:lang w:val="en-US"/>
              </w:rPr>
            </w:pPr>
            <w:r w:rsidRPr="00DF4995">
              <w:rPr>
                <w:rFonts w:ascii="Times New Roman" w:hAnsi="Times New Roman" w:cs="Times New Roman"/>
              </w:rPr>
              <w:t>H</w:t>
            </w:r>
            <w:r w:rsidR="00D8779A" w:rsidRPr="00DF4995">
              <w:rPr>
                <w:rFonts w:ascii="Times New Roman" w:hAnsi="Times New Roman" w:cs="Times New Roman"/>
              </w:rPr>
              <w:t>ow likely are you to purchase local products directly at Km0 newsstands (Direct sales)?</w:t>
            </w:r>
          </w:p>
        </w:tc>
        <w:tc>
          <w:tcPr>
            <w:tcW w:w="3438" w:type="dxa"/>
            <w:tcBorders>
              <w:top w:val="single" w:sz="4" w:space="0" w:color="auto"/>
            </w:tcBorders>
            <w:vAlign w:val="center"/>
          </w:tcPr>
          <w:p w14:paraId="6AFA61B4" w14:textId="522C82AA" w:rsidR="006B596F" w:rsidRPr="00DF4995" w:rsidRDefault="00DF4995" w:rsidP="00DF4995">
            <w:pPr>
              <w:rPr>
                <w:rFonts w:ascii="Times New Roman" w:hAnsi="Times New Roman" w:cs="Times New Roman"/>
                <w:lang w:val="en-US"/>
              </w:rPr>
            </w:pPr>
            <w:r w:rsidRPr="00DF4995">
              <w:rPr>
                <w:rFonts w:ascii="Times New Roman" w:hAnsi="Times New Roman" w:cs="Times New Roman"/>
              </w:rPr>
              <w:t xml:space="preserve">Slider from 0 </w:t>
            </w:r>
            <w:proofErr w:type="gramStart"/>
            <w:r w:rsidRPr="00DF4995">
              <w:rPr>
                <w:rFonts w:ascii="Times New Roman" w:hAnsi="Times New Roman" w:cs="Times New Roman"/>
              </w:rPr>
              <w:t>(</w:t>
            </w:r>
            <w:r w:rsidR="00FC1B3E">
              <w:rPr>
                <w:rFonts w:ascii="Times New Roman" w:hAnsi="Times New Roman" w:cs="Times New Roman"/>
              </w:rPr>
              <w:t xml:space="preserve"> </w:t>
            </w:r>
            <w:r w:rsidRPr="00DF4995">
              <w:rPr>
                <w:rFonts w:ascii="Times New Roman" w:hAnsi="Times New Roman" w:cs="Times New Roman"/>
              </w:rPr>
              <w:t>=</w:t>
            </w:r>
            <w:proofErr w:type="gramEnd"/>
            <w:r w:rsidR="00FC1B3E">
              <w:rPr>
                <w:rFonts w:ascii="Times New Roman" w:hAnsi="Times New Roman" w:cs="Times New Roman"/>
              </w:rPr>
              <w:t xml:space="preserve"> </w:t>
            </w:r>
            <w:r w:rsidR="000342C4" w:rsidRPr="000342C4">
              <w:rPr>
                <w:rFonts w:ascii="Times New Roman" w:hAnsi="Times New Roman" w:cs="Times New Roman"/>
              </w:rPr>
              <w:t>definitely not make a purchase</w:t>
            </w:r>
            <w:r w:rsidRPr="00DF4995">
              <w:rPr>
                <w:rFonts w:ascii="Times New Roman" w:hAnsi="Times New Roman" w:cs="Times New Roman"/>
              </w:rPr>
              <w:t>) to 100 (=</w:t>
            </w:r>
            <w:r w:rsidR="000342C4" w:rsidRPr="000342C4">
              <w:rPr>
                <w:rFonts w:ascii="Times New Roman" w:hAnsi="Times New Roman" w:cs="Times New Roman"/>
              </w:rPr>
              <w:t>surely make a purchase</w:t>
            </w:r>
            <w:r w:rsidRPr="00DF4995">
              <w:rPr>
                <w:rFonts w:ascii="Times New Roman" w:hAnsi="Times New Roman" w:cs="Times New Roman"/>
              </w:rPr>
              <w:t>)</w:t>
            </w:r>
          </w:p>
        </w:tc>
        <w:tc>
          <w:tcPr>
            <w:tcW w:w="2127" w:type="dxa"/>
            <w:tcBorders>
              <w:top w:val="single" w:sz="4" w:space="0" w:color="auto"/>
            </w:tcBorders>
            <w:vAlign w:val="center"/>
          </w:tcPr>
          <w:p w14:paraId="228323B7" w14:textId="4443DC19" w:rsidR="006B596F" w:rsidRPr="00DF4995" w:rsidRDefault="00DA715B" w:rsidP="00DF4995">
            <w:pPr>
              <w:rPr>
                <w:rFonts w:ascii="Times New Roman" w:hAnsi="Times New Roman" w:cs="Times New Roman"/>
                <w:lang w:val="en-US"/>
              </w:rPr>
            </w:pPr>
            <w:r>
              <w:rPr>
                <w:rFonts w:ascii="Times New Roman" w:hAnsi="Times New Roman" w:cs="Times New Roman"/>
                <w:lang w:val="en-US"/>
              </w:rPr>
              <w:t>Self-developed</w:t>
            </w:r>
          </w:p>
        </w:tc>
      </w:tr>
      <w:tr w:rsidR="006B596F" w:rsidRPr="001442F2" w14:paraId="4427BBB1" w14:textId="77777777" w:rsidTr="0063480D">
        <w:trPr>
          <w:jc w:val="center"/>
        </w:trPr>
        <w:tc>
          <w:tcPr>
            <w:tcW w:w="1843" w:type="dxa"/>
            <w:vAlign w:val="center"/>
          </w:tcPr>
          <w:p w14:paraId="63C8E380" w14:textId="411F571D" w:rsidR="006B596F" w:rsidRPr="00DF4995" w:rsidRDefault="006B596F" w:rsidP="00DF4995">
            <w:pPr>
              <w:rPr>
                <w:rFonts w:ascii="Times New Roman" w:hAnsi="Times New Roman" w:cs="Times New Roman"/>
                <w:lang w:val="en-US"/>
              </w:rPr>
            </w:pPr>
            <w:proofErr w:type="spellStart"/>
            <w:r w:rsidRPr="00DF4995">
              <w:rPr>
                <w:rFonts w:ascii="Times New Roman" w:hAnsi="Times New Roman" w:cs="Times New Roman"/>
                <w:lang w:val="en-US"/>
              </w:rPr>
              <w:t>Behavioural</w:t>
            </w:r>
            <w:proofErr w:type="spellEnd"/>
            <w:r w:rsidRPr="00DF4995">
              <w:rPr>
                <w:rFonts w:ascii="Times New Roman" w:hAnsi="Times New Roman" w:cs="Times New Roman"/>
                <w:lang w:val="en-US"/>
              </w:rPr>
              <w:t xml:space="preserve"> Intention – Online </w:t>
            </w:r>
            <w:r w:rsidR="007A1D41">
              <w:rPr>
                <w:rFonts w:ascii="Times New Roman" w:hAnsi="Times New Roman" w:cs="Times New Roman"/>
                <w:lang w:val="en-US"/>
              </w:rPr>
              <w:t>retail</w:t>
            </w:r>
          </w:p>
        </w:tc>
        <w:tc>
          <w:tcPr>
            <w:tcW w:w="4111" w:type="dxa"/>
            <w:vAlign w:val="center"/>
          </w:tcPr>
          <w:p w14:paraId="2CCC8F60" w14:textId="1A75F7B9" w:rsidR="006B596F" w:rsidRPr="00DF4995" w:rsidRDefault="00DF4995" w:rsidP="00DF4995">
            <w:pPr>
              <w:rPr>
                <w:rFonts w:ascii="Times New Roman" w:hAnsi="Times New Roman" w:cs="Times New Roman"/>
                <w:lang w:val="en-US"/>
              </w:rPr>
            </w:pPr>
            <w:r w:rsidRPr="00DF4995">
              <w:rPr>
                <w:rFonts w:ascii="Times New Roman" w:hAnsi="Times New Roman" w:cs="Times New Roman"/>
              </w:rPr>
              <w:t>How likely are you to purchase local products online with scheduled pick-up at Km0 newsstands (Online sales)?</w:t>
            </w:r>
          </w:p>
        </w:tc>
        <w:tc>
          <w:tcPr>
            <w:tcW w:w="3438" w:type="dxa"/>
            <w:vAlign w:val="center"/>
          </w:tcPr>
          <w:p w14:paraId="3EA5229A" w14:textId="08D4E6AB" w:rsidR="006B596F" w:rsidRPr="00DF4995" w:rsidRDefault="00DF4995" w:rsidP="00DF4995">
            <w:pPr>
              <w:rPr>
                <w:rFonts w:ascii="Times New Roman" w:hAnsi="Times New Roman" w:cs="Times New Roman"/>
                <w:lang w:val="en-US"/>
              </w:rPr>
            </w:pPr>
            <w:r w:rsidRPr="00DF4995">
              <w:rPr>
                <w:rFonts w:ascii="Times New Roman" w:hAnsi="Times New Roman" w:cs="Times New Roman"/>
              </w:rPr>
              <w:t xml:space="preserve">Slider from 0 </w:t>
            </w:r>
            <w:proofErr w:type="gramStart"/>
            <w:r w:rsidRPr="00DF4995">
              <w:rPr>
                <w:rFonts w:ascii="Times New Roman" w:hAnsi="Times New Roman" w:cs="Times New Roman"/>
              </w:rPr>
              <w:t>(</w:t>
            </w:r>
            <w:r w:rsidR="00FC1B3E">
              <w:rPr>
                <w:rFonts w:ascii="Times New Roman" w:hAnsi="Times New Roman" w:cs="Times New Roman"/>
              </w:rPr>
              <w:t xml:space="preserve"> </w:t>
            </w:r>
            <w:r w:rsidRPr="00DF4995">
              <w:rPr>
                <w:rFonts w:ascii="Times New Roman" w:hAnsi="Times New Roman" w:cs="Times New Roman"/>
              </w:rPr>
              <w:t>=</w:t>
            </w:r>
            <w:proofErr w:type="gramEnd"/>
            <w:r w:rsidR="00FC1B3E">
              <w:rPr>
                <w:rFonts w:ascii="Times New Roman" w:hAnsi="Times New Roman" w:cs="Times New Roman"/>
              </w:rPr>
              <w:t xml:space="preserve"> </w:t>
            </w:r>
            <w:r w:rsidR="000342C4" w:rsidRPr="000342C4">
              <w:rPr>
                <w:rFonts w:ascii="Times New Roman" w:hAnsi="Times New Roman" w:cs="Times New Roman"/>
              </w:rPr>
              <w:t>definitely not make a purchase</w:t>
            </w:r>
            <w:r w:rsidRPr="00DF4995">
              <w:rPr>
                <w:rFonts w:ascii="Times New Roman" w:hAnsi="Times New Roman" w:cs="Times New Roman"/>
              </w:rPr>
              <w:t>) to 100 (</w:t>
            </w:r>
            <w:r w:rsidR="00FC1B3E">
              <w:rPr>
                <w:rFonts w:ascii="Times New Roman" w:hAnsi="Times New Roman" w:cs="Times New Roman"/>
              </w:rPr>
              <w:t xml:space="preserve"> </w:t>
            </w:r>
            <w:r w:rsidRPr="00DF4995">
              <w:rPr>
                <w:rFonts w:ascii="Times New Roman" w:hAnsi="Times New Roman" w:cs="Times New Roman"/>
              </w:rPr>
              <w:t>=</w:t>
            </w:r>
            <w:r w:rsidR="00FC1B3E">
              <w:rPr>
                <w:rFonts w:ascii="Times New Roman" w:hAnsi="Times New Roman" w:cs="Times New Roman"/>
              </w:rPr>
              <w:t xml:space="preserve"> </w:t>
            </w:r>
            <w:r w:rsidR="000342C4" w:rsidRPr="000342C4">
              <w:rPr>
                <w:rFonts w:ascii="Times New Roman" w:hAnsi="Times New Roman" w:cs="Times New Roman"/>
              </w:rPr>
              <w:t>surely make a purchase</w:t>
            </w:r>
            <w:r w:rsidRPr="00DF4995">
              <w:rPr>
                <w:rFonts w:ascii="Times New Roman" w:hAnsi="Times New Roman" w:cs="Times New Roman"/>
              </w:rPr>
              <w:t>)</w:t>
            </w:r>
          </w:p>
        </w:tc>
        <w:tc>
          <w:tcPr>
            <w:tcW w:w="2127" w:type="dxa"/>
            <w:vAlign w:val="center"/>
          </w:tcPr>
          <w:p w14:paraId="602D47C8" w14:textId="3B89D9C8" w:rsidR="006B596F" w:rsidRPr="00DF4995" w:rsidRDefault="00DA715B" w:rsidP="00DF4995">
            <w:pPr>
              <w:rPr>
                <w:rFonts w:ascii="Times New Roman" w:hAnsi="Times New Roman" w:cs="Times New Roman"/>
                <w:lang w:val="en-US"/>
              </w:rPr>
            </w:pPr>
            <w:r>
              <w:rPr>
                <w:rFonts w:ascii="Times New Roman" w:hAnsi="Times New Roman" w:cs="Times New Roman"/>
                <w:lang w:val="en-US"/>
              </w:rPr>
              <w:t>Self-developed</w:t>
            </w:r>
          </w:p>
        </w:tc>
      </w:tr>
      <w:tr w:rsidR="006B596F" w:rsidRPr="001442F2" w14:paraId="382E5F75" w14:textId="0C710016" w:rsidTr="0063480D">
        <w:trPr>
          <w:jc w:val="center"/>
        </w:trPr>
        <w:tc>
          <w:tcPr>
            <w:tcW w:w="1843" w:type="dxa"/>
            <w:vAlign w:val="center"/>
          </w:tcPr>
          <w:p w14:paraId="7C80CE0E" w14:textId="50F570EA" w:rsidR="006B596F" w:rsidRPr="00DF4995" w:rsidRDefault="000342C4" w:rsidP="00DF4995">
            <w:pPr>
              <w:rPr>
                <w:rFonts w:ascii="Times New Roman" w:hAnsi="Times New Roman" w:cs="Times New Roman"/>
                <w:lang w:val="en-US"/>
              </w:rPr>
            </w:pPr>
            <w:r>
              <w:rPr>
                <w:rFonts w:ascii="Times New Roman" w:hAnsi="Times New Roman" w:cs="Times New Roman"/>
                <w:lang w:val="en-US"/>
              </w:rPr>
              <w:t>Previous experience with</w:t>
            </w:r>
            <w:r w:rsidR="006B596F" w:rsidRPr="00DF4995">
              <w:rPr>
                <w:rFonts w:ascii="Times New Roman" w:hAnsi="Times New Roman" w:cs="Times New Roman"/>
                <w:lang w:val="en-US"/>
              </w:rPr>
              <w:t xml:space="preserve"> newsstands</w:t>
            </w:r>
          </w:p>
        </w:tc>
        <w:tc>
          <w:tcPr>
            <w:tcW w:w="4111" w:type="dxa"/>
            <w:vAlign w:val="center"/>
          </w:tcPr>
          <w:p w14:paraId="746DED1D" w14:textId="68C89EF4" w:rsidR="006B596F" w:rsidRPr="00DF4995" w:rsidRDefault="006B596F" w:rsidP="00DF4995">
            <w:pPr>
              <w:rPr>
                <w:rFonts w:ascii="Times New Roman" w:hAnsi="Times New Roman" w:cs="Times New Roman"/>
                <w:lang w:val="en-US"/>
              </w:rPr>
            </w:pPr>
            <w:r w:rsidRPr="00DF4995">
              <w:rPr>
                <w:rFonts w:ascii="Times New Roman" w:hAnsi="Times New Roman" w:cs="Times New Roman"/>
              </w:rPr>
              <w:t>How often do you shop at newsstands?</w:t>
            </w:r>
          </w:p>
        </w:tc>
        <w:tc>
          <w:tcPr>
            <w:tcW w:w="3438" w:type="dxa"/>
            <w:vAlign w:val="center"/>
          </w:tcPr>
          <w:p w14:paraId="2E07E821" w14:textId="42743F62" w:rsidR="006B596F" w:rsidRPr="00DF4995" w:rsidRDefault="006B596F" w:rsidP="00DF4995">
            <w:pPr>
              <w:rPr>
                <w:rFonts w:ascii="Times New Roman" w:hAnsi="Times New Roman" w:cs="Times New Roman"/>
                <w:lang w:val="en-US"/>
              </w:rPr>
            </w:pPr>
            <w:r w:rsidRPr="00DF4995">
              <w:rPr>
                <w:rFonts w:ascii="Times New Roman" w:hAnsi="Times New Roman" w:cs="Times New Roman"/>
                <w:lang w:val="en-US"/>
              </w:rPr>
              <w:t>5-point scale from never to always</w:t>
            </w:r>
          </w:p>
        </w:tc>
        <w:tc>
          <w:tcPr>
            <w:tcW w:w="2127" w:type="dxa"/>
            <w:vAlign w:val="center"/>
          </w:tcPr>
          <w:p w14:paraId="661D0456" w14:textId="32749729" w:rsidR="006B596F" w:rsidRPr="00DF4995" w:rsidRDefault="00DA715B" w:rsidP="00DF4995">
            <w:pPr>
              <w:rPr>
                <w:rFonts w:ascii="Times New Roman" w:hAnsi="Times New Roman" w:cs="Times New Roman"/>
                <w:lang w:val="en-US"/>
              </w:rPr>
            </w:pPr>
            <w:r>
              <w:rPr>
                <w:rFonts w:ascii="Times New Roman" w:hAnsi="Times New Roman" w:cs="Times New Roman"/>
                <w:lang w:val="en-US"/>
              </w:rPr>
              <w:t>Self-developed</w:t>
            </w:r>
          </w:p>
        </w:tc>
      </w:tr>
      <w:tr w:rsidR="006B596F" w:rsidRPr="001442F2" w14:paraId="48481577" w14:textId="023C47DD" w:rsidTr="0063480D">
        <w:trPr>
          <w:jc w:val="center"/>
        </w:trPr>
        <w:tc>
          <w:tcPr>
            <w:tcW w:w="1843" w:type="dxa"/>
            <w:vAlign w:val="center"/>
          </w:tcPr>
          <w:p w14:paraId="6DF9F540" w14:textId="1B83E090" w:rsidR="006B596F" w:rsidRPr="00DF4995" w:rsidRDefault="006B596F" w:rsidP="00DF4995">
            <w:pPr>
              <w:rPr>
                <w:rFonts w:ascii="Times New Roman" w:hAnsi="Times New Roman" w:cs="Times New Roman"/>
                <w:lang w:val="en-US"/>
              </w:rPr>
            </w:pPr>
            <w:r w:rsidRPr="00DF4995">
              <w:rPr>
                <w:rFonts w:ascii="Times New Roman" w:hAnsi="Times New Roman" w:cs="Times New Roman"/>
              </w:rPr>
              <w:t>Accessibility</w:t>
            </w:r>
            <w:r w:rsidR="00191AE9">
              <w:rPr>
                <w:rFonts w:ascii="Times New Roman" w:hAnsi="Times New Roman" w:cs="Times New Roman"/>
              </w:rPr>
              <w:t xml:space="preserve"> of newsstands</w:t>
            </w:r>
          </w:p>
        </w:tc>
        <w:tc>
          <w:tcPr>
            <w:tcW w:w="4111" w:type="dxa"/>
            <w:vAlign w:val="center"/>
          </w:tcPr>
          <w:p w14:paraId="7716B78B" w14:textId="264BC3B8" w:rsidR="006B596F" w:rsidRPr="00DF4995" w:rsidRDefault="006B596F" w:rsidP="00DF4995">
            <w:pPr>
              <w:rPr>
                <w:rFonts w:ascii="Times New Roman" w:hAnsi="Times New Roman" w:cs="Times New Roman"/>
                <w:lang w:val="en-US"/>
              </w:rPr>
            </w:pPr>
            <w:r w:rsidRPr="00DF4995">
              <w:rPr>
                <w:rFonts w:ascii="Times New Roman" w:hAnsi="Times New Roman" w:cs="Times New Roman"/>
                <w:lang w:val="en-US"/>
              </w:rPr>
              <w:t>How easily can you access a newsstand?</w:t>
            </w:r>
          </w:p>
        </w:tc>
        <w:tc>
          <w:tcPr>
            <w:tcW w:w="3438" w:type="dxa"/>
            <w:vAlign w:val="center"/>
          </w:tcPr>
          <w:p w14:paraId="25D84DFC" w14:textId="36FC9276" w:rsidR="006B596F" w:rsidRPr="00DF4995" w:rsidRDefault="006B596F" w:rsidP="00DF4995">
            <w:pPr>
              <w:rPr>
                <w:rFonts w:ascii="Times New Roman" w:hAnsi="Times New Roman" w:cs="Times New Roman"/>
                <w:lang w:val="en-US"/>
              </w:rPr>
            </w:pPr>
            <w:r w:rsidRPr="00DF4995">
              <w:rPr>
                <w:rFonts w:ascii="Times New Roman" w:hAnsi="Times New Roman" w:cs="Times New Roman"/>
                <w:lang w:val="en-US"/>
              </w:rPr>
              <w:t>5-point scale from with high difficulty to with high ease</w:t>
            </w:r>
          </w:p>
        </w:tc>
        <w:tc>
          <w:tcPr>
            <w:tcW w:w="2127" w:type="dxa"/>
            <w:vAlign w:val="center"/>
          </w:tcPr>
          <w:p w14:paraId="5D9D9CFC" w14:textId="3DD7E101" w:rsidR="006B596F" w:rsidRPr="00DF4995" w:rsidRDefault="00DA715B" w:rsidP="00DF4995">
            <w:pPr>
              <w:rPr>
                <w:rFonts w:ascii="Times New Roman" w:hAnsi="Times New Roman" w:cs="Times New Roman"/>
                <w:lang w:val="en-US"/>
              </w:rPr>
            </w:pPr>
            <w:r>
              <w:rPr>
                <w:rFonts w:ascii="Times New Roman" w:hAnsi="Times New Roman" w:cs="Times New Roman"/>
                <w:lang w:val="en-US"/>
              </w:rPr>
              <w:t>Self-developed</w:t>
            </w:r>
          </w:p>
        </w:tc>
      </w:tr>
      <w:tr w:rsidR="000264C0" w:rsidRPr="001442F2" w14:paraId="7DE92DAF" w14:textId="77777777" w:rsidTr="0063480D">
        <w:trPr>
          <w:jc w:val="center"/>
        </w:trPr>
        <w:tc>
          <w:tcPr>
            <w:tcW w:w="1843" w:type="dxa"/>
            <w:vAlign w:val="center"/>
          </w:tcPr>
          <w:p w14:paraId="6BB2491F" w14:textId="70BD6C31" w:rsidR="000264C0" w:rsidRPr="00DF4995" w:rsidRDefault="000342C4" w:rsidP="000264C0">
            <w:pPr>
              <w:rPr>
                <w:rFonts w:ascii="Times New Roman" w:hAnsi="Times New Roman" w:cs="Times New Roman"/>
              </w:rPr>
            </w:pPr>
            <w:r w:rsidRPr="000342C4">
              <w:rPr>
                <w:rFonts w:ascii="Times New Roman" w:hAnsi="Times New Roman" w:cs="Times New Roman"/>
                <w:lang w:val="en-US"/>
              </w:rPr>
              <w:t xml:space="preserve">Previous experience with </w:t>
            </w:r>
            <w:r w:rsidR="000264C0" w:rsidRPr="00DF4995">
              <w:rPr>
                <w:rFonts w:ascii="Times New Roman" w:hAnsi="Times New Roman" w:cs="Times New Roman"/>
                <w:lang w:val="en-US"/>
              </w:rPr>
              <w:t xml:space="preserve">online food grocery </w:t>
            </w:r>
          </w:p>
        </w:tc>
        <w:tc>
          <w:tcPr>
            <w:tcW w:w="4111" w:type="dxa"/>
            <w:vAlign w:val="center"/>
          </w:tcPr>
          <w:p w14:paraId="31AC114A" w14:textId="1F17BEDB" w:rsidR="000264C0" w:rsidRPr="00DF4995" w:rsidRDefault="000264C0" w:rsidP="000264C0">
            <w:pPr>
              <w:rPr>
                <w:rFonts w:ascii="Times New Roman" w:hAnsi="Times New Roman" w:cs="Times New Roman"/>
                <w:lang w:val="en-US"/>
              </w:rPr>
            </w:pPr>
            <w:r w:rsidRPr="000264C0">
              <w:rPr>
                <w:rFonts w:ascii="Times New Roman" w:hAnsi="Times New Roman" w:cs="Times New Roman"/>
              </w:rPr>
              <w:t>How often do you usually purchase food products through online sites?</w:t>
            </w:r>
          </w:p>
        </w:tc>
        <w:tc>
          <w:tcPr>
            <w:tcW w:w="3438" w:type="dxa"/>
            <w:vAlign w:val="center"/>
          </w:tcPr>
          <w:p w14:paraId="3120146F" w14:textId="6D019393"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5-point scale from never to always</w:t>
            </w:r>
          </w:p>
        </w:tc>
        <w:tc>
          <w:tcPr>
            <w:tcW w:w="2127" w:type="dxa"/>
            <w:vAlign w:val="center"/>
          </w:tcPr>
          <w:p w14:paraId="36BCA3EB" w14:textId="1DDFA66D" w:rsidR="000264C0" w:rsidRPr="00DF4995" w:rsidRDefault="00DA715B" w:rsidP="000264C0">
            <w:pPr>
              <w:rPr>
                <w:rFonts w:ascii="Times New Roman" w:hAnsi="Times New Roman" w:cs="Times New Roman"/>
                <w:lang w:val="en-US"/>
              </w:rPr>
            </w:pPr>
            <w:r>
              <w:rPr>
                <w:rFonts w:ascii="Times New Roman" w:hAnsi="Times New Roman" w:cs="Times New Roman"/>
                <w:lang w:val="en-US"/>
              </w:rPr>
              <w:t>Self-developed</w:t>
            </w:r>
          </w:p>
        </w:tc>
      </w:tr>
      <w:tr w:rsidR="000264C0" w:rsidRPr="001442F2" w14:paraId="707E65BE" w14:textId="029C5621" w:rsidTr="0063480D">
        <w:trPr>
          <w:jc w:val="center"/>
        </w:trPr>
        <w:tc>
          <w:tcPr>
            <w:tcW w:w="1843" w:type="dxa"/>
            <w:vAlign w:val="center"/>
          </w:tcPr>
          <w:p w14:paraId="403186A4" w14:textId="651CA745" w:rsidR="000264C0" w:rsidRPr="0000195E" w:rsidRDefault="000264C0" w:rsidP="000264C0">
            <w:pPr>
              <w:rPr>
                <w:rFonts w:ascii="Times New Roman" w:hAnsi="Times New Roman" w:cs="Times New Roman"/>
              </w:rPr>
            </w:pPr>
            <w:r w:rsidRPr="0000195E">
              <w:rPr>
                <w:rFonts w:ascii="Times New Roman" w:hAnsi="Times New Roman" w:cs="Times New Roman"/>
                <w:lang w:val="en-US"/>
              </w:rPr>
              <w:t>Facilitators</w:t>
            </w:r>
          </w:p>
        </w:tc>
        <w:tc>
          <w:tcPr>
            <w:tcW w:w="4111" w:type="dxa"/>
            <w:vAlign w:val="center"/>
          </w:tcPr>
          <w:p w14:paraId="764F0E11" w14:textId="2ECAE6D2"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How important are the following factors in your decision to purchase products through the Km0 Newsstand program?</w:t>
            </w:r>
          </w:p>
        </w:tc>
        <w:tc>
          <w:tcPr>
            <w:tcW w:w="3438" w:type="dxa"/>
            <w:vAlign w:val="center"/>
          </w:tcPr>
          <w:p w14:paraId="57BCD394" w14:textId="036F2E6A"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not important</w:t>
            </w:r>
            <w:r w:rsidRPr="00DF4995">
              <w:rPr>
                <w:rFonts w:ascii="Times New Roman" w:hAnsi="Times New Roman" w:cs="Times New Roman"/>
                <w:lang w:val="en-US"/>
              </w:rPr>
              <w:t xml:space="preserve"> to </w:t>
            </w:r>
            <w:r>
              <w:rPr>
                <w:rFonts w:ascii="Times New Roman" w:hAnsi="Times New Roman" w:cs="Times New Roman"/>
                <w:lang w:val="en-US"/>
              </w:rPr>
              <w:t>extremely important</w:t>
            </w:r>
          </w:p>
        </w:tc>
        <w:tc>
          <w:tcPr>
            <w:tcW w:w="2127" w:type="dxa"/>
            <w:vAlign w:val="center"/>
          </w:tcPr>
          <w:p w14:paraId="42A0EDA8" w14:textId="28006CE1" w:rsidR="000264C0" w:rsidRPr="00DF4995" w:rsidRDefault="00DA715B" w:rsidP="000264C0">
            <w:pPr>
              <w:rPr>
                <w:rFonts w:ascii="Times New Roman" w:hAnsi="Times New Roman" w:cs="Times New Roman"/>
                <w:lang w:val="en-US"/>
              </w:rPr>
            </w:pPr>
            <w:r>
              <w:rPr>
                <w:rFonts w:ascii="Times New Roman" w:hAnsi="Times New Roman" w:cs="Times New Roman"/>
                <w:lang w:val="en-US"/>
              </w:rPr>
              <w:t>Self-developed</w:t>
            </w:r>
          </w:p>
        </w:tc>
      </w:tr>
      <w:tr w:rsidR="000264C0" w:rsidRPr="001442F2" w14:paraId="3283E32B" w14:textId="32CA0C51" w:rsidTr="0063480D">
        <w:trPr>
          <w:jc w:val="center"/>
        </w:trPr>
        <w:tc>
          <w:tcPr>
            <w:tcW w:w="1843" w:type="dxa"/>
            <w:vAlign w:val="center"/>
          </w:tcPr>
          <w:p w14:paraId="106C4E33" w14:textId="38DD63C4" w:rsidR="000264C0" w:rsidRPr="00DF4995" w:rsidRDefault="000264C0" w:rsidP="000264C0">
            <w:pPr>
              <w:rPr>
                <w:rFonts w:ascii="Times New Roman" w:hAnsi="Times New Roman" w:cs="Times New Roman"/>
                <w:lang w:val="en-US"/>
              </w:rPr>
            </w:pPr>
          </w:p>
        </w:tc>
        <w:tc>
          <w:tcPr>
            <w:tcW w:w="4111" w:type="dxa"/>
            <w:vAlign w:val="center"/>
          </w:tcPr>
          <w:p w14:paraId="048A5DBE" w14:textId="3089EFB3" w:rsidR="000264C0" w:rsidRPr="00DF4995" w:rsidRDefault="000264C0" w:rsidP="000264C0">
            <w:pPr>
              <w:rPr>
                <w:rFonts w:ascii="Times New Roman" w:hAnsi="Times New Roman" w:cs="Times New Roman"/>
                <w:lang w:val="en-US"/>
              </w:rPr>
            </w:pPr>
            <w:r w:rsidRPr="00DF4995">
              <w:rPr>
                <w:rFonts w:ascii="Times New Roman" w:hAnsi="Times New Roman" w:cs="Times New Roman"/>
              </w:rPr>
              <w:t>Reduced delivery times</w:t>
            </w:r>
          </w:p>
        </w:tc>
        <w:tc>
          <w:tcPr>
            <w:tcW w:w="3438" w:type="dxa"/>
            <w:vAlign w:val="center"/>
          </w:tcPr>
          <w:p w14:paraId="62633CCE" w14:textId="4504B3CC" w:rsidR="000264C0" w:rsidRPr="00DF4995" w:rsidRDefault="000264C0" w:rsidP="000264C0">
            <w:pPr>
              <w:rPr>
                <w:rFonts w:ascii="Times New Roman" w:hAnsi="Times New Roman" w:cs="Times New Roman"/>
                <w:lang w:val="en-US"/>
              </w:rPr>
            </w:pPr>
          </w:p>
        </w:tc>
        <w:tc>
          <w:tcPr>
            <w:tcW w:w="2127" w:type="dxa"/>
            <w:vAlign w:val="center"/>
          </w:tcPr>
          <w:p w14:paraId="0C475872" w14:textId="77777777" w:rsidR="000264C0" w:rsidRPr="00DF4995" w:rsidRDefault="000264C0" w:rsidP="000264C0">
            <w:pPr>
              <w:rPr>
                <w:rFonts w:ascii="Times New Roman" w:hAnsi="Times New Roman" w:cs="Times New Roman"/>
                <w:lang w:val="en-US"/>
              </w:rPr>
            </w:pPr>
          </w:p>
        </w:tc>
      </w:tr>
      <w:tr w:rsidR="000264C0" w:rsidRPr="001442F2" w14:paraId="025B2595" w14:textId="2818B8CD" w:rsidTr="0063480D">
        <w:trPr>
          <w:jc w:val="center"/>
        </w:trPr>
        <w:tc>
          <w:tcPr>
            <w:tcW w:w="1843" w:type="dxa"/>
            <w:vAlign w:val="center"/>
          </w:tcPr>
          <w:p w14:paraId="08AEC503" w14:textId="20492F38" w:rsidR="000264C0" w:rsidRPr="00DF4995" w:rsidRDefault="000264C0" w:rsidP="000264C0">
            <w:pPr>
              <w:rPr>
                <w:rFonts w:ascii="Times New Roman" w:hAnsi="Times New Roman" w:cs="Times New Roman"/>
                <w:lang w:val="en-US"/>
              </w:rPr>
            </w:pPr>
          </w:p>
        </w:tc>
        <w:tc>
          <w:tcPr>
            <w:tcW w:w="4111" w:type="dxa"/>
            <w:vAlign w:val="center"/>
          </w:tcPr>
          <w:p w14:paraId="360069CE" w14:textId="36BD826A" w:rsidR="000264C0" w:rsidRPr="00DF4995" w:rsidRDefault="000264C0" w:rsidP="000264C0">
            <w:pPr>
              <w:rPr>
                <w:rFonts w:ascii="Times New Roman" w:hAnsi="Times New Roman" w:cs="Times New Roman"/>
                <w:lang w:val="en-US"/>
              </w:rPr>
            </w:pPr>
            <w:r w:rsidRPr="00DF4995">
              <w:rPr>
                <w:rFonts w:ascii="Times New Roman" w:hAnsi="Times New Roman" w:cs="Times New Roman"/>
              </w:rPr>
              <w:t>Convenience of pick-up at Km0 Newsstands</w:t>
            </w:r>
          </w:p>
        </w:tc>
        <w:tc>
          <w:tcPr>
            <w:tcW w:w="3438" w:type="dxa"/>
            <w:vAlign w:val="center"/>
          </w:tcPr>
          <w:p w14:paraId="42885BBE" w14:textId="128B7989" w:rsidR="000264C0" w:rsidRPr="00DF4995" w:rsidRDefault="000264C0" w:rsidP="000264C0">
            <w:pPr>
              <w:rPr>
                <w:rFonts w:ascii="Times New Roman" w:hAnsi="Times New Roman" w:cs="Times New Roman"/>
                <w:lang w:val="en-US"/>
              </w:rPr>
            </w:pPr>
          </w:p>
        </w:tc>
        <w:tc>
          <w:tcPr>
            <w:tcW w:w="2127" w:type="dxa"/>
            <w:vAlign w:val="center"/>
          </w:tcPr>
          <w:p w14:paraId="57764A77" w14:textId="77777777" w:rsidR="000264C0" w:rsidRPr="00DF4995" w:rsidRDefault="000264C0" w:rsidP="000264C0">
            <w:pPr>
              <w:rPr>
                <w:rFonts w:ascii="Times New Roman" w:hAnsi="Times New Roman" w:cs="Times New Roman"/>
                <w:lang w:val="en-US"/>
              </w:rPr>
            </w:pPr>
          </w:p>
        </w:tc>
      </w:tr>
      <w:tr w:rsidR="000264C0" w:rsidRPr="001442F2" w14:paraId="2A205CC3" w14:textId="7013A7B2" w:rsidTr="0063480D">
        <w:trPr>
          <w:jc w:val="center"/>
        </w:trPr>
        <w:tc>
          <w:tcPr>
            <w:tcW w:w="1843" w:type="dxa"/>
            <w:vAlign w:val="center"/>
          </w:tcPr>
          <w:p w14:paraId="7DBD8710" w14:textId="32A54917" w:rsidR="000264C0" w:rsidRPr="00DF4995" w:rsidRDefault="000264C0" w:rsidP="000264C0">
            <w:pPr>
              <w:rPr>
                <w:rFonts w:ascii="Times New Roman" w:hAnsi="Times New Roman" w:cs="Times New Roman"/>
                <w:lang w:val="en-US"/>
              </w:rPr>
            </w:pPr>
          </w:p>
        </w:tc>
        <w:tc>
          <w:tcPr>
            <w:tcW w:w="4111" w:type="dxa"/>
            <w:vAlign w:val="center"/>
          </w:tcPr>
          <w:p w14:paraId="175D997A" w14:textId="1F40F4ED"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No shipping costs</w:t>
            </w:r>
          </w:p>
        </w:tc>
        <w:tc>
          <w:tcPr>
            <w:tcW w:w="3438" w:type="dxa"/>
            <w:vAlign w:val="center"/>
          </w:tcPr>
          <w:p w14:paraId="6705DF31" w14:textId="77777777" w:rsidR="000264C0" w:rsidRPr="00DF4995" w:rsidRDefault="000264C0" w:rsidP="000264C0">
            <w:pPr>
              <w:rPr>
                <w:rFonts w:ascii="Times New Roman" w:hAnsi="Times New Roman" w:cs="Times New Roman"/>
                <w:lang w:val="en-US"/>
              </w:rPr>
            </w:pPr>
          </w:p>
        </w:tc>
        <w:tc>
          <w:tcPr>
            <w:tcW w:w="2127" w:type="dxa"/>
            <w:vAlign w:val="center"/>
          </w:tcPr>
          <w:p w14:paraId="3D154A28" w14:textId="77777777" w:rsidR="000264C0" w:rsidRPr="00DF4995" w:rsidRDefault="000264C0" w:rsidP="000264C0">
            <w:pPr>
              <w:rPr>
                <w:rFonts w:ascii="Times New Roman" w:hAnsi="Times New Roman" w:cs="Times New Roman"/>
                <w:lang w:val="en-US"/>
              </w:rPr>
            </w:pPr>
          </w:p>
        </w:tc>
      </w:tr>
      <w:tr w:rsidR="000264C0" w:rsidRPr="001442F2" w14:paraId="7E18527F" w14:textId="74CAA8FC" w:rsidTr="0063480D">
        <w:trPr>
          <w:jc w:val="center"/>
        </w:trPr>
        <w:tc>
          <w:tcPr>
            <w:tcW w:w="1843" w:type="dxa"/>
            <w:vAlign w:val="center"/>
          </w:tcPr>
          <w:p w14:paraId="4A143FCA" w14:textId="09F1D7B8" w:rsidR="000264C0" w:rsidRPr="00DF4995" w:rsidRDefault="000264C0" w:rsidP="000264C0">
            <w:pPr>
              <w:rPr>
                <w:rFonts w:ascii="Times New Roman" w:hAnsi="Times New Roman" w:cs="Times New Roman"/>
                <w:lang w:val="en-US"/>
              </w:rPr>
            </w:pPr>
          </w:p>
        </w:tc>
        <w:tc>
          <w:tcPr>
            <w:tcW w:w="4111" w:type="dxa"/>
            <w:vAlign w:val="center"/>
          </w:tcPr>
          <w:p w14:paraId="05E00479" w14:textId="277EB943" w:rsidR="000264C0" w:rsidRPr="00DF4995" w:rsidRDefault="000264C0" w:rsidP="000264C0">
            <w:pPr>
              <w:rPr>
                <w:rFonts w:ascii="Times New Roman" w:hAnsi="Times New Roman" w:cs="Times New Roman"/>
                <w:lang w:val="en-US"/>
              </w:rPr>
            </w:pPr>
            <w:r w:rsidRPr="00DF4995">
              <w:rPr>
                <w:rFonts w:ascii="Times New Roman" w:hAnsi="Times New Roman" w:cs="Times New Roman"/>
              </w:rPr>
              <w:t xml:space="preserve">Possibility to purchase products not easily </w:t>
            </w:r>
            <w:r>
              <w:rPr>
                <w:rFonts w:ascii="Times New Roman" w:hAnsi="Times New Roman" w:cs="Times New Roman"/>
              </w:rPr>
              <w:t>available</w:t>
            </w:r>
            <w:r w:rsidRPr="00DF4995">
              <w:rPr>
                <w:rFonts w:ascii="Times New Roman" w:hAnsi="Times New Roman" w:cs="Times New Roman"/>
              </w:rPr>
              <w:t xml:space="preserve"> in your city</w:t>
            </w:r>
          </w:p>
        </w:tc>
        <w:tc>
          <w:tcPr>
            <w:tcW w:w="3438" w:type="dxa"/>
            <w:vAlign w:val="center"/>
          </w:tcPr>
          <w:p w14:paraId="0BC6A054" w14:textId="77777777" w:rsidR="000264C0" w:rsidRPr="00DF4995" w:rsidRDefault="000264C0" w:rsidP="000264C0">
            <w:pPr>
              <w:rPr>
                <w:rFonts w:ascii="Times New Roman" w:hAnsi="Times New Roman" w:cs="Times New Roman"/>
                <w:lang w:val="en-US"/>
              </w:rPr>
            </w:pPr>
          </w:p>
        </w:tc>
        <w:tc>
          <w:tcPr>
            <w:tcW w:w="2127" w:type="dxa"/>
            <w:vAlign w:val="center"/>
          </w:tcPr>
          <w:p w14:paraId="1DC1BE31" w14:textId="77777777" w:rsidR="000264C0" w:rsidRPr="00DF4995" w:rsidRDefault="000264C0" w:rsidP="000264C0">
            <w:pPr>
              <w:rPr>
                <w:rFonts w:ascii="Times New Roman" w:hAnsi="Times New Roman" w:cs="Times New Roman"/>
                <w:lang w:val="en-US"/>
              </w:rPr>
            </w:pPr>
          </w:p>
        </w:tc>
      </w:tr>
      <w:tr w:rsidR="000264C0" w:rsidRPr="001442F2" w14:paraId="75D7395C" w14:textId="2CAA0DFB" w:rsidTr="0063480D">
        <w:trPr>
          <w:jc w:val="center"/>
        </w:trPr>
        <w:tc>
          <w:tcPr>
            <w:tcW w:w="1843" w:type="dxa"/>
            <w:vAlign w:val="center"/>
          </w:tcPr>
          <w:p w14:paraId="2B3103EC" w14:textId="1DED5196" w:rsidR="000264C0" w:rsidRPr="00DF4995" w:rsidRDefault="000264C0" w:rsidP="000264C0">
            <w:pPr>
              <w:rPr>
                <w:rFonts w:ascii="Times New Roman" w:hAnsi="Times New Roman" w:cs="Times New Roman"/>
              </w:rPr>
            </w:pPr>
          </w:p>
        </w:tc>
        <w:tc>
          <w:tcPr>
            <w:tcW w:w="4111" w:type="dxa"/>
            <w:vAlign w:val="center"/>
          </w:tcPr>
          <w:p w14:paraId="12703613" w14:textId="2FE2D1D5" w:rsidR="000264C0" w:rsidRPr="00DF4995" w:rsidRDefault="000264C0" w:rsidP="000264C0">
            <w:pPr>
              <w:rPr>
                <w:rFonts w:ascii="Times New Roman" w:hAnsi="Times New Roman" w:cs="Times New Roman"/>
                <w:lang w:val="en-US"/>
              </w:rPr>
            </w:pPr>
            <w:r w:rsidRPr="00DF4995">
              <w:rPr>
                <w:rFonts w:ascii="Times New Roman" w:hAnsi="Times New Roman" w:cs="Times New Roman"/>
              </w:rPr>
              <w:t>Possibility to avoid crowded places</w:t>
            </w:r>
          </w:p>
        </w:tc>
        <w:tc>
          <w:tcPr>
            <w:tcW w:w="3438" w:type="dxa"/>
            <w:vAlign w:val="center"/>
          </w:tcPr>
          <w:p w14:paraId="7A9C00CA" w14:textId="77777777" w:rsidR="000264C0" w:rsidRPr="00DF4995" w:rsidRDefault="000264C0" w:rsidP="000264C0">
            <w:pPr>
              <w:rPr>
                <w:rFonts w:ascii="Times New Roman" w:hAnsi="Times New Roman" w:cs="Times New Roman"/>
                <w:lang w:val="en-US"/>
              </w:rPr>
            </w:pPr>
          </w:p>
        </w:tc>
        <w:tc>
          <w:tcPr>
            <w:tcW w:w="2127" w:type="dxa"/>
            <w:vAlign w:val="center"/>
          </w:tcPr>
          <w:p w14:paraId="12E72829" w14:textId="77777777" w:rsidR="000264C0" w:rsidRPr="00DF4995" w:rsidRDefault="000264C0" w:rsidP="000264C0">
            <w:pPr>
              <w:rPr>
                <w:rFonts w:ascii="Times New Roman" w:hAnsi="Times New Roman" w:cs="Times New Roman"/>
                <w:lang w:val="en-US"/>
              </w:rPr>
            </w:pPr>
          </w:p>
        </w:tc>
      </w:tr>
      <w:tr w:rsidR="000264C0" w:rsidRPr="001442F2" w14:paraId="5177CA72" w14:textId="48FC556E" w:rsidTr="0063480D">
        <w:trPr>
          <w:jc w:val="center"/>
        </w:trPr>
        <w:tc>
          <w:tcPr>
            <w:tcW w:w="1843" w:type="dxa"/>
            <w:vAlign w:val="center"/>
          </w:tcPr>
          <w:p w14:paraId="64934A02" w14:textId="345FB39F" w:rsidR="000264C0" w:rsidRPr="00DF4995" w:rsidRDefault="000264C0" w:rsidP="000264C0">
            <w:pPr>
              <w:rPr>
                <w:rFonts w:ascii="Times New Roman" w:hAnsi="Times New Roman" w:cs="Times New Roman"/>
                <w:lang w:val="en-US"/>
              </w:rPr>
            </w:pPr>
          </w:p>
        </w:tc>
        <w:tc>
          <w:tcPr>
            <w:tcW w:w="4111" w:type="dxa"/>
            <w:vAlign w:val="center"/>
          </w:tcPr>
          <w:p w14:paraId="018B20D9" w14:textId="2B989F7D" w:rsidR="000264C0" w:rsidRPr="00DF4995" w:rsidRDefault="000264C0" w:rsidP="000264C0">
            <w:pPr>
              <w:rPr>
                <w:rFonts w:ascii="Times New Roman" w:hAnsi="Times New Roman" w:cs="Times New Roman"/>
                <w:lang w:val="en-US"/>
              </w:rPr>
            </w:pPr>
            <w:r w:rsidRPr="00DF4995">
              <w:rPr>
                <w:rFonts w:ascii="Times New Roman" w:hAnsi="Times New Roman" w:cs="Times New Roman"/>
              </w:rPr>
              <w:t>Support and revitalisation of newsstands</w:t>
            </w:r>
          </w:p>
        </w:tc>
        <w:tc>
          <w:tcPr>
            <w:tcW w:w="3438" w:type="dxa"/>
            <w:vAlign w:val="center"/>
          </w:tcPr>
          <w:p w14:paraId="584D2960" w14:textId="77777777" w:rsidR="000264C0" w:rsidRPr="00DF4995" w:rsidRDefault="000264C0" w:rsidP="000264C0">
            <w:pPr>
              <w:rPr>
                <w:rFonts w:ascii="Times New Roman" w:hAnsi="Times New Roman" w:cs="Times New Roman"/>
                <w:lang w:val="en-US"/>
              </w:rPr>
            </w:pPr>
          </w:p>
        </w:tc>
        <w:tc>
          <w:tcPr>
            <w:tcW w:w="2127" w:type="dxa"/>
            <w:vAlign w:val="center"/>
          </w:tcPr>
          <w:p w14:paraId="13664111" w14:textId="77777777" w:rsidR="000264C0" w:rsidRPr="00DF4995" w:rsidRDefault="000264C0" w:rsidP="000264C0">
            <w:pPr>
              <w:rPr>
                <w:rFonts w:ascii="Times New Roman" w:hAnsi="Times New Roman" w:cs="Times New Roman"/>
                <w:lang w:val="en-US"/>
              </w:rPr>
            </w:pPr>
          </w:p>
        </w:tc>
      </w:tr>
      <w:tr w:rsidR="000264C0" w:rsidRPr="001442F2" w14:paraId="4C1946C5" w14:textId="54DAF66D" w:rsidTr="0063480D">
        <w:trPr>
          <w:jc w:val="center"/>
        </w:trPr>
        <w:tc>
          <w:tcPr>
            <w:tcW w:w="1843" w:type="dxa"/>
            <w:vAlign w:val="center"/>
          </w:tcPr>
          <w:p w14:paraId="2362D288" w14:textId="567AA337" w:rsidR="000264C0" w:rsidRPr="00DF4995" w:rsidRDefault="000264C0" w:rsidP="000264C0">
            <w:pPr>
              <w:rPr>
                <w:rFonts w:ascii="Times New Roman" w:hAnsi="Times New Roman" w:cs="Times New Roman"/>
                <w:lang w:val="en-US"/>
              </w:rPr>
            </w:pPr>
          </w:p>
        </w:tc>
        <w:tc>
          <w:tcPr>
            <w:tcW w:w="4111" w:type="dxa"/>
            <w:vAlign w:val="center"/>
          </w:tcPr>
          <w:p w14:paraId="21336793" w14:textId="192B405A" w:rsidR="000264C0" w:rsidRPr="00DF4995" w:rsidRDefault="000264C0" w:rsidP="000264C0">
            <w:pPr>
              <w:rPr>
                <w:rFonts w:ascii="Times New Roman" w:hAnsi="Times New Roman" w:cs="Times New Roman"/>
                <w:lang w:val="en-US"/>
              </w:rPr>
            </w:pPr>
            <w:r w:rsidRPr="00DF4995">
              <w:rPr>
                <w:rFonts w:ascii="Times New Roman" w:hAnsi="Times New Roman" w:cs="Times New Roman"/>
              </w:rPr>
              <w:t>Support for small local farmers</w:t>
            </w:r>
          </w:p>
        </w:tc>
        <w:tc>
          <w:tcPr>
            <w:tcW w:w="3438" w:type="dxa"/>
            <w:vAlign w:val="center"/>
          </w:tcPr>
          <w:p w14:paraId="64FCB68D" w14:textId="77777777" w:rsidR="000264C0" w:rsidRPr="00DF4995" w:rsidRDefault="000264C0" w:rsidP="000264C0">
            <w:pPr>
              <w:rPr>
                <w:rFonts w:ascii="Times New Roman" w:hAnsi="Times New Roman" w:cs="Times New Roman"/>
                <w:lang w:val="en-US"/>
              </w:rPr>
            </w:pPr>
          </w:p>
        </w:tc>
        <w:tc>
          <w:tcPr>
            <w:tcW w:w="2127" w:type="dxa"/>
            <w:vAlign w:val="center"/>
          </w:tcPr>
          <w:p w14:paraId="6F2C97D9" w14:textId="77777777" w:rsidR="000264C0" w:rsidRPr="00DF4995" w:rsidRDefault="000264C0" w:rsidP="000264C0">
            <w:pPr>
              <w:rPr>
                <w:rFonts w:ascii="Times New Roman" w:hAnsi="Times New Roman" w:cs="Times New Roman"/>
                <w:lang w:val="en-US"/>
              </w:rPr>
            </w:pPr>
          </w:p>
        </w:tc>
      </w:tr>
      <w:tr w:rsidR="000264C0" w:rsidRPr="001442F2" w14:paraId="646B5CA2" w14:textId="1CCA6163" w:rsidTr="0063480D">
        <w:trPr>
          <w:jc w:val="center"/>
        </w:trPr>
        <w:tc>
          <w:tcPr>
            <w:tcW w:w="1843" w:type="dxa"/>
            <w:vAlign w:val="center"/>
          </w:tcPr>
          <w:p w14:paraId="4581CFE8" w14:textId="39D4679F" w:rsidR="000264C0" w:rsidRPr="00DF4995" w:rsidRDefault="000264C0" w:rsidP="000264C0">
            <w:pPr>
              <w:rPr>
                <w:rFonts w:ascii="Times New Roman" w:hAnsi="Times New Roman" w:cs="Times New Roman"/>
                <w:lang w:val="en-US"/>
              </w:rPr>
            </w:pPr>
          </w:p>
        </w:tc>
        <w:tc>
          <w:tcPr>
            <w:tcW w:w="4111" w:type="dxa"/>
            <w:vAlign w:val="center"/>
          </w:tcPr>
          <w:p w14:paraId="2011C2D0" w14:textId="2B506A2E" w:rsidR="000264C0" w:rsidRPr="00DF4995" w:rsidRDefault="000264C0" w:rsidP="000264C0">
            <w:pPr>
              <w:rPr>
                <w:rFonts w:ascii="Times New Roman" w:hAnsi="Times New Roman" w:cs="Times New Roman"/>
                <w:lang w:val="en-US"/>
              </w:rPr>
            </w:pPr>
            <w:r w:rsidRPr="00DF4995">
              <w:rPr>
                <w:rFonts w:ascii="Times New Roman" w:hAnsi="Times New Roman" w:cs="Times New Roman"/>
              </w:rPr>
              <w:t>Promotion of local products</w:t>
            </w:r>
          </w:p>
        </w:tc>
        <w:tc>
          <w:tcPr>
            <w:tcW w:w="3438" w:type="dxa"/>
            <w:vAlign w:val="center"/>
          </w:tcPr>
          <w:p w14:paraId="2BD3858F" w14:textId="77777777" w:rsidR="000264C0" w:rsidRPr="00DF4995" w:rsidRDefault="000264C0" w:rsidP="000264C0">
            <w:pPr>
              <w:rPr>
                <w:rFonts w:ascii="Times New Roman" w:hAnsi="Times New Roman" w:cs="Times New Roman"/>
                <w:lang w:val="en-US"/>
              </w:rPr>
            </w:pPr>
          </w:p>
        </w:tc>
        <w:tc>
          <w:tcPr>
            <w:tcW w:w="2127" w:type="dxa"/>
            <w:vAlign w:val="center"/>
          </w:tcPr>
          <w:p w14:paraId="1B06C8B1" w14:textId="77777777" w:rsidR="000264C0" w:rsidRPr="00DF4995" w:rsidRDefault="000264C0" w:rsidP="000264C0">
            <w:pPr>
              <w:rPr>
                <w:rFonts w:ascii="Times New Roman" w:hAnsi="Times New Roman" w:cs="Times New Roman"/>
                <w:lang w:val="en-US"/>
              </w:rPr>
            </w:pPr>
          </w:p>
        </w:tc>
      </w:tr>
      <w:tr w:rsidR="000264C0" w:rsidRPr="001442F2" w14:paraId="05E68A59" w14:textId="6E4DEAD7" w:rsidTr="0063480D">
        <w:trPr>
          <w:jc w:val="center"/>
        </w:trPr>
        <w:tc>
          <w:tcPr>
            <w:tcW w:w="1843" w:type="dxa"/>
            <w:vAlign w:val="center"/>
          </w:tcPr>
          <w:p w14:paraId="263DFDFB" w14:textId="02CCBC3E" w:rsidR="000264C0" w:rsidRPr="0000195E" w:rsidRDefault="000264C0" w:rsidP="000264C0">
            <w:pPr>
              <w:rPr>
                <w:rFonts w:ascii="Times New Roman" w:hAnsi="Times New Roman" w:cs="Times New Roman"/>
                <w:lang w:val="en-US"/>
              </w:rPr>
            </w:pPr>
            <w:r w:rsidRPr="0000195E">
              <w:rPr>
                <w:rFonts w:ascii="Times New Roman" w:hAnsi="Times New Roman" w:cs="Times New Roman"/>
              </w:rPr>
              <w:lastRenderedPageBreak/>
              <w:t>Barriers</w:t>
            </w:r>
          </w:p>
        </w:tc>
        <w:tc>
          <w:tcPr>
            <w:tcW w:w="4111" w:type="dxa"/>
            <w:vAlign w:val="center"/>
          </w:tcPr>
          <w:p w14:paraId="3345554F" w14:textId="5730DBA9" w:rsidR="000264C0" w:rsidRPr="00DF4995" w:rsidRDefault="000264C0" w:rsidP="000264C0">
            <w:pPr>
              <w:rPr>
                <w:rFonts w:ascii="Times New Roman" w:hAnsi="Times New Roman" w:cs="Times New Roman"/>
                <w:lang w:val="en-US"/>
              </w:rPr>
            </w:pPr>
            <w:r w:rsidRPr="00DF4995">
              <w:rPr>
                <w:rFonts w:ascii="Times New Roman" w:hAnsi="Times New Roman" w:cs="Times New Roman"/>
              </w:rPr>
              <w:t>For me, buying agrifood products through a Km0 newsstands…</w:t>
            </w:r>
          </w:p>
        </w:tc>
        <w:tc>
          <w:tcPr>
            <w:tcW w:w="3438" w:type="dxa"/>
            <w:vAlign w:val="center"/>
          </w:tcPr>
          <w:p w14:paraId="587085F2" w14:textId="2BED1006"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3E373151" w14:textId="173BEAB4" w:rsidR="000264C0" w:rsidRPr="00DF4995" w:rsidRDefault="00DA715B" w:rsidP="000264C0">
            <w:pPr>
              <w:rPr>
                <w:rFonts w:ascii="Times New Roman" w:hAnsi="Times New Roman" w:cs="Times New Roman"/>
                <w:lang w:val="en-US"/>
              </w:rPr>
            </w:pPr>
            <w:r>
              <w:rPr>
                <w:rFonts w:ascii="Times New Roman" w:hAnsi="Times New Roman" w:cs="Times New Roman"/>
                <w:lang w:val="en-US"/>
              </w:rPr>
              <w:t xml:space="preserve">Adapted from </w:t>
            </w:r>
            <w:proofErr w:type="spellStart"/>
            <w:r w:rsidRPr="00DA715B">
              <w:rPr>
                <w:rFonts w:ascii="Times New Roman" w:hAnsi="Times New Roman" w:cs="Times New Roman"/>
                <w:lang w:val="en-US"/>
              </w:rPr>
              <w:t>Vittersø</w:t>
            </w:r>
            <w:proofErr w:type="spellEnd"/>
            <w:r w:rsidRPr="00DA715B">
              <w:rPr>
                <w:rFonts w:ascii="Times New Roman" w:hAnsi="Times New Roman" w:cs="Times New Roman"/>
                <w:lang w:val="en-US"/>
              </w:rPr>
              <w:t xml:space="preserve"> and </w:t>
            </w:r>
            <w:proofErr w:type="spellStart"/>
            <w:r w:rsidRPr="00DA715B">
              <w:rPr>
                <w:rFonts w:ascii="Times New Roman" w:hAnsi="Times New Roman" w:cs="Times New Roman"/>
                <w:lang w:val="en-US"/>
              </w:rPr>
              <w:t>Tangeland</w:t>
            </w:r>
            <w:proofErr w:type="spellEnd"/>
            <w:r w:rsidRPr="00DA715B">
              <w:rPr>
                <w:rFonts w:ascii="Times New Roman" w:hAnsi="Times New Roman" w:cs="Times New Roman"/>
                <w:lang w:val="en-US"/>
              </w:rPr>
              <w:t xml:space="preserve"> (2015)</w:t>
            </w:r>
          </w:p>
        </w:tc>
      </w:tr>
      <w:tr w:rsidR="000264C0" w:rsidRPr="001442F2" w14:paraId="645FD85B" w14:textId="666BC9F7" w:rsidTr="0063480D">
        <w:trPr>
          <w:jc w:val="center"/>
        </w:trPr>
        <w:tc>
          <w:tcPr>
            <w:tcW w:w="1843" w:type="dxa"/>
            <w:vAlign w:val="center"/>
          </w:tcPr>
          <w:p w14:paraId="5E686FB2" w14:textId="38CFAB3D" w:rsidR="000264C0" w:rsidRPr="00DF4995" w:rsidRDefault="000264C0" w:rsidP="000264C0">
            <w:pPr>
              <w:rPr>
                <w:rFonts w:ascii="Times New Roman" w:hAnsi="Times New Roman" w:cs="Times New Roman"/>
              </w:rPr>
            </w:pPr>
          </w:p>
        </w:tc>
        <w:tc>
          <w:tcPr>
            <w:tcW w:w="4111" w:type="dxa"/>
            <w:vAlign w:val="center"/>
          </w:tcPr>
          <w:p w14:paraId="6791EDE2" w14:textId="0867B6B1" w:rsidR="000264C0" w:rsidRPr="00DF4995" w:rsidRDefault="000264C0" w:rsidP="000264C0">
            <w:pPr>
              <w:rPr>
                <w:rFonts w:ascii="Times New Roman" w:hAnsi="Times New Roman" w:cs="Times New Roman"/>
                <w:lang w:val="en-US"/>
              </w:rPr>
            </w:pPr>
            <w:r w:rsidRPr="00DF4995">
              <w:rPr>
                <w:rFonts w:ascii="Times New Roman" w:hAnsi="Times New Roman" w:cs="Times New Roman"/>
              </w:rPr>
              <w:t>…would take too much time</w:t>
            </w:r>
          </w:p>
        </w:tc>
        <w:tc>
          <w:tcPr>
            <w:tcW w:w="3438" w:type="dxa"/>
            <w:vAlign w:val="center"/>
          </w:tcPr>
          <w:p w14:paraId="03DE7388" w14:textId="77777777" w:rsidR="000264C0" w:rsidRPr="00DF4995" w:rsidRDefault="000264C0" w:rsidP="000264C0">
            <w:pPr>
              <w:rPr>
                <w:rFonts w:ascii="Times New Roman" w:hAnsi="Times New Roman" w:cs="Times New Roman"/>
                <w:lang w:val="en-US"/>
              </w:rPr>
            </w:pPr>
          </w:p>
        </w:tc>
        <w:tc>
          <w:tcPr>
            <w:tcW w:w="2127" w:type="dxa"/>
            <w:vAlign w:val="center"/>
          </w:tcPr>
          <w:p w14:paraId="502FE4E4" w14:textId="77777777" w:rsidR="000264C0" w:rsidRPr="00DF4995" w:rsidRDefault="000264C0" w:rsidP="000264C0">
            <w:pPr>
              <w:rPr>
                <w:rFonts w:ascii="Times New Roman" w:hAnsi="Times New Roman" w:cs="Times New Roman"/>
                <w:lang w:val="en-US"/>
              </w:rPr>
            </w:pPr>
          </w:p>
        </w:tc>
      </w:tr>
      <w:tr w:rsidR="000264C0" w:rsidRPr="001442F2" w14:paraId="0D462E09" w14:textId="586CE8B3" w:rsidTr="0063480D">
        <w:trPr>
          <w:jc w:val="center"/>
        </w:trPr>
        <w:tc>
          <w:tcPr>
            <w:tcW w:w="1843" w:type="dxa"/>
            <w:vAlign w:val="center"/>
          </w:tcPr>
          <w:p w14:paraId="6DD65CB5" w14:textId="11E90BD8" w:rsidR="000264C0" w:rsidRPr="00DF4995" w:rsidRDefault="000264C0" w:rsidP="000264C0">
            <w:pPr>
              <w:rPr>
                <w:rFonts w:ascii="Times New Roman" w:hAnsi="Times New Roman" w:cs="Times New Roman"/>
              </w:rPr>
            </w:pPr>
          </w:p>
        </w:tc>
        <w:tc>
          <w:tcPr>
            <w:tcW w:w="4111" w:type="dxa"/>
            <w:vAlign w:val="center"/>
          </w:tcPr>
          <w:p w14:paraId="53AF75C7" w14:textId="2832EAC7" w:rsidR="000264C0" w:rsidRPr="00DF4995" w:rsidRDefault="000264C0" w:rsidP="000264C0">
            <w:pPr>
              <w:rPr>
                <w:rFonts w:ascii="Times New Roman" w:hAnsi="Times New Roman" w:cs="Times New Roman"/>
                <w:lang w:val="en-US"/>
              </w:rPr>
            </w:pPr>
            <w:r w:rsidRPr="00DF4995">
              <w:rPr>
                <w:rFonts w:ascii="Times New Roman" w:hAnsi="Times New Roman" w:cs="Times New Roman"/>
              </w:rPr>
              <w:t>…would involve adopting a new habit, which is difficult</w:t>
            </w:r>
          </w:p>
        </w:tc>
        <w:tc>
          <w:tcPr>
            <w:tcW w:w="3438" w:type="dxa"/>
            <w:vAlign w:val="center"/>
          </w:tcPr>
          <w:p w14:paraId="6F6CCDC6" w14:textId="77777777" w:rsidR="000264C0" w:rsidRPr="00DF4995" w:rsidRDefault="000264C0" w:rsidP="000264C0">
            <w:pPr>
              <w:rPr>
                <w:rFonts w:ascii="Times New Roman" w:hAnsi="Times New Roman" w:cs="Times New Roman"/>
                <w:lang w:val="en-US"/>
              </w:rPr>
            </w:pPr>
          </w:p>
        </w:tc>
        <w:tc>
          <w:tcPr>
            <w:tcW w:w="2127" w:type="dxa"/>
            <w:vAlign w:val="center"/>
          </w:tcPr>
          <w:p w14:paraId="65280E1E" w14:textId="77777777" w:rsidR="000264C0" w:rsidRPr="00DF4995" w:rsidRDefault="000264C0" w:rsidP="000264C0">
            <w:pPr>
              <w:rPr>
                <w:rFonts w:ascii="Times New Roman" w:hAnsi="Times New Roman" w:cs="Times New Roman"/>
                <w:lang w:val="en-US"/>
              </w:rPr>
            </w:pPr>
          </w:p>
        </w:tc>
      </w:tr>
      <w:tr w:rsidR="000264C0" w:rsidRPr="001442F2" w14:paraId="476F13E9" w14:textId="4CB26EBD" w:rsidTr="0063480D">
        <w:trPr>
          <w:jc w:val="center"/>
        </w:trPr>
        <w:tc>
          <w:tcPr>
            <w:tcW w:w="1843" w:type="dxa"/>
            <w:vAlign w:val="center"/>
          </w:tcPr>
          <w:p w14:paraId="6E1B053A" w14:textId="3478184A" w:rsidR="000264C0" w:rsidRPr="00DF4995" w:rsidRDefault="000264C0" w:rsidP="000264C0">
            <w:pPr>
              <w:rPr>
                <w:rFonts w:ascii="Times New Roman" w:hAnsi="Times New Roman" w:cs="Times New Roman"/>
              </w:rPr>
            </w:pPr>
          </w:p>
        </w:tc>
        <w:tc>
          <w:tcPr>
            <w:tcW w:w="4111" w:type="dxa"/>
            <w:vAlign w:val="center"/>
          </w:tcPr>
          <w:p w14:paraId="1DA46979" w14:textId="4465A5BD" w:rsidR="000264C0" w:rsidRPr="00DF4995" w:rsidRDefault="000264C0" w:rsidP="000264C0">
            <w:pPr>
              <w:rPr>
                <w:rFonts w:ascii="Times New Roman" w:hAnsi="Times New Roman" w:cs="Times New Roman"/>
                <w:lang w:val="en-US"/>
              </w:rPr>
            </w:pPr>
            <w:r w:rsidRPr="00DF4995">
              <w:rPr>
                <w:rFonts w:ascii="Times New Roman" w:hAnsi="Times New Roman" w:cs="Times New Roman"/>
              </w:rPr>
              <w:t>…would be too expensive</w:t>
            </w:r>
          </w:p>
        </w:tc>
        <w:tc>
          <w:tcPr>
            <w:tcW w:w="3438" w:type="dxa"/>
            <w:vAlign w:val="center"/>
          </w:tcPr>
          <w:p w14:paraId="0EB5BF92" w14:textId="77777777" w:rsidR="000264C0" w:rsidRPr="00DF4995" w:rsidRDefault="000264C0" w:rsidP="000264C0">
            <w:pPr>
              <w:rPr>
                <w:rFonts w:ascii="Times New Roman" w:hAnsi="Times New Roman" w:cs="Times New Roman"/>
                <w:lang w:val="en-US"/>
              </w:rPr>
            </w:pPr>
          </w:p>
        </w:tc>
        <w:tc>
          <w:tcPr>
            <w:tcW w:w="2127" w:type="dxa"/>
            <w:vAlign w:val="center"/>
          </w:tcPr>
          <w:p w14:paraId="744F1A54" w14:textId="77777777" w:rsidR="000264C0" w:rsidRPr="00DF4995" w:rsidRDefault="000264C0" w:rsidP="000264C0">
            <w:pPr>
              <w:rPr>
                <w:rFonts w:ascii="Times New Roman" w:hAnsi="Times New Roman" w:cs="Times New Roman"/>
                <w:lang w:val="en-US"/>
              </w:rPr>
            </w:pPr>
          </w:p>
        </w:tc>
      </w:tr>
      <w:tr w:rsidR="000264C0" w:rsidRPr="001442F2" w14:paraId="5542CDFF" w14:textId="19B20845" w:rsidTr="0063480D">
        <w:trPr>
          <w:jc w:val="center"/>
        </w:trPr>
        <w:tc>
          <w:tcPr>
            <w:tcW w:w="1843" w:type="dxa"/>
            <w:vAlign w:val="center"/>
          </w:tcPr>
          <w:p w14:paraId="75F6911C" w14:textId="7E4898E9" w:rsidR="000264C0" w:rsidRPr="00DF4995" w:rsidRDefault="000264C0" w:rsidP="000264C0">
            <w:pPr>
              <w:rPr>
                <w:rFonts w:ascii="Times New Roman" w:hAnsi="Times New Roman" w:cs="Times New Roman"/>
              </w:rPr>
            </w:pPr>
          </w:p>
        </w:tc>
        <w:tc>
          <w:tcPr>
            <w:tcW w:w="4111" w:type="dxa"/>
            <w:vAlign w:val="center"/>
          </w:tcPr>
          <w:p w14:paraId="0F29E4FF" w14:textId="0A942E83" w:rsidR="000264C0" w:rsidRPr="00DF4995" w:rsidRDefault="000264C0" w:rsidP="000264C0">
            <w:pPr>
              <w:rPr>
                <w:rFonts w:ascii="Times New Roman" w:hAnsi="Times New Roman" w:cs="Times New Roman"/>
                <w:lang w:val="en-US"/>
              </w:rPr>
            </w:pPr>
            <w:r w:rsidRPr="00DF4995">
              <w:rPr>
                <w:rFonts w:ascii="Times New Roman" w:hAnsi="Times New Roman" w:cs="Times New Roman"/>
              </w:rPr>
              <w:t>…would have no benefits</w:t>
            </w:r>
          </w:p>
        </w:tc>
        <w:tc>
          <w:tcPr>
            <w:tcW w:w="3438" w:type="dxa"/>
            <w:vAlign w:val="center"/>
          </w:tcPr>
          <w:p w14:paraId="570795F9" w14:textId="77777777" w:rsidR="000264C0" w:rsidRPr="00DF4995" w:rsidRDefault="000264C0" w:rsidP="000264C0">
            <w:pPr>
              <w:rPr>
                <w:rFonts w:ascii="Times New Roman" w:hAnsi="Times New Roman" w:cs="Times New Roman"/>
                <w:lang w:val="en-US"/>
              </w:rPr>
            </w:pPr>
          </w:p>
        </w:tc>
        <w:tc>
          <w:tcPr>
            <w:tcW w:w="2127" w:type="dxa"/>
            <w:vAlign w:val="center"/>
          </w:tcPr>
          <w:p w14:paraId="5DF40D5D" w14:textId="77777777" w:rsidR="000264C0" w:rsidRPr="00DF4995" w:rsidRDefault="000264C0" w:rsidP="000264C0">
            <w:pPr>
              <w:rPr>
                <w:rFonts w:ascii="Times New Roman" w:hAnsi="Times New Roman" w:cs="Times New Roman"/>
                <w:lang w:val="en-US"/>
              </w:rPr>
            </w:pPr>
          </w:p>
        </w:tc>
      </w:tr>
      <w:tr w:rsidR="000264C0" w:rsidRPr="001442F2" w14:paraId="4BBAB379" w14:textId="76B1A1DE" w:rsidTr="0063480D">
        <w:trPr>
          <w:jc w:val="center"/>
        </w:trPr>
        <w:tc>
          <w:tcPr>
            <w:tcW w:w="1843" w:type="dxa"/>
            <w:vAlign w:val="center"/>
          </w:tcPr>
          <w:p w14:paraId="4C8393CB" w14:textId="421F0E2B" w:rsidR="000264C0" w:rsidRPr="00DF4995" w:rsidRDefault="000264C0" w:rsidP="000264C0">
            <w:pPr>
              <w:rPr>
                <w:rFonts w:ascii="Times New Roman" w:hAnsi="Times New Roman" w:cs="Times New Roman"/>
                <w:lang w:val="en-US"/>
              </w:rPr>
            </w:pPr>
          </w:p>
        </w:tc>
        <w:tc>
          <w:tcPr>
            <w:tcW w:w="4111" w:type="dxa"/>
            <w:vAlign w:val="center"/>
          </w:tcPr>
          <w:p w14:paraId="6EC9B892" w14:textId="71C90BD0" w:rsidR="000264C0" w:rsidRPr="00DF4995" w:rsidRDefault="000264C0" w:rsidP="000264C0">
            <w:pPr>
              <w:rPr>
                <w:rFonts w:ascii="Times New Roman" w:hAnsi="Times New Roman" w:cs="Times New Roman"/>
                <w:lang w:val="en-US"/>
              </w:rPr>
            </w:pPr>
            <w:r w:rsidRPr="00DF4995">
              <w:rPr>
                <w:rFonts w:ascii="Times New Roman" w:hAnsi="Times New Roman" w:cs="Times New Roman"/>
              </w:rPr>
              <w:t>…would offer a low-quality service</w:t>
            </w:r>
          </w:p>
        </w:tc>
        <w:tc>
          <w:tcPr>
            <w:tcW w:w="3438" w:type="dxa"/>
            <w:vAlign w:val="center"/>
          </w:tcPr>
          <w:p w14:paraId="0A90511C" w14:textId="77777777" w:rsidR="000264C0" w:rsidRPr="00DF4995" w:rsidRDefault="000264C0" w:rsidP="000264C0">
            <w:pPr>
              <w:rPr>
                <w:rFonts w:ascii="Times New Roman" w:hAnsi="Times New Roman" w:cs="Times New Roman"/>
                <w:lang w:val="en-US"/>
              </w:rPr>
            </w:pPr>
          </w:p>
        </w:tc>
        <w:tc>
          <w:tcPr>
            <w:tcW w:w="2127" w:type="dxa"/>
            <w:vAlign w:val="center"/>
          </w:tcPr>
          <w:p w14:paraId="179BAFDF" w14:textId="77777777" w:rsidR="000264C0" w:rsidRPr="00DF4995" w:rsidRDefault="000264C0" w:rsidP="000264C0">
            <w:pPr>
              <w:rPr>
                <w:rFonts w:ascii="Times New Roman" w:hAnsi="Times New Roman" w:cs="Times New Roman"/>
                <w:lang w:val="en-US"/>
              </w:rPr>
            </w:pPr>
          </w:p>
        </w:tc>
      </w:tr>
      <w:tr w:rsidR="000264C0" w:rsidRPr="001442F2" w14:paraId="0ECFD701" w14:textId="4AB6B8FB" w:rsidTr="0063480D">
        <w:trPr>
          <w:jc w:val="center"/>
        </w:trPr>
        <w:tc>
          <w:tcPr>
            <w:tcW w:w="1843" w:type="dxa"/>
            <w:vAlign w:val="center"/>
          </w:tcPr>
          <w:p w14:paraId="7CCE1DF0" w14:textId="3C6F5446" w:rsidR="000264C0" w:rsidRPr="00DF4995" w:rsidRDefault="000264C0" w:rsidP="000264C0">
            <w:pPr>
              <w:rPr>
                <w:rFonts w:ascii="Times New Roman" w:hAnsi="Times New Roman" w:cs="Times New Roman"/>
                <w:lang w:val="en-US"/>
              </w:rPr>
            </w:pPr>
          </w:p>
        </w:tc>
        <w:tc>
          <w:tcPr>
            <w:tcW w:w="4111" w:type="dxa"/>
            <w:vAlign w:val="center"/>
          </w:tcPr>
          <w:p w14:paraId="0A5F8DCE" w14:textId="48D71B8E" w:rsidR="000264C0" w:rsidRPr="00DF4995" w:rsidRDefault="000264C0" w:rsidP="000264C0">
            <w:pPr>
              <w:rPr>
                <w:rFonts w:ascii="Times New Roman" w:hAnsi="Times New Roman" w:cs="Times New Roman"/>
                <w:lang w:val="en-US"/>
              </w:rPr>
            </w:pPr>
            <w:r w:rsidRPr="00DF4995">
              <w:rPr>
                <w:rFonts w:ascii="Times New Roman" w:hAnsi="Times New Roman" w:cs="Times New Roman"/>
              </w:rPr>
              <w:t>…would offer a limited variety of products</w:t>
            </w:r>
          </w:p>
        </w:tc>
        <w:tc>
          <w:tcPr>
            <w:tcW w:w="3438" w:type="dxa"/>
            <w:vAlign w:val="center"/>
          </w:tcPr>
          <w:p w14:paraId="37104B3D" w14:textId="77777777" w:rsidR="000264C0" w:rsidRPr="00DF4995" w:rsidRDefault="000264C0" w:rsidP="000264C0">
            <w:pPr>
              <w:rPr>
                <w:rFonts w:ascii="Times New Roman" w:hAnsi="Times New Roman" w:cs="Times New Roman"/>
                <w:lang w:val="en-US"/>
              </w:rPr>
            </w:pPr>
          </w:p>
        </w:tc>
        <w:tc>
          <w:tcPr>
            <w:tcW w:w="2127" w:type="dxa"/>
            <w:vAlign w:val="center"/>
          </w:tcPr>
          <w:p w14:paraId="5EE34D26" w14:textId="77777777" w:rsidR="000264C0" w:rsidRPr="00DF4995" w:rsidRDefault="000264C0" w:rsidP="000264C0">
            <w:pPr>
              <w:rPr>
                <w:rFonts w:ascii="Times New Roman" w:hAnsi="Times New Roman" w:cs="Times New Roman"/>
                <w:lang w:val="en-US"/>
              </w:rPr>
            </w:pPr>
          </w:p>
        </w:tc>
      </w:tr>
      <w:tr w:rsidR="000264C0" w:rsidRPr="001442F2" w14:paraId="2FD0E550" w14:textId="51138E15" w:rsidTr="0063480D">
        <w:trPr>
          <w:jc w:val="center"/>
        </w:trPr>
        <w:tc>
          <w:tcPr>
            <w:tcW w:w="1843" w:type="dxa"/>
            <w:vAlign w:val="center"/>
          </w:tcPr>
          <w:p w14:paraId="14E69D19" w14:textId="1600D44E" w:rsidR="000264C0" w:rsidRPr="00DF4995" w:rsidRDefault="000264C0" w:rsidP="000264C0">
            <w:pPr>
              <w:rPr>
                <w:rFonts w:ascii="Times New Roman" w:hAnsi="Times New Roman" w:cs="Times New Roman"/>
                <w:lang w:val="en-US"/>
              </w:rPr>
            </w:pPr>
          </w:p>
        </w:tc>
        <w:tc>
          <w:tcPr>
            <w:tcW w:w="4111" w:type="dxa"/>
            <w:vAlign w:val="center"/>
          </w:tcPr>
          <w:p w14:paraId="6E2580F3" w14:textId="7F48ED20" w:rsidR="000264C0" w:rsidRPr="00DF4995" w:rsidRDefault="000264C0" w:rsidP="000264C0">
            <w:pPr>
              <w:rPr>
                <w:rFonts w:ascii="Times New Roman" w:hAnsi="Times New Roman" w:cs="Times New Roman"/>
                <w:lang w:val="en-US"/>
              </w:rPr>
            </w:pPr>
            <w:r w:rsidRPr="00DF4995">
              <w:rPr>
                <w:rFonts w:ascii="Times New Roman" w:hAnsi="Times New Roman" w:cs="Times New Roman"/>
              </w:rPr>
              <w:t>…would provide limited information about the products from the newsagents</w:t>
            </w:r>
          </w:p>
        </w:tc>
        <w:tc>
          <w:tcPr>
            <w:tcW w:w="3438" w:type="dxa"/>
            <w:vAlign w:val="center"/>
          </w:tcPr>
          <w:p w14:paraId="6BF990EA" w14:textId="77777777" w:rsidR="000264C0" w:rsidRPr="00DF4995" w:rsidRDefault="000264C0" w:rsidP="000264C0">
            <w:pPr>
              <w:rPr>
                <w:rFonts w:ascii="Times New Roman" w:hAnsi="Times New Roman" w:cs="Times New Roman"/>
                <w:lang w:val="en-US"/>
              </w:rPr>
            </w:pPr>
          </w:p>
        </w:tc>
        <w:tc>
          <w:tcPr>
            <w:tcW w:w="2127" w:type="dxa"/>
            <w:vAlign w:val="center"/>
          </w:tcPr>
          <w:p w14:paraId="763EAF51" w14:textId="77777777" w:rsidR="000264C0" w:rsidRPr="00DF4995" w:rsidRDefault="000264C0" w:rsidP="000264C0">
            <w:pPr>
              <w:rPr>
                <w:rFonts w:ascii="Times New Roman" w:hAnsi="Times New Roman" w:cs="Times New Roman"/>
                <w:lang w:val="en-US"/>
              </w:rPr>
            </w:pPr>
          </w:p>
        </w:tc>
      </w:tr>
      <w:tr w:rsidR="000264C0" w:rsidRPr="001442F2" w14:paraId="17EEEFD7" w14:textId="5DD8A1A6" w:rsidTr="0063480D">
        <w:trPr>
          <w:jc w:val="center"/>
        </w:trPr>
        <w:tc>
          <w:tcPr>
            <w:tcW w:w="1843" w:type="dxa"/>
            <w:vAlign w:val="center"/>
          </w:tcPr>
          <w:p w14:paraId="2ECBB589" w14:textId="032E0C8D"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Lack of familiarity</w:t>
            </w:r>
          </w:p>
        </w:tc>
        <w:tc>
          <w:tcPr>
            <w:tcW w:w="4111" w:type="dxa"/>
            <w:vAlign w:val="center"/>
          </w:tcPr>
          <w:p w14:paraId="58002096" w14:textId="262ACEFE"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I do not have enough information about this initiative</w:t>
            </w:r>
          </w:p>
        </w:tc>
        <w:tc>
          <w:tcPr>
            <w:tcW w:w="3438" w:type="dxa"/>
            <w:vAlign w:val="center"/>
          </w:tcPr>
          <w:p w14:paraId="113F89CD" w14:textId="38367F3E"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5ABE3472" w14:textId="2F91B71E"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 xml:space="preserve">Adapted from </w:t>
            </w:r>
            <w:r w:rsidRPr="00DF4995">
              <w:rPr>
                <w:rFonts w:ascii="Times New Roman" w:hAnsi="Times New Roman" w:cs="Times New Roman"/>
                <w:lang w:val="en-US"/>
              </w:rPr>
              <w:fldChar w:fldCharType="begin" w:fldLock="1"/>
            </w:r>
            <w:r w:rsidR="000342C4">
              <w:rPr>
                <w:rFonts w:ascii="Times New Roman" w:hAnsi="Times New Roman" w:cs="Times New Roman"/>
                <w:lang w:val="en-US"/>
              </w:rPr>
              <w:instrText>ADDIN CSL_CITATION {"citationItems":[{"id":"ITEM-1","itemData":{"DOI":"10.1016/j.jclepro.2014.12.055","ISSN":"09596526","abstract":"Political targets for consumption of organic food are set in many European countries and also in Norway. Organic food is in these policies often considered as a spearhead for transition towards more sustainable production and consumption in the food sector. Measures such as consumer information and food labelling schemes are established in order to increase consumption of organic food. These policies are in line with a view within the academic discourse were the reflexive, political consumer is seen as a key agent for change. However, in spite of a major political effort to increase organic food consumption in Norway over the past 15 years, consumption has increased marginally. We therefore question this view of the consumer's influence and power to change the relations in - and developments of - the present food system. Based on the results of two consumer surveys carried out in 2000 and 2013, the article discusses the observed changes in perceptions of barriers towards purchase of organic food among Norwegian consumers. We found that organic food was considered more available in the stores in 2013 than in 2000. However, for other factors such as trust in the labelling system and the quality of organic food the perceptions had become more negative. Most important; more consumers saw no benefits from buying organic food in 2013 than in 2000. This means that the political emphasis on the self-regulating consumer has shown little effect. The article concludes that both the political tools and theoretical analyses to a greater extent must be turned away from a primary focus on the consumer towards identifying key economic and political conflicts of interest as important barriers to sustainable food consumption transition.","author":[{"dropping-particle":"","family":"Vittersø","given":"Gunnar","non-dropping-particle":"","parse-names":false,"suffix":""},{"dropping-particle":"","family":"Tangeland","given":"Torvald","non-dropping-particle":"","parse-names":false,"suffix":""}],"container-title":"Journal of Cleaner Production","id":"ITEM-1","issue":"2015","issued":{"date-parts":[["2015"]]},"page":"91-99","publisher":"Elsevier Ltd","title":"The role of consumers in transitions towards sustainable food consumption. the case of organic food in Norway","type":"article-journal","volume":"92"},"uris":["http://www.mendeley.com/documents/?uuid=9313e282-da73-48a0-b689-7e9266f32f08"]}],"mendeley":{"formattedCitation":"(Vittersø &amp; Tangeland, 2015)","manualFormatting":"Vittersø and Tangeland (2015)","plainTextFormattedCitation":"(Vittersø &amp; Tangeland, 2015)","previouslyFormattedCitation":"(Vittersø &amp; Tangeland, 2015)"},"properties":{"noteIndex":0},"schema":"https://github.com/citation-style-language/schema/raw/master/csl-citation.json"}</w:instrText>
            </w:r>
            <w:r w:rsidRPr="00DF4995">
              <w:rPr>
                <w:rFonts w:ascii="Times New Roman" w:hAnsi="Times New Roman" w:cs="Times New Roman"/>
                <w:lang w:val="en-US"/>
              </w:rPr>
              <w:fldChar w:fldCharType="separate"/>
            </w:r>
            <w:r w:rsidRPr="00DF4995">
              <w:rPr>
                <w:rFonts w:ascii="Times New Roman" w:hAnsi="Times New Roman" w:cs="Times New Roman"/>
                <w:noProof/>
                <w:lang w:val="en-US"/>
              </w:rPr>
              <w:t xml:space="preserve">Vittersø </w:t>
            </w:r>
            <w:r w:rsidR="000342C4">
              <w:rPr>
                <w:rFonts w:ascii="Times New Roman" w:hAnsi="Times New Roman" w:cs="Times New Roman"/>
                <w:noProof/>
                <w:lang w:val="en-US"/>
              </w:rPr>
              <w:t>and</w:t>
            </w:r>
            <w:r w:rsidRPr="00DF4995">
              <w:rPr>
                <w:rFonts w:ascii="Times New Roman" w:hAnsi="Times New Roman" w:cs="Times New Roman"/>
                <w:noProof/>
                <w:lang w:val="en-US"/>
              </w:rPr>
              <w:t xml:space="preserve"> Tangeland </w:t>
            </w:r>
            <w:r w:rsidR="000342C4">
              <w:rPr>
                <w:rFonts w:ascii="Times New Roman" w:hAnsi="Times New Roman" w:cs="Times New Roman"/>
                <w:noProof/>
                <w:lang w:val="en-US"/>
              </w:rPr>
              <w:t>(</w:t>
            </w:r>
            <w:r w:rsidRPr="00DF4995">
              <w:rPr>
                <w:rFonts w:ascii="Times New Roman" w:hAnsi="Times New Roman" w:cs="Times New Roman"/>
                <w:noProof/>
                <w:lang w:val="en-US"/>
              </w:rPr>
              <w:t>2015)</w:t>
            </w:r>
            <w:r w:rsidRPr="00DF4995">
              <w:rPr>
                <w:rFonts w:ascii="Times New Roman" w:hAnsi="Times New Roman" w:cs="Times New Roman"/>
                <w:lang w:val="en-US"/>
              </w:rPr>
              <w:fldChar w:fldCharType="end"/>
            </w:r>
          </w:p>
        </w:tc>
      </w:tr>
      <w:tr w:rsidR="000264C0" w:rsidRPr="001442F2" w14:paraId="3E962584" w14:textId="4DEEDCC5" w:rsidTr="0063480D">
        <w:trPr>
          <w:jc w:val="center"/>
        </w:trPr>
        <w:tc>
          <w:tcPr>
            <w:tcW w:w="1843" w:type="dxa"/>
            <w:vAlign w:val="center"/>
          </w:tcPr>
          <w:p w14:paraId="04A79981" w14:textId="775F8888"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Trust</w:t>
            </w:r>
          </w:p>
        </w:tc>
        <w:tc>
          <w:tcPr>
            <w:tcW w:w="4111" w:type="dxa"/>
            <w:vAlign w:val="center"/>
          </w:tcPr>
          <w:p w14:paraId="2CB88A15" w14:textId="7117A53F" w:rsidR="000264C0" w:rsidRPr="00DF4995" w:rsidRDefault="000264C0" w:rsidP="000264C0">
            <w:pPr>
              <w:rPr>
                <w:rFonts w:ascii="Times New Roman" w:hAnsi="Times New Roman" w:cs="Times New Roman"/>
                <w:lang w:val="en-US"/>
              </w:rPr>
            </w:pPr>
            <w:r w:rsidRPr="000264C0">
              <w:rPr>
                <w:rFonts w:ascii="Times New Roman" w:hAnsi="Times New Roman" w:cs="Times New Roman"/>
              </w:rPr>
              <w:t xml:space="preserve">I would trust the services of </w:t>
            </w:r>
            <w:proofErr w:type="spellStart"/>
            <w:r w:rsidRPr="000264C0">
              <w:rPr>
                <w:rFonts w:ascii="Times New Roman" w:hAnsi="Times New Roman" w:cs="Times New Roman"/>
              </w:rPr>
              <w:t>Edicola</w:t>
            </w:r>
            <w:proofErr w:type="spellEnd"/>
            <w:r w:rsidRPr="000264C0">
              <w:rPr>
                <w:rFonts w:ascii="Times New Roman" w:hAnsi="Times New Roman" w:cs="Times New Roman"/>
              </w:rPr>
              <w:t xml:space="preserve"> Km0</w:t>
            </w:r>
          </w:p>
        </w:tc>
        <w:tc>
          <w:tcPr>
            <w:tcW w:w="3438" w:type="dxa"/>
            <w:vAlign w:val="center"/>
          </w:tcPr>
          <w:p w14:paraId="1958E3FD" w14:textId="75920D20" w:rsidR="000264C0" w:rsidRPr="00DF4995" w:rsidRDefault="008359C8" w:rsidP="000264C0">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5F9845DC" w14:textId="04E277FD" w:rsidR="000264C0" w:rsidRPr="00DF4995" w:rsidRDefault="000264C0" w:rsidP="000264C0">
            <w:pPr>
              <w:rPr>
                <w:rFonts w:ascii="Times New Roman" w:hAnsi="Times New Roman" w:cs="Times New Roman"/>
                <w:lang w:val="en-US"/>
              </w:rPr>
            </w:pPr>
            <w:r w:rsidRPr="00DF4995">
              <w:rPr>
                <w:rFonts w:ascii="Times New Roman" w:hAnsi="Times New Roman" w:cs="Times New Roman"/>
                <w:lang w:val="en-US"/>
              </w:rPr>
              <w:t xml:space="preserve">Adapted from </w:t>
            </w:r>
            <w:r w:rsidRPr="00DF4995">
              <w:rPr>
                <w:rFonts w:ascii="Times New Roman" w:hAnsi="Times New Roman" w:cs="Times New Roman"/>
                <w:lang w:val="en-US"/>
              </w:rPr>
              <w:fldChar w:fldCharType="begin" w:fldLock="1"/>
            </w:r>
            <w:r w:rsidR="00292DF1">
              <w:rPr>
                <w:rFonts w:ascii="Times New Roman" w:hAnsi="Times New Roman" w:cs="Times New Roman"/>
                <w:lang w:val="en-US"/>
              </w:rPr>
              <w:instrText>ADDIN CSL_CITATION {"citationItems":[{"id":"ITEM-1","itemData":{"DOI":"10.1016/j.foodcont.2019.106988","ISSN":"09567135","abstract":"Consumer trust is an important aspect in the functioning of any market but particularly the food and drinks sector. Food safety incidents and changes in food production practices have simultaneously led to a decrease in consumer trust and a need for greater trust. Previous research has developed items to measure consumer trust in food, however, these have not always been subject to validity and reliability testing and there exists no collated toolkit or collection of items to measure trust in various aspects of the food system. Therefore, the current set of studies aimed to develop a valid and reliable consumer trust toolkit which can be used to measure trust in specific aspects of the food system. Study 1 consisted of a literature review of previous consumer trust measures to construct an initial toolkit of items, followed by an exploratory factor analysis (n = 481) to identify the structure of the toolkit. Study 2 (n = 1,027) used confirmatory factor analysis to verify the factor structure of the model from study 1 with six different factors (types of trust): Organisation trust, product trust, interpersonal trust, trust in the food chain, organisation distrust, and general distrust. Study 2 also established the validity of the toolkit (face validity, convergent validity, and discriminant validity). Study 3 resampled a collection of individuals from study 2 (n = 247) to establish composite reliability and temporal stability (test-retest reliability). The resultant consumer trust toolkit provides a valid and reliable collection of items which can be used in future research to measure consumer trust in selected aspects of the food system.","author":[{"dropping-particle":"","family":"Benson","given":"Tony","non-dropping-particle":"","parse-names":false,"suffix":""},{"dropping-particle":"","family":"Lavelle","given":"Fiona","non-dropping-particle":"","parse-names":false,"suffix":""},{"dropping-particle":"","family":"Spence","given":"Michelle","non-dropping-particle":"","parse-names":false,"suffix":""},{"dropping-particle":"","family":"Elliott","given":"Christopher T.","non-dropping-particle":"","parse-names":false,"suffix":""},{"dropping-particle":"","family":"Dean","given":"Moira","non-dropping-particle":"","parse-names":false,"suffix":""}],"container-title":"Food Control","id":"ITEM-1","issue":"November 2019","issued":{"date-parts":[["2020"]]},"page":"106988","publisher":"Elsevier","title":"The development and validation of a toolkit to measure consumer trust in food","type":"article-journal","volume":"110"},"uris":["http://www.mendeley.com/documents/?uuid=b87b1980-6a88-426c-8b65-fcfe64870497"]}],"mendeley":{"formattedCitation":"(Benson et al., 2020)","manualFormatting":"Benson et al. (2020)","plainTextFormattedCitation":"(Benson et al., 2020)","previouslyFormattedCitation":"(Benson et al., 2020)"},"properties":{"noteIndex":0},"schema":"https://github.com/citation-style-language/schema/raw/master/csl-citation.json"}</w:instrText>
            </w:r>
            <w:r w:rsidRPr="00DF4995">
              <w:rPr>
                <w:rFonts w:ascii="Times New Roman" w:hAnsi="Times New Roman" w:cs="Times New Roman"/>
                <w:lang w:val="en-US"/>
              </w:rPr>
              <w:fldChar w:fldCharType="separate"/>
            </w:r>
            <w:r w:rsidRPr="00DF4995">
              <w:rPr>
                <w:rFonts w:ascii="Times New Roman" w:hAnsi="Times New Roman" w:cs="Times New Roman"/>
                <w:noProof/>
                <w:lang w:val="en-US"/>
              </w:rPr>
              <w:t xml:space="preserve">Benson et al. </w:t>
            </w:r>
            <w:r w:rsidR="000342C4">
              <w:rPr>
                <w:rFonts w:ascii="Times New Roman" w:hAnsi="Times New Roman" w:cs="Times New Roman"/>
                <w:noProof/>
                <w:lang w:val="en-US"/>
              </w:rPr>
              <w:t>(</w:t>
            </w:r>
            <w:r w:rsidRPr="00DF4995">
              <w:rPr>
                <w:rFonts w:ascii="Times New Roman" w:hAnsi="Times New Roman" w:cs="Times New Roman"/>
                <w:noProof/>
                <w:lang w:val="en-US"/>
              </w:rPr>
              <w:t>2020)</w:t>
            </w:r>
            <w:r w:rsidRPr="00DF4995">
              <w:rPr>
                <w:rFonts w:ascii="Times New Roman" w:hAnsi="Times New Roman" w:cs="Times New Roman"/>
                <w:lang w:val="en-US"/>
              </w:rPr>
              <w:fldChar w:fldCharType="end"/>
            </w:r>
          </w:p>
        </w:tc>
      </w:tr>
      <w:tr w:rsidR="000264C0" w:rsidRPr="001442F2" w14:paraId="5DB4DEB2" w14:textId="6FBCF005" w:rsidTr="0063480D">
        <w:trPr>
          <w:jc w:val="center"/>
        </w:trPr>
        <w:tc>
          <w:tcPr>
            <w:tcW w:w="1843" w:type="dxa"/>
            <w:vAlign w:val="center"/>
          </w:tcPr>
          <w:p w14:paraId="7BBA6CE5" w14:textId="30080EF8" w:rsidR="000264C0" w:rsidRPr="00DF4995" w:rsidRDefault="000264C0" w:rsidP="000264C0">
            <w:pPr>
              <w:rPr>
                <w:rFonts w:ascii="Times New Roman" w:hAnsi="Times New Roman" w:cs="Times New Roman"/>
                <w:lang w:val="en-US"/>
              </w:rPr>
            </w:pPr>
          </w:p>
        </w:tc>
        <w:tc>
          <w:tcPr>
            <w:tcW w:w="4111" w:type="dxa"/>
            <w:vAlign w:val="center"/>
          </w:tcPr>
          <w:p w14:paraId="39F095F0" w14:textId="3BB547E3" w:rsidR="000264C0" w:rsidRPr="00DF4995" w:rsidRDefault="000264C0" w:rsidP="000264C0">
            <w:pPr>
              <w:rPr>
                <w:rFonts w:ascii="Times New Roman" w:hAnsi="Times New Roman" w:cs="Times New Roman"/>
                <w:lang w:val="en-US"/>
              </w:rPr>
            </w:pPr>
            <w:r w:rsidRPr="000264C0">
              <w:rPr>
                <w:rFonts w:ascii="Times New Roman" w:hAnsi="Times New Roman" w:cs="Times New Roman"/>
              </w:rPr>
              <w:t xml:space="preserve">The products and services of </w:t>
            </w:r>
            <w:proofErr w:type="spellStart"/>
            <w:r w:rsidRPr="000264C0">
              <w:rPr>
                <w:rFonts w:ascii="Times New Roman" w:hAnsi="Times New Roman" w:cs="Times New Roman"/>
              </w:rPr>
              <w:t>Edicola</w:t>
            </w:r>
            <w:proofErr w:type="spellEnd"/>
            <w:r w:rsidRPr="000264C0">
              <w:rPr>
                <w:rFonts w:ascii="Times New Roman" w:hAnsi="Times New Roman" w:cs="Times New Roman"/>
              </w:rPr>
              <w:t xml:space="preserve"> Km0 would be reliable</w:t>
            </w:r>
          </w:p>
        </w:tc>
        <w:tc>
          <w:tcPr>
            <w:tcW w:w="3438" w:type="dxa"/>
            <w:vAlign w:val="center"/>
          </w:tcPr>
          <w:p w14:paraId="67BFD700" w14:textId="77777777" w:rsidR="000264C0" w:rsidRPr="00DF4995" w:rsidRDefault="000264C0" w:rsidP="000264C0">
            <w:pPr>
              <w:rPr>
                <w:rFonts w:ascii="Times New Roman" w:hAnsi="Times New Roman" w:cs="Times New Roman"/>
                <w:lang w:val="en-US"/>
              </w:rPr>
            </w:pPr>
          </w:p>
        </w:tc>
        <w:tc>
          <w:tcPr>
            <w:tcW w:w="2127" w:type="dxa"/>
            <w:vAlign w:val="center"/>
          </w:tcPr>
          <w:p w14:paraId="3E50ED9F" w14:textId="77777777" w:rsidR="000264C0" w:rsidRPr="00DF4995" w:rsidRDefault="000264C0" w:rsidP="000264C0">
            <w:pPr>
              <w:rPr>
                <w:rFonts w:ascii="Times New Roman" w:hAnsi="Times New Roman" w:cs="Times New Roman"/>
                <w:lang w:val="en-US"/>
              </w:rPr>
            </w:pPr>
          </w:p>
        </w:tc>
      </w:tr>
      <w:tr w:rsidR="008359C8" w:rsidRPr="001442F2" w14:paraId="047AA47E" w14:textId="77777777" w:rsidTr="0063480D">
        <w:trPr>
          <w:jc w:val="center"/>
        </w:trPr>
        <w:tc>
          <w:tcPr>
            <w:tcW w:w="1843" w:type="dxa"/>
            <w:vAlign w:val="center"/>
          </w:tcPr>
          <w:p w14:paraId="2562F52E" w14:textId="38CD90F5" w:rsidR="008359C8" w:rsidRPr="00DF4995" w:rsidRDefault="008359C8" w:rsidP="008359C8">
            <w:pPr>
              <w:rPr>
                <w:rFonts w:ascii="Times New Roman" w:hAnsi="Times New Roman" w:cs="Times New Roman"/>
              </w:rPr>
            </w:pPr>
            <w:r>
              <w:rPr>
                <w:rFonts w:ascii="Times New Roman" w:hAnsi="Times New Roman" w:cs="Times New Roman"/>
              </w:rPr>
              <w:t>Belief</w:t>
            </w:r>
          </w:p>
        </w:tc>
        <w:tc>
          <w:tcPr>
            <w:tcW w:w="4111" w:type="dxa"/>
            <w:vAlign w:val="center"/>
          </w:tcPr>
          <w:p w14:paraId="60649D3B" w14:textId="71EC1E32" w:rsidR="008359C8" w:rsidRPr="00DF4995" w:rsidRDefault="008359C8" w:rsidP="008359C8">
            <w:pPr>
              <w:rPr>
                <w:rFonts w:ascii="Times New Roman" w:hAnsi="Times New Roman" w:cs="Times New Roman"/>
                <w:lang w:val="en-US"/>
              </w:rPr>
            </w:pPr>
            <w:r w:rsidRPr="000264C0">
              <w:rPr>
                <w:rFonts w:ascii="Times New Roman" w:hAnsi="Times New Roman" w:cs="Times New Roman"/>
              </w:rPr>
              <w:t xml:space="preserve">I believe that the producers and vendors of </w:t>
            </w:r>
            <w:proofErr w:type="spellStart"/>
            <w:r w:rsidRPr="000264C0">
              <w:rPr>
                <w:rFonts w:ascii="Times New Roman" w:hAnsi="Times New Roman" w:cs="Times New Roman"/>
              </w:rPr>
              <w:t>Edicola</w:t>
            </w:r>
            <w:proofErr w:type="spellEnd"/>
            <w:r w:rsidRPr="000264C0">
              <w:rPr>
                <w:rFonts w:ascii="Times New Roman" w:hAnsi="Times New Roman" w:cs="Times New Roman"/>
              </w:rPr>
              <w:t xml:space="preserve"> Km0 would sell quality products</w:t>
            </w:r>
          </w:p>
        </w:tc>
        <w:tc>
          <w:tcPr>
            <w:tcW w:w="3438" w:type="dxa"/>
            <w:vAlign w:val="center"/>
          </w:tcPr>
          <w:p w14:paraId="0EF0D121" w14:textId="5F9DB6AB"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479399A8" w14:textId="18A4DA06"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 xml:space="preserve">Adapted from </w:t>
            </w:r>
            <w:r w:rsidRPr="00DF4995">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{"citationItems":[{"id":"ITEM-1","itemData":{"DOI":"10.1016/j.foodcont.2019.106988","ISSN":"09567135","abstract":"Consumer trust is an important aspect in the functioning of any market but particularly the food and drinks sector. Food safety incidents and changes in food production practices have simultaneously led to a decrease in consumer trust and a need for greater trust. Previous research has developed items to measure consumer trust in food, however, these have not always been subject to validity and reliability testing and there exists no collated toolkit or collection of items to measure trust in various aspects of the food system. Therefore, the current set of studies aimed to develop a valid and reliable consumer trust toolkit which can be used to measure trust in specific aspects of the food system. Study 1 consisted of a literature review of previous consumer trust measures to construct an initial toolkit of items, followed by an exploratory factor analysis (n = 481) to identify the structure of the toolkit. Study 2 (n = 1,027) used confirmatory factor analysis to verify the factor structure of the model from study 1 with six different factors (types of trust): Organisation trust, product trust, interpersonal trust, trust in the food chain, organisation distrust, and general distrust. Study 2 also established the validity of the toolkit (face validity, convergent validity, and discriminant validity). Study 3 resampled a collection of individuals from study 2 (n = 247) to establish composite reliability and temporal stability (test-retest reliability). The resultant consumer trust toolkit provides a valid and reliable collection of items which can be used in future research to measure consumer trust in selected aspects of the food system.","author":[{"dropping-particle":"","family":"Benson","given":"Tony","non-dropping-particle":"","parse-names":false,"suffix":""},{"dropping-particle":"","family":"Lavelle","given":"Fiona","non-dropping-particle":"","parse-names":false,"suffix":""},{"dropping-particle":"","family":"Spence","given":"Michelle","non-dropping-particle":"","parse-names":false,"suffix":""},{"dropping-particle":"","family":"Elliott","given":"Christopher T.","non-dropping-particle":"","parse-names":false,"suffix":""},{"dropping-particle":"","family":"Dean","given":"Moira","non-dropping-particle":"","parse-names":false,"suffix":""}],"container-title":"Food Control","id":"ITEM-1","issue":"November 2019","issued":{"date-parts":[["2020"]]},"page":"106988","publisher":"Elsevier","title":"The development and validation of a toolkit to measure consumer trust in food","type":"article-journal","volume":"110"},"uris":["http://www.mendeley.com/documents/?uuid=b87b1980-6a88-426c-8b65-fcfe64870497"]}],"mendeley":{"formattedCitation":"(Benson et al., 2020)","manualFormatting":"Benson et al. (2020)","plainTextFormattedCitation":"(Benson et al., 2020)","previouslyFormattedCitation":"(Benson et al., 2020)"},"properties":{"noteIndex":0},"schema":"https://github.com/citation-style-language/schema/raw/master/csl-citation.json"}</w:instrText>
            </w:r>
            <w:r w:rsidRPr="00DF4995">
              <w:rPr>
                <w:rFonts w:ascii="Times New Roman" w:hAnsi="Times New Roman" w:cs="Times New Roman"/>
                <w:lang w:val="en-US"/>
              </w:rPr>
              <w:fldChar w:fldCharType="separate"/>
            </w:r>
            <w:r w:rsidRPr="00DF4995">
              <w:rPr>
                <w:rFonts w:ascii="Times New Roman" w:hAnsi="Times New Roman" w:cs="Times New Roman"/>
                <w:noProof/>
                <w:lang w:val="en-US"/>
              </w:rPr>
              <w:t xml:space="preserve">Benson et al. </w:t>
            </w:r>
            <w:r>
              <w:rPr>
                <w:rFonts w:ascii="Times New Roman" w:hAnsi="Times New Roman" w:cs="Times New Roman"/>
                <w:noProof/>
                <w:lang w:val="en-US"/>
              </w:rPr>
              <w:t>(</w:t>
            </w:r>
            <w:r w:rsidRPr="00DF4995">
              <w:rPr>
                <w:rFonts w:ascii="Times New Roman" w:hAnsi="Times New Roman" w:cs="Times New Roman"/>
                <w:noProof/>
                <w:lang w:val="en-US"/>
              </w:rPr>
              <w:t>2020)</w:t>
            </w:r>
            <w:r w:rsidRPr="00DF4995">
              <w:rPr>
                <w:rFonts w:ascii="Times New Roman" w:hAnsi="Times New Roman" w:cs="Times New Roman"/>
                <w:lang w:val="en-US"/>
              </w:rPr>
              <w:fldChar w:fldCharType="end"/>
            </w:r>
          </w:p>
        </w:tc>
      </w:tr>
      <w:tr w:rsidR="008359C8" w:rsidRPr="001442F2" w14:paraId="40BD87A9" w14:textId="41B8C5B4" w:rsidTr="0063480D">
        <w:trPr>
          <w:jc w:val="center"/>
        </w:trPr>
        <w:tc>
          <w:tcPr>
            <w:tcW w:w="1843" w:type="dxa"/>
            <w:vAlign w:val="center"/>
          </w:tcPr>
          <w:p w14:paraId="36937996" w14:textId="2DD2986B" w:rsidR="008359C8" w:rsidRPr="00DF4995" w:rsidRDefault="008359C8" w:rsidP="008359C8">
            <w:pPr>
              <w:rPr>
                <w:rFonts w:ascii="Times New Roman" w:hAnsi="Times New Roman" w:cs="Times New Roman"/>
                <w:lang w:val="en-US"/>
              </w:rPr>
            </w:pPr>
          </w:p>
        </w:tc>
        <w:tc>
          <w:tcPr>
            <w:tcW w:w="4111" w:type="dxa"/>
            <w:vAlign w:val="center"/>
          </w:tcPr>
          <w:p w14:paraId="334758ED" w14:textId="3486DF20" w:rsidR="008359C8" w:rsidRPr="00DF4995" w:rsidRDefault="008359C8" w:rsidP="008359C8">
            <w:pPr>
              <w:rPr>
                <w:rFonts w:ascii="Times New Roman" w:hAnsi="Times New Roman" w:cs="Times New Roman"/>
                <w:lang w:val="en-US"/>
              </w:rPr>
            </w:pPr>
            <w:r w:rsidRPr="000264C0">
              <w:rPr>
                <w:rFonts w:ascii="Times New Roman" w:hAnsi="Times New Roman" w:cs="Times New Roman"/>
              </w:rPr>
              <w:t xml:space="preserve">I believe that the producers and vendors of </w:t>
            </w:r>
            <w:proofErr w:type="spellStart"/>
            <w:r w:rsidRPr="000264C0">
              <w:rPr>
                <w:rFonts w:ascii="Times New Roman" w:hAnsi="Times New Roman" w:cs="Times New Roman"/>
              </w:rPr>
              <w:t>Edicola</w:t>
            </w:r>
            <w:proofErr w:type="spellEnd"/>
            <w:r w:rsidRPr="000264C0">
              <w:rPr>
                <w:rFonts w:ascii="Times New Roman" w:hAnsi="Times New Roman" w:cs="Times New Roman"/>
              </w:rPr>
              <w:t xml:space="preserve"> Km0 would sell safe products</w:t>
            </w:r>
          </w:p>
        </w:tc>
        <w:tc>
          <w:tcPr>
            <w:tcW w:w="3438" w:type="dxa"/>
            <w:vAlign w:val="center"/>
          </w:tcPr>
          <w:p w14:paraId="58F29310" w14:textId="6F2001E8" w:rsidR="008359C8" w:rsidRPr="00DF4995" w:rsidRDefault="008359C8" w:rsidP="008359C8">
            <w:pPr>
              <w:rPr>
                <w:rFonts w:ascii="Times New Roman" w:hAnsi="Times New Roman" w:cs="Times New Roman"/>
                <w:lang w:val="en-US"/>
              </w:rPr>
            </w:pPr>
          </w:p>
        </w:tc>
        <w:tc>
          <w:tcPr>
            <w:tcW w:w="2127" w:type="dxa"/>
            <w:vAlign w:val="center"/>
          </w:tcPr>
          <w:p w14:paraId="6885552B" w14:textId="01386EED" w:rsidR="008359C8" w:rsidRPr="00DF4995" w:rsidRDefault="008359C8" w:rsidP="008359C8">
            <w:pPr>
              <w:rPr>
                <w:rFonts w:ascii="Times New Roman" w:hAnsi="Times New Roman" w:cs="Times New Roman"/>
                <w:lang w:val="en-US"/>
              </w:rPr>
            </w:pPr>
          </w:p>
        </w:tc>
      </w:tr>
      <w:tr w:rsidR="008359C8" w:rsidRPr="001442F2" w14:paraId="12F22F50" w14:textId="5E213719" w:rsidTr="0063480D">
        <w:trPr>
          <w:jc w:val="center"/>
        </w:trPr>
        <w:tc>
          <w:tcPr>
            <w:tcW w:w="1843" w:type="dxa"/>
            <w:vAlign w:val="center"/>
          </w:tcPr>
          <w:p w14:paraId="420A3E74" w14:textId="079CD1D7" w:rsidR="008359C8" w:rsidRPr="00DF4995" w:rsidRDefault="008359C8" w:rsidP="008359C8">
            <w:pPr>
              <w:rPr>
                <w:rFonts w:ascii="Times New Roman" w:hAnsi="Times New Roman" w:cs="Times New Roman"/>
                <w:lang w:val="en-US"/>
              </w:rPr>
            </w:pPr>
          </w:p>
        </w:tc>
        <w:tc>
          <w:tcPr>
            <w:tcW w:w="4111" w:type="dxa"/>
            <w:vAlign w:val="center"/>
          </w:tcPr>
          <w:p w14:paraId="1CF754E9" w14:textId="58C1EB56" w:rsidR="008359C8" w:rsidRPr="00DF4995" w:rsidRDefault="008359C8" w:rsidP="008359C8">
            <w:pPr>
              <w:rPr>
                <w:rFonts w:ascii="Times New Roman" w:hAnsi="Times New Roman" w:cs="Times New Roman"/>
                <w:lang w:val="en-US"/>
              </w:rPr>
            </w:pPr>
            <w:r w:rsidRPr="000264C0">
              <w:rPr>
                <w:rFonts w:ascii="Times New Roman" w:hAnsi="Times New Roman" w:cs="Times New Roman"/>
              </w:rPr>
              <w:t xml:space="preserve">I trust that the products of </w:t>
            </w:r>
            <w:proofErr w:type="spellStart"/>
            <w:r w:rsidRPr="000264C0">
              <w:rPr>
                <w:rFonts w:ascii="Times New Roman" w:hAnsi="Times New Roman" w:cs="Times New Roman"/>
              </w:rPr>
              <w:t>Edicola</w:t>
            </w:r>
            <w:proofErr w:type="spellEnd"/>
            <w:r w:rsidRPr="000264C0">
              <w:rPr>
                <w:rFonts w:ascii="Times New Roman" w:hAnsi="Times New Roman" w:cs="Times New Roman"/>
              </w:rPr>
              <w:t xml:space="preserve"> Km0 could be traced back to their origin</w:t>
            </w:r>
          </w:p>
        </w:tc>
        <w:tc>
          <w:tcPr>
            <w:tcW w:w="3438" w:type="dxa"/>
            <w:vAlign w:val="center"/>
          </w:tcPr>
          <w:p w14:paraId="4D39E403" w14:textId="77777777" w:rsidR="008359C8" w:rsidRPr="00DF4995" w:rsidRDefault="008359C8" w:rsidP="008359C8">
            <w:pPr>
              <w:rPr>
                <w:rFonts w:ascii="Times New Roman" w:hAnsi="Times New Roman" w:cs="Times New Roman"/>
                <w:lang w:val="en-US"/>
              </w:rPr>
            </w:pPr>
          </w:p>
        </w:tc>
        <w:tc>
          <w:tcPr>
            <w:tcW w:w="2127" w:type="dxa"/>
            <w:vAlign w:val="center"/>
          </w:tcPr>
          <w:p w14:paraId="3B4BAA2D" w14:textId="77777777" w:rsidR="008359C8" w:rsidRPr="00DF4995" w:rsidRDefault="008359C8" w:rsidP="008359C8">
            <w:pPr>
              <w:rPr>
                <w:rFonts w:ascii="Times New Roman" w:hAnsi="Times New Roman" w:cs="Times New Roman"/>
                <w:lang w:val="en-US"/>
              </w:rPr>
            </w:pPr>
          </w:p>
        </w:tc>
      </w:tr>
      <w:tr w:rsidR="008359C8" w:rsidRPr="001442F2" w14:paraId="1982C86F" w14:textId="77777777" w:rsidTr="0063480D">
        <w:trPr>
          <w:jc w:val="center"/>
        </w:trPr>
        <w:tc>
          <w:tcPr>
            <w:tcW w:w="1843" w:type="dxa"/>
            <w:vAlign w:val="center"/>
          </w:tcPr>
          <w:p w14:paraId="0F9DC8FD" w14:textId="18AF344D"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Food ethnocentrism scale</w:t>
            </w:r>
          </w:p>
        </w:tc>
        <w:tc>
          <w:tcPr>
            <w:tcW w:w="4111" w:type="dxa"/>
          </w:tcPr>
          <w:p w14:paraId="33343D38" w14:textId="58FAA510"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It is a sign of solidarity to buy food products from my CITY AND SURROUNDING AREAS.</w:t>
            </w:r>
          </w:p>
        </w:tc>
        <w:tc>
          <w:tcPr>
            <w:tcW w:w="3438" w:type="dxa"/>
            <w:vAlign w:val="center"/>
          </w:tcPr>
          <w:p w14:paraId="761D66BB" w14:textId="6681CFE3"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60FB0885" w14:textId="4F4FEF49"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{"citationItems":[{"id":"ITEM-1","itemData":{"DOI":"10.1016/j.foodqual.2024.105164","ISSN":"09503293","abstract":"In this paper, we develop the Multilevel Food Ethnocentrism (MFE) construct, broadening the ethnocentrism concept to include different group levels while at the same time concentrating on ethnocentrism with regard to food choices. This approach is grounded in Social Identity and Self-categorization theories. We develop a scale measuring multilevel food ethnocentrism, following the steps outlined previously in the marketing and consumer psychology literature. In the first stage, we generated items and analyzed them by an exploratory factor analysis (EFA) with data from Denmark and Mexico. In the second phase of our study, we refined the scale and validated it through various tests The scale exhibits strong internal consistency and measurement invariance, indicating its stability and applicability across diverse cultural contexts. Furthermore, the study explores the nomological validity of MFE, revealing its associations with constructs such as Consumer Ethnocentrism, collectivism, local and global identity, locavorism, ethnic identity, and patriotism. The findings provide insights into the relationships between food ethnocentrism and related constructs, shedding light on the factors influencing consumers' preferences for local foods. Our findings exhibited consistency between the two countries examined. Particularly noteworthy was the impact of our city/local dimension on preferences for local food products. The MFE instrument provides a precise means of gauging consumer ethnocentric attitudes toward food products and their origins.","author":[{"dropping-particle":"","family":"Ferrales","given":"Carolina","non-dropping-particle":"","parse-names":false,"suffix":""},{"dropping-particle":"","family":"Grunert","given":"Klaus G.","non-dropping-particle":"","parse-names":false,"suffix":""}],"container-title":"Food Quality and Preference","id":"ITEM-1","issue":"February","issued":{"date-parts":[["2024"]]},"page":"105164","publisher":"Elsevier Ltd","title":"Multilevel food ethnocentrism: Cross-national scale development","type":"article-journal","volume":"118"},"uris":["http://www.mendeley.com/documents/?uuid=b986ce30-6ae7-465a-b59c-c9590870d28c"]}],"mendeley":{"formattedCitation":"(Ferrales &amp; Grunert, 2024)","manualFormatting":"Ferrales and Grunert (2024","plainTextFormattedCitation":"(Ferrales &amp; Grunert, 2024)","previouslyFormattedCitation":"(Ferrales &amp; Grunert, 2024)"},"properties":{"noteIndex":0},"schema":"https://github.com/citation-style-language/schema/raw/master/csl-citation.json"}</w:instrText>
            </w:r>
            <w:r w:rsidRPr="00DF4995">
              <w:rPr>
                <w:rFonts w:ascii="Times New Roman" w:hAnsi="Times New Roman" w:cs="Times New Roman"/>
                <w:lang w:val="en-US"/>
              </w:rPr>
              <w:fldChar w:fldCharType="separate"/>
            </w:r>
            <w:r w:rsidRPr="00DF4995">
              <w:rPr>
                <w:rFonts w:ascii="Times New Roman" w:hAnsi="Times New Roman" w:cs="Times New Roman"/>
                <w:noProof/>
                <w:lang w:val="en-US"/>
              </w:rPr>
              <w:t xml:space="preserve">Ferrales </w:t>
            </w:r>
            <w:r>
              <w:rPr>
                <w:rFonts w:ascii="Times New Roman" w:hAnsi="Times New Roman" w:cs="Times New Roman"/>
                <w:noProof/>
                <w:lang w:val="en-US"/>
              </w:rPr>
              <w:t>and</w:t>
            </w:r>
            <w:r w:rsidRPr="00DF4995">
              <w:rPr>
                <w:rFonts w:ascii="Times New Roman" w:hAnsi="Times New Roman" w:cs="Times New Roman"/>
                <w:noProof/>
                <w:lang w:val="en-US"/>
              </w:rPr>
              <w:t xml:space="preserve"> Grunert </w:t>
            </w:r>
            <w:r>
              <w:rPr>
                <w:rFonts w:ascii="Times New Roman" w:hAnsi="Times New Roman" w:cs="Times New Roman"/>
                <w:noProof/>
                <w:lang w:val="en-US"/>
              </w:rPr>
              <w:t>(</w:t>
            </w:r>
            <w:r w:rsidRPr="00DF4995">
              <w:rPr>
                <w:rFonts w:ascii="Times New Roman" w:hAnsi="Times New Roman" w:cs="Times New Roman"/>
                <w:noProof/>
                <w:lang w:val="en-US"/>
              </w:rPr>
              <w:t>2024</w:t>
            </w:r>
            <w:r w:rsidRPr="00DF4995">
              <w:rPr>
                <w:rFonts w:ascii="Times New Roman" w:hAnsi="Times New Roman" w:cs="Times New Roman"/>
                <w:lang w:val="en-US"/>
              </w:rPr>
              <w:fldChar w:fldCharType="end"/>
            </w:r>
            <w:r>
              <w:rPr>
                <w:rFonts w:ascii="Times New Roman" w:hAnsi="Times New Roman" w:cs="Times New Roman"/>
                <w:lang w:val="en-US"/>
              </w:rPr>
              <w:t>)</w:t>
            </w:r>
          </w:p>
        </w:tc>
      </w:tr>
      <w:tr w:rsidR="008359C8" w:rsidRPr="001442F2" w14:paraId="531684E7" w14:textId="77777777" w:rsidTr="0063480D">
        <w:trPr>
          <w:jc w:val="center"/>
        </w:trPr>
        <w:tc>
          <w:tcPr>
            <w:tcW w:w="1843" w:type="dxa"/>
            <w:vAlign w:val="center"/>
          </w:tcPr>
          <w:p w14:paraId="1201A109" w14:textId="77777777" w:rsidR="008359C8" w:rsidRPr="00DF4995" w:rsidRDefault="008359C8" w:rsidP="008359C8">
            <w:pPr>
              <w:rPr>
                <w:rFonts w:ascii="Times New Roman" w:hAnsi="Times New Roman" w:cs="Times New Roman"/>
                <w:lang w:val="en-US"/>
              </w:rPr>
            </w:pPr>
          </w:p>
        </w:tc>
        <w:tc>
          <w:tcPr>
            <w:tcW w:w="4111" w:type="dxa"/>
          </w:tcPr>
          <w:p w14:paraId="638B8FD0" w14:textId="229B2CD5"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It is only right for me and my family to buy food products from my CITY AND SURROUNDINGS.</w:t>
            </w:r>
          </w:p>
        </w:tc>
        <w:tc>
          <w:tcPr>
            <w:tcW w:w="3438" w:type="dxa"/>
            <w:vAlign w:val="center"/>
          </w:tcPr>
          <w:p w14:paraId="7C190B94" w14:textId="77777777" w:rsidR="008359C8" w:rsidRPr="00DF4995" w:rsidRDefault="008359C8" w:rsidP="008359C8">
            <w:pPr>
              <w:rPr>
                <w:rFonts w:ascii="Times New Roman" w:hAnsi="Times New Roman" w:cs="Times New Roman"/>
                <w:lang w:val="en-US"/>
              </w:rPr>
            </w:pPr>
          </w:p>
        </w:tc>
        <w:tc>
          <w:tcPr>
            <w:tcW w:w="2127" w:type="dxa"/>
            <w:vAlign w:val="center"/>
          </w:tcPr>
          <w:p w14:paraId="67DE37FB" w14:textId="77777777" w:rsidR="008359C8" w:rsidRPr="00DF4995" w:rsidRDefault="008359C8" w:rsidP="008359C8">
            <w:pPr>
              <w:rPr>
                <w:rFonts w:ascii="Times New Roman" w:hAnsi="Times New Roman" w:cs="Times New Roman"/>
                <w:lang w:val="en-US"/>
              </w:rPr>
            </w:pPr>
          </w:p>
        </w:tc>
      </w:tr>
      <w:tr w:rsidR="008359C8" w:rsidRPr="001442F2" w14:paraId="0381B9BE" w14:textId="77777777" w:rsidTr="0063480D">
        <w:trPr>
          <w:jc w:val="center"/>
        </w:trPr>
        <w:tc>
          <w:tcPr>
            <w:tcW w:w="1843" w:type="dxa"/>
            <w:vAlign w:val="center"/>
          </w:tcPr>
          <w:p w14:paraId="1F844288" w14:textId="77777777" w:rsidR="008359C8" w:rsidRPr="00DF4995" w:rsidRDefault="008359C8" w:rsidP="008359C8">
            <w:pPr>
              <w:rPr>
                <w:rFonts w:ascii="Times New Roman" w:hAnsi="Times New Roman" w:cs="Times New Roman"/>
                <w:lang w:val="en-US"/>
              </w:rPr>
            </w:pPr>
          </w:p>
        </w:tc>
        <w:tc>
          <w:tcPr>
            <w:tcW w:w="4111" w:type="dxa"/>
          </w:tcPr>
          <w:p w14:paraId="2FF927E9" w14:textId="3613AEF0"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It is important to think of the food producers in our CITY AND SURROUNDINGS when making purchases.</w:t>
            </w:r>
          </w:p>
        </w:tc>
        <w:tc>
          <w:tcPr>
            <w:tcW w:w="3438" w:type="dxa"/>
            <w:vAlign w:val="center"/>
          </w:tcPr>
          <w:p w14:paraId="047CDA95" w14:textId="77777777" w:rsidR="008359C8" w:rsidRPr="00DF4995" w:rsidRDefault="008359C8" w:rsidP="008359C8">
            <w:pPr>
              <w:rPr>
                <w:rFonts w:ascii="Times New Roman" w:hAnsi="Times New Roman" w:cs="Times New Roman"/>
                <w:lang w:val="en-US"/>
              </w:rPr>
            </w:pPr>
          </w:p>
        </w:tc>
        <w:tc>
          <w:tcPr>
            <w:tcW w:w="2127" w:type="dxa"/>
            <w:vAlign w:val="center"/>
          </w:tcPr>
          <w:p w14:paraId="44DA3DCD" w14:textId="77777777" w:rsidR="008359C8" w:rsidRPr="00DF4995" w:rsidRDefault="008359C8" w:rsidP="008359C8">
            <w:pPr>
              <w:rPr>
                <w:rFonts w:ascii="Times New Roman" w:hAnsi="Times New Roman" w:cs="Times New Roman"/>
                <w:lang w:val="en-US"/>
              </w:rPr>
            </w:pPr>
          </w:p>
        </w:tc>
      </w:tr>
      <w:tr w:rsidR="008359C8" w:rsidRPr="001442F2" w14:paraId="3F15992F" w14:textId="77777777" w:rsidTr="0063480D">
        <w:trPr>
          <w:jc w:val="center"/>
        </w:trPr>
        <w:tc>
          <w:tcPr>
            <w:tcW w:w="1843" w:type="dxa"/>
            <w:vAlign w:val="center"/>
          </w:tcPr>
          <w:p w14:paraId="6E70A61F" w14:textId="77777777" w:rsidR="008359C8" w:rsidRPr="00DF4995" w:rsidRDefault="008359C8" w:rsidP="008359C8">
            <w:pPr>
              <w:rPr>
                <w:rFonts w:ascii="Times New Roman" w:hAnsi="Times New Roman" w:cs="Times New Roman"/>
                <w:lang w:val="en-US"/>
              </w:rPr>
            </w:pPr>
          </w:p>
        </w:tc>
        <w:tc>
          <w:tcPr>
            <w:tcW w:w="4111" w:type="dxa"/>
          </w:tcPr>
          <w:p w14:paraId="72A1F3B0" w14:textId="2C2AF293"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It is important for our identity to buy products from our own CITY AND SURROUNDINGS.</w:t>
            </w:r>
          </w:p>
        </w:tc>
        <w:tc>
          <w:tcPr>
            <w:tcW w:w="3438" w:type="dxa"/>
            <w:vAlign w:val="center"/>
          </w:tcPr>
          <w:p w14:paraId="4A0E8DAA" w14:textId="77777777" w:rsidR="008359C8" w:rsidRPr="00DF4995" w:rsidRDefault="008359C8" w:rsidP="008359C8">
            <w:pPr>
              <w:rPr>
                <w:rFonts w:ascii="Times New Roman" w:hAnsi="Times New Roman" w:cs="Times New Roman"/>
                <w:lang w:val="en-US"/>
              </w:rPr>
            </w:pPr>
          </w:p>
        </w:tc>
        <w:tc>
          <w:tcPr>
            <w:tcW w:w="2127" w:type="dxa"/>
            <w:vAlign w:val="center"/>
          </w:tcPr>
          <w:p w14:paraId="2B5D8DCC" w14:textId="77777777" w:rsidR="008359C8" w:rsidRPr="00DF4995" w:rsidRDefault="008359C8" w:rsidP="008359C8">
            <w:pPr>
              <w:rPr>
                <w:rFonts w:ascii="Times New Roman" w:hAnsi="Times New Roman" w:cs="Times New Roman"/>
                <w:lang w:val="en-US"/>
              </w:rPr>
            </w:pPr>
          </w:p>
        </w:tc>
      </w:tr>
      <w:tr w:rsidR="008359C8" w:rsidRPr="001442F2" w14:paraId="49B05512" w14:textId="77777777" w:rsidTr="0063480D">
        <w:trPr>
          <w:jc w:val="center"/>
        </w:trPr>
        <w:tc>
          <w:tcPr>
            <w:tcW w:w="1843" w:type="dxa"/>
            <w:vAlign w:val="center"/>
          </w:tcPr>
          <w:p w14:paraId="184DB238" w14:textId="77777777" w:rsidR="008359C8" w:rsidRPr="00DF4995" w:rsidRDefault="008359C8" w:rsidP="008359C8">
            <w:pPr>
              <w:rPr>
                <w:rFonts w:ascii="Times New Roman" w:hAnsi="Times New Roman" w:cs="Times New Roman"/>
                <w:lang w:val="en-US"/>
              </w:rPr>
            </w:pPr>
          </w:p>
        </w:tc>
        <w:tc>
          <w:tcPr>
            <w:tcW w:w="4111" w:type="dxa"/>
          </w:tcPr>
          <w:p w14:paraId="77BADF90" w14:textId="06A8AC86"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My REGION is home of the best food producers.</w:t>
            </w:r>
          </w:p>
        </w:tc>
        <w:tc>
          <w:tcPr>
            <w:tcW w:w="3438" w:type="dxa"/>
            <w:vAlign w:val="center"/>
          </w:tcPr>
          <w:p w14:paraId="571F939E" w14:textId="77777777" w:rsidR="008359C8" w:rsidRPr="00DF4995" w:rsidRDefault="008359C8" w:rsidP="008359C8">
            <w:pPr>
              <w:rPr>
                <w:rFonts w:ascii="Times New Roman" w:hAnsi="Times New Roman" w:cs="Times New Roman"/>
                <w:lang w:val="en-US"/>
              </w:rPr>
            </w:pPr>
          </w:p>
        </w:tc>
        <w:tc>
          <w:tcPr>
            <w:tcW w:w="2127" w:type="dxa"/>
            <w:vAlign w:val="center"/>
          </w:tcPr>
          <w:p w14:paraId="716EFB6C" w14:textId="77777777" w:rsidR="008359C8" w:rsidRPr="00DF4995" w:rsidRDefault="008359C8" w:rsidP="008359C8">
            <w:pPr>
              <w:rPr>
                <w:rFonts w:ascii="Times New Roman" w:hAnsi="Times New Roman" w:cs="Times New Roman"/>
                <w:lang w:val="en-US"/>
              </w:rPr>
            </w:pPr>
          </w:p>
        </w:tc>
      </w:tr>
      <w:tr w:rsidR="008359C8" w:rsidRPr="001442F2" w14:paraId="64340DAC" w14:textId="77777777" w:rsidTr="0063480D">
        <w:trPr>
          <w:jc w:val="center"/>
        </w:trPr>
        <w:tc>
          <w:tcPr>
            <w:tcW w:w="1843" w:type="dxa"/>
            <w:vAlign w:val="center"/>
          </w:tcPr>
          <w:p w14:paraId="7817F5F1" w14:textId="77777777" w:rsidR="008359C8" w:rsidRPr="00DF4995" w:rsidRDefault="008359C8" w:rsidP="008359C8">
            <w:pPr>
              <w:rPr>
                <w:rFonts w:ascii="Times New Roman" w:hAnsi="Times New Roman" w:cs="Times New Roman"/>
                <w:lang w:val="en-US"/>
              </w:rPr>
            </w:pPr>
          </w:p>
        </w:tc>
        <w:tc>
          <w:tcPr>
            <w:tcW w:w="4111" w:type="dxa"/>
          </w:tcPr>
          <w:p w14:paraId="4A430979" w14:textId="0FEF5039"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My REGION has the proper territory to produce the best food products.</w:t>
            </w:r>
          </w:p>
        </w:tc>
        <w:tc>
          <w:tcPr>
            <w:tcW w:w="3438" w:type="dxa"/>
            <w:vAlign w:val="center"/>
          </w:tcPr>
          <w:p w14:paraId="08CF4898" w14:textId="77777777" w:rsidR="008359C8" w:rsidRPr="00DF4995" w:rsidRDefault="008359C8" w:rsidP="008359C8">
            <w:pPr>
              <w:rPr>
                <w:rFonts w:ascii="Times New Roman" w:hAnsi="Times New Roman" w:cs="Times New Roman"/>
                <w:lang w:val="en-US"/>
              </w:rPr>
            </w:pPr>
          </w:p>
        </w:tc>
        <w:tc>
          <w:tcPr>
            <w:tcW w:w="2127" w:type="dxa"/>
            <w:vAlign w:val="center"/>
          </w:tcPr>
          <w:p w14:paraId="13209656" w14:textId="77777777" w:rsidR="008359C8" w:rsidRPr="00DF4995" w:rsidRDefault="008359C8" w:rsidP="008359C8">
            <w:pPr>
              <w:rPr>
                <w:rFonts w:ascii="Times New Roman" w:hAnsi="Times New Roman" w:cs="Times New Roman"/>
                <w:lang w:val="en-US"/>
              </w:rPr>
            </w:pPr>
          </w:p>
        </w:tc>
      </w:tr>
      <w:tr w:rsidR="008359C8" w:rsidRPr="001442F2" w14:paraId="39A4EB6B" w14:textId="77777777" w:rsidTr="0063480D">
        <w:trPr>
          <w:jc w:val="center"/>
        </w:trPr>
        <w:tc>
          <w:tcPr>
            <w:tcW w:w="1843" w:type="dxa"/>
            <w:vAlign w:val="center"/>
          </w:tcPr>
          <w:p w14:paraId="2750D242" w14:textId="77777777" w:rsidR="008359C8" w:rsidRPr="00DF4995" w:rsidRDefault="008359C8" w:rsidP="008359C8">
            <w:pPr>
              <w:rPr>
                <w:rFonts w:ascii="Times New Roman" w:hAnsi="Times New Roman" w:cs="Times New Roman"/>
                <w:lang w:val="en-US"/>
              </w:rPr>
            </w:pPr>
          </w:p>
        </w:tc>
        <w:tc>
          <w:tcPr>
            <w:tcW w:w="4111" w:type="dxa"/>
          </w:tcPr>
          <w:p w14:paraId="629EF070" w14:textId="6AE54F61"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There is no better meat or vegetables than the ones from my REGION.</w:t>
            </w:r>
          </w:p>
        </w:tc>
        <w:tc>
          <w:tcPr>
            <w:tcW w:w="3438" w:type="dxa"/>
            <w:vAlign w:val="center"/>
          </w:tcPr>
          <w:p w14:paraId="067AD6F3" w14:textId="77777777" w:rsidR="008359C8" w:rsidRPr="00DF4995" w:rsidRDefault="008359C8" w:rsidP="008359C8">
            <w:pPr>
              <w:rPr>
                <w:rFonts w:ascii="Times New Roman" w:hAnsi="Times New Roman" w:cs="Times New Roman"/>
                <w:lang w:val="en-US"/>
              </w:rPr>
            </w:pPr>
          </w:p>
        </w:tc>
        <w:tc>
          <w:tcPr>
            <w:tcW w:w="2127" w:type="dxa"/>
            <w:vAlign w:val="center"/>
          </w:tcPr>
          <w:p w14:paraId="3194EF16" w14:textId="77777777" w:rsidR="008359C8" w:rsidRPr="00DF4995" w:rsidRDefault="008359C8" w:rsidP="008359C8">
            <w:pPr>
              <w:rPr>
                <w:rFonts w:ascii="Times New Roman" w:hAnsi="Times New Roman" w:cs="Times New Roman"/>
                <w:lang w:val="en-US"/>
              </w:rPr>
            </w:pPr>
          </w:p>
        </w:tc>
      </w:tr>
      <w:tr w:rsidR="008359C8" w:rsidRPr="001442F2" w14:paraId="773CE649" w14:textId="77777777" w:rsidTr="0063480D">
        <w:trPr>
          <w:jc w:val="center"/>
        </w:trPr>
        <w:tc>
          <w:tcPr>
            <w:tcW w:w="1843" w:type="dxa"/>
            <w:vAlign w:val="center"/>
          </w:tcPr>
          <w:p w14:paraId="41F9E2B3" w14:textId="77777777" w:rsidR="008359C8" w:rsidRPr="00DF4995" w:rsidRDefault="008359C8" w:rsidP="008359C8">
            <w:pPr>
              <w:rPr>
                <w:rFonts w:ascii="Times New Roman" w:hAnsi="Times New Roman" w:cs="Times New Roman"/>
                <w:lang w:val="en-US"/>
              </w:rPr>
            </w:pPr>
          </w:p>
        </w:tc>
        <w:tc>
          <w:tcPr>
            <w:tcW w:w="4111" w:type="dxa"/>
          </w:tcPr>
          <w:p w14:paraId="2A7AD5C7" w14:textId="7A2330AC"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The traditions of my REGION are represented in its food products.</w:t>
            </w:r>
          </w:p>
        </w:tc>
        <w:tc>
          <w:tcPr>
            <w:tcW w:w="3438" w:type="dxa"/>
            <w:vAlign w:val="center"/>
          </w:tcPr>
          <w:p w14:paraId="45680A96" w14:textId="77777777" w:rsidR="008359C8" w:rsidRPr="00DF4995" w:rsidRDefault="008359C8" w:rsidP="008359C8">
            <w:pPr>
              <w:rPr>
                <w:rFonts w:ascii="Times New Roman" w:hAnsi="Times New Roman" w:cs="Times New Roman"/>
                <w:lang w:val="en-US"/>
              </w:rPr>
            </w:pPr>
          </w:p>
        </w:tc>
        <w:tc>
          <w:tcPr>
            <w:tcW w:w="2127" w:type="dxa"/>
            <w:vAlign w:val="center"/>
          </w:tcPr>
          <w:p w14:paraId="436AE76C" w14:textId="77777777" w:rsidR="008359C8" w:rsidRPr="00DF4995" w:rsidRDefault="008359C8" w:rsidP="008359C8">
            <w:pPr>
              <w:rPr>
                <w:rFonts w:ascii="Times New Roman" w:hAnsi="Times New Roman" w:cs="Times New Roman"/>
                <w:lang w:val="en-US"/>
              </w:rPr>
            </w:pPr>
          </w:p>
        </w:tc>
      </w:tr>
      <w:tr w:rsidR="008359C8" w:rsidRPr="001442F2" w14:paraId="593615A9" w14:textId="77777777" w:rsidTr="0063480D">
        <w:trPr>
          <w:jc w:val="center"/>
        </w:trPr>
        <w:tc>
          <w:tcPr>
            <w:tcW w:w="1843" w:type="dxa"/>
            <w:vAlign w:val="center"/>
          </w:tcPr>
          <w:p w14:paraId="5469774A" w14:textId="77777777" w:rsidR="008359C8" w:rsidRPr="00DF4995" w:rsidRDefault="008359C8" w:rsidP="008359C8">
            <w:pPr>
              <w:rPr>
                <w:rFonts w:ascii="Times New Roman" w:hAnsi="Times New Roman" w:cs="Times New Roman"/>
                <w:lang w:val="en-US"/>
              </w:rPr>
            </w:pPr>
          </w:p>
        </w:tc>
        <w:tc>
          <w:tcPr>
            <w:tcW w:w="4111" w:type="dxa"/>
          </w:tcPr>
          <w:p w14:paraId="6D122E7E" w14:textId="330F412E"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I find the food producers in my COUNTRY close to me, physically and culturally.</w:t>
            </w:r>
          </w:p>
        </w:tc>
        <w:tc>
          <w:tcPr>
            <w:tcW w:w="3438" w:type="dxa"/>
            <w:vAlign w:val="center"/>
          </w:tcPr>
          <w:p w14:paraId="6D8E8517" w14:textId="77777777" w:rsidR="008359C8" w:rsidRPr="00DF4995" w:rsidRDefault="008359C8" w:rsidP="008359C8">
            <w:pPr>
              <w:rPr>
                <w:rFonts w:ascii="Times New Roman" w:hAnsi="Times New Roman" w:cs="Times New Roman"/>
                <w:lang w:val="en-US"/>
              </w:rPr>
            </w:pPr>
          </w:p>
        </w:tc>
        <w:tc>
          <w:tcPr>
            <w:tcW w:w="2127" w:type="dxa"/>
            <w:vAlign w:val="center"/>
          </w:tcPr>
          <w:p w14:paraId="0F94C429" w14:textId="77777777" w:rsidR="008359C8" w:rsidRPr="00DF4995" w:rsidRDefault="008359C8" w:rsidP="008359C8">
            <w:pPr>
              <w:rPr>
                <w:rFonts w:ascii="Times New Roman" w:hAnsi="Times New Roman" w:cs="Times New Roman"/>
                <w:lang w:val="en-US"/>
              </w:rPr>
            </w:pPr>
          </w:p>
        </w:tc>
      </w:tr>
      <w:tr w:rsidR="008359C8" w:rsidRPr="001442F2" w14:paraId="73515F1B" w14:textId="77777777" w:rsidTr="0063480D">
        <w:trPr>
          <w:jc w:val="center"/>
        </w:trPr>
        <w:tc>
          <w:tcPr>
            <w:tcW w:w="1843" w:type="dxa"/>
            <w:vAlign w:val="center"/>
          </w:tcPr>
          <w:p w14:paraId="5A203B58" w14:textId="77777777" w:rsidR="008359C8" w:rsidRPr="00DF4995" w:rsidRDefault="008359C8" w:rsidP="008359C8">
            <w:pPr>
              <w:rPr>
                <w:rFonts w:ascii="Times New Roman" w:hAnsi="Times New Roman" w:cs="Times New Roman"/>
                <w:lang w:val="en-US"/>
              </w:rPr>
            </w:pPr>
          </w:p>
        </w:tc>
        <w:tc>
          <w:tcPr>
            <w:tcW w:w="4111" w:type="dxa"/>
          </w:tcPr>
          <w:p w14:paraId="21919043" w14:textId="6B443D94"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The food producers in my COUNTRY have special ways of producing foods.</w:t>
            </w:r>
          </w:p>
        </w:tc>
        <w:tc>
          <w:tcPr>
            <w:tcW w:w="3438" w:type="dxa"/>
            <w:vAlign w:val="center"/>
          </w:tcPr>
          <w:p w14:paraId="68582664" w14:textId="77777777" w:rsidR="008359C8" w:rsidRPr="00DF4995" w:rsidRDefault="008359C8" w:rsidP="008359C8">
            <w:pPr>
              <w:rPr>
                <w:rFonts w:ascii="Times New Roman" w:hAnsi="Times New Roman" w:cs="Times New Roman"/>
                <w:lang w:val="en-US"/>
              </w:rPr>
            </w:pPr>
          </w:p>
        </w:tc>
        <w:tc>
          <w:tcPr>
            <w:tcW w:w="2127" w:type="dxa"/>
            <w:vAlign w:val="center"/>
          </w:tcPr>
          <w:p w14:paraId="18C5B22E" w14:textId="77777777" w:rsidR="008359C8" w:rsidRPr="00DF4995" w:rsidRDefault="008359C8" w:rsidP="008359C8">
            <w:pPr>
              <w:rPr>
                <w:rFonts w:ascii="Times New Roman" w:hAnsi="Times New Roman" w:cs="Times New Roman"/>
                <w:lang w:val="en-US"/>
              </w:rPr>
            </w:pPr>
          </w:p>
        </w:tc>
      </w:tr>
      <w:tr w:rsidR="008359C8" w:rsidRPr="001442F2" w14:paraId="2844BA3F" w14:textId="77777777" w:rsidTr="0063480D">
        <w:trPr>
          <w:jc w:val="center"/>
        </w:trPr>
        <w:tc>
          <w:tcPr>
            <w:tcW w:w="1843" w:type="dxa"/>
            <w:vAlign w:val="center"/>
          </w:tcPr>
          <w:p w14:paraId="3A8C6DB2" w14:textId="77777777" w:rsidR="008359C8" w:rsidRPr="00DF4995" w:rsidRDefault="008359C8" w:rsidP="008359C8">
            <w:pPr>
              <w:rPr>
                <w:rFonts w:ascii="Times New Roman" w:hAnsi="Times New Roman" w:cs="Times New Roman"/>
                <w:lang w:val="en-US"/>
              </w:rPr>
            </w:pPr>
          </w:p>
        </w:tc>
        <w:tc>
          <w:tcPr>
            <w:tcW w:w="4111" w:type="dxa"/>
          </w:tcPr>
          <w:p w14:paraId="385922E0" w14:textId="33FB35A0"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The other people from my COUNTRY reflect my identity.</w:t>
            </w:r>
          </w:p>
        </w:tc>
        <w:tc>
          <w:tcPr>
            <w:tcW w:w="3438" w:type="dxa"/>
            <w:vAlign w:val="center"/>
          </w:tcPr>
          <w:p w14:paraId="4E9BC3B7" w14:textId="77777777" w:rsidR="008359C8" w:rsidRPr="00DF4995" w:rsidRDefault="008359C8" w:rsidP="008359C8">
            <w:pPr>
              <w:rPr>
                <w:rFonts w:ascii="Times New Roman" w:hAnsi="Times New Roman" w:cs="Times New Roman"/>
                <w:lang w:val="en-US"/>
              </w:rPr>
            </w:pPr>
          </w:p>
        </w:tc>
        <w:tc>
          <w:tcPr>
            <w:tcW w:w="2127" w:type="dxa"/>
            <w:vAlign w:val="center"/>
          </w:tcPr>
          <w:p w14:paraId="48B0233D" w14:textId="77777777" w:rsidR="008359C8" w:rsidRPr="00DF4995" w:rsidRDefault="008359C8" w:rsidP="008359C8">
            <w:pPr>
              <w:rPr>
                <w:rFonts w:ascii="Times New Roman" w:hAnsi="Times New Roman" w:cs="Times New Roman"/>
                <w:lang w:val="en-US"/>
              </w:rPr>
            </w:pPr>
          </w:p>
        </w:tc>
      </w:tr>
      <w:tr w:rsidR="008359C8" w:rsidRPr="001442F2" w14:paraId="784B4648" w14:textId="77777777" w:rsidTr="0063480D">
        <w:trPr>
          <w:jc w:val="center"/>
        </w:trPr>
        <w:tc>
          <w:tcPr>
            <w:tcW w:w="1843" w:type="dxa"/>
            <w:vAlign w:val="center"/>
          </w:tcPr>
          <w:p w14:paraId="7B32E575" w14:textId="77777777" w:rsidR="008359C8" w:rsidRPr="00DF4995" w:rsidRDefault="008359C8" w:rsidP="008359C8">
            <w:pPr>
              <w:rPr>
                <w:rFonts w:ascii="Times New Roman" w:hAnsi="Times New Roman" w:cs="Times New Roman"/>
                <w:lang w:val="en-US"/>
              </w:rPr>
            </w:pPr>
          </w:p>
        </w:tc>
        <w:tc>
          <w:tcPr>
            <w:tcW w:w="4111" w:type="dxa"/>
          </w:tcPr>
          <w:p w14:paraId="6A99AB05" w14:textId="47451377" w:rsidR="008359C8" w:rsidRPr="00DF4995" w:rsidRDefault="008359C8" w:rsidP="008359C8">
            <w:pPr>
              <w:rPr>
                <w:rFonts w:ascii="Times New Roman" w:hAnsi="Times New Roman" w:cs="Times New Roman"/>
                <w:lang w:val="en-US"/>
              </w:rPr>
            </w:pPr>
            <w:r w:rsidRPr="000342C4">
              <w:rPr>
                <w:rFonts w:ascii="Times New Roman" w:hAnsi="Times New Roman" w:cs="Times New Roman"/>
                <w:lang w:val="en-US"/>
              </w:rPr>
              <w:t>It is important for our identity to buy food products from our COUNTRY</w:t>
            </w:r>
          </w:p>
        </w:tc>
        <w:tc>
          <w:tcPr>
            <w:tcW w:w="3438" w:type="dxa"/>
            <w:vAlign w:val="center"/>
          </w:tcPr>
          <w:p w14:paraId="2442BFDA" w14:textId="77777777" w:rsidR="008359C8" w:rsidRPr="00DF4995" w:rsidRDefault="008359C8" w:rsidP="008359C8">
            <w:pPr>
              <w:rPr>
                <w:rFonts w:ascii="Times New Roman" w:hAnsi="Times New Roman" w:cs="Times New Roman"/>
                <w:lang w:val="en-US"/>
              </w:rPr>
            </w:pPr>
          </w:p>
        </w:tc>
        <w:tc>
          <w:tcPr>
            <w:tcW w:w="2127" w:type="dxa"/>
            <w:vAlign w:val="center"/>
          </w:tcPr>
          <w:p w14:paraId="2FC6CA4A" w14:textId="77777777" w:rsidR="008359C8" w:rsidRPr="00DF4995" w:rsidRDefault="008359C8" w:rsidP="008359C8">
            <w:pPr>
              <w:rPr>
                <w:rFonts w:ascii="Times New Roman" w:hAnsi="Times New Roman" w:cs="Times New Roman"/>
                <w:lang w:val="en-US"/>
              </w:rPr>
            </w:pPr>
          </w:p>
        </w:tc>
      </w:tr>
      <w:tr w:rsidR="008359C8" w:rsidRPr="001442F2" w14:paraId="29A6D204" w14:textId="77777777" w:rsidTr="0063480D">
        <w:trPr>
          <w:jc w:val="center"/>
        </w:trPr>
        <w:tc>
          <w:tcPr>
            <w:tcW w:w="1843" w:type="dxa"/>
            <w:vAlign w:val="center"/>
          </w:tcPr>
          <w:p w14:paraId="3E95955A" w14:textId="64118B4C" w:rsidR="008359C8" w:rsidRPr="00DF4995" w:rsidRDefault="008359C8" w:rsidP="008359C8">
            <w:pPr>
              <w:rPr>
                <w:rFonts w:ascii="Times New Roman" w:hAnsi="Times New Roman" w:cs="Times New Roman"/>
                <w:lang w:val="en-US"/>
              </w:rPr>
            </w:pPr>
            <w:r>
              <w:rPr>
                <w:rFonts w:ascii="Times New Roman" w:hAnsi="Times New Roman" w:cs="Times New Roman"/>
                <w:lang w:val="en-US"/>
              </w:rPr>
              <w:lastRenderedPageBreak/>
              <w:t>Environmental consciousness (Green scale)</w:t>
            </w:r>
          </w:p>
        </w:tc>
        <w:tc>
          <w:tcPr>
            <w:tcW w:w="4111" w:type="dxa"/>
          </w:tcPr>
          <w:p w14:paraId="0B8F80AE" w14:textId="31BA5CBA" w:rsidR="008359C8" w:rsidRPr="000342C4" w:rsidRDefault="008359C8" w:rsidP="008359C8">
            <w:pPr>
              <w:rPr>
                <w:rFonts w:ascii="Times New Roman" w:hAnsi="Times New Roman" w:cs="Times New Roman"/>
                <w:lang w:val="en-US"/>
              </w:rPr>
            </w:pPr>
            <w:r w:rsidRPr="000342C4">
              <w:rPr>
                <w:rFonts w:ascii="Times New Roman" w:hAnsi="Times New Roman" w:cs="Times New Roman"/>
              </w:rPr>
              <w:t>It is important to me that the products I use do not harm the environment</w:t>
            </w:r>
          </w:p>
        </w:tc>
        <w:tc>
          <w:tcPr>
            <w:tcW w:w="3438" w:type="dxa"/>
            <w:vAlign w:val="center"/>
          </w:tcPr>
          <w:p w14:paraId="1B4844AB" w14:textId="1D113306"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3E7F031A" w14:textId="39622146"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{"citationItems":[{"id":"ITEM-1","itemData":{"DOI":"10.1016/j.jcps.2013.11.002","ISSN":"10577408","abstract":"The primary goal of this research is to conceptualize and develop a scale of green consumption values, which we define as the tendency to express the value of environmental protection through one's purchases and consumption behaviors. Across six studies, we demonstrate that the six-item measure we develop (i.e., the GREEN scale) can be used to capture green consumption values in a reliable, valid, and parsimonious manner. We further theorize and empirically demonstrate that green consumption values are part of a larger nomological network associated with conservation of not just environmental resources but also personal financial and physical resources. Finally, we demonstrate that the GREEN scale predicts consumer preference for environmentally friendly products. In doing so, we demonstrate that stronger green consumption values increase preference for environmentally friendly products through more favorable evaluations of the non-environmental attributes of these products. These results have important implications for consumer responses to the growing number of environmentally friendly products. © 2013 Society for Consumer Psychology.","author":[{"dropping-particle":"","family":"Haws","given":"Kelly L.","non-dropping-particle":"","parse-names":false,"suffix":""},{"dropping-particle":"","family":"Winterich","given":"Karen Page","non-dropping-particle":"","parse-names":false,"suffix":""},{"dropping-particle":"","family":"Naylor","given":"Rebecca Walker","non-dropping-particle":"","parse-names":false,"suffix":""}],"container-title":"Journal of Consumer Psychology","id":"ITEM-1","issue":"3","issued":{"date-parts":[["2014"]]},"page":"336-354","publisher":"Society for Consumer Psychology","title":"Seeing the world through GREEN-tinted glasses: Green consumption values and responses to environmentally friendly products","type":"article-journal","volume":"24"},"uris":["http://www.mendeley.com/documents/?uuid=43f843d0-c668-41e5-b337-30b6f51fc367"]}],"mendeley":{"formattedCitation":"(Haws et al., 2014)","manualFormatting":"Haws et al. (2014)","plainTextFormattedCitation":"(Haws et al., 2014)","previouslyFormattedCitation":"(Haws et al., 2014)"},"properties":{"noteIndex":0},"schema":"https://github.com/citation-style-language/schema/raw/master/csl-citation.json"}</w:instrText>
            </w:r>
            <w:r w:rsidRPr="00DF4995">
              <w:rPr>
                <w:rFonts w:ascii="Times New Roman" w:hAnsi="Times New Roman" w:cs="Times New Roman"/>
                <w:lang w:val="en-US"/>
              </w:rPr>
              <w:fldChar w:fldCharType="separate"/>
            </w:r>
            <w:r w:rsidRPr="00DF4995">
              <w:rPr>
                <w:rFonts w:ascii="Times New Roman" w:hAnsi="Times New Roman" w:cs="Times New Roman"/>
                <w:noProof/>
                <w:lang w:val="en-US"/>
              </w:rPr>
              <w:t xml:space="preserve">Haws et al. </w:t>
            </w:r>
            <w:r>
              <w:rPr>
                <w:rFonts w:ascii="Times New Roman" w:hAnsi="Times New Roman" w:cs="Times New Roman"/>
                <w:noProof/>
                <w:lang w:val="en-US"/>
              </w:rPr>
              <w:t>(</w:t>
            </w:r>
            <w:r w:rsidRPr="00DF4995">
              <w:rPr>
                <w:rFonts w:ascii="Times New Roman" w:hAnsi="Times New Roman" w:cs="Times New Roman"/>
                <w:noProof/>
                <w:lang w:val="en-US"/>
              </w:rPr>
              <w:t>2014)</w:t>
            </w:r>
            <w:r w:rsidRPr="00DF4995">
              <w:rPr>
                <w:rFonts w:ascii="Times New Roman" w:hAnsi="Times New Roman" w:cs="Times New Roman"/>
                <w:lang w:val="en-US"/>
              </w:rPr>
              <w:fldChar w:fldCharType="end"/>
            </w:r>
          </w:p>
        </w:tc>
      </w:tr>
      <w:tr w:rsidR="008359C8" w:rsidRPr="001442F2" w14:paraId="46B7676A" w14:textId="77777777" w:rsidTr="0063480D">
        <w:trPr>
          <w:jc w:val="center"/>
        </w:trPr>
        <w:tc>
          <w:tcPr>
            <w:tcW w:w="1843" w:type="dxa"/>
            <w:vAlign w:val="center"/>
          </w:tcPr>
          <w:p w14:paraId="6979C6D1" w14:textId="77777777" w:rsidR="008359C8" w:rsidRPr="00DF4995" w:rsidRDefault="008359C8" w:rsidP="008359C8">
            <w:pPr>
              <w:rPr>
                <w:rFonts w:ascii="Times New Roman" w:hAnsi="Times New Roman" w:cs="Times New Roman"/>
                <w:lang w:val="en-US"/>
              </w:rPr>
            </w:pPr>
          </w:p>
        </w:tc>
        <w:tc>
          <w:tcPr>
            <w:tcW w:w="4111" w:type="dxa"/>
          </w:tcPr>
          <w:p w14:paraId="7FCD3B67" w14:textId="55841633" w:rsidR="008359C8" w:rsidRPr="000342C4" w:rsidRDefault="008359C8" w:rsidP="008359C8">
            <w:pPr>
              <w:rPr>
                <w:rFonts w:ascii="Times New Roman" w:hAnsi="Times New Roman" w:cs="Times New Roman"/>
                <w:lang w:val="en-US"/>
              </w:rPr>
            </w:pPr>
            <w:r w:rsidRPr="000342C4">
              <w:rPr>
                <w:rFonts w:ascii="Times New Roman" w:hAnsi="Times New Roman" w:cs="Times New Roman"/>
              </w:rPr>
              <w:t>I consider the potential environmental impact of my actions when making many of my decisions</w:t>
            </w:r>
          </w:p>
        </w:tc>
        <w:tc>
          <w:tcPr>
            <w:tcW w:w="3438" w:type="dxa"/>
            <w:vAlign w:val="center"/>
          </w:tcPr>
          <w:p w14:paraId="7F6CEBCE" w14:textId="77777777" w:rsidR="008359C8" w:rsidRPr="00DF4995" w:rsidRDefault="008359C8" w:rsidP="008359C8">
            <w:pPr>
              <w:rPr>
                <w:rFonts w:ascii="Times New Roman" w:hAnsi="Times New Roman" w:cs="Times New Roman"/>
                <w:lang w:val="en-US"/>
              </w:rPr>
            </w:pPr>
          </w:p>
        </w:tc>
        <w:tc>
          <w:tcPr>
            <w:tcW w:w="2127" w:type="dxa"/>
            <w:vAlign w:val="center"/>
          </w:tcPr>
          <w:p w14:paraId="109F34C0" w14:textId="77777777" w:rsidR="008359C8" w:rsidRPr="00DF4995" w:rsidRDefault="008359C8" w:rsidP="008359C8">
            <w:pPr>
              <w:rPr>
                <w:rFonts w:ascii="Times New Roman" w:hAnsi="Times New Roman" w:cs="Times New Roman"/>
                <w:lang w:val="en-US"/>
              </w:rPr>
            </w:pPr>
          </w:p>
        </w:tc>
      </w:tr>
      <w:tr w:rsidR="008359C8" w:rsidRPr="001442F2" w14:paraId="398301E8" w14:textId="77777777" w:rsidTr="0063480D">
        <w:trPr>
          <w:jc w:val="center"/>
        </w:trPr>
        <w:tc>
          <w:tcPr>
            <w:tcW w:w="1843" w:type="dxa"/>
            <w:vAlign w:val="center"/>
          </w:tcPr>
          <w:p w14:paraId="449C126F" w14:textId="77777777" w:rsidR="008359C8" w:rsidRPr="00DF4995" w:rsidRDefault="008359C8" w:rsidP="008359C8">
            <w:pPr>
              <w:rPr>
                <w:rFonts w:ascii="Times New Roman" w:hAnsi="Times New Roman" w:cs="Times New Roman"/>
                <w:lang w:val="en-US"/>
              </w:rPr>
            </w:pPr>
          </w:p>
        </w:tc>
        <w:tc>
          <w:tcPr>
            <w:tcW w:w="4111" w:type="dxa"/>
          </w:tcPr>
          <w:p w14:paraId="327C0304" w14:textId="47547912" w:rsidR="008359C8" w:rsidRPr="000342C4" w:rsidRDefault="008359C8" w:rsidP="008359C8">
            <w:pPr>
              <w:rPr>
                <w:rFonts w:ascii="Times New Roman" w:hAnsi="Times New Roman" w:cs="Times New Roman"/>
                <w:lang w:val="en-US"/>
              </w:rPr>
            </w:pPr>
            <w:r w:rsidRPr="000342C4">
              <w:rPr>
                <w:rFonts w:ascii="Times New Roman" w:hAnsi="Times New Roman" w:cs="Times New Roman"/>
              </w:rPr>
              <w:t>My purchase habits are affected by my concern for our environment</w:t>
            </w:r>
          </w:p>
        </w:tc>
        <w:tc>
          <w:tcPr>
            <w:tcW w:w="3438" w:type="dxa"/>
            <w:vAlign w:val="center"/>
          </w:tcPr>
          <w:p w14:paraId="5A8C905C" w14:textId="77777777" w:rsidR="008359C8" w:rsidRPr="00DF4995" w:rsidRDefault="008359C8" w:rsidP="008359C8">
            <w:pPr>
              <w:rPr>
                <w:rFonts w:ascii="Times New Roman" w:hAnsi="Times New Roman" w:cs="Times New Roman"/>
                <w:lang w:val="en-US"/>
              </w:rPr>
            </w:pPr>
          </w:p>
        </w:tc>
        <w:tc>
          <w:tcPr>
            <w:tcW w:w="2127" w:type="dxa"/>
            <w:vAlign w:val="center"/>
          </w:tcPr>
          <w:p w14:paraId="5D8B0671" w14:textId="77777777" w:rsidR="008359C8" w:rsidRPr="00DF4995" w:rsidRDefault="008359C8" w:rsidP="008359C8">
            <w:pPr>
              <w:rPr>
                <w:rFonts w:ascii="Times New Roman" w:hAnsi="Times New Roman" w:cs="Times New Roman"/>
                <w:lang w:val="en-US"/>
              </w:rPr>
            </w:pPr>
          </w:p>
        </w:tc>
      </w:tr>
      <w:tr w:rsidR="008359C8" w:rsidRPr="001442F2" w14:paraId="6E499B86" w14:textId="77777777" w:rsidTr="0063480D">
        <w:trPr>
          <w:jc w:val="center"/>
        </w:trPr>
        <w:tc>
          <w:tcPr>
            <w:tcW w:w="1843" w:type="dxa"/>
            <w:vAlign w:val="center"/>
          </w:tcPr>
          <w:p w14:paraId="534D550E" w14:textId="77777777" w:rsidR="008359C8" w:rsidRPr="00DF4995" w:rsidRDefault="008359C8" w:rsidP="008359C8">
            <w:pPr>
              <w:rPr>
                <w:rFonts w:ascii="Times New Roman" w:hAnsi="Times New Roman" w:cs="Times New Roman"/>
                <w:lang w:val="en-US"/>
              </w:rPr>
            </w:pPr>
          </w:p>
        </w:tc>
        <w:tc>
          <w:tcPr>
            <w:tcW w:w="4111" w:type="dxa"/>
          </w:tcPr>
          <w:p w14:paraId="58C4E156" w14:textId="0EB57984" w:rsidR="008359C8" w:rsidRPr="000342C4" w:rsidRDefault="008359C8" w:rsidP="008359C8">
            <w:pPr>
              <w:rPr>
                <w:rFonts w:ascii="Times New Roman" w:hAnsi="Times New Roman" w:cs="Times New Roman"/>
                <w:lang w:val="en-US"/>
              </w:rPr>
            </w:pPr>
            <w:r w:rsidRPr="000342C4">
              <w:rPr>
                <w:rFonts w:ascii="Times New Roman" w:hAnsi="Times New Roman" w:cs="Times New Roman"/>
              </w:rPr>
              <w:t>I am concerned about wasting the resources of our planet</w:t>
            </w:r>
          </w:p>
        </w:tc>
        <w:tc>
          <w:tcPr>
            <w:tcW w:w="3438" w:type="dxa"/>
            <w:vAlign w:val="center"/>
          </w:tcPr>
          <w:p w14:paraId="140585A0" w14:textId="77777777" w:rsidR="008359C8" w:rsidRPr="00DF4995" w:rsidRDefault="008359C8" w:rsidP="008359C8">
            <w:pPr>
              <w:rPr>
                <w:rFonts w:ascii="Times New Roman" w:hAnsi="Times New Roman" w:cs="Times New Roman"/>
                <w:lang w:val="en-US"/>
              </w:rPr>
            </w:pPr>
          </w:p>
        </w:tc>
        <w:tc>
          <w:tcPr>
            <w:tcW w:w="2127" w:type="dxa"/>
            <w:vAlign w:val="center"/>
          </w:tcPr>
          <w:p w14:paraId="32E3F563" w14:textId="77777777" w:rsidR="008359C8" w:rsidRPr="00DF4995" w:rsidRDefault="008359C8" w:rsidP="008359C8">
            <w:pPr>
              <w:rPr>
                <w:rFonts w:ascii="Times New Roman" w:hAnsi="Times New Roman" w:cs="Times New Roman"/>
                <w:lang w:val="en-US"/>
              </w:rPr>
            </w:pPr>
          </w:p>
        </w:tc>
      </w:tr>
      <w:tr w:rsidR="008359C8" w:rsidRPr="001442F2" w14:paraId="7D8CA1B8" w14:textId="77777777" w:rsidTr="0063480D">
        <w:trPr>
          <w:jc w:val="center"/>
        </w:trPr>
        <w:tc>
          <w:tcPr>
            <w:tcW w:w="1843" w:type="dxa"/>
            <w:vAlign w:val="center"/>
          </w:tcPr>
          <w:p w14:paraId="703E30FA" w14:textId="77777777" w:rsidR="008359C8" w:rsidRPr="00DF4995" w:rsidRDefault="008359C8" w:rsidP="008359C8">
            <w:pPr>
              <w:rPr>
                <w:rFonts w:ascii="Times New Roman" w:hAnsi="Times New Roman" w:cs="Times New Roman"/>
                <w:lang w:val="en-US"/>
              </w:rPr>
            </w:pPr>
          </w:p>
        </w:tc>
        <w:tc>
          <w:tcPr>
            <w:tcW w:w="4111" w:type="dxa"/>
          </w:tcPr>
          <w:p w14:paraId="1CE9DC4F" w14:textId="6303657D" w:rsidR="008359C8" w:rsidRPr="000342C4" w:rsidRDefault="008359C8" w:rsidP="008359C8">
            <w:pPr>
              <w:rPr>
                <w:rFonts w:ascii="Times New Roman" w:hAnsi="Times New Roman" w:cs="Times New Roman"/>
                <w:lang w:val="en-US"/>
              </w:rPr>
            </w:pPr>
            <w:r w:rsidRPr="000342C4">
              <w:rPr>
                <w:rFonts w:ascii="Times New Roman" w:hAnsi="Times New Roman" w:cs="Times New Roman"/>
              </w:rPr>
              <w:t>I would describe myself as environmentally responsible</w:t>
            </w:r>
          </w:p>
        </w:tc>
        <w:tc>
          <w:tcPr>
            <w:tcW w:w="3438" w:type="dxa"/>
            <w:vAlign w:val="center"/>
          </w:tcPr>
          <w:p w14:paraId="52B59558" w14:textId="77777777" w:rsidR="008359C8" w:rsidRPr="00DF4995" w:rsidRDefault="008359C8" w:rsidP="008359C8">
            <w:pPr>
              <w:rPr>
                <w:rFonts w:ascii="Times New Roman" w:hAnsi="Times New Roman" w:cs="Times New Roman"/>
                <w:lang w:val="en-US"/>
              </w:rPr>
            </w:pPr>
          </w:p>
        </w:tc>
        <w:tc>
          <w:tcPr>
            <w:tcW w:w="2127" w:type="dxa"/>
            <w:vAlign w:val="center"/>
          </w:tcPr>
          <w:p w14:paraId="1B2F3839" w14:textId="77777777" w:rsidR="008359C8" w:rsidRPr="00DF4995" w:rsidRDefault="008359C8" w:rsidP="008359C8">
            <w:pPr>
              <w:rPr>
                <w:rFonts w:ascii="Times New Roman" w:hAnsi="Times New Roman" w:cs="Times New Roman"/>
                <w:lang w:val="en-US"/>
              </w:rPr>
            </w:pPr>
          </w:p>
        </w:tc>
      </w:tr>
      <w:tr w:rsidR="008359C8" w:rsidRPr="001442F2" w14:paraId="1E784DB8" w14:textId="77777777" w:rsidTr="0063480D">
        <w:trPr>
          <w:jc w:val="center"/>
        </w:trPr>
        <w:tc>
          <w:tcPr>
            <w:tcW w:w="1843" w:type="dxa"/>
            <w:vAlign w:val="center"/>
          </w:tcPr>
          <w:p w14:paraId="7591F205" w14:textId="77777777" w:rsidR="008359C8" w:rsidRPr="00DF4995" w:rsidRDefault="008359C8" w:rsidP="008359C8">
            <w:pPr>
              <w:rPr>
                <w:rFonts w:ascii="Times New Roman" w:hAnsi="Times New Roman" w:cs="Times New Roman"/>
                <w:lang w:val="en-US"/>
              </w:rPr>
            </w:pPr>
          </w:p>
        </w:tc>
        <w:tc>
          <w:tcPr>
            <w:tcW w:w="4111" w:type="dxa"/>
          </w:tcPr>
          <w:p w14:paraId="7AFE8E11" w14:textId="14595084" w:rsidR="008359C8" w:rsidRPr="000342C4" w:rsidRDefault="008359C8" w:rsidP="008359C8">
            <w:pPr>
              <w:rPr>
                <w:rFonts w:ascii="Times New Roman" w:hAnsi="Times New Roman" w:cs="Times New Roman"/>
                <w:lang w:val="en-US"/>
              </w:rPr>
            </w:pPr>
            <w:r w:rsidRPr="000342C4">
              <w:rPr>
                <w:rFonts w:ascii="Times New Roman" w:hAnsi="Times New Roman" w:cs="Times New Roman"/>
              </w:rPr>
              <w:t xml:space="preserve">I am willing to be inconvenienced </w:t>
            </w:r>
            <w:proofErr w:type="gramStart"/>
            <w:r w:rsidRPr="000342C4">
              <w:rPr>
                <w:rFonts w:ascii="Times New Roman" w:hAnsi="Times New Roman" w:cs="Times New Roman"/>
              </w:rPr>
              <w:t>in order to</w:t>
            </w:r>
            <w:proofErr w:type="gramEnd"/>
            <w:r w:rsidRPr="000342C4">
              <w:rPr>
                <w:rFonts w:ascii="Times New Roman" w:hAnsi="Times New Roman" w:cs="Times New Roman"/>
              </w:rPr>
              <w:t xml:space="preserve"> take actions that are more environmentally friendly</w:t>
            </w:r>
          </w:p>
        </w:tc>
        <w:tc>
          <w:tcPr>
            <w:tcW w:w="3438" w:type="dxa"/>
            <w:vAlign w:val="center"/>
          </w:tcPr>
          <w:p w14:paraId="129D23E1" w14:textId="77777777" w:rsidR="008359C8" w:rsidRPr="00DF4995" w:rsidRDefault="008359C8" w:rsidP="008359C8">
            <w:pPr>
              <w:rPr>
                <w:rFonts w:ascii="Times New Roman" w:hAnsi="Times New Roman" w:cs="Times New Roman"/>
                <w:lang w:val="en-US"/>
              </w:rPr>
            </w:pPr>
          </w:p>
        </w:tc>
        <w:tc>
          <w:tcPr>
            <w:tcW w:w="2127" w:type="dxa"/>
            <w:vAlign w:val="center"/>
          </w:tcPr>
          <w:p w14:paraId="31763266" w14:textId="77777777" w:rsidR="008359C8" w:rsidRPr="00DF4995" w:rsidRDefault="008359C8" w:rsidP="008359C8">
            <w:pPr>
              <w:rPr>
                <w:rFonts w:ascii="Times New Roman" w:hAnsi="Times New Roman" w:cs="Times New Roman"/>
                <w:lang w:val="en-US"/>
              </w:rPr>
            </w:pPr>
          </w:p>
        </w:tc>
      </w:tr>
      <w:tr w:rsidR="008359C8" w:rsidRPr="001442F2" w14:paraId="7F7195AE" w14:textId="77777777" w:rsidTr="0063480D">
        <w:trPr>
          <w:jc w:val="center"/>
        </w:trPr>
        <w:tc>
          <w:tcPr>
            <w:tcW w:w="1843" w:type="dxa"/>
            <w:vAlign w:val="center"/>
          </w:tcPr>
          <w:p w14:paraId="351DC8C9" w14:textId="485E7FF2"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Interest in healthy eating</w:t>
            </w:r>
          </w:p>
        </w:tc>
        <w:tc>
          <w:tcPr>
            <w:tcW w:w="4111" w:type="dxa"/>
          </w:tcPr>
          <w:p w14:paraId="52AC856F" w14:textId="688CE364" w:rsidR="008359C8" w:rsidRPr="00292DF1" w:rsidRDefault="008359C8" w:rsidP="008359C8">
            <w:pPr>
              <w:rPr>
                <w:rFonts w:ascii="Times New Roman" w:hAnsi="Times New Roman" w:cs="Times New Roman"/>
              </w:rPr>
            </w:pPr>
            <w:r w:rsidRPr="00292DF1">
              <w:rPr>
                <w:rFonts w:ascii="Times New Roman" w:hAnsi="Times New Roman" w:cs="Times New Roman"/>
              </w:rPr>
              <w:t xml:space="preserve">I’m usually bored when I listen to discussions about food and health </w:t>
            </w:r>
            <w:r w:rsidRPr="00292DF1">
              <w:rPr>
                <w:rFonts w:ascii="Times New Roman" w:hAnsi="Times New Roman" w:cs="Times New Roman"/>
                <w:b/>
                <w:bCs/>
              </w:rPr>
              <w:t>R</w:t>
            </w:r>
          </w:p>
        </w:tc>
        <w:tc>
          <w:tcPr>
            <w:tcW w:w="3438" w:type="dxa"/>
            <w:vAlign w:val="center"/>
          </w:tcPr>
          <w:p w14:paraId="3F87D8ED" w14:textId="37DF34D0"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5999E1A0" w14:textId="7EDCDD13"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{"citationItems":[{"id":"ITEM-1","itemData":{"DOI":"10.1016/j.foodpol.2018.09.002","ISSN":"03069192","abstract":"Consumers often associate healthy food consumption with different definitions. Yet relatively little is known about how definitions of healthy eating influence perceived dietary quality. Based on an online survey of 718 Danish food consumers, the present research finds that the healthy eating definitions entitled ’healthy/unhealthy eating’ and ‘mind/body healthy eating’ both showed positive effects on perceived dietary quality, whereas the definition ’healthy eating guideline’ was not significantly related to perceived dietary quality. We also found that consumers’ interest in healthy eating had a significant indirect effect on perceived dietary quality through mind/body healthy eating and that the relationships between interest in healthy eating, consumer definitions of healthy eating, and perceived dietary quality were moderated by different levels of personal values. Our results provide guidance to those seeking to influence consumers’ dietary behavior based on their interest in healthy eating, definitions of healthy eating, and personal values.","author":[{"dropping-particle":"","family":"Hansen","given":"Torben","non-dropping-particle":"","parse-names":false,"suffix":""},{"dropping-particle":"","family":"Thomsen","given":"Thyra Uth","non-dropping-particle":"","parse-names":false,"suffix":""}],"container-title":"Food Policy","id":"ITEM-1","issue":"March","issued":{"date-parts":[["2018"]]},"page":"55-67","publisher":"Elsevier","title":"The influence of consumers’ interest in healthy eating, definitions of healthy eating, and personal values on perceived dietary quality","type":"article-journal","volume":"80"},"uris":["http://www.mendeley.com/documents/?uuid=24f67d5f-fbd2-4b80-bfb4-e5d809b1d67f"]}],"mendeley":{"formattedCitation":"(Hansen &amp; Thomsen, 2018)","manualFormatting":"Hansen and Thomsen (2018)","plainTextFormattedCitation":"(Hansen &amp; Thomsen, 2018)","previouslyFormattedCitation":"(Hansen &amp; Thomsen, 2018)"},"properties":{"noteIndex":0},"schema":"https://github.com/citation-style-language/schema/raw/master/csl-citation.json"}</w:instrText>
            </w:r>
            <w:r w:rsidRPr="00DF4995">
              <w:rPr>
                <w:rFonts w:ascii="Times New Roman" w:hAnsi="Times New Roman" w:cs="Times New Roman"/>
                <w:lang w:val="en-US"/>
              </w:rPr>
              <w:fldChar w:fldCharType="separate"/>
            </w:r>
            <w:r w:rsidRPr="00DF4995">
              <w:rPr>
                <w:rFonts w:ascii="Times New Roman" w:hAnsi="Times New Roman" w:cs="Times New Roman"/>
                <w:noProof/>
                <w:lang w:val="en-US"/>
              </w:rPr>
              <w:t xml:space="preserve">Hansen </w:t>
            </w:r>
            <w:r>
              <w:rPr>
                <w:rFonts w:ascii="Times New Roman" w:hAnsi="Times New Roman" w:cs="Times New Roman"/>
                <w:noProof/>
                <w:lang w:val="en-US"/>
              </w:rPr>
              <w:t>and</w:t>
            </w:r>
            <w:r w:rsidRPr="00DF4995">
              <w:rPr>
                <w:rFonts w:ascii="Times New Roman" w:hAnsi="Times New Roman" w:cs="Times New Roman"/>
                <w:noProof/>
                <w:lang w:val="en-US"/>
              </w:rPr>
              <w:t xml:space="preserve"> Thomsen </w:t>
            </w:r>
            <w:r>
              <w:rPr>
                <w:rFonts w:ascii="Times New Roman" w:hAnsi="Times New Roman" w:cs="Times New Roman"/>
                <w:noProof/>
                <w:lang w:val="en-US"/>
              </w:rPr>
              <w:t>(</w:t>
            </w:r>
            <w:r w:rsidRPr="00DF4995">
              <w:rPr>
                <w:rFonts w:ascii="Times New Roman" w:hAnsi="Times New Roman" w:cs="Times New Roman"/>
                <w:noProof/>
                <w:lang w:val="en-US"/>
              </w:rPr>
              <w:t>2018)</w:t>
            </w:r>
            <w:r w:rsidRPr="00DF4995">
              <w:rPr>
                <w:rFonts w:ascii="Times New Roman" w:hAnsi="Times New Roman" w:cs="Times New Roman"/>
                <w:lang w:val="en-US"/>
              </w:rPr>
              <w:fldChar w:fldCharType="end"/>
            </w:r>
          </w:p>
        </w:tc>
      </w:tr>
      <w:tr w:rsidR="008359C8" w:rsidRPr="001442F2" w14:paraId="61EFE633" w14:textId="77777777" w:rsidTr="0063480D">
        <w:trPr>
          <w:jc w:val="center"/>
        </w:trPr>
        <w:tc>
          <w:tcPr>
            <w:tcW w:w="1843" w:type="dxa"/>
            <w:vAlign w:val="center"/>
          </w:tcPr>
          <w:p w14:paraId="23D19B54" w14:textId="77777777" w:rsidR="008359C8" w:rsidRPr="00DF4995" w:rsidRDefault="008359C8" w:rsidP="008359C8">
            <w:pPr>
              <w:rPr>
                <w:rFonts w:ascii="Times New Roman" w:hAnsi="Times New Roman" w:cs="Times New Roman"/>
                <w:lang w:val="en-US"/>
              </w:rPr>
            </w:pPr>
          </w:p>
        </w:tc>
        <w:tc>
          <w:tcPr>
            <w:tcW w:w="4111" w:type="dxa"/>
          </w:tcPr>
          <w:p w14:paraId="3B40AFC5" w14:textId="7FFC6A89" w:rsidR="008359C8" w:rsidRPr="00292DF1" w:rsidRDefault="008359C8" w:rsidP="008359C8">
            <w:pPr>
              <w:rPr>
                <w:rFonts w:ascii="Times New Roman" w:hAnsi="Times New Roman" w:cs="Times New Roman"/>
              </w:rPr>
            </w:pPr>
            <w:r w:rsidRPr="00292DF1">
              <w:rPr>
                <w:rFonts w:ascii="Times New Roman" w:hAnsi="Times New Roman" w:cs="Times New Roman"/>
              </w:rPr>
              <w:t xml:space="preserve">Eating healthy is not important to me </w:t>
            </w:r>
            <w:r w:rsidRPr="00292DF1">
              <w:rPr>
                <w:rFonts w:ascii="Times New Roman" w:hAnsi="Times New Roman" w:cs="Times New Roman"/>
                <w:b/>
                <w:bCs/>
              </w:rPr>
              <w:t>R</w:t>
            </w:r>
          </w:p>
        </w:tc>
        <w:tc>
          <w:tcPr>
            <w:tcW w:w="3438" w:type="dxa"/>
            <w:vAlign w:val="center"/>
          </w:tcPr>
          <w:p w14:paraId="3BA3F2A1" w14:textId="77777777" w:rsidR="008359C8" w:rsidRPr="00DF4995" w:rsidRDefault="008359C8" w:rsidP="008359C8">
            <w:pPr>
              <w:rPr>
                <w:rFonts w:ascii="Times New Roman" w:hAnsi="Times New Roman" w:cs="Times New Roman"/>
                <w:lang w:val="en-US"/>
              </w:rPr>
            </w:pPr>
          </w:p>
        </w:tc>
        <w:tc>
          <w:tcPr>
            <w:tcW w:w="2127" w:type="dxa"/>
            <w:vAlign w:val="center"/>
          </w:tcPr>
          <w:p w14:paraId="1B9FF111" w14:textId="77777777" w:rsidR="008359C8" w:rsidRPr="00DF4995" w:rsidRDefault="008359C8" w:rsidP="008359C8">
            <w:pPr>
              <w:rPr>
                <w:rFonts w:ascii="Times New Roman" w:hAnsi="Times New Roman" w:cs="Times New Roman"/>
                <w:lang w:val="en-US"/>
              </w:rPr>
            </w:pPr>
          </w:p>
        </w:tc>
      </w:tr>
      <w:tr w:rsidR="008359C8" w:rsidRPr="001442F2" w14:paraId="18BA4FB8" w14:textId="77777777" w:rsidTr="0063480D">
        <w:trPr>
          <w:jc w:val="center"/>
        </w:trPr>
        <w:tc>
          <w:tcPr>
            <w:tcW w:w="1843" w:type="dxa"/>
            <w:vAlign w:val="center"/>
          </w:tcPr>
          <w:p w14:paraId="38F7912C" w14:textId="77777777" w:rsidR="008359C8" w:rsidRPr="00DF4995" w:rsidRDefault="008359C8" w:rsidP="008359C8">
            <w:pPr>
              <w:rPr>
                <w:rFonts w:ascii="Times New Roman" w:hAnsi="Times New Roman" w:cs="Times New Roman"/>
                <w:lang w:val="en-US"/>
              </w:rPr>
            </w:pPr>
          </w:p>
        </w:tc>
        <w:tc>
          <w:tcPr>
            <w:tcW w:w="4111" w:type="dxa"/>
          </w:tcPr>
          <w:p w14:paraId="0C8913BD" w14:textId="1190099A" w:rsidR="008359C8" w:rsidRPr="00292DF1" w:rsidRDefault="008359C8" w:rsidP="008359C8">
            <w:pPr>
              <w:rPr>
                <w:rFonts w:ascii="Times New Roman" w:hAnsi="Times New Roman" w:cs="Times New Roman"/>
              </w:rPr>
            </w:pPr>
            <w:r w:rsidRPr="00292DF1">
              <w:rPr>
                <w:rFonts w:ascii="Times New Roman" w:hAnsi="Times New Roman" w:cs="Times New Roman"/>
              </w:rPr>
              <w:t>In general, I’m very interested in healthy food products</w:t>
            </w:r>
          </w:p>
        </w:tc>
        <w:tc>
          <w:tcPr>
            <w:tcW w:w="3438" w:type="dxa"/>
            <w:vAlign w:val="center"/>
          </w:tcPr>
          <w:p w14:paraId="01C6E978" w14:textId="77777777" w:rsidR="008359C8" w:rsidRPr="00DF4995" w:rsidRDefault="008359C8" w:rsidP="008359C8">
            <w:pPr>
              <w:rPr>
                <w:rFonts w:ascii="Times New Roman" w:hAnsi="Times New Roman" w:cs="Times New Roman"/>
                <w:lang w:val="en-US"/>
              </w:rPr>
            </w:pPr>
          </w:p>
        </w:tc>
        <w:tc>
          <w:tcPr>
            <w:tcW w:w="2127" w:type="dxa"/>
            <w:vAlign w:val="center"/>
          </w:tcPr>
          <w:p w14:paraId="46F74FB9" w14:textId="77777777" w:rsidR="008359C8" w:rsidRPr="00DF4995" w:rsidRDefault="008359C8" w:rsidP="008359C8">
            <w:pPr>
              <w:rPr>
                <w:rFonts w:ascii="Times New Roman" w:hAnsi="Times New Roman" w:cs="Times New Roman"/>
                <w:lang w:val="en-US"/>
              </w:rPr>
            </w:pPr>
          </w:p>
        </w:tc>
      </w:tr>
      <w:tr w:rsidR="008359C8" w:rsidRPr="001442F2" w14:paraId="5986131A" w14:textId="77777777" w:rsidTr="0063480D">
        <w:trPr>
          <w:jc w:val="center"/>
        </w:trPr>
        <w:tc>
          <w:tcPr>
            <w:tcW w:w="1843" w:type="dxa"/>
            <w:vAlign w:val="center"/>
          </w:tcPr>
          <w:p w14:paraId="6B1F96C3" w14:textId="51740B64" w:rsidR="008359C8" w:rsidRPr="00DF4995" w:rsidRDefault="008359C8" w:rsidP="008359C8">
            <w:pPr>
              <w:rPr>
                <w:rFonts w:ascii="Times New Roman" w:hAnsi="Times New Roman" w:cs="Times New Roman"/>
                <w:lang w:val="en-US"/>
              </w:rPr>
            </w:pPr>
            <w:r>
              <w:rPr>
                <w:rFonts w:ascii="Times New Roman" w:hAnsi="Times New Roman" w:cs="Times New Roman"/>
                <w:lang w:val="en-US"/>
              </w:rPr>
              <w:t>Consumer novelty seeking</w:t>
            </w:r>
          </w:p>
        </w:tc>
        <w:tc>
          <w:tcPr>
            <w:tcW w:w="4111" w:type="dxa"/>
          </w:tcPr>
          <w:p w14:paraId="35E7AC1B" w14:textId="7EB934B2" w:rsidR="008359C8" w:rsidRPr="00292DF1" w:rsidRDefault="008359C8" w:rsidP="008359C8">
            <w:pPr>
              <w:rPr>
                <w:rFonts w:ascii="Times New Roman" w:hAnsi="Times New Roman" w:cs="Times New Roman"/>
                <w:lang w:val="en-US"/>
              </w:rPr>
            </w:pPr>
            <w:r w:rsidRPr="00292DF1">
              <w:rPr>
                <w:rFonts w:ascii="Times New Roman" w:hAnsi="Times New Roman" w:cs="Times New Roman"/>
              </w:rPr>
              <w:t>I often seek out information about new products and brands.</w:t>
            </w:r>
          </w:p>
        </w:tc>
        <w:tc>
          <w:tcPr>
            <w:tcW w:w="3438" w:type="dxa"/>
            <w:vAlign w:val="center"/>
          </w:tcPr>
          <w:p w14:paraId="13C245A1" w14:textId="3C9FAB27" w:rsidR="008359C8" w:rsidRPr="00DF4995" w:rsidRDefault="008359C8" w:rsidP="008359C8">
            <w:pPr>
              <w:rPr>
                <w:rFonts w:ascii="Times New Roman" w:hAnsi="Times New Roman" w:cs="Times New Roman"/>
                <w:lang w:val="en-US"/>
              </w:rPr>
            </w:pPr>
            <w:r w:rsidRPr="00DF4995">
              <w:rPr>
                <w:rFonts w:ascii="Times New Roman" w:hAnsi="Times New Roman" w:cs="Times New Roman"/>
                <w:lang w:val="en-US"/>
              </w:rPr>
              <w:t xml:space="preserve">5-point scale from </w:t>
            </w:r>
            <w:r>
              <w:rPr>
                <w:rFonts w:ascii="Times New Roman" w:hAnsi="Times New Roman" w:cs="Times New Roman"/>
                <w:lang w:val="en-US"/>
              </w:rPr>
              <w:t>completely disagree</w:t>
            </w:r>
            <w:r w:rsidRPr="00DF4995">
              <w:rPr>
                <w:rFonts w:ascii="Times New Roman" w:hAnsi="Times New Roman" w:cs="Times New Roman"/>
                <w:lang w:val="en-US"/>
              </w:rPr>
              <w:t xml:space="preserve"> to </w:t>
            </w:r>
            <w:r>
              <w:rPr>
                <w:rFonts w:ascii="Times New Roman" w:hAnsi="Times New Roman" w:cs="Times New Roman"/>
                <w:lang w:val="en-US"/>
              </w:rPr>
              <w:t>totally agree</w:t>
            </w:r>
          </w:p>
        </w:tc>
        <w:tc>
          <w:tcPr>
            <w:tcW w:w="2127" w:type="dxa"/>
            <w:vAlign w:val="center"/>
          </w:tcPr>
          <w:p w14:paraId="1EF5DF59" w14:textId="7D92C756" w:rsidR="008359C8" w:rsidRPr="00DF4995" w:rsidRDefault="008359C8" w:rsidP="008359C8">
            <w:pPr>
              <w:rPr>
                <w:rFonts w:ascii="Times New Roman" w:hAnsi="Times New Roman" w:cs="Times New Roman"/>
                <w:lang w:val="en-US"/>
              </w:rPr>
            </w:pPr>
            <w:r>
              <w:rPr>
                <w:rFonts w:ascii="Times New Roman" w:hAnsi="Times New Roman" w:cs="Times New Roman"/>
                <w:lang w:val="en-US"/>
              </w:rPr>
              <w:fldChar w:fldCharType="begin" w:fldLock="1"/>
            </w:r>
            <w:r w:rsidR="00865623">
              <w:rPr>
                <w:rFonts w:ascii="Times New Roman" w:hAnsi="Times New Roman" w:cs="Times New Roman"/>
                <w:lang w:val="en-US"/>
              </w:rPr>
              <w:instrText>ADDIN CSL_CITATION {"citationItems":[{"id":"ITEM-1","itemData":{"DOI":"10.1207/s15327663jcp0404_02","ISSN":"10577408","abstract":"Two conceptualizations of innovativeness are operationalized and related to the new product adoption process. Multi-item scales designed to measure consumer independent judgment making (i.e., the degree to which an individual makes innovation decisions independently of the communicated experience of others) and consumer novelty seeking (i.e., the desire to seek out new product information) are developed and tested on adult consumers. Tests of the hypothesized effects of these traits show that consumer novelty seeking is positively related to early stages of the adoption process (i.e., actualized novelty seeking and new product awareness), whereas consumer independent judgment making is only associated with later stages of the adoption process (i.e., new product trial). The implications of these findings and suggestions for future research are also discussed. © 1995 Elsevier, Inc.","author":[{"dropping-particle":"","family":"Manning","given":"Kenneth C.","non-dropping-particle":"","parse-names":false,"suffix":""},{"dropping-particle":"","family":"Bearden","given":"William O.","non-dropping-particle":"","parse-names":false,"suffix":""},{"dropping-particle":"","family":"Madden","given":"Thomas J.","non-dropping-particle":"","parse-names":false,"suffix":""}],"container-title":"Journal of Consumer Psychology","id":"ITEM-1","issue":"4","issued":{"date-parts":[["1995"]]},"page":"329-345","title":"Consumer Innovativeness and the Adoption Process","type":"article-journal","volume":"4"},"uris":["http://www.mendeley.com/documents/?uuid=b78e7367-f8e9-44bd-904e-27ba63011099"]}],"mendeley":{"formattedCitation":"(Manning et al., 1995)","manualFormatting":"Manning et al. (1995","plainTextFormattedCitation":"(Manning et al., 1995)","previouslyFormattedCitation":"(Manning et al., 1995)"},"properties":{"noteIndex":0},"schema":"https://github.com/citation-style-language/schema/raw/master/csl-citation.json"}</w:instrText>
            </w:r>
            <w:r>
              <w:rPr>
                <w:rFonts w:ascii="Times New Roman" w:hAnsi="Times New Roman" w:cs="Times New Roman"/>
                <w:lang w:val="en-US"/>
              </w:rPr>
              <w:fldChar w:fldCharType="separate"/>
            </w:r>
            <w:r w:rsidRPr="00292DF1">
              <w:rPr>
                <w:rFonts w:ascii="Times New Roman" w:hAnsi="Times New Roman" w:cs="Times New Roman"/>
                <w:noProof/>
                <w:lang w:val="en-US"/>
              </w:rPr>
              <w:t xml:space="preserve">Manning et al. </w:t>
            </w:r>
            <w:r>
              <w:rPr>
                <w:rFonts w:ascii="Times New Roman" w:hAnsi="Times New Roman" w:cs="Times New Roman"/>
                <w:noProof/>
                <w:lang w:val="en-US"/>
              </w:rPr>
              <w:t>(</w:t>
            </w:r>
            <w:r w:rsidRPr="00292DF1">
              <w:rPr>
                <w:rFonts w:ascii="Times New Roman" w:hAnsi="Times New Roman" w:cs="Times New Roman"/>
                <w:noProof/>
                <w:lang w:val="en-US"/>
              </w:rPr>
              <w:t>1995</w:t>
            </w:r>
            <w:r>
              <w:rPr>
                <w:rFonts w:ascii="Times New Roman" w:hAnsi="Times New Roman" w:cs="Times New Roman"/>
                <w:lang w:val="en-US"/>
              </w:rPr>
              <w:fldChar w:fldCharType="end"/>
            </w:r>
            <w:r>
              <w:rPr>
                <w:rFonts w:ascii="Times New Roman" w:hAnsi="Times New Roman" w:cs="Times New Roman"/>
                <w:lang w:val="en-US"/>
              </w:rPr>
              <w:t>)</w:t>
            </w:r>
          </w:p>
        </w:tc>
      </w:tr>
      <w:tr w:rsidR="008359C8" w:rsidRPr="001442F2" w14:paraId="1DCDE5B9" w14:textId="77777777" w:rsidTr="0063480D">
        <w:trPr>
          <w:jc w:val="center"/>
        </w:trPr>
        <w:tc>
          <w:tcPr>
            <w:tcW w:w="1843" w:type="dxa"/>
            <w:vAlign w:val="center"/>
          </w:tcPr>
          <w:p w14:paraId="5B1EA3E4" w14:textId="77777777" w:rsidR="008359C8" w:rsidRDefault="008359C8" w:rsidP="008359C8">
            <w:pPr>
              <w:rPr>
                <w:rFonts w:ascii="Times New Roman" w:hAnsi="Times New Roman" w:cs="Times New Roman"/>
                <w:lang w:val="en-US"/>
              </w:rPr>
            </w:pPr>
          </w:p>
        </w:tc>
        <w:tc>
          <w:tcPr>
            <w:tcW w:w="4111" w:type="dxa"/>
          </w:tcPr>
          <w:p w14:paraId="41825631" w14:textId="222799B6" w:rsidR="008359C8" w:rsidRPr="00292DF1" w:rsidRDefault="008359C8" w:rsidP="008359C8">
            <w:pPr>
              <w:rPr>
                <w:rFonts w:ascii="Times New Roman" w:hAnsi="Times New Roman" w:cs="Times New Roman"/>
                <w:lang w:val="en-US"/>
              </w:rPr>
            </w:pPr>
            <w:r w:rsidRPr="00292DF1">
              <w:rPr>
                <w:rFonts w:ascii="Times New Roman" w:hAnsi="Times New Roman" w:cs="Times New Roman"/>
              </w:rPr>
              <w:t>I like to go to places where I will be exposed to information about new products and brands.</w:t>
            </w:r>
          </w:p>
        </w:tc>
        <w:tc>
          <w:tcPr>
            <w:tcW w:w="3438" w:type="dxa"/>
            <w:vAlign w:val="center"/>
          </w:tcPr>
          <w:p w14:paraId="40317303" w14:textId="77777777" w:rsidR="008359C8" w:rsidRPr="00DF4995" w:rsidRDefault="008359C8" w:rsidP="008359C8">
            <w:pPr>
              <w:rPr>
                <w:rFonts w:ascii="Times New Roman" w:hAnsi="Times New Roman" w:cs="Times New Roman"/>
                <w:lang w:val="en-US"/>
              </w:rPr>
            </w:pPr>
          </w:p>
        </w:tc>
        <w:tc>
          <w:tcPr>
            <w:tcW w:w="2127" w:type="dxa"/>
            <w:vAlign w:val="center"/>
          </w:tcPr>
          <w:p w14:paraId="4416126E" w14:textId="5008FC5A" w:rsidR="008359C8" w:rsidRPr="00DF4995" w:rsidRDefault="008359C8" w:rsidP="008359C8">
            <w:pPr>
              <w:rPr>
                <w:rFonts w:ascii="Times New Roman" w:hAnsi="Times New Roman" w:cs="Times New Roman"/>
                <w:lang w:val="en-US"/>
              </w:rPr>
            </w:pPr>
          </w:p>
        </w:tc>
      </w:tr>
      <w:tr w:rsidR="008359C8" w:rsidRPr="001442F2" w14:paraId="4C1AB81A" w14:textId="77777777" w:rsidTr="0063480D">
        <w:trPr>
          <w:jc w:val="center"/>
        </w:trPr>
        <w:tc>
          <w:tcPr>
            <w:tcW w:w="1843" w:type="dxa"/>
            <w:vAlign w:val="center"/>
          </w:tcPr>
          <w:p w14:paraId="78AFDC26" w14:textId="77777777" w:rsidR="008359C8" w:rsidRDefault="008359C8" w:rsidP="008359C8">
            <w:pPr>
              <w:rPr>
                <w:rFonts w:ascii="Times New Roman" w:hAnsi="Times New Roman" w:cs="Times New Roman"/>
                <w:lang w:val="en-US"/>
              </w:rPr>
            </w:pPr>
          </w:p>
        </w:tc>
        <w:tc>
          <w:tcPr>
            <w:tcW w:w="4111" w:type="dxa"/>
          </w:tcPr>
          <w:p w14:paraId="0D9DA2A8" w14:textId="64409722" w:rsidR="008359C8" w:rsidRPr="00292DF1" w:rsidRDefault="008359C8" w:rsidP="008359C8">
            <w:pPr>
              <w:rPr>
                <w:rFonts w:ascii="Times New Roman" w:hAnsi="Times New Roman" w:cs="Times New Roman"/>
                <w:lang w:val="en-US"/>
              </w:rPr>
            </w:pPr>
            <w:r w:rsidRPr="00292DF1">
              <w:rPr>
                <w:rFonts w:ascii="Times New Roman" w:hAnsi="Times New Roman" w:cs="Times New Roman"/>
              </w:rPr>
              <w:t>I like magazines that introduce new brands.</w:t>
            </w:r>
          </w:p>
        </w:tc>
        <w:tc>
          <w:tcPr>
            <w:tcW w:w="3438" w:type="dxa"/>
            <w:vAlign w:val="center"/>
          </w:tcPr>
          <w:p w14:paraId="7375BC74" w14:textId="77777777" w:rsidR="008359C8" w:rsidRPr="00DF4995" w:rsidRDefault="008359C8" w:rsidP="008359C8">
            <w:pPr>
              <w:rPr>
                <w:rFonts w:ascii="Times New Roman" w:hAnsi="Times New Roman" w:cs="Times New Roman"/>
                <w:lang w:val="en-US"/>
              </w:rPr>
            </w:pPr>
          </w:p>
        </w:tc>
        <w:tc>
          <w:tcPr>
            <w:tcW w:w="2127" w:type="dxa"/>
            <w:vAlign w:val="center"/>
          </w:tcPr>
          <w:p w14:paraId="06CB9B8A" w14:textId="77777777" w:rsidR="008359C8" w:rsidRPr="00DF4995" w:rsidRDefault="008359C8" w:rsidP="008359C8">
            <w:pPr>
              <w:rPr>
                <w:rFonts w:ascii="Times New Roman" w:hAnsi="Times New Roman" w:cs="Times New Roman"/>
                <w:lang w:val="en-US"/>
              </w:rPr>
            </w:pPr>
          </w:p>
        </w:tc>
      </w:tr>
      <w:tr w:rsidR="008359C8" w:rsidRPr="001442F2" w14:paraId="186674F0" w14:textId="77777777" w:rsidTr="0063480D">
        <w:trPr>
          <w:jc w:val="center"/>
        </w:trPr>
        <w:tc>
          <w:tcPr>
            <w:tcW w:w="1843" w:type="dxa"/>
            <w:vAlign w:val="center"/>
          </w:tcPr>
          <w:p w14:paraId="5130F278" w14:textId="77777777" w:rsidR="008359C8" w:rsidRDefault="008359C8" w:rsidP="008359C8">
            <w:pPr>
              <w:rPr>
                <w:rFonts w:ascii="Times New Roman" w:hAnsi="Times New Roman" w:cs="Times New Roman"/>
                <w:lang w:val="en-US"/>
              </w:rPr>
            </w:pPr>
          </w:p>
        </w:tc>
        <w:tc>
          <w:tcPr>
            <w:tcW w:w="4111" w:type="dxa"/>
          </w:tcPr>
          <w:p w14:paraId="5DD2CCC5" w14:textId="1CF2E026" w:rsidR="008359C8" w:rsidRPr="00292DF1" w:rsidRDefault="008359C8" w:rsidP="008359C8">
            <w:pPr>
              <w:rPr>
                <w:rFonts w:ascii="Times New Roman" w:hAnsi="Times New Roman" w:cs="Times New Roman"/>
                <w:lang w:val="en-US"/>
              </w:rPr>
            </w:pPr>
            <w:r w:rsidRPr="00292DF1">
              <w:rPr>
                <w:rFonts w:ascii="Times New Roman" w:hAnsi="Times New Roman" w:cs="Times New Roman"/>
              </w:rPr>
              <w:t>I frequently look for new products and services.</w:t>
            </w:r>
          </w:p>
        </w:tc>
        <w:tc>
          <w:tcPr>
            <w:tcW w:w="3438" w:type="dxa"/>
            <w:vAlign w:val="center"/>
          </w:tcPr>
          <w:p w14:paraId="7B067FF9" w14:textId="77777777" w:rsidR="008359C8" w:rsidRPr="00DF4995" w:rsidRDefault="008359C8" w:rsidP="008359C8">
            <w:pPr>
              <w:rPr>
                <w:rFonts w:ascii="Times New Roman" w:hAnsi="Times New Roman" w:cs="Times New Roman"/>
                <w:lang w:val="en-US"/>
              </w:rPr>
            </w:pPr>
          </w:p>
        </w:tc>
        <w:tc>
          <w:tcPr>
            <w:tcW w:w="2127" w:type="dxa"/>
            <w:vAlign w:val="center"/>
          </w:tcPr>
          <w:p w14:paraId="43686E90" w14:textId="77777777" w:rsidR="008359C8" w:rsidRPr="00DF4995" w:rsidRDefault="008359C8" w:rsidP="008359C8">
            <w:pPr>
              <w:rPr>
                <w:rFonts w:ascii="Times New Roman" w:hAnsi="Times New Roman" w:cs="Times New Roman"/>
                <w:lang w:val="en-US"/>
              </w:rPr>
            </w:pPr>
          </w:p>
        </w:tc>
      </w:tr>
      <w:tr w:rsidR="008359C8" w:rsidRPr="001442F2" w14:paraId="035C6312" w14:textId="77777777" w:rsidTr="0063480D">
        <w:trPr>
          <w:jc w:val="center"/>
        </w:trPr>
        <w:tc>
          <w:tcPr>
            <w:tcW w:w="1843" w:type="dxa"/>
            <w:vAlign w:val="center"/>
          </w:tcPr>
          <w:p w14:paraId="56C4B79B" w14:textId="77777777" w:rsidR="008359C8" w:rsidRDefault="008359C8" w:rsidP="008359C8">
            <w:pPr>
              <w:rPr>
                <w:rFonts w:ascii="Times New Roman" w:hAnsi="Times New Roman" w:cs="Times New Roman"/>
                <w:lang w:val="en-US"/>
              </w:rPr>
            </w:pPr>
          </w:p>
        </w:tc>
        <w:tc>
          <w:tcPr>
            <w:tcW w:w="4111" w:type="dxa"/>
          </w:tcPr>
          <w:p w14:paraId="53C487A7" w14:textId="2C8DE1C1" w:rsidR="008359C8" w:rsidRPr="00292DF1" w:rsidRDefault="008359C8" w:rsidP="008359C8">
            <w:pPr>
              <w:rPr>
                <w:rFonts w:ascii="Times New Roman" w:hAnsi="Times New Roman" w:cs="Times New Roman"/>
                <w:lang w:val="en-US"/>
              </w:rPr>
            </w:pPr>
            <w:r w:rsidRPr="00292DF1">
              <w:rPr>
                <w:rFonts w:ascii="Times New Roman" w:hAnsi="Times New Roman" w:cs="Times New Roman"/>
                <w:lang w:val="en-US"/>
              </w:rPr>
              <w:t>I seek out situations in which I will be exposed to new and different sources of product information.</w:t>
            </w:r>
          </w:p>
        </w:tc>
        <w:tc>
          <w:tcPr>
            <w:tcW w:w="3438" w:type="dxa"/>
            <w:vAlign w:val="center"/>
          </w:tcPr>
          <w:p w14:paraId="35950369" w14:textId="77777777" w:rsidR="008359C8" w:rsidRPr="00DF4995" w:rsidRDefault="008359C8" w:rsidP="008359C8">
            <w:pPr>
              <w:rPr>
                <w:rFonts w:ascii="Times New Roman" w:hAnsi="Times New Roman" w:cs="Times New Roman"/>
                <w:lang w:val="en-US"/>
              </w:rPr>
            </w:pPr>
          </w:p>
        </w:tc>
        <w:tc>
          <w:tcPr>
            <w:tcW w:w="2127" w:type="dxa"/>
            <w:vAlign w:val="center"/>
          </w:tcPr>
          <w:p w14:paraId="30B0A2A5" w14:textId="77777777" w:rsidR="008359C8" w:rsidRPr="00DF4995" w:rsidRDefault="008359C8" w:rsidP="008359C8">
            <w:pPr>
              <w:rPr>
                <w:rFonts w:ascii="Times New Roman" w:hAnsi="Times New Roman" w:cs="Times New Roman"/>
                <w:lang w:val="en-US"/>
              </w:rPr>
            </w:pPr>
          </w:p>
        </w:tc>
      </w:tr>
      <w:tr w:rsidR="008359C8" w:rsidRPr="001442F2" w14:paraId="2935BD89" w14:textId="77777777" w:rsidTr="0063480D">
        <w:trPr>
          <w:jc w:val="center"/>
        </w:trPr>
        <w:tc>
          <w:tcPr>
            <w:tcW w:w="1843" w:type="dxa"/>
            <w:vAlign w:val="center"/>
          </w:tcPr>
          <w:p w14:paraId="27335767" w14:textId="77777777" w:rsidR="008359C8" w:rsidRDefault="008359C8" w:rsidP="008359C8">
            <w:pPr>
              <w:rPr>
                <w:rFonts w:ascii="Times New Roman" w:hAnsi="Times New Roman" w:cs="Times New Roman"/>
                <w:lang w:val="en-US"/>
              </w:rPr>
            </w:pPr>
          </w:p>
        </w:tc>
        <w:tc>
          <w:tcPr>
            <w:tcW w:w="4111" w:type="dxa"/>
          </w:tcPr>
          <w:p w14:paraId="77ACBF8A" w14:textId="5A1A7BAF" w:rsidR="008359C8" w:rsidRPr="00292DF1" w:rsidRDefault="008359C8" w:rsidP="008359C8">
            <w:pPr>
              <w:rPr>
                <w:rFonts w:ascii="Times New Roman" w:hAnsi="Times New Roman" w:cs="Times New Roman"/>
                <w:lang w:val="en-US"/>
              </w:rPr>
            </w:pPr>
            <w:r w:rsidRPr="00292DF1">
              <w:rPr>
                <w:rFonts w:ascii="Times New Roman" w:hAnsi="Times New Roman" w:cs="Times New Roman"/>
              </w:rPr>
              <w:t>I am continually seeking new product experiences.</w:t>
            </w:r>
          </w:p>
        </w:tc>
        <w:tc>
          <w:tcPr>
            <w:tcW w:w="3438" w:type="dxa"/>
            <w:vAlign w:val="center"/>
          </w:tcPr>
          <w:p w14:paraId="393D0905" w14:textId="77777777" w:rsidR="008359C8" w:rsidRPr="00DF4995" w:rsidRDefault="008359C8" w:rsidP="008359C8">
            <w:pPr>
              <w:rPr>
                <w:rFonts w:ascii="Times New Roman" w:hAnsi="Times New Roman" w:cs="Times New Roman"/>
                <w:lang w:val="en-US"/>
              </w:rPr>
            </w:pPr>
          </w:p>
        </w:tc>
        <w:tc>
          <w:tcPr>
            <w:tcW w:w="2127" w:type="dxa"/>
            <w:vAlign w:val="center"/>
          </w:tcPr>
          <w:p w14:paraId="758FD044" w14:textId="77777777" w:rsidR="008359C8" w:rsidRPr="00DF4995" w:rsidRDefault="008359C8" w:rsidP="008359C8">
            <w:pPr>
              <w:rPr>
                <w:rFonts w:ascii="Times New Roman" w:hAnsi="Times New Roman" w:cs="Times New Roman"/>
                <w:lang w:val="en-US"/>
              </w:rPr>
            </w:pPr>
          </w:p>
        </w:tc>
      </w:tr>
      <w:tr w:rsidR="008359C8" w:rsidRPr="001442F2" w14:paraId="38D89B83" w14:textId="77777777" w:rsidTr="0063480D">
        <w:trPr>
          <w:jc w:val="center"/>
        </w:trPr>
        <w:tc>
          <w:tcPr>
            <w:tcW w:w="1843" w:type="dxa"/>
            <w:vAlign w:val="center"/>
          </w:tcPr>
          <w:p w14:paraId="38A5B591" w14:textId="77777777" w:rsidR="008359C8" w:rsidRDefault="008359C8" w:rsidP="008359C8">
            <w:pPr>
              <w:rPr>
                <w:rFonts w:ascii="Times New Roman" w:hAnsi="Times New Roman" w:cs="Times New Roman"/>
                <w:lang w:val="en-US"/>
              </w:rPr>
            </w:pPr>
          </w:p>
        </w:tc>
        <w:tc>
          <w:tcPr>
            <w:tcW w:w="4111" w:type="dxa"/>
          </w:tcPr>
          <w:p w14:paraId="48333F69" w14:textId="4507C8DB" w:rsidR="008359C8" w:rsidRPr="00292DF1" w:rsidRDefault="008359C8" w:rsidP="008359C8">
            <w:pPr>
              <w:rPr>
                <w:rFonts w:ascii="Times New Roman" w:hAnsi="Times New Roman" w:cs="Times New Roman"/>
                <w:lang w:val="en-US"/>
              </w:rPr>
            </w:pPr>
            <w:r w:rsidRPr="00292DF1">
              <w:rPr>
                <w:rFonts w:ascii="Times New Roman" w:hAnsi="Times New Roman" w:cs="Times New Roman"/>
                <w:lang w:val="en-US"/>
              </w:rPr>
              <w:t xml:space="preserve">When I go shopping, I find myself spending very little time checking out new products and brands. </w:t>
            </w:r>
            <w:r w:rsidRPr="00292DF1">
              <w:rPr>
                <w:rFonts w:ascii="Times New Roman" w:hAnsi="Times New Roman" w:cs="Times New Roman"/>
                <w:b/>
                <w:bCs/>
                <w:lang w:val="en-US"/>
              </w:rPr>
              <w:t>R</w:t>
            </w:r>
          </w:p>
        </w:tc>
        <w:tc>
          <w:tcPr>
            <w:tcW w:w="3438" w:type="dxa"/>
            <w:vAlign w:val="center"/>
          </w:tcPr>
          <w:p w14:paraId="711480C6" w14:textId="77777777" w:rsidR="008359C8" w:rsidRPr="00DF4995" w:rsidRDefault="008359C8" w:rsidP="008359C8">
            <w:pPr>
              <w:rPr>
                <w:rFonts w:ascii="Times New Roman" w:hAnsi="Times New Roman" w:cs="Times New Roman"/>
                <w:lang w:val="en-US"/>
              </w:rPr>
            </w:pPr>
          </w:p>
        </w:tc>
        <w:tc>
          <w:tcPr>
            <w:tcW w:w="2127" w:type="dxa"/>
            <w:vAlign w:val="center"/>
          </w:tcPr>
          <w:p w14:paraId="3A9D1FC5" w14:textId="77777777" w:rsidR="008359C8" w:rsidRPr="00DF4995" w:rsidRDefault="008359C8" w:rsidP="008359C8">
            <w:pPr>
              <w:rPr>
                <w:rFonts w:ascii="Times New Roman" w:hAnsi="Times New Roman" w:cs="Times New Roman"/>
                <w:lang w:val="en-US"/>
              </w:rPr>
            </w:pPr>
          </w:p>
        </w:tc>
      </w:tr>
      <w:tr w:rsidR="008359C8" w:rsidRPr="001442F2" w14:paraId="0ED6ABA3" w14:textId="77777777" w:rsidTr="0063480D">
        <w:trPr>
          <w:jc w:val="center"/>
        </w:trPr>
        <w:tc>
          <w:tcPr>
            <w:tcW w:w="1843" w:type="dxa"/>
            <w:vAlign w:val="center"/>
          </w:tcPr>
          <w:p w14:paraId="19D27269" w14:textId="77777777" w:rsidR="008359C8" w:rsidRDefault="008359C8" w:rsidP="008359C8">
            <w:pPr>
              <w:rPr>
                <w:rFonts w:ascii="Times New Roman" w:hAnsi="Times New Roman" w:cs="Times New Roman"/>
                <w:lang w:val="en-US"/>
              </w:rPr>
            </w:pPr>
          </w:p>
        </w:tc>
        <w:tc>
          <w:tcPr>
            <w:tcW w:w="4111" w:type="dxa"/>
          </w:tcPr>
          <w:p w14:paraId="397BE276" w14:textId="56B1630E" w:rsidR="008359C8" w:rsidRPr="00292DF1" w:rsidRDefault="008359C8" w:rsidP="008359C8">
            <w:pPr>
              <w:rPr>
                <w:rFonts w:ascii="Times New Roman" w:hAnsi="Times New Roman" w:cs="Times New Roman"/>
                <w:lang w:val="en-US"/>
              </w:rPr>
            </w:pPr>
            <w:r w:rsidRPr="00292DF1">
              <w:rPr>
                <w:rFonts w:ascii="Times New Roman" w:hAnsi="Times New Roman" w:cs="Times New Roman"/>
                <w:lang w:val="en-US"/>
              </w:rPr>
              <w:t>I take advantage of the first available opportunity to find out about new and different products.</w:t>
            </w:r>
          </w:p>
        </w:tc>
        <w:tc>
          <w:tcPr>
            <w:tcW w:w="3438" w:type="dxa"/>
            <w:vAlign w:val="center"/>
          </w:tcPr>
          <w:p w14:paraId="60ABAB2C" w14:textId="77777777" w:rsidR="008359C8" w:rsidRPr="00DF4995" w:rsidRDefault="008359C8" w:rsidP="008359C8">
            <w:pPr>
              <w:rPr>
                <w:rFonts w:ascii="Times New Roman" w:hAnsi="Times New Roman" w:cs="Times New Roman"/>
                <w:lang w:val="en-US"/>
              </w:rPr>
            </w:pPr>
          </w:p>
        </w:tc>
        <w:tc>
          <w:tcPr>
            <w:tcW w:w="2127" w:type="dxa"/>
            <w:vAlign w:val="center"/>
          </w:tcPr>
          <w:p w14:paraId="34D29CD0" w14:textId="77777777" w:rsidR="008359C8" w:rsidRPr="00DF4995" w:rsidRDefault="008359C8" w:rsidP="008359C8">
            <w:pPr>
              <w:rPr>
                <w:rFonts w:ascii="Times New Roman" w:hAnsi="Times New Roman" w:cs="Times New Roman"/>
                <w:lang w:val="en-US"/>
              </w:rPr>
            </w:pPr>
          </w:p>
        </w:tc>
      </w:tr>
    </w:tbl>
    <w:p w14:paraId="74767D5E" w14:textId="564BAA40" w:rsidR="00DF4995" w:rsidRDefault="00DA715B" w:rsidP="0063480D">
      <w:pPr>
        <w:widowControl w:val="0"/>
        <w:autoSpaceDE w:val="0"/>
        <w:autoSpaceDN w:val="0"/>
        <w:adjustRightInd w:val="0"/>
        <w:spacing w:before="80" w:after="0" w:line="240" w:lineRule="auto"/>
        <w:ind w:left="482" w:hanging="482"/>
        <w:rPr>
          <w:rFonts w:ascii="Times New Roman" w:hAnsi="Times New Roman" w:cs="Times New Roman"/>
          <w:sz w:val="24"/>
          <w:szCs w:val="24"/>
          <w:lang w:val="en-US"/>
        </w:rPr>
      </w:pPr>
      <w:r w:rsidRPr="0063480D">
        <w:rPr>
          <w:rFonts w:ascii="Times New Roman" w:hAnsi="Times New Roman" w:cs="Times New Roman"/>
          <w:i/>
          <w:iCs/>
          <w:sz w:val="24"/>
          <w:szCs w:val="24"/>
          <w:lang w:val="en-US"/>
        </w:rPr>
        <w:t>Note</w:t>
      </w:r>
      <w:r w:rsidR="00F053FF">
        <w:rPr>
          <w:rFonts w:ascii="Times New Roman" w:hAnsi="Times New Roman" w:cs="Times New Roman"/>
          <w:i/>
          <w:iCs/>
          <w:sz w:val="24"/>
          <w:szCs w:val="24"/>
          <w:lang w:val="en-US"/>
        </w:rPr>
        <w:t>s</w:t>
      </w:r>
      <w:r>
        <w:rPr>
          <w:rFonts w:ascii="Times New Roman" w:hAnsi="Times New Roman" w:cs="Times New Roman"/>
          <w:sz w:val="24"/>
          <w:szCs w:val="24"/>
          <w:lang w:val="en-US"/>
        </w:rPr>
        <w:t>: R indicate</w:t>
      </w:r>
      <w:r w:rsidR="0063480D">
        <w:rPr>
          <w:rFonts w:ascii="Times New Roman" w:hAnsi="Times New Roman" w:cs="Times New Roman"/>
          <w:sz w:val="24"/>
          <w:szCs w:val="24"/>
          <w:lang w:val="en-US"/>
        </w:rPr>
        <w:t>s</w:t>
      </w:r>
      <w:r>
        <w:rPr>
          <w:rFonts w:ascii="Times New Roman" w:hAnsi="Times New Roman" w:cs="Times New Roman"/>
          <w:sz w:val="24"/>
          <w:szCs w:val="24"/>
          <w:lang w:val="en-US"/>
        </w:rPr>
        <w:t xml:space="preserve"> items with reversed score.</w:t>
      </w:r>
    </w:p>
    <w:p w14:paraId="23A3DE31" w14:textId="6A6F0DE7" w:rsidR="003C08C4" w:rsidRDefault="003C08C4">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BAB423C" w14:textId="42A61383" w:rsidR="00F053FF" w:rsidRDefault="00F053FF" w:rsidP="00F053FF">
      <w:pPr>
        <w:pStyle w:val="Titolo1"/>
        <w:rPr>
          <w:lang w:val="en-US"/>
        </w:rPr>
      </w:pPr>
      <w:r>
        <w:rPr>
          <w:lang w:val="en-US"/>
        </w:rPr>
        <w:lastRenderedPageBreak/>
        <w:t>Appendix B</w:t>
      </w:r>
    </w:p>
    <w:p w14:paraId="11E62E52" w14:textId="77777777" w:rsidR="00F053FF" w:rsidRDefault="00F053FF" w:rsidP="00F053FF">
      <w:pPr>
        <w:rPr>
          <w:lang w:val="en-US"/>
        </w:rPr>
      </w:pPr>
    </w:p>
    <w:p w14:paraId="574C9005" w14:textId="60BD29E6" w:rsidR="00F053FF" w:rsidRPr="00865623" w:rsidRDefault="00865623" w:rsidP="00865623">
      <w:pPr>
        <w:jc w:val="both"/>
        <w:rPr>
          <w:rFonts w:ascii="Times New Roman" w:hAnsi="Times New Roman" w:cs="Times New Roman"/>
          <w:b/>
          <w:bCs/>
          <w:sz w:val="24"/>
          <w:szCs w:val="24"/>
          <w:lang w:val="en-US"/>
        </w:rPr>
      </w:pPr>
      <w:r w:rsidRPr="00865623">
        <w:rPr>
          <w:rFonts w:ascii="Times New Roman" w:hAnsi="Times New Roman" w:cs="Times New Roman"/>
          <w:b/>
          <w:bCs/>
          <w:sz w:val="24"/>
          <w:szCs w:val="24"/>
          <w:lang w:val="en-US"/>
        </w:rPr>
        <w:t>Determination of the optimal number of classes</w:t>
      </w:r>
      <w:r w:rsidR="003C08C4">
        <w:rPr>
          <w:rFonts w:ascii="Times New Roman" w:hAnsi="Times New Roman" w:cs="Times New Roman"/>
          <w:b/>
          <w:bCs/>
          <w:sz w:val="24"/>
          <w:szCs w:val="24"/>
          <w:lang w:val="en-US"/>
        </w:rPr>
        <w:t xml:space="preserve"> in the Latent Class model</w:t>
      </w:r>
    </w:p>
    <w:p w14:paraId="468DDEA4" w14:textId="5C5AA8D2" w:rsidR="00865623" w:rsidRDefault="00B37654" w:rsidP="00865623">
      <w:pPr>
        <w:spacing w:line="360" w:lineRule="auto"/>
        <w:jc w:val="both"/>
        <w:rPr>
          <w:rFonts w:ascii="Times New Roman" w:hAnsi="Times New Roman" w:cs="Times New Roman"/>
          <w:sz w:val="24"/>
          <w:szCs w:val="24"/>
          <w:lang w:val="en-US"/>
        </w:rPr>
      </w:pPr>
      <w:r w:rsidRPr="00B37654">
        <w:rPr>
          <w:rFonts w:ascii="Times New Roman" w:hAnsi="Times New Roman" w:cs="Times New Roman"/>
          <w:sz w:val="24"/>
          <w:szCs w:val="24"/>
          <w:lang w:val="en-US"/>
        </w:rPr>
        <w:t xml:space="preserve">In this study, a latent class cluster analysis was performed using respondents’ </w:t>
      </w:r>
      <w:proofErr w:type="spellStart"/>
      <w:r w:rsidRPr="00B37654">
        <w:rPr>
          <w:rFonts w:ascii="Times New Roman" w:hAnsi="Times New Roman" w:cs="Times New Roman"/>
          <w:sz w:val="24"/>
          <w:szCs w:val="24"/>
          <w:lang w:val="en-US"/>
        </w:rPr>
        <w:t>behavioural</w:t>
      </w:r>
      <w:proofErr w:type="spellEnd"/>
      <w:r w:rsidRPr="00B37654">
        <w:rPr>
          <w:rFonts w:ascii="Times New Roman" w:hAnsi="Times New Roman" w:cs="Times New Roman"/>
          <w:sz w:val="24"/>
          <w:szCs w:val="24"/>
          <w:lang w:val="en-US"/>
        </w:rPr>
        <w:t xml:space="preserve"> intentions regarding the use of Km0 newsstand retail services. To determine the optimal number of classes, a systematic approach was employed. Initially, models with class numbers ranging from one to nine were assessed, with detailed results presented in Table B1. The log-likelihood (LL), Bayesian Information Criterion (BIC), and Akaike Information Criterion (AIC) all demonstrated continuous improvement with the addition of classes. The BIC criterion reached its minimum with the 7-class model. However, given the minimal incremental benefit in model fit when adding additional classes beyond the three-class model, the most parsimonious solution was chosen. Consistent with the recommendations of</w:t>
      </w:r>
      <w:r w:rsidR="003C08C4">
        <w:rPr>
          <w:rFonts w:ascii="Times New Roman" w:hAnsi="Times New Roman" w:cs="Times New Roman"/>
          <w:sz w:val="24"/>
          <w:szCs w:val="24"/>
          <w:lang w:val="en-US"/>
        </w:rPr>
        <w:t xml:space="preserve"> </w:t>
      </w:r>
      <w:r w:rsidR="003C08C4">
        <w:rPr>
          <w:rFonts w:ascii="Times New Roman" w:hAnsi="Times New Roman" w:cs="Times New Roman"/>
          <w:sz w:val="24"/>
          <w:szCs w:val="24"/>
          <w:lang w:val="en-US"/>
        </w:rPr>
        <w:fldChar w:fldCharType="begin" w:fldLock="1"/>
      </w:r>
      <w:r w:rsidR="003C08C4">
        <w:rPr>
          <w:rFonts w:ascii="Times New Roman" w:hAnsi="Times New Roman" w:cs="Times New Roman"/>
          <w:sz w:val="24"/>
          <w:szCs w:val="24"/>
          <w:lang w:val="en-US"/>
        </w:rPr>
        <w:instrText>ADDIN CSL_CITATION {"citationItems":[{"id":"ITEM-1","itemData":{"DOI":"10.1111/j.1574-0862.2007.00284.x","ISSN":"01695150","abstract":"In an effort to improve productivity and profits, many farmers have replaced traditional livestock breeds with higher yielding alternatives. While such changes may bring about short-term economic gains, the loss of traditional livestock breeds could result in the loss of an important genetic resource as a variety of important genetic traits adapted to local conditions gradually become less common in the population. This is a particular problem in Africa, where livestock make a substantial contribution to human livelihoods. Using the example of cattle in Kenya's pastoral livestock markets this study uses a choice experiment approach to investigate buyers' preferences for indigenous breeds such as the Maasai Zebu. The analysis employs a latent class approach to characterize heterogeneity in valuations both within and across respondents buying cattle for breeding, slaughter, or resale. The results show that there are at least three classes of buyers with distinct preferences for cattle traits and that most buyers favor exotic rather than indigenous breeds. Such preferences have implications for the conservation of indigenous cattle in Kenya and in other developing countries and suggest that some form of intervention may be required to ensure the preservation of this important animal genetic resource. © 2008 International Association of Agricultural Economists.","author":[{"dropping-particle":"","family":"Ruto","given":"Eric","non-dropping-particle":"","parse-names":false,"suffix":""},{"dropping-particle":"","family":"Garrod","given":"Guy","non-dropping-particle":"","parse-names":false,"suffix":""},{"dropping-particle":"","family":"Scarpa","given":"Riccardo","non-dropping-particle":"","parse-names":false,"suffix":""}],"container-title":"Agricultural Economics","id":"ITEM-1","issue":"1","issued":{"date-parts":[["2008"]]},"page":"89-98","title":"Valuing animal genetic resources: A choice modeling application to indigenous cattle in Kenya","type":"article-journal","volume":"38"},"uris":["http://www.mendeley.com/documents/?uuid=0bc90f8d-9f3d-4b5f-b9d6-24a96adf271d"]},{"id":"ITEM-2","itemData":{"DOI":"10.1016/0969-6989(94)90002-7","ISSN":"09696989","abstract":"We consider the problem of simultaneously performing market segmentation and predicting product choice for a given population of consumers. This behaviour-based segmentation model uses several types of information characterizing individual consumers and their market context: sociodemographic, psychographic and product choice data. These data are combined in a normative conceptual framework that posits the formation of latent segments, each of which displays differing degrees of sensitivity to relevant product attributes. This permits results obtained by the proposed model structure to differ significantly from those of traditional segmentation techniques, which usually produce a set of groups characterized by smaller within-group than between-group variation in sociodemographic and/or psychographic variables. By making the segments behaviour-based, it is argued that the segments produced by the model will be more actionable and more directly relevant to management decision-making. The proposed model is applied to a data set involving choice of a beauty product offered by five national brands. The results show that the explanatory power of the latent segmentation and choice model is far greater than that of the MNL model, which is nested within our more general specification. The types of results available from the model are illustrated through the application. © 1994.","author":[{"dropping-particle":"","family":"Swait","given":"Joffre","non-dropping-particle":"","parse-names":false,"suffix":""}],"container-title":"Journal of Retailing and Consumer Services","id":"ITEM-2","issue":"2","issued":{"date-parts":[["1994"]]},"page":"77-89","title":"A structural equation model of latent segmentation and product choice for cross-sectional revealed preference choice data","type":"article-journal","volume":"1"},"uris":["http://www.mendeley.com/documents/?uuid=2d5d3f8a-a0f3-4df1-a725-e7113bf556ba"]}],"mendeley":{"formattedCitation":"(Ruto et al., 2008; Swait, 1994)","manualFormatting":"Ruto et al. (2008) and Swait (1994)","plainTextFormattedCitation":"(Ruto et al., 2008; Swait, 1994)"},"properties":{"noteIndex":0},"schema":"https://github.com/citation-style-language/schema/raw/master/csl-citation.json"}</w:instrText>
      </w:r>
      <w:r w:rsidR="003C08C4">
        <w:rPr>
          <w:rFonts w:ascii="Times New Roman" w:hAnsi="Times New Roman" w:cs="Times New Roman"/>
          <w:sz w:val="24"/>
          <w:szCs w:val="24"/>
          <w:lang w:val="en-US"/>
        </w:rPr>
        <w:fldChar w:fldCharType="separate"/>
      </w:r>
      <w:r w:rsidR="003C08C4" w:rsidRPr="003C08C4">
        <w:rPr>
          <w:rFonts w:ascii="Times New Roman" w:hAnsi="Times New Roman" w:cs="Times New Roman"/>
          <w:noProof/>
          <w:sz w:val="24"/>
          <w:szCs w:val="24"/>
          <w:lang w:val="en-US"/>
        </w:rPr>
        <w:t xml:space="preserve">Ruto et al. </w:t>
      </w:r>
      <w:r w:rsidR="003C08C4">
        <w:rPr>
          <w:rFonts w:ascii="Times New Roman" w:hAnsi="Times New Roman" w:cs="Times New Roman"/>
          <w:noProof/>
          <w:sz w:val="24"/>
          <w:szCs w:val="24"/>
          <w:lang w:val="en-US"/>
        </w:rPr>
        <w:t>(</w:t>
      </w:r>
      <w:r w:rsidR="003C08C4" w:rsidRPr="003C08C4">
        <w:rPr>
          <w:rFonts w:ascii="Times New Roman" w:hAnsi="Times New Roman" w:cs="Times New Roman"/>
          <w:noProof/>
          <w:sz w:val="24"/>
          <w:szCs w:val="24"/>
          <w:lang w:val="en-US"/>
        </w:rPr>
        <w:t>2008</w:t>
      </w:r>
      <w:r w:rsidR="003C08C4">
        <w:rPr>
          <w:rFonts w:ascii="Times New Roman" w:hAnsi="Times New Roman" w:cs="Times New Roman"/>
          <w:noProof/>
          <w:sz w:val="24"/>
          <w:szCs w:val="24"/>
          <w:lang w:val="en-US"/>
        </w:rPr>
        <w:t>) and</w:t>
      </w:r>
      <w:r w:rsidR="003C08C4" w:rsidRPr="003C08C4">
        <w:rPr>
          <w:rFonts w:ascii="Times New Roman" w:hAnsi="Times New Roman" w:cs="Times New Roman"/>
          <w:noProof/>
          <w:sz w:val="24"/>
          <w:szCs w:val="24"/>
          <w:lang w:val="en-US"/>
        </w:rPr>
        <w:t xml:space="preserve"> Swait </w:t>
      </w:r>
      <w:r w:rsidR="003C08C4">
        <w:rPr>
          <w:rFonts w:ascii="Times New Roman" w:hAnsi="Times New Roman" w:cs="Times New Roman"/>
          <w:noProof/>
          <w:sz w:val="24"/>
          <w:szCs w:val="24"/>
          <w:lang w:val="en-US"/>
        </w:rPr>
        <w:t>(</w:t>
      </w:r>
      <w:r w:rsidR="003C08C4" w:rsidRPr="003C08C4">
        <w:rPr>
          <w:rFonts w:ascii="Times New Roman" w:hAnsi="Times New Roman" w:cs="Times New Roman"/>
          <w:noProof/>
          <w:sz w:val="24"/>
          <w:szCs w:val="24"/>
          <w:lang w:val="en-US"/>
        </w:rPr>
        <w:t>1994)</w:t>
      </w:r>
      <w:r w:rsidR="003C08C4">
        <w:rPr>
          <w:rFonts w:ascii="Times New Roman" w:hAnsi="Times New Roman" w:cs="Times New Roman"/>
          <w:sz w:val="24"/>
          <w:szCs w:val="24"/>
          <w:lang w:val="en-US"/>
        </w:rPr>
        <w:fldChar w:fldCharType="end"/>
      </w:r>
      <w:r w:rsidRPr="00B37654">
        <w:rPr>
          <w:rFonts w:ascii="Times New Roman" w:hAnsi="Times New Roman" w:cs="Times New Roman"/>
          <w:sz w:val="24"/>
          <w:szCs w:val="24"/>
          <w:lang w:val="en-US"/>
        </w:rPr>
        <w:t xml:space="preserve">, the three-class model was </w:t>
      </w:r>
      <w:r>
        <w:rPr>
          <w:rFonts w:ascii="Times New Roman" w:hAnsi="Times New Roman" w:cs="Times New Roman"/>
          <w:sz w:val="24"/>
          <w:szCs w:val="24"/>
          <w:lang w:val="en-US"/>
        </w:rPr>
        <w:t xml:space="preserve">also </w:t>
      </w:r>
      <w:r w:rsidRPr="00B37654">
        <w:rPr>
          <w:rFonts w:ascii="Times New Roman" w:hAnsi="Times New Roman" w:cs="Times New Roman"/>
          <w:sz w:val="24"/>
          <w:szCs w:val="24"/>
          <w:lang w:val="en-US"/>
        </w:rPr>
        <w:t xml:space="preserve">selected as it offers a clearer and more meaningful understanding of the underlying </w:t>
      </w:r>
      <w:proofErr w:type="spellStart"/>
      <w:r w:rsidRPr="00B37654">
        <w:rPr>
          <w:rFonts w:ascii="Times New Roman" w:hAnsi="Times New Roman" w:cs="Times New Roman"/>
          <w:sz w:val="24"/>
          <w:szCs w:val="24"/>
          <w:lang w:val="en-US"/>
        </w:rPr>
        <w:t>behavioural</w:t>
      </w:r>
      <w:proofErr w:type="spellEnd"/>
      <w:r w:rsidRPr="00B37654">
        <w:rPr>
          <w:rFonts w:ascii="Times New Roman" w:hAnsi="Times New Roman" w:cs="Times New Roman"/>
          <w:sz w:val="24"/>
          <w:szCs w:val="24"/>
          <w:lang w:val="en-US"/>
        </w:rPr>
        <w:t xml:space="preserve"> processes compared to the other models.</w:t>
      </w:r>
    </w:p>
    <w:p w14:paraId="33D4B599" w14:textId="77777777" w:rsidR="003C08C4" w:rsidRDefault="003C08C4" w:rsidP="00865623">
      <w:pPr>
        <w:spacing w:line="360" w:lineRule="auto"/>
        <w:jc w:val="both"/>
        <w:rPr>
          <w:rFonts w:ascii="Times New Roman" w:hAnsi="Times New Roman" w:cs="Times New Roman"/>
          <w:sz w:val="24"/>
          <w:szCs w:val="24"/>
          <w:lang w:val="en-US"/>
        </w:rPr>
      </w:pPr>
    </w:p>
    <w:p w14:paraId="06441976" w14:textId="1363A940" w:rsidR="00865623" w:rsidRPr="003C08C4" w:rsidRDefault="00865623" w:rsidP="003C08C4">
      <w:pPr>
        <w:keepNext/>
        <w:keepLines/>
        <w:spacing w:after="0" w:line="360" w:lineRule="auto"/>
        <w:jc w:val="both"/>
        <w:rPr>
          <w:rFonts w:ascii="Times New Roman" w:hAnsi="Times New Roman" w:cs="Times New Roman"/>
        </w:rPr>
      </w:pPr>
      <w:r w:rsidRPr="00865623">
        <w:rPr>
          <w:rFonts w:ascii="Times New Roman" w:hAnsi="Times New Roman" w:cs="Times New Roman"/>
        </w:rPr>
        <w:t xml:space="preserve">Table </w:t>
      </w:r>
      <w:r w:rsidR="00A50BC6" w:rsidRPr="003C08C4">
        <w:rPr>
          <w:rFonts w:ascii="Times New Roman" w:hAnsi="Times New Roman" w:cs="Times New Roman"/>
        </w:rPr>
        <w:t>B</w:t>
      </w:r>
      <w:r w:rsidRPr="00865623">
        <w:rPr>
          <w:rFonts w:ascii="Times New Roman" w:hAnsi="Times New Roman" w:cs="Times New Roman"/>
        </w:rPr>
        <w:t xml:space="preserve">1. </w:t>
      </w:r>
      <w:r w:rsidRPr="003C08C4">
        <w:rPr>
          <w:rFonts w:ascii="Times New Roman" w:hAnsi="Times New Roman" w:cs="Times New Roman"/>
        </w:rPr>
        <w:t>G</w:t>
      </w:r>
      <w:r w:rsidRPr="00865623">
        <w:rPr>
          <w:rFonts w:ascii="Times New Roman" w:hAnsi="Times New Roman" w:cs="Times New Roman"/>
        </w:rPr>
        <w:t xml:space="preserve">oodness of fits for the latent class </w:t>
      </w:r>
      <w:r w:rsidRPr="003C08C4">
        <w:rPr>
          <w:rFonts w:ascii="Times New Roman" w:hAnsi="Times New Roman" w:cs="Times New Roman"/>
        </w:rPr>
        <w:t xml:space="preserve">cluster </w:t>
      </w:r>
      <w:r w:rsidRPr="00865623">
        <w:rPr>
          <w:rFonts w:ascii="Times New Roman" w:hAnsi="Times New Roman" w:cs="Times New Roman"/>
        </w:rPr>
        <w:t>models.</w:t>
      </w:r>
    </w:p>
    <w:tbl>
      <w:tblPr>
        <w:tblW w:w="5671" w:type="dxa"/>
        <w:tblCellMar>
          <w:left w:w="70" w:type="dxa"/>
          <w:right w:w="70" w:type="dxa"/>
        </w:tblCellMar>
        <w:tblLook w:val="04A0" w:firstRow="1" w:lastRow="0" w:firstColumn="1" w:lastColumn="0" w:noHBand="0" w:noVBand="1"/>
      </w:tblPr>
      <w:tblGrid>
        <w:gridCol w:w="1418"/>
        <w:gridCol w:w="1276"/>
        <w:gridCol w:w="1559"/>
        <w:gridCol w:w="1418"/>
      </w:tblGrid>
      <w:tr w:rsidR="003C08C4" w:rsidRPr="00865623" w14:paraId="1F921A8C" w14:textId="77777777" w:rsidTr="003C08C4">
        <w:trPr>
          <w:trHeight w:val="580"/>
        </w:trPr>
        <w:tc>
          <w:tcPr>
            <w:tcW w:w="1418" w:type="dxa"/>
            <w:tcBorders>
              <w:top w:val="single" w:sz="4" w:space="0" w:color="auto"/>
              <w:left w:val="nil"/>
              <w:bottom w:val="single" w:sz="4" w:space="0" w:color="auto"/>
              <w:right w:val="nil"/>
            </w:tcBorders>
            <w:shd w:val="clear" w:color="auto" w:fill="auto"/>
            <w:vAlign w:val="center"/>
            <w:hideMark/>
          </w:tcPr>
          <w:p w14:paraId="26AF5BC3" w14:textId="5E754BF0" w:rsidR="003C08C4" w:rsidRPr="00865623" w:rsidRDefault="003C08C4" w:rsidP="003C08C4">
            <w:pPr>
              <w:keepNext/>
              <w:keepLines/>
              <w:spacing w:after="0" w:line="240" w:lineRule="auto"/>
              <w:rPr>
                <w:rFonts w:ascii="Times New Roman" w:eastAsia="Times New Roman" w:hAnsi="Times New Roman" w:cs="Times New Roman"/>
                <w:kern w:val="0"/>
                <w:sz w:val="24"/>
                <w:szCs w:val="24"/>
                <w:lang w:val="it-IT" w:eastAsia="it-IT"/>
                <w14:ligatures w14:val="none"/>
              </w:rPr>
            </w:pPr>
            <w:r w:rsidRPr="003C08C4">
              <w:rPr>
                <w:rFonts w:ascii="Times New Roman" w:hAnsi="Times New Roman" w:cs="Times New Roman"/>
              </w:rPr>
              <w:t>Model</w:t>
            </w:r>
          </w:p>
        </w:tc>
        <w:tc>
          <w:tcPr>
            <w:tcW w:w="1276" w:type="dxa"/>
            <w:tcBorders>
              <w:top w:val="single" w:sz="4" w:space="0" w:color="auto"/>
              <w:left w:val="nil"/>
              <w:bottom w:val="single" w:sz="4" w:space="0" w:color="auto"/>
              <w:right w:val="nil"/>
            </w:tcBorders>
            <w:shd w:val="clear" w:color="auto" w:fill="auto"/>
            <w:vAlign w:val="center"/>
            <w:hideMark/>
          </w:tcPr>
          <w:p w14:paraId="3060067B"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LL</w:t>
            </w:r>
          </w:p>
        </w:tc>
        <w:tc>
          <w:tcPr>
            <w:tcW w:w="1559" w:type="dxa"/>
            <w:tcBorders>
              <w:top w:val="single" w:sz="4" w:space="0" w:color="auto"/>
              <w:left w:val="nil"/>
              <w:bottom w:val="single" w:sz="4" w:space="0" w:color="auto"/>
              <w:right w:val="nil"/>
            </w:tcBorders>
            <w:shd w:val="clear" w:color="auto" w:fill="auto"/>
            <w:vAlign w:val="center"/>
            <w:hideMark/>
          </w:tcPr>
          <w:p w14:paraId="6EE570D3"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BIC(LL)</w:t>
            </w:r>
          </w:p>
        </w:tc>
        <w:tc>
          <w:tcPr>
            <w:tcW w:w="1418" w:type="dxa"/>
            <w:tcBorders>
              <w:top w:val="single" w:sz="4" w:space="0" w:color="auto"/>
              <w:left w:val="nil"/>
              <w:bottom w:val="single" w:sz="4" w:space="0" w:color="auto"/>
              <w:right w:val="nil"/>
            </w:tcBorders>
            <w:shd w:val="clear" w:color="auto" w:fill="auto"/>
            <w:vAlign w:val="center"/>
            <w:hideMark/>
          </w:tcPr>
          <w:p w14:paraId="73264E2D"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AIC(LL)</w:t>
            </w:r>
          </w:p>
        </w:tc>
      </w:tr>
      <w:tr w:rsidR="003C08C4" w:rsidRPr="00865623" w14:paraId="4A1C476C" w14:textId="77777777" w:rsidTr="003C08C4">
        <w:trPr>
          <w:trHeight w:val="290"/>
        </w:trPr>
        <w:tc>
          <w:tcPr>
            <w:tcW w:w="1418" w:type="dxa"/>
            <w:tcBorders>
              <w:top w:val="single" w:sz="4" w:space="0" w:color="auto"/>
              <w:left w:val="nil"/>
              <w:bottom w:val="nil"/>
              <w:right w:val="nil"/>
            </w:tcBorders>
            <w:shd w:val="clear" w:color="auto" w:fill="auto"/>
            <w:vAlign w:val="bottom"/>
            <w:hideMark/>
          </w:tcPr>
          <w:p w14:paraId="43112CA0" w14:textId="72AB49B0"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1-Class</w:t>
            </w:r>
          </w:p>
        </w:tc>
        <w:tc>
          <w:tcPr>
            <w:tcW w:w="1276" w:type="dxa"/>
            <w:tcBorders>
              <w:top w:val="single" w:sz="4" w:space="0" w:color="auto"/>
              <w:left w:val="nil"/>
              <w:bottom w:val="nil"/>
              <w:right w:val="nil"/>
            </w:tcBorders>
            <w:shd w:val="clear" w:color="auto" w:fill="auto"/>
            <w:vAlign w:val="bottom"/>
            <w:hideMark/>
          </w:tcPr>
          <w:p w14:paraId="04E9BFB5"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-9497.5</w:t>
            </w:r>
          </w:p>
        </w:tc>
        <w:tc>
          <w:tcPr>
            <w:tcW w:w="1559" w:type="dxa"/>
            <w:tcBorders>
              <w:top w:val="single" w:sz="4" w:space="0" w:color="auto"/>
              <w:left w:val="nil"/>
              <w:bottom w:val="nil"/>
              <w:right w:val="nil"/>
            </w:tcBorders>
            <w:shd w:val="clear" w:color="auto" w:fill="auto"/>
            <w:vAlign w:val="bottom"/>
            <w:hideMark/>
          </w:tcPr>
          <w:p w14:paraId="166C4478"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19022.63</w:t>
            </w:r>
          </w:p>
        </w:tc>
        <w:tc>
          <w:tcPr>
            <w:tcW w:w="1418" w:type="dxa"/>
            <w:tcBorders>
              <w:top w:val="single" w:sz="4" w:space="0" w:color="auto"/>
              <w:left w:val="nil"/>
              <w:bottom w:val="nil"/>
              <w:right w:val="nil"/>
            </w:tcBorders>
            <w:shd w:val="clear" w:color="auto" w:fill="auto"/>
            <w:vAlign w:val="bottom"/>
            <w:hideMark/>
          </w:tcPr>
          <w:p w14:paraId="528B6E88"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19003.01</w:t>
            </w:r>
          </w:p>
        </w:tc>
      </w:tr>
      <w:tr w:rsidR="003C08C4" w:rsidRPr="00865623" w14:paraId="5BAF2CA2" w14:textId="77777777" w:rsidTr="003C08C4">
        <w:trPr>
          <w:trHeight w:val="290"/>
        </w:trPr>
        <w:tc>
          <w:tcPr>
            <w:tcW w:w="1418" w:type="dxa"/>
            <w:tcBorders>
              <w:top w:val="nil"/>
              <w:left w:val="nil"/>
              <w:bottom w:val="nil"/>
              <w:right w:val="nil"/>
            </w:tcBorders>
            <w:shd w:val="clear" w:color="auto" w:fill="auto"/>
            <w:vAlign w:val="bottom"/>
            <w:hideMark/>
          </w:tcPr>
          <w:p w14:paraId="39ECE947" w14:textId="4091FAD5"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2-Class</w:t>
            </w:r>
          </w:p>
        </w:tc>
        <w:tc>
          <w:tcPr>
            <w:tcW w:w="1276" w:type="dxa"/>
            <w:tcBorders>
              <w:top w:val="nil"/>
              <w:left w:val="nil"/>
              <w:bottom w:val="nil"/>
              <w:right w:val="nil"/>
            </w:tcBorders>
            <w:shd w:val="clear" w:color="auto" w:fill="auto"/>
            <w:vAlign w:val="bottom"/>
            <w:hideMark/>
          </w:tcPr>
          <w:p w14:paraId="50BE29F9"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-9105.21</w:t>
            </w:r>
          </w:p>
        </w:tc>
        <w:tc>
          <w:tcPr>
            <w:tcW w:w="1559" w:type="dxa"/>
            <w:tcBorders>
              <w:top w:val="nil"/>
              <w:left w:val="nil"/>
              <w:bottom w:val="nil"/>
              <w:right w:val="nil"/>
            </w:tcBorders>
            <w:shd w:val="clear" w:color="auto" w:fill="auto"/>
            <w:vAlign w:val="bottom"/>
            <w:hideMark/>
          </w:tcPr>
          <w:p w14:paraId="2A5D25DA"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18272.56</w:t>
            </w:r>
          </w:p>
        </w:tc>
        <w:tc>
          <w:tcPr>
            <w:tcW w:w="1418" w:type="dxa"/>
            <w:tcBorders>
              <w:top w:val="nil"/>
              <w:left w:val="nil"/>
              <w:bottom w:val="nil"/>
              <w:right w:val="nil"/>
            </w:tcBorders>
            <w:shd w:val="clear" w:color="auto" w:fill="auto"/>
            <w:vAlign w:val="bottom"/>
            <w:hideMark/>
          </w:tcPr>
          <w:p w14:paraId="5281E15A"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18228.41</w:t>
            </w:r>
          </w:p>
        </w:tc>
      </w:tr>
      <w:tr w:rsidR="003C08C4" w:rsidRPr="00865623" w14:paraId="1EB9347F" w14:textId="77777777" w:rsidTr="003C08C4">
        <w:trPr>
          <w:trHeight w:val="290"/>
        </w:trPr>
        <w:tc>
          <w:tcPr>
            <w:tcW w:w="1418" w:type="dxa"/>
            <w:tcBorders>
              <w:top w:val="nil"/>
              <w:left w:val="nil"/>
              <w:bottom w:val="nil"/>
              <w:right w:val="nil"/>
            </w:tcBorders>
            <w:shd w:val="clear" w:color="auto" w:fill="auto"/>
            <w:vAlign w:val="bottom"/>
            <w:hideMark/>
          </w:tcPr>
          <w:p w14:paraId="6A50351D" w14:textId="20301536"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3-Class</w:t>
            </w:r>
          </w:p>
        </w:tc>
        <w:tc>
          <w:tcPr>
            <w:tcW w:w="1276" w:type="dxa"/>
            <w:tcBorders>
              <w:top w:val="nil"/>
              <w:left w:val="nil"/>
              <w:bottom w:val="nil"/>
              <w:right w:val="nil"/>
            </w:tcBorders>
            <w:shd w:val="clear" w:color="auto" w:fill="auto"/>
            <w:vAlign w:val="bottom"/>
            <w:hideMark/>
          </w:tcPr>
          <w:p w14:paraId="221299D1"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-8856.02</w:t>
            </w:r>
          </w:p>
        </w:tc>
        <w:tc>
          <w:tcPr>
            <w:tcW w:w="1559" w:type="dxa"/>
            <w:tcBorders>
              <w:top w:val="nil"/>
              <w:left w:val="nil"/>
              <w:bottom w:val="nil"/>
              <w:right w:val="nil"/>
            </w:tcBorders>
            <w:shd w:val="clear" w:color="auto" w:fill="auto"/>
            <w:vAlign w:val="bottom"/>
            <w:hideMark/>
          </w:tcPr>
          <w:p w14:paraId="3EA39934"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17808.71</w:t>
            </w:r>
          </w:p>
        </w:tc>
        <w:tc>
          <w:tcPr>
            <w:tcW w:w="1418" w:type="dxa"/>
            <w:tcBorders>
              <w:top w:val="nil"/>
              <w:left w:val="nil"/>
              <w:bottom w:val="nil"/>
              <w:right w:val="nil"/>
            </w:tcBorders>
            <w:shd w:val="clear" w:color="auto" w:fill="auto"/>
            <w:vAlign w:val="bottom"/>
            <w:hideMark/>
          </w:tcPr>
          <w:p w14:paraId="25393529"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17740.04</w:t>
            </w:r>
          </w:p>
        </w:tc>
      </w:tr>
      <w:tr w:rsidR="003C08C4" w:rsidRPr="00865623" w14:paraId="7B86D215" w14:textId="77777777" w:rsidTr="003C08C4">
        <w:trPr>
          <w:trHeight w:val="290"/>
        </w:trPr>
        <w:tc>
          <w:tcPr>
            <w:tcW w:w="1418" w:type="dxa"/>
            <w:tcBorders>
              <w:top w:val="nil"/>
              <w:left w:val="nil"/>
              <w:bottom w:val="nil"/>
              <w:right w:val="nil"/>
            </w:tcBorders>
            <w:shd w:val="clear" w:color="auto" w:fill="auto"/>
            <w:vAlign w:val="bottom"/>
            <w:hideMark/>
          </w:tcPr>
          <w:p w14:paraId="421FB45E" w14:textId="7D234B49"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4-Class</w:t>
            </w:r>
          </w:p>
        </w:tc>
        <w:tc>
          <w:tcPr>
            <w:tcW w:w="1276" w:type="dxa"/>
            <w:tcBorders>
              <w:top w:val="nil"/>
              <w:left w:val="nil"/>
              <w:bottom w:val="nil"/>
              <w:right w:val="nil"/>
            </w:tcBorders>
            <w:shd w:val="clear" w:color="auto" w:fill="auto"/>
            <w:vAlign w:val="bottom"/>
            <w:hideMark/>
          </w:tcPr>
          <w:p w14:paraId="555757E2"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-8677.01</w:t>
            </w:r>
          </w:p>
        </w:tc>
        <w:tc>
          <w:tcPr>
            <w:tcW w:w="1559" w:type="dxa"/>
            <w:tcBorders>
              <w:top w:val="nil"/>
              <w:left w:val="nil"/>
              <w:bottom w:val="nil"/>
              <w:right w:val="nil"/>
            </w:tcBorders>
            <w:shd w:val="clear" w:color="auto" w:fill="auto"/>
            <w:vAlign w:val="bottom"/>
            <w:hideMark/>
          </w:tcPr>
          <w:p w14:paraId="12D35BDC"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17485.22</w:t>
            </w:r>
          </w:p>
        </w:tc>
        <w:tc>
          <w:tcPr>
            <w:tcW w:w="1418" w:type="dxa"/>
            <w:tcBorders>
              <w:top w:val="nil"/>
              <w:left w:val="nil"/>
              <w:bottom w:val="nil"/>
              <w:right w:val="nil"/>
            </w:tcBorders>
            <w:shd w:val="clear" w:color="auto" w:fill="auto"/>
            <w:vAlign w:val="bottom"/>
            <w:hideMark/>
          </w:tcPr>
          <w:p w14:paraId="5177C9D5"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17392.03</w:t>
            </w:r>
          </w:p>
        </w:tc>
      </w:tr>
      <w:tr w:rsidR="003C08C4" w:rsidRPr="00865623" w14:paraId="033A761F" w14:textId="77777777" w:rsidTr="003C08C4">
        <w:trPr>
          <w:trHeight w:val="290"/>
        </w:trPr>
        <w:tc>
          <w:tcPr>
            <w:tcW w:w="1418" w:type="dxa"/>
            <w:tcBorders>
              <w:top w:val="nil"/>
              <w:left w:val="nil"/>
              <w:bottom w:val="nil"/>
              <w:right w:val="nil"/>
            </w:tcBorders>
            <w:shd w:val="clear" w:color="auto" w:fill="auto"/>
            <w:vAlign w:val="bottom"/>
            <w:hideMark/>
          </w:tcPr>
          <w:p w14:paraId="7E366A6F" w14:textId="43FA24AE"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5-Class</w:t>
            </w:r>
          </w:p>
        </w:tc>
        <w:tc>
          <w:tcPr>
            <w:tcW w:w="1276" w:type="dxa"/>
            <w:tcBorders>
              <w:top w:val="nil"/>
              <w:left w:val="nil"/>
              <w:bottom w:val="nil"/>
              <w:right w:val="nil"/>
            </w:tcBorders>
            <w:shd w:val="clear" w:color="auto" w:fill="auto"/>
            <w:vAlign w:val="bottom"/>
            <w:hideMark/>
          </w:tcPr>
          <w:p w14:paraId="089E1971"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-8608.47</w:t>
            </w:r>
          </w:p>
        </w:tc>
        <w:tc>
          <w:tcPr>
            <w:tcW w:w="1559" w:type="dxa"/>
            <w:tcBorders>
              <w:top w:val="nil"/>
              <w:left w:val="nil"/>
              <w:bottom w:val="nil"/>
              <w:right w:val="nil"/>
            </w:tcBorders>
            <w:shd w:val="clear" w:color="auto" w:fill="auto"/>
            <w:vAlign w:val="bottom"/>
            <w:hideMark/>
          </w:tcPr>
          <w:p w14:paraId="3442B3EE"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17382.66</w:t>
            </w:r>
          </w:p>
        </w:tc>
        <w:tc>
          <w:tcPr>
            <w:tcW w:w="1418" w:type="dxa"/>
            <w:tcBorders>
              <w:top w:val="nil"/>
              <w:left w:val="nil"/>
              <w:bottom w:val="nil"/>
              <w:right w:val="nil"/>
            </w:tcBorders>
            <w:shd w:val="clear" w:color="auto" w:fill="auto"/>
            <w:vAlign w:val="bottom"/>
            <w:hideMark/>
          </w:tcPr>
          <w:p w14:paraId="7DFD8DEB"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17264.94</w:t>
            </w:r>
          </w:p>
        </w:tc>
      </w:tr>
      <w:tr w:rsidR="003C08C4" w:rsidRPr="00865623" w14:paraId="3CF3B5DD" w14:textId="77777777" w:rsidTr="003C08C4">
        <w:trPr>
          <w:trHeight w:val="290"/>
        </w:trPr>
        <w:tc>
          <w:tcPr>
            <w:tcW w:w="1418" w:type="dxa"/>
            <w:tcBorders>
              <w:top w:val="nil"/>
              <w:left w:val="nil"/>
              <w:bottom w:val="nil"/>
              <w:right w:val="nil"/>
            </w:tcBorders>
            <w:shd w:val="clear" w:color="auto" w:fill="auto"/>
            <w:vAlign w:val="bottom"/>
            <w:hideMark/>
          </w:tcPr>
          <w:p w14:paraId="74D23F93" w14:textId="25F3D190"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6-Class</w:t>
            </w:r>
          </w:p>
        </w:tc>
        <w:tc>
          <w:tcPr>
            <w:tcW w:w="1276" w:type="dxa"/>
            <w:tcBorders>
              <w:top w:val="nil"/>
              <w:left w:val="nil"/>
              <w:bottom w:val="nil"/>
              <w:right w:val="nil"/>
            </w:tcBorders>
            <w:shd w:val="clear" w:color="auto" w:fill="auto"/>
            <w:vAlign w:val="bottom"/>
            <w:hideMark/>
          </w:tcPr>
          <w:p w14:paraId="40DDF313"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-8567.88</w:t>
            </w:r>
          </w:p>
        </w:tc>
        <w:tc>
          <w:tcPr>
            <w:tcW w:w="1559" w:type="dxa"/>
            <w:tcBorders>
              <w:top w:val="nil"/>
              <w:left w:val="nil"/>
              <w:bottom w:val="nil"/>
              <w:right w:val="nil"/>
            </w:tcBorders>
            <w:shd w:val="clear" w:color="auto" w:fill="auto"/>
            <w:vAlign w:val="bottom"/>
            <w:hideMark/>
          </w:tcPr>
          <w:p w14:paraId="1DC2F672" w14:textId="29F7FDE0"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17336</w:t>
            </w:r>
            <w:r>
              <w:rPr>
                <w:rFonts w:ascii="Times New Roman" w:eastAsia="Times New Roman" w:hAnsi="Times New Roman" w:cs="Times New Roman"/>
                <w:color w:val="000000"/>
                <w:kern w:val="0"/>
                <w:lang w:val="it-IT" w:eastAsia="it-IT"/>
                <w14:ligatures w14:val="none"/>
              </w:rPr>
              <w:t>.00</w:t>
            </w:r>
          </w:p>
        </w:tc>
        <w:tc>
          <w:tcPr>
            <w:tcW w:w="1418" w:type="dxa"/>
            <w:tcBorders>
              <w:top w:val="nil"/>
              <w:left w:val="nil"/>
              <w:bottom w:val="nil"/>
              <w:right w:val="nil"/>
            </w:tcBorders>
            <w:shd w:val="clear" w:color="auto" w:fill="auto"/>
            <w:vAlign w:val="bottom"/>
            <w:hideMark/>
          </w:tcPr>
          <w:p w14:paraId="5B754562"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17193.77</w:t>
            </w:r>
          </w:p>
        </w:tc>
      </w:tr>
      <w:tr w:rsidR="003C08C4" w:rsidRPr="00865623" w14:paraId="4A94FD44" w14:textId="77777777" w:rsidTr="003C08C4">
        <w:trPr>
          <w:trHeight w:val="290"/>
        </w:trPr>
        <w:tc>
          <w:tcPr>
            <w:tcW w:w="1418" w:type="dxa"/>
            <w:tcBorders>
              <w:top w:val="nil"/>
              <w:left w:val="nil"/>
              <w:bottom w:val="nil"/>
              <w:right w:val="nil"/>
            </w:tcBorders>
            <w:shd w:val="clear" w:color="auto" w:fill="auto"/>
            <w:vAlign w:val="bottom"/>
            <w:hideMark/>
          </w:tcPr>
          <w:p w14:paraId="6C94C363" w14:textId="4C4C1F61"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7-Class</w:t>
            </w:r>
          </w:p>
        </w:tc>
        <w:tc>
          <w:tcPr>
            <w:tcW w:w="1276" w:type="dxa"/>
            <w:tcBorders>
              <w:top w:val="nil"/>
              <w:left w:val="nil"/>
              <w:bottom w:val="nil"/>
              <w:right w:val="nil"/>
            </w:tcBorders>
            <w:shd w:val="clear" w:color="auto" w:fill="auto"/>
            <w:vAlign w:val="bottom"/>
            <w:hideMark/>
          </w:tcPr>
          <w:p w14:paraId="2218A095"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-8528.07</w:t>
            </w:r>
          </w:p>
        </w:tc>
        <w:tc>
          <w:tcPr>
            <w:tcW w:w="1559" w:type="dxa"/>
            <w:tcBorders>
              <w:top w:val="nil"/>
              <w:left w:val="nil"/>
              <w:bottom w:val="nil"/>
              <w:right w:val="nil"/>
            </w:tcBorders>
            <w:shd w:val="clear" w:color="auto" w:fill="auto"/>
            <w:vAlign w:val="bottom"/>
            <w:hideMark/>
          </w:tcPr>
          <w:p w14:paraId="25D53219" w14:textId="29D33F16"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17290.9</w:t>
            </w:r>
            <w:r>
              <w:rPr>
                <w:rFonts w:ascii="Times New Roman" w:eastAsia="Times New Roman" w:hAnsi="Times New Roman" w:cs="Times New Roman"/>
                <w:color w:val="000000"/>
                <w:kern w:val="0"/>
                <w:lang w:val="it-IT" w:eastAsia="it-IT"/>
                <w14:ligatures w14:val="none"/>
              </w:rPr>
              <w:t>0</w:t>
            </w:r>
          </w:p>
        </w:tc>
        <w:tc>
          <w:tcPr>
            <w:tcW w:w="1418" w:type="dxa"/>
            <w:tcBorders>
              <w:top w:val="nil"/>
              <w:left w:val="nil"/>
              <w:bottom w:val="nil"/>
              <w:right w:val="nil"/>
            </w:tcBorders>
            <w:shd w:val="clear" w:color="auto" w:fill="auto"/>
            <w:vAlign w:val="bottom"/>
            <w:hideMark/>
          </w:tcPr>
          <w:p w14:paraId="7EEFA4DF"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17124.14</w:t>
            </w:r>
          </w:p>
        </w:tc>
      </w:tr>
      <w:tr w:rsidR="003C08C4" w:rsidRPr="00865623" w14:paraId="6F58AAB9" w14:textId="77777777" w:rsidTr="003C08C4">
        <w:trPr>
          <w:trHeight w:val="290"/>
        </w:trPr>
        <w:tc>
          <w:tcPr>
            <w:tcW w:w="1418" w:type="dxa"/>
            <w:tcBorders>
              <w:top w:val="nil"/>
              <w:left w:val="nil"/>
              <w:right w:val="nil"/>
            </w:tcBorders>
            <w:shd w:val="clear" w:color="auto" w:fill="auto"/>
            <w:vAlign w:val="bottom"/>
            <w:hideMark/>
          </w:tcPr>
          <w:p w14:paraId="50C4F617" w14:textId="405C1EF0"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8-Class</w:t>
            </w:r>
          </w:p>
        </w:tc>
        <w:tc>
          <w:tcPr>
            <w:tcW w:w="1276" w:type="dxa"/>
            <w:tcBorders>
              <w:top w:val="nil"/>
              <w:left w:val="nil"/>
              <w:right w:val="nil"/>
            </w:tcBorders>
            <w:shd w:val="clear" w:color="auto" w:fill="auto"/>
            <w:vAlign w:val="bottom"/>
            <w:hideMark/>
          </w:tcPr>
          <w:p w14:paraId="2F21A8C6"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-8511.62</w:t>
            </w:r>
          </w:p>
        </w:tc>
        <w:tc>
          <w:tcPr>
            <w:tcW w:w="1559" w:type="dxa"/>
            <w:tcBorders>
              <w:top w:val="nil"/>
              <w:left w:val="nil"/>
              <w:right w:val="nil"/>
            </w:tcBorders>
            <w:shd w:val="clear" w:color="auto" w:fill="auto"/>
            <w:vAlign w:val="bottom"/>
            <w:hideMark/>
          </w:tcPr>
          <w:p w14:paraId="3954744B"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17292.53</w:t>
            </w:r>
          </w:p>
        </w:tc>
        <w:tc>
          <w:tcPr>
            <w:tcW w:w="1418" w:type="dxa"/>
            <w:tcBorders>
              <w:top w:val="nil"/>
              <w:left w:val="nil"/>
              <w:right w:val="nil"/>
            </w:tcBorders>
            <w:shd w:val="clear" w:color="auto" w:fill="auto"/>
            <w:vAlign w:val="bottom"/>
            <w:hideMark/>
          </w:tcPr>
          <w:p w14:paraId="77FE3C35"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17101.24</w:t>
            </w:r>
          </w:p>
        </w:tc>
      </w:tr>
      <w:tr w:rsidR="003C08C4" w:rsidRPr="00865623" w14:paraId="6E3B1748" w14:textId="77777777" w:rsidTr="003C08C4">
        <w:trPr>
          <w:trHeight w:val="290"/>
        </w:trPr>
        <w:tc>
          <w:tcPr>
            <w:tcW w:w="1418" w:type="dxa"/>
            <w:tcBorders>
              <w:top w:val="nil"/>
              <w:left w:val="nil"/>
              <w:bottom w:val="single" w:sz="4" w:space="0" w:color="auto"/>
              <w:right w:val="nil"/>
            </w:tcBorders>
            <w:shd w:val="clear" w:color="auto" w:fill="auto"/>
            <w:vAlign w:val="bottom"/>
            <w:hideMark/>
          </w:tcPr>
          <w:p w14:paraId="379A6395" w14:textId="273819FE" w:rsidR="003C08C4" w:rsidRPr="00865623" w:rsidRDefault="003C08C4" w:rsidP="003C08C4">
            <w:pPr>
              <w:keepNext/>
              <w:keepLines/>
              <w:spacing w:after="0" w:line="240" w:lineRule="auto"/>
              <w:rPr>
                <w:rFonts w:ascii="Times New Roman" w:eastAsia="Times New Roman" w:hAnsi="Times New Roman" w:cs="Times New Roman"/>
                <w:color w:val="000000"/>
                <w:kern w:val="0"/>
                <w:lang w:val="it-IT" w:eastAsia="it-IT"/>
                <w14:ligatures w14:val="none"/>
              </w:rPr>
            </w:pPr>
            <w:r w:rsidRPr="003C08C4">
              <w:rPr>
                <w:rFonts w:ascii="Times New Roman" w:hAnsi="Times New Roman" w:cs="Times New Roman"/>
              </w:rPr>
              <w:t>9-Class</w:t>
            </w:r>
          </w:p>
        </w:tc>
        <w:tc>
          <w:tcPr>
            <w:tcW w:w="1276" w:type="dxa"/>
            <w:tcBorders>
              <w:top w:val="nil"/>
              <w:left w:val="nil"/>
              <w:bottom w:val="single" w:sz="4" w:space="0" w:color="auto"/>
              <w:right w:val="nil"/>
            </w:tcBorders>
            <w:shd w:val="clear" w:color="auto" w:fill="auto"/>
            <w:vAlign w:val="bottom"/>
            <w:hideMark/>
          </w:tcPr>
          <w:p w14:paraId="38EB2605" w14:textId="2827F820"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-8513.5</w:t>
            </w:r>
            <w:r>
              <w:rPr>
                <w:rFonts w:ascii="Times New Roman" w:eastAsia="Times New Roman" w:hAnsi="Times New Roman" w:cs="Times New Roman"/>
                <w:color w:val="000000"/>
                <w:kern w:val="0"/>
                <w:lang w:val="it-IT" w:eastAsia="it-IT"/>
                <w14:ligatures w14:val="none"/>
              </w:rPr>
              <w:t>0</w:t>
            </w:r>
          </w:p>
        </w:tc>
        <w:tc>
          <w:tcPr>
            <w:tcW w:w="1559" w:type="dxa"/>
            <w:tcBorders>
              <w:top w:val="nil"/>
              <w:left w:val="nil"/>
              <w:bottom w:val="single" w:sz="4" w:space="0" w:color="auto"/>
              <w:right w:val="nil"/>
            </w:tcBorders>
            <w:shd w:val="clear" w:color="auto" w:fill="auto"/>
            <w:vAlign w:val="bottom"/>
            <w:hideMark/>
          </w:tcPr>
          <w:p w14:paraId="301E4DF5" w14:textId="77777777"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17330.81</w:t>
            </w:r>
          </w:p>
        </w:tc>
        <w:tc>
          <w:tcPr>
            <w:tcW w:w="1418" w:type="dxa"/>
            <w:tcBorders>
              <w:top w:val="nil"/>
              <w:left w:val="nil"/>
              <w:bottom w:val="single" w:sz="4" w:space="0" w:color="auto"/>
              <w:right w:val="nil"/>
            </w:tcBorders>
            <w:shd w:val="clear" w:color="auto" w:fill="auto"/>
            <w:vAlign w:val="bottom"/>
            <w:hideMark/>
          </w:tcPr>
          <w:p w14:paraId="15A17611" w14:textId="1682F60A" w:rsidR="003C08C4" w:rsidRPr="00865623" w:rsidRDefault="003C08C4" w:rsidP="003C08C4">
            <w:pPr>
              <w:keepNext/>
              <w:keepLines/>
              <w:spacing w:after="0" w:line="240" w:lineRule="auto"/>
              <w:jc w:val="center"/>
              <w:rPr>
                <w:rFonts w:ascii="Times New Roman" w:eastAsia="Times New Roman" w:hAnsi="Times New Roman" w:cs="Times New Roman"/>
                <w:color w:val="000000"/>
                <w:kern w:val="0"/>
                <w:lang w:val="it-IT" w:eastAsia="it-IT"/>
                <w14:ligatures w14:val="none"/>
              </w:rPr>
            </w:pPr>
            <w:r w:rsidRPr="00865623">
              <w:rPr>
                <w:rFonts w:ascii="Times New Roman" w:eastAsia="Times New Roman" w:hAnsi="Times New Roman" w:cs="Times New Roman"/>
                <w:color w:val="000000"/>
                <w:kern w:val="0"/>
                <w:lang w:val="it-IT" w:eastAsia="it-IT"/>
                <w14:ligatures w14:val="none"/>
              </w:rPr>
              <w:t>17115</w:t>
            </w:r>
            <w:r>
              <w:rPr>
                <w:rFonts w:ascii="Times New Roman" w:eastAsia="Times New Roman" w:hAnsi="Times New Roman" w:cs="Times New Roman"/>
                <w:color w:val="000000"/>
                <w:kern w:val="0"/>
                <w:lang w:val="it-IT" w:eastAsia="it-IT"/>
                <w14:ligatures w14:val="none"/>
              </w:rPr>
              <w:t>.00</w:t>
            </w:r>
          </w:p>
        </w:tc>
      </w:tr>
    </w:tbl>
    <w:p w14:paraId="42AFD176" w14:textId="77777777" w:rsidR="003C08C4" w:rsidRPr="003C08C4" w:rsidRDefault="003C08C4" w:rsidP="003C08C4">
      <w:pPr>
        <w:spacing w:before="80" w:after="0" w:line="240" w:lineRule="auto"/>
        <w:ind w:right="3968"/>
        <w:jc w:val="both"/>
        <w:rPr>
          <w:rFonts w:ascii="Times New Roman" w:hAnsi="Times New Roman" w:cs="Times New Roman"/>
        </w:rPr>
      </w:pPr>
      <w:r w:rsidRPr="003C08C4">
        <w:rPr>
          <w:rFonts w:ascii="Times New Roman" w:hAnsi="Times New Roman" w:cs="Times New Roman"/>
          <w:i/>
        </w:rPr>
        <w:t>Notes.</w:t>
      </w:r>
      <w:r w:rsidRPr="003C08C4">
        <w:rPr>
          <w:rFonts w:ascii="Times New Roman" w:hAnsi="Times New Roman" w:cs="Times New Roman"/>
        </w:rPr>
        <w:t xml:space="preserve"> LL: log-likelihood. BIC: Bayesian information criterion. AIC: Akaike information criterion</w:t>
      </w:r>
    </w:p>
    <w:p w14:paraId="3888DE8A" w14:textId="77777777" w:rsidR="00865623" w:rsidRPr="00865623" w:rsidRDefault="00865623" w:rsidP="00865623">
      <w:pPr>
        <w:spacing w:line="360" w:lineRule="auto"/>
        <w:jc w:val="both"/>
        <w:rPr>
          <w:rFonts w:ascii="Times New Roman" w:hAnsi="Times New Roman" w:cs="Times New Roman"/>
          <w:sz w:val="24"/>
          <w:szCs w:val="24"/>
        </w:rPr>
      </w:pPr>
    </w:p>
    <w:p w14:paraId="41A7404C" w14:textId="77777777" w:rsidR="00865623" w:rsidRPr="00865623" w:rsidRDefault="00865623" w:rsidP="00865623">
      <w:pPr>
        <w:spacing w:line="360" w:lineRule="auto"/>
        <w:jc w:val="both"/>
        <w:rPr>
          <w:rFonts w:ascii="Times New Roman" w:hAnsi="Times New Roman" w:cs="Times New Roman"/>
          <w:sz w:val="24"/>
          <w:szCs w:val="24"/>
        </w:rPr>
      </w:pPr>
    </w:p>
    <w:p w14:paraId="05821799" w14:textId="1754C47A" w:rsidR="00DF4995" w:rsidRPr="00DF4995" w:rsidRDefault="00DF4995" w:rsidP="006B596F">
      <w:pPr>
        <w:widowControl w:val="0"/>
        <w:autoSpaceDE w:val="0"/>
        <w:autoSpaceDN w:val="0"/>
        <w:adjustRightInd w:val="0"/>
        <w:spacing w:after="0" w:line="360" w:lineRule="auto"/>
        <w:ind w:left="480" w:hanging="480"/>
        <w:rPr>
          <w:rFonts w:ascii="Times New Roman" w:hAnsi="Times New Roman" w:cs="Times New Roman"/>
          <w:b/>
          <w:bCs/>
          <w:sz w:val="24"/>
          <w:szCs w:val="24"/>
          <w:lang w:val="en-US"/>
        </w:rPr>
      </w:pPr>
      <w:r w:rsidRPr="00DF4995">
        <w:rPr>
          <w:rFonts w:ascii="Times New Roman" w:hAnsi="Times New Roman" w:cs="Times New Roman"/>
          <w:b/>
          <w:bCs/>
          <w:sz w:val="24"/>
          <w:szCs w:val="24"/>
          <w:lang w:val="en-US"/>
        </w:rPr>
        <w:t>References</w:t>
      </w:r>
    </w:p>
    <w:p w14:paraId="1205E0EC" w14:textId="0FA1F921" w:rsidR="003C08C4" w:rsidRPr="003C08C4" w:rsidRDefault="006B596F" w:rsidP="003C08C4">
      <w:pPr>
        <w:widowControl w:val="0"/>
        <w:autoSpaceDE w:val="0"/>
        <w:autoSpaceDN w:val="0"/>
        <w:adjustRightInd w:val="0"/>
        <w:spacing w:after="0" w:line="360" w:lineRule="auto"/>
        <w:ind w:left="480" w:hanging="480"/>
        <w:rPr>
          <w:rFonts w:ascii="Times New Roman" w:hAnsi="Times New Roman" w:cs="Times New Roman"/>
          <w:noProof/>
          <w:kern w:val="0"/>
          <w:sz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3C08C4" w:rsidRPr="003C08C4">
        <w:rPr>
          <w:rFonts w:ascii="Times New Roman" w:hAnsi="Times New Roman" w:cs="Times New Roman"/>
          <w:noProof/>
          <w:kern w:val="0"/>
          <w:sz w:val="24"/>
        </w:rPr>
        <w:t xml:space="preserve">Benson, T., Lavelle, F., Spence, M., Elliott, C. T., &amp; Dean, M. (2020). The development and validation of a toolkit to measure consumer trust in food. </w:t>
      </w:r>
      <w:r w:rsidR="003C08C4" w:rsidRPr="003C08C4">
        <w:rPr>
          <w:rFonts w:ascii="Times New Roman" w:hAnsi="Times New Roman" w:cs="Times New Roman"/>
          <w:i/>
          <w:iCs/>
          <w:noProof/>
          <w:kern w:val="0"/>
          <w:sz w:val="24"/>
        </w:rPr>
        <w:t>Food Control</w:t>
      </w:r>
      <w:r w:rsidR="003C08C4" w:rsidRPr="003C08C4">
        <w:rPr>
          <w:rFonts w:ascii="Times New Roman" w:hAnsi="Times New Roman" w:cs="Times New Roman"/>
          <w:noProof/>
          <w:kern w:val="0"/>
          <w:sz w:val="24"/>
        </w:rPr>
        <w:t xml:space="preserve">, </w:t>
      </w:r>
      <w:r w:rsidR="003C08C4" w:rsidRPr="003C08C4">
        <w:rPr>
          <w:rFonts w:ascii="Times New Roman" w:hAnsi="Times New Roman" w:cs="Times New Roman"/>
          <w:i/>
          <w:iCs/>
          <w:noProof/>
          <w:kern w:val="0"/>
          <w:sz w:val="24"/>
        </w:rPr>
        <w:t>110</w:t>
      </w:r>
      <w:r w:rsidR="003C08C4" w:rsidRPr="003C08C4">
        <w:rPr>
          <w:rFonts w:ascii="Times New Roman" w:hAnsi="Times New Roman" w:cs="Times New Roman"/>
          <w:noProof/>
          <w:kern w:val="0"/>
          <w:sz w:val="24"/>
        </w:rPr>
        <w:t>(November 2019), 106988. https://doi.org/10.1016/j.foodcont.2019.106988</w:t>
      </w:r>
    </w:p>
    <w:p w14:paraId="0692770F" w14:textId="77777777" w:rsidR="003C08C4" w:rsidRPr="003C08C4" w:rsidRDefault="003C08C4" w:rsidP="003C08C4">
      <w:pPr>
        <w:widowControl w:val="0"/>
        <w:autoSpaceDE w:val="0"/>
        <w:autoSpaceDN w:val="0"/>
        <w:adjustRightInd w:val="0"/>
        <w:spacing w:after="0" w:line="360" w:lineRule="auto"/>
        <w:ind w:left="480" w:hanging="480"/>
        <w:rPr>
          <w:rFonts w:ascii="Times New Roman" w:hAnsi="Times New Roman" w:cs="Times New Roman"/>
          <w:noProof/>
          <w:kern w:val="0"/>
          <w:sz w:val="24"/>
        </w:rPr>
      </w:pPr>
      <w:r w:rsidRPr="003C08C4">
        <w:rPr>
          <w:rFonts w:ascii="Times New Roman" w:hAnsi="Times New Roman" w:cs="Times New Roman"/>
          <w:noProof/>
          <w:kern w:val="0"/>
          <w:sz w:val="24"/>
        </w:rPr>
        <w:t xml:space="preserve">Ferrales, C., &amp; Grunert, K. G. (2024). Multilevel food ethnocentrism: Cross-national scale development. </w:t>
      </w:r>
      <w:r w:rsidRPr="003C08C4">
        <w:rPr>
          <w:rFonts w:ascii="Times New Roman" w:hAnsi="Times New Roman" w:cs="Times New Roman"/>
          <w:i/>
          <w:iCs/>
          <w:noProof/>
          <w:kern w:val="0"/>
          <w:sz w:val="24"/>
        </w:rPr>
        <w:t>Food Quality and Preference</w:t>
      </w:r>
      <w:r w:rsidRPr="003C08C4">
        <w:rPr>
          <w:rFonts w:ascii="Times New Roman" w:hAnsi="Times New Roman" w:cs="Times New Roman"/>
          <w:noProof/>
          <w:kern w:val="0"/>
          <w:sz w:val="24"/>
        </w:rPr>
        <w:t xml:space="preserve">, </w:t>
      </w:r>
      <w:r w:rsidRPr="003C08C4">
        <w:rPr>
          <w:rFonts w:ascii="Times New Roman" w:hAnsi="Times New Roman" w:cs="Times New Roman"/>
          <w:i/>
          <w:iCs/>
          <w:noProof/>
          <w:kern w:val="0"/>
          <w:sz w:val="24"/>
        </w:rPr>
        <w:t>118</w:t>
      </w:r>
      <w:r w:rsidRPr="003C08C4">
        <w:rPr>
          <w:rFonts w:ascii="Times New Roman" w:hAnsi="Times New Roman" w:cs="Times New Roman"/>
          <w:noProof/>
          <w:kern w:val="0"/>
          <w:sz w:val="24"/>
        </w:rPr>
        <w:t xml:space="preserve">(February), 105164. </w:t>
      </w:r>
      <w:r w:rsidRPr="003C08C4">
        <w:rPr>
          <w:rFonts w:ascii="Times New Roman" w:hAnsi="Times New Roman" w:cs="Times New Roman"/>
          <w:noProof/>
          <w:kern w:val="0"/>
          <w:sz w:val="24"/>
        </w:rPr>
        <w:lastRenderedPageBreak/>
        <w:t>https://doi.org/10.1016/j.foodqual.2024.105164</w:t>
      </w:r>
    </w:p>
    <w:p w14:paraId="3BEE2C34" w14:textId="77777777" w:rsidR="003C08C4" w:rsidRPr="003C08C4" w:rsidRDefault="003C08C4" w:rsidP="003C08C4">
      <w:pPr>
        <w:widowControl w:val="0"/>
        <w:autoSpaceDE w:val="0"/>
        <w:autoSpaceDN w:val="0"/>
        <w:adjustRightInd w:val="0"/>
        <w:spacing w:after="0" w:line="360" w:lineRule="auto"/>
        <w:ind w:left="480" w:hanging="480"/>
        <w:rPr>
          <w:rFonts w:ascii="Times New Roman" w:hAnsi="Times New Roman" w:cs="Times New Roman"/>
          <w:noProof/>
          <w:kern w:val="0"/>
          <w:sz w:val="24"/>
        </w:rPr>
      </w:pPr>
      <w:r w:rsidRPr="003C08C4">
        <w:rPr>
          <w:rFonts w:ascii="Times New Roman" w:hAnsi="Times New Roman" w:cs="Times New Roman"/>
          <w:noProof/>
          <w:kern w:val="0"/>
          <w:sz w:val="24"/>
        </w:rPr>
        <w:t xml:space="preserve">Hansen, T., &amp; Thomsen, T. U. (2018). The influence of consumers’ interest in healthy eating, definitions of healthy eating, and personal values on perceived dietary quality. </w:t>
      </w:r>
      <w:r w:rsidRPr="003C08C4">
        <w:rPr>
          <w:rFonts w:ascii="Times New Roman" w:hAnsi="Times New Roman" w:cs="Times New Roman"/>
          <w:i/>
          <w:iCs/>
          <w:noProof/>
          <w:kern w:val="0"/>
          <w:sz w:val="24"/>
        </w:rPr>
        <w:t>Food Policy</w:t>
      </w:r>
      <w:r w:rsidRPr="003C08C4">
        <w:rPr>
          <w:rFonts w:ascii="Times New Roman" w:hAnsi="Times New Roman" w:cs="Times New Roman"/>
          <w:noProof/>
          <w:kern w:val="0"/>
          <w:sz w:val="24"/>
        </w:rPr>
        <w:t xml:space="preserve">, </w:t>
      </w:r>
      <w:r w:rsidRPr="003C08C4">
        <w:rPr>
          <w:rFonts w:ascii="Times New Roman" w:hAnsi="Times New Roman" w:cs="Times New Roman"/>
          <w:i/>
          <w:iCs/>
          <w:noProof/>
          <w:kern w:val="0"/>
          <w:sz w:val="24"/>
        </w:rPr>
        <w:t>80</w:t>
      </w:r>
      <w:r w:rsidRPr="003C08C4">
        <w:rPr>
          <w:rFonts w:ascii="Times New Roman" w:hAnsi="Times New Roman" w:cs="Times New Roman"/>
          <w:noProof/>
          <w:kern w:val="0"/>
          <w:sz w:val="24"/>
        </w:rPr>
        <w:t>(March), 55–67. https://doi.org/10.1016/j.foodpol.2018.09.002</w:t>
      </w:r>
    </w:p>
    <w:p w14:paraId="3B2291BF" w14:textId="77777777" w:rsidR="003C08C4" w:rsidRPr="003C08C4" w:rsidRDefault="003C08C4" w:rsidP="003C08C4">
      <w:pPr>
        <w:widowControl w:val="0"/>
        <w:autoSpaceDE w:val="0"/>
        <w:autoSpaceDN w:val="0"/>
        <w:adjustRightInd w:val="0"/>
        <w:spacing w:after="0" w:line="360" w:lineRule="auto"/>
        <w:ind w:left="480" w:hanging="480"/>
        <w:rPr>
          <w:rFonts w:ascii="Times New Roman" w:hAnsi="Times New Roman" w:cs="Times New Roman"/>
          <w:noProof/>
          <w:kern w:val="0"/>
          <w:sz w:val="24"/>
        </w:rPr>
      </w:pPr>
      <w:r w:rsidRPr="003C08C4">
        <w:rPr>
          <w:rFonts w:ascii="Times New Roman" w:hAnsi="Times New Roman" w:cs="Times New Roman"/>
          <w:noProof/>
          <w:kern w:val="0"/>
          <w:sz w:val="24"/>
        </w:rPr>
        <w:t xml:space="preserve">Haws, K. L., Winterich, K. P., &amp; Naylor, R. W. (2014). Seeing the world through GREEN-tinted glasses: Green consumption values and responses to environmentally friendly products. </w:t>
      </w:r>
      <w:r w:rsidRPr="003C08C4">
        <w:rPr>
          <w:rFonts w:ascii="Times New Roman" w:hAnsi="Times New Roman" w:cs="Times New Roman"/>
          <w:i/>
          <w:iCs/>
          <w:noProof/>
          <w:kern w:val="0"/>
          <w:sz w:val="24"/>
        </w:rPr>
        <w:t>Journal of Consumer Psychology</w:t>
      </w:r>
      <w:r w:rsidRPr="003C08C4">
        <w:rPr>
          <w:rFonts w:ascii="Times New Roman" w:hAnsi="Times New Roman" w:cs="Times New Roman"/>
          <w:noProof/>
          <w:kern w:val="0"/>
          <w:sz w:val="24"/>
        </w:rPr>
        <w:t xml:space="preserve">, </w:t>
      </w:r>
      <w:r w:rsidRPr="003C08C4">
        <w:rPr>
          <w:rFonts w:ascii="Times New Roman" w:hAnsi="Times New Roman" w:cs="Times New Roman"/>
          <w:i/>
          <w:iCs/>
          <w:noProof/>
          <w:kern w:val="0"/>
          <w:sz w:val="24"/>
        </w:rPr>
        <w:t>24</w:t>
      </w:r>
      <w:r w:rsidRPr="003C08C4">
        <w:rPr>
          <w:rFonts w:ascii="Times New Roman" w:hAnsi="Times New Roman" w:cs="Times New Roman"/>
          <w:noProof/>
          <w:kern w:val="0"/>
          <w:sz w:val="24"/>
        </w:rPr>
        <w:t>(3), 336–354. https://doi.org/10.1016/j.jcps.2013.11.002</w:t>
      </w:r>
    </w:p>
    <w:p w14:paraId="383E1179" w14:textId="77777777" w:rsidR="003C08C4" w:rsidRPr="003C08C4" w:rsidRDefault="003C08C4" w:rsidP="003C08C4">
      <w:pPr>
        <w:widowControl w:val="0"/>
        <w:autoSpaceDE w:val="0"/>
        <w:autoSpaceDN w:val="0"/>
        <w:adjustRightInd w:val="0"/>
        <w:spacing w:after="0" w:line="360" w:lineRule="auto"/>
        <w:ind w:left="480" w:hanging="480"/>
        <w:rPr>
          <w:rFonts w:ascii="Times New Roman" w:hAnsi="Times New Roman" w:cs="Times New Roman"/>
          <w:noProof/>
          <w:kern w:val="0"/>
          <w:sz w:val="24"/>
        </w:rPr>
      </w:pPr>
      <w:r w:rsidRPr="003C08C4">
        <w:rPr>
          <w:rFonts w:ascii="Times New Roman" w:hAnsi="Times New Roman" w:cs="Times New Roman"/>
          <w:noProof/>
          <w:kern w:val="0"/>
          <w:sz w:val="24"/>
        </w:rPr>
        <w:t xml:space="preserve">Manning, K. C., Bearden, W. O., &amp; Madden, T. J. (1995). Consumer Innovativeness and the Adoption Process. </w:t>
      </w:r>
      <w:r w:rsidRPr="003C08C4">
        <w:rPr>
          <w:rFonts w:ascii="Times New Roman" w:hAnsi="Times New Roman" w:cs="Times New Roman"/>
          <w:i/>
          <w:iCs/>
          <w:noProof/>
          <w:kern w:val="0"/>
          <w:sz w:val="24"/>
        </w:rPr>
        <w:t>Journal of Consumer Psychology</w:t>
      </w:r>
      <w:r w:rsidRPr="003C08C4">
        <w:rPr>
          <w:rFonts w:ascii="Times New Roman" w:hAnsi="Times New Roman" w:cs="Times New Roman"/>
          <w:noProof/>
          <w:kern w:val="0"/>
          <w:sz w:val="24"/>
        </w:rPr>
        <w:t xml:space="preserve">, </w:t>
      </w:r>
      <w:r w:rsidRPr="003C08C4">
        <w:rPr>
          <w:rFonts w:ascii="Times New Roman" w:hAnsi="Times New Roman" w:cs="Times New Roman"/>
          <w:i/>
          <w:iCs/>
          <w:noProof/>
          <w:kern w:val="0"/>
          <w:sz w:val="24"/>
        </w:rPr>
        <w:t>4</w:t>
      </w:r>
      <w:r w:rsidRPr="003C08C4">
        <w:rPr>
          <w:rFonts w:ascii="Times New Roman" w:hAnsi="Times New Roman" w:cs="Times New Roman"/>
          <w:noProof/>
          <w:kern w:val="0"/>
          <w:sz w:val="24"/>
        </w:rPr>
        <w:t>(4), 329–345. https://doi.org/10.1207/s15327663jcp0404_02</w:t>
      </w:r>
    </w:p>
    <w:p w14:paraId="40311491" w14:textId="77777777" w:rsidR="003C08C4" w:rsidRPr="003C08C4" w:rsidRDefault="003C08C4" w:rsidP="003C08C4">
      <w:pPr>
        <w:widowControl w:val="0"/>
        <w:autoSpaceDE w:val="0"/>
        <w:autoSpaceDN w:val="0"/>
        <w:adjustRightInd w:val="0"/>
        <w:spacing w:after="0" w:line="360" w:lineRule="auto"/>
        <w:ind w:left="480" w:hanging="480"/>
        <w:rPr>
          <w:rFonts w:ascii="Times New Roman" w:hAnsi="Times New Roman" w:cs="Times New Roman"/>
          <w:noProof/>
          <w:kern w:val="0"/>
          <w:sz w:val="24"/>
        </w:rPr>
      </w:pPr>
      <w:r w:rsidRPr="003C08C4">
        <w:rPr>
          <w:rFonts w:ascii="Times New Roman" w:hAnsi="Times New Roman" w:cs="Times New Roman"/>
          <w:noProof/>
          <w:kern w:val="0"/>
          <w:sz w:val="24"/>
        </w:rPr>
        <w:t xml:space="preserve">Ruto, E., Garrod, G., &amp; Scarpa, R. (2008). Valuing animal genetic resources: A choice modeling application to indigenous cattle in Kenya. </w:t>
      </w:r>
      <w:r w:rsidRPr="003C08C4">
        <w:rPr>
          <w:rFonts w:ascii="Times New Roman" w:hAnsi="Times New Roman" w:cs="Times New Roman"/>
          <w:i/>
          <w:iCs/>
          <w:noProof/>
          <w:kern w:val="0"/>
          <w:sz w:val="24"/>
        </w:rPr>
        <w:t>Agricultural Economics</w:t>
      </w:r>
      <w:r w:rsidRPr="003C08C4">
        <w:rPr>
          <w:rFonts w:ascii="Times New Roman" w:hAnsi="Times New Roman" w:cs="Times New Roman"/>
          <w:noProof/>
          <w:kern w:val="0"/>
          <w:sz w:val="24"/>
        </w:rPr>
        <w:t xml:space="preserve">, </w:t>
      </w:r>
      <w:r w:rsidRPr="003C08C4">
        <w:rPr>
          <w:rFonts w:ascii="Times New Roman" w:hAnsi="Times New Roman" w:cs="Times New Roman"/>
          <w:i/>
          <w:iCs/>
          <w:noProof/>
          <w:kern w:val="0"/>
          <w:sz w:val="24"/>
        </w:rPr>
        <w:t>38</w:t>
      </w:r>
      <w:r w:rsidRPr="003C08C4">
        <w:rPr>
          <w:rFonts w:ascii="Times New Roman" w:hAnsi="Times New Roman" w:cs="Times New Roman"/>
          <w:noProof/>
          <w:kern w:val="0"/>
          <w:sz w:val="24"/>
        </w:rPr>
        <w:t>(1), 89–98. https://doi.org/10.1111/j.1574-0862.2007.00284.x</w:t>
      </w:r>
    </w:p>
    <w:p w14:paraId="35EECEB3" w14:textId="77777777" w:rsidR="003C08C4" w:rsidRPr="003C08C4" w:rsidRDefault="003C08C4" w:rsidP="003C08C4">
      <w:pPr>
        <w:widowControl w:val="0"/>
        <w:autoSpaceDE w:val="0"/>
        <w:autoSpaceDN w:val="0"/>
        <w:adjustRightInd w:val="0"/>
        <w:spacing w:after="0" w:line="360" w:lineRule="auto"/>
        <w:ind w:left="480" w:hanging="480"/>
        <w:rPr>
          <w:rFonts w:ascii="Times New Roman" w:hAnsi="Times New Roman" w:cs="Times New Roman"/>
          <w:noProof/>
          <w:kern w:val="0"/>
          <w:sz w:val="24"/>
        </w:rPr>
      </w:pPr>
      <w:r w:rsidRPr="003C08C4">
        <w:rPr>
          <w:rFonts w:ascii="Times New Roman" w:hAnsi="Times New Roman" w:cs="Times New Roman"/>
          <w:noProof/>
          <w:kern w:val="0"/>
          <w:sz w:val="24"/>
        </w:rPr>
        <w:t xml:space="preserve">Swait, J. (1994). A structural equation model of latent segmentation and product choice for cross-sectional revealed preference choice data. </w:t>
      </w:r>
      <w:r w:rsidRPr="003C08C4">
        <w:rPr>
          <w:rFonts w:ascii="Times New Roman" w:hAnsi="Times New Roman" w:cs="Times New Roman"/>
          <w:i/>
          <w:iCs/>
          <w:noProof/>
          <w:kern w:val="0"/>
          <w:sz w:val="24"/>
        </w:rPr>
        <w:t>Journal of Retailing and Consumer Services</w:t>
      </w:r>
      <w:r w:rsidRPr="003C08C4">
        <w:rPr>
          <w:rFonts w:ascii="Times New Roman" w:hAnsi="Times New Roman" w:cs="Times New Roman"/>
          <w:noProof/>
          <w:kern w:val="0"/>
          <w:sz w:val="24"/>
        </w:rPr>
        <w:t xml:space="preserve">, </w:t>
      </w:r>
      <w:r w:rsidRPr="003C08C4">
        <w:rPr>
          <w:rFonts w:ascii="Times New Roman" w:hAnsi="Times New Roman" w:cs="Times New Roman"/>
          <w:i/>
          <w:iCs/>
          <w:noProof/>
          <w:kern w:val="0"/>
          <w:sz w:val="24"/>
        </w:rPr>
        <w:t>1</w:t>
      </w:r>
      <w:r w:rsidRPr="003C08C4">
        <w:rPr>
          <w:rFonts w:ascii="Times New Roman" w:hAnsi="Times New Roman" w:cs="Times New Roman"/>
          <w:noProof/>
          <w:kern w:val="0"/>
          <w:sz w:val="24"/>
        </w:rPr>
        <w:t>(2), 77–89. https://doi.org/10.1016/0969-6989(94)90002-7</w:t>
      </w:r>
    </w:p>
    <w:p w14:paraId="257C8292" w14:textId="77777777" w:rsidR="003C08C4" w:rsidRPr="003C08C4" w:rsidRDefault="003C08C4" w:rsidP="003C08C4">
      <w:pPr>
        <w:widowControl w:val="0"/>
        <w:autoSpaceDE w:val="0"/>
        <w:autoSpaceDN w:val="0"/>
        <w:adjustRightInd w:val="0"/>
        <w:spacing w:after="0" w:line="360" w:lineRule="auto"/>
        <w:ind w:left="480" w:hanging="480"/>
        <w:rPr>
          <w:rFonts w:ascii="Times New Roman" w:hAnsi="Times New Roman" w:cs="Times New Roman"/>
          <w:noProof/>
          <w:sz w:val="24"/>
        </w:rPr>
      </w:pPr>
      <w:r w:rsidRPr="003C08C4">
        <w:rPr>
          <w:rFonts w:ascii="Times New Roman" w:hAnsi="Times New Roman" w:cs="Times New Roman"/>
          <w:noProof/>
          <w:kern w:val="0"/>
          <w:sz w:val="24"/>
        </w:rPr>
        <w:t xml:space="preserve">Vittersø, G., &amp; Tangeland, T. (2015). The role of consumers in transitions towards sustainable food consumption. the case of organic food in Norway. </w:t>
      </w:r>
      <w:r w:rsidRPr="003C08C4">
        <w:rPr>
          <w:rFonts w:ascii="Times New Roman" w:hAnsi="Times New Roman" w:cs="Times New Roman"/>
          <w:i/>
          <w:iCs/>
          <w:noProof/>
          <w:kern w:val="0"/>
          <w:sz w:val="24"/>
        </w:rPr>
        <w:t>Journal of Cleaner Production</w:t>
      </w:r>
      <w:r w:rsidRPr="003C08C4">
        <w:rPr>
          <w:rFonts w:ascii="Times New Roman" w:hAnsi="Times New Roman" w:cs="Times New Roman"/>
          <w:noProof/>
          <w:kern w:val="0"/>
          <w:sz w:val="24"/>
        </w:rPr>
        <w:t xml:space="preserve">, </w:t>
      </w:r>
      <w:r w:rsidRPr="003C08C4">
        <w:rPr>
          <w:rFonts w:ascii="Times New Roman" w:hAnsi="Times New Roman" w:cs="Times New Roman"/>
          <w:i/>
          <w:iCs/>
          <w:noProof/>
          <w:kern w:val="0"/>
          <w:sz w:val="24"/>
        </w:rPr>
        <w:t>92</w:t>
      </w:r>
      <w:r w:rsidRPr="003C08C4">
        <w:rPr>
          <w:rFonts w:ascii="Times New Roman" w:hAnsi="Times New Roman" w:cs="Times New Roman"/>
          <w:noProof/>
          <w:kern w:val="0"/>
          <w:sz w:val="24"/>
        </w:rPr>
        <w:t>(2015), 91–99. https://doi.org/10.1016/j.jclepro.2014.12.055</w:t>
      </w:r>
    </w:p>
    <w:p w14:paraId="192D5626" w14:textId="08FE2B48" w:rsidR="001F0AD1" w:rsidRPr="001F0AD1" w:rsidRDefault="006B596F" w:rsidP="001F0AD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1F0AD1" w:rsidRPr="001F0A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F76C4"/>
    <w:multiLevelType w:val="hybridMultilevel"/>
    <w:tmpl w:val="AF689846"/>
    <w:lvl w:ilvl="0" w:tplc="FE128B1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320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59F"/>
    <w:rsid w:val="0000195E"/>
    <w:rsid w:val="0001459F"/>
    <w:rsid w:val="000264C0"/>
    <w:rsid w:val="000342C4"/>
    <w:rsid w:val="00094259"/>
    <w:rsid w:val="001442F2"/>
    <w:rsid w:val="00144856"/>
    <w:rsid w:val="00191AE9"/>
    <w:rsid w:val="001F0AD1"/>
    <w:rsid w:val="00260F24"/>
    <w:rsid w:val="00292DF1"/>
    <w:rsid w:val="002979DB"/>
    <w:rsid w:val="003C08C4"/>
    <w:rsid w:val="00414394"/>
    <w:rsid w:val="0045733E"/>
    <w:rsid w:val="00464114"/>
    <w:rsid w:val="00585D1B"/>
    <w:rsid w:val="0063480D"/>
    <w:rsid w:val="00674482"/>
    <w:rsid w:val="006B596F"/>
    <w:rsid w:val="0073453F"/>
    <w:rsid w:val="007A1D41"/>
    <w:rsid w:val="007B44D9"/>
    <w:rsid w:val="008359C8"/>
    <w:rsid w:val="00865623"/>
    <w:rsid w:val="00921B97"/>
    <w:rsid w:val="0094333A"/>
    <w:rsid w:val="009E7793"/>
    <w:rsid w:val="00A061D7"/>
    <w:rsid w:val="00A50BC6"/>
    <w:rsid w:val="00AD6F89"/>
    <w:rsid w:val="00B26005"/>
    <w:rsid w:val="00B37654"/>
    <w:rsid w:val="00BC0B96"/>
    <w:rsid w:val="00D8779A"/>
    <w:rsid w:val="00DA715B"/>
    <w:rsid w:val="00DF4995"/>
    <w:rsid w:val="00F053FF"/>
    <w:rsid w:val="00FC1B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BACFA"/>
  <w15:chartTrackingRefBased/>
  <w15:docId w15:val="{FE6F83AA-BEE8-4BF2-A761-4DEB44A3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F053FF"/>
    <w:pPr>
      <w:keepNext/>
      <w:keepLines/>
      <w:spacing w:before="360" w:after="80"/>
      <w:outlineLvl w:val="0"/>
    </w:pPr>
    <w:rPr>
      <w:rFonts w:ascii="Times New Roman" w:eastAsiaTheme="majorEastAsia" w:hAnsi="Times New Roman" w:cstheme="majorBidi"/>
      <w:b/>
      <w:sz w:val="24"/>
      <w:szCs w:val="40"/>
    </w:rPr>
  </w:style>
  <w:style w:type="paragraph" w:styleId="Titolo2">
    <w:name w:val="heading 2"/>
    <w:basedOn w:val="Normale"/>
    <w:next w:val="Normale"/>
    <w:link w:val="Titolo2Carattere"/>
    <w:uiPriority w:val="9"/>
    <w:semiHidden/>
    <w:unhideWhenUsed/>
    <w:qFormat/>
    <w:rsid w:val="000145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1459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1459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1459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1459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459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1459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459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053FF"/>
    <w:rPr>
      <w:rFonts w:ascii="Times New Roman" w:eastAsiaTheme="majorEastAsia" w:hAnsi="Times New Roman" w:cstheme="majorBidi"/>
      <w:b/>
      <w:sz w:val="24"/>
      <w:szCs w:val="40"/>
      <w:lang w:val="en-GB"/>
    </w:rPr>
  </w:style>
  <w:style w:type="character" w:customStyle="1" w:styleId="Titolo2Carattere">
    <w:name w:val="Titolo 2 Carattere"/>
    <w:basedOn w:val="Carpredefinitoparagrafo"/>
    <w:link w:val="Titolo2"/>
    <w:uiPriority w:val="9"/>
    <w:semiHidden/>
    <w:rsid w:val="0001459F"/>
    <w:rPr>
      <w:rFonts w:asciiTheme="majorHAnsi" w:eastAsiaTheme="majorEastAsia" w:hAnsiTheme="majorHAnsi" w:cstheme="majorBidi"/>
      <w:color w:val="2F5496" w:themeColor="accent1" w:themeShade="BF"/>
      <w:sz w:val="32"/>
      <w:szCs w:val="32"/>
      <w:lang w:val="en-GB"/>
    </w:rPr>
  </w:style>
  <w:style w:type="character" w:customStyle="1" w:styleId="Titolo3Carattere">
    <w:name w:val="Titolo 3 Carattere"/>
    <w:basedOn w:val="Carpredefinitoparagrafo"/>
    <w:link w:val="Titolo3"/>
    <w:uiPriority w:val="9"/>
    <w:semiHidden/>
    <w:rsid w:val="0001459F"/>
    <w:rPr>
      <w:rFonts w:eastAsiaTheme="majorEastAsia" w:cstheme="majorBidi"/>
      <w:color w:val="2F5496" w:themeColor="accent1" w:themeShade="BF"/>
      <w:sz w:val="28"/>
      <w:szCs w:val="28"/>
      <w:lang w:val="en-GB"/>
    </w:rPr>
  </w:style>
  <w:style w:type="character" w:customStyle="1" w:styleId="Titolo4Carattere">
    <w:name w:val="Titolo 4 Carattere"/>
    <w:basedOn w:val="Carpredefinitoparagrafo"/>
    <w:link w:val="Titolo4"/>
    <w:uiPriority w:val="9"/>
    <w:semiHidden/>
    <w:rsid w:val="0001459F"/>
    <w:rPr>
      <w:rFonts w:eastAsiaTheme="majorEastAsia" w:cstheme="majorBidi"/>
      <w:i/>
      <w:iCs/>
      <w:color w:val="2F5496" w:themeColor="accent1" w:themeShade="BF"/>
      <w:lang w:val="en-GB"/>
    </w:rPr>
  </w:style>
  <w:style w:type="character" w:customStyle="1" w:styleId="Titolo5Carattere">
    <w:name w:val="Titolo 5 Carattere"/>
    <w:basedOn w:val="Carpredefinitoparagrafo"/>
    <w:link w:val="Titolo5"/>
    <w:uiPriority w:val="9"/>
    <w:semiHidden/>
    <w:rsid w:val="0001459F"/>
    <w:rPr>
      <w:rFonts w:eastAsiaTheme="majorEastAsia" w:cstheme="majorBidi"/>
      <w:color w:val="2F5496" w:themeColor="accent1" w:themeShade="BF"/>
      <w:lang w:val="en-GB"/>
    </w:rPr>
  </w:style>
  <w:style w:type="character" w:customStyle="1" w:styleId="Titolo6Carattere">
    <w:name w:val="Titolo 6 Carattere"/>
    <w:basedOn w:val="Carpredefinitoparagrafo"/>
    <w:link w:val="Titolo6"/>
    <w:uiPriority w:val="9"/>
    <w:semiHidden/>
    <w:rsid w:val="0001459F"/>
    <w:rPr>
      <w:rFonts w:eastAsiaTheme="majorEastAsia" w:cstheme="majorBidi"/>
      <w:i/>
      <w:iCs/>
      <w:color w:val="595959" w:themeColor="text1" w:themeTint="A6"/>
      <w:lang w:val="en-GB"/>
    </w:rPr>
  </w:style>
  <w:style w:type="character" w:customStyle="1" w:styleId="Titolo7Carattere">
    <w:name w:val="Titolo 7 Carattere"/>
    <w:basedOn w:val="Carpredefinitoparagrafo"/>
    <w:link w:val="Titolo7"/>
    <w:uiPriority w:val="9"/>
    <w:semiHidden/>
    <w:rsid w:val="0001459F"/>
    <w:rPr>
      <w:rFonts w:eastAsiaTheme="majorEastAsia" w:cstheme="majorBidi"/>
      <w:color w:val="595959" w:themeColor="text1" w:themeTint="A6"/>
      <w:lang w:val="en-GB"/>
    </w:rPr>
  </w:style>
  <w:style w:type="character" w:customStyle="1" w:styleId="Titolo8Carattere">
    <w:name w:val="Titolo 8 Carattere"/>
    <w:basedOn w:val="Carpredefinitoparagrafo"/>
    <w:link w:val="Titolo8"/>
    <w:uiPriority w:val="9"/>
    <w:semiHidden/>
    <w:rsid w:val="0001459F"/>
    <w:rPr>
      <w:rFonts w:eastAsiaTheme="majorEastAsia" w:cstheme="majorBidi"/>
      <w:i/>
      <w:iCs/>
      <w:color w:val="272727" w:themeColor="text1" w:themeTint="D8"/>
      <w:lang w:val="en-GB"/>
    </w:rPr>
  </w:style>
  <w:style w:type="character" w:customStyle="1" w:styleId="Titolo9Carattere">
    <w:name w:val="Titolo 9 Carattere"/>
    <w:basedOn w:val="Carpredefinitoparagrafo"/>
    <w:link w:val="Titolo9"/>
    <w:uiPriority w:val="9"/>
    <w:semiHidden/>
    <w:rsid w:val="0001459F"/>
    <w:rPr>
      <w:rFonts w:eastAsiaTheme="majorEastAsia" w:cstheme="majorBidi"/>
      <w:color w:val="272727" w:themeColor="text1" w:themeTint="D8"/>
      <w:lang w:val="en-GB"/>
    </w:rPr>
  </w:style>
  <w:style w:type="paragraph" w:styleId="Titolo">
    <w:name w:val="Title"/>
    <w:basedOn w:val="Normale"/>
    <w:next w:val="Normale"/>
    <w:link w:val="TitoloCarattere"/>
    <w:uiPriority w:val="10"/>
    <w:qFormat/>
    <w:rsid w:val="00014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459F"/>
    <w:rPr>
      <w:rFonts w:asciiTheme="majorHAnsi" w:eastAsiaTheme="majorEastAsia" w:hAnsiTheme="majorHAnsi" w:cstheme="majorBidi"/>
      <w:spacing w:val="-10"/>
      <w:kern w:val="28"/>
      <w:sz w:val="56"/>
      <w:szCs w:val="56"/>
      <w:lang w:val="en-GB"/>
    </w:rPr>
  </w:style>
  <w:style w:type="paragraph" w:styleId="Sottotitolo">
    <w:name w:val="Subtitle"/>
    <w:basedOn w:val="Normale"/>
    <w:next w:val="Normale"/>
    <w:link w:val="SottotitoloCarattere"/>
    <w:uiPriority w:val="11"/>
    <w:qFormat/>
    <w:rsid w:val="0001459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459F"/>
    <w:rPr>
      <w:rFonts w:eastAsiaTheme="majorEastAsia" w:cstheme="majorBidi"/>
      <w:color w:val="595959" w:themeColor="text1" w:themeTint="A6"/>
      <w:spacing w:val="15"/>
      <w:sz w:val="28"/>
      <w:szCs w:val="28"/>
      <w:lang w:val="en-GB"/>
    </w:rPr>
  </w:style>
  <w:style w:type="paragraph" w:styleId="Citazione">
    <w:name w:val="Quote"/>
    <w:basedOn w:val="Normale"/>
    <w:next w:val="Normale"/>
    <w:link w:val="CitazioneCarattere"/>
    <w:uiPriority w:val="29"/>
    <w:qFormat/>
    <w:rsid w:val="0001459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459F"/>
    <w:rPr>
      <w:i/>
      <w:iCs/>
      <w:color w:val="404040" w:themeColor="text1" w:themeTint="BF"/>
      <w:lang w:val="en-GB"/>
    </w:rPr>
  </w:style>
  <w:style w:type="paragraph" w:styleId="Paragrafoelenco">
    <w:name w:val="List Paragraph"/>
    <w:basedOn w:val="Normale"/>
    <w:uiPriority w:val="34"/>
    <w:qFormat/>
    <w:rsid w:val="0001459F"/>
    <w:pPr>
      <w:ind w:left="720"/>
      <w:contextualSpacing/>
    </w:pPr>
  </w:style>
  <w:style w:type="character" w:styleId="Enfasiintensa">
    <w:name w:val="Intense Emphasis"/>
    <w:basedOn w:val="Carpredefinitoparagrafo"/>
    <w:uiPriority w:val="21"/>
    <w:qFormat/>
    <w:rsid w:val="0001459F"/>
    <w:rPr>
      <w:i/>
      <w:iCs/>
      <w:color w:val="2F5496" w:themeColor="accent1" w:themeShade="BF"/>
    </w:rPr>
  </w:style>
  <w:style w:type="paragraph" w:styleId="Citazioneintensa">
    <w:name w:val="Intense Quote"/>
    <w:basedOn w:val="Normale"/>
    <w:next w:val="Normale"/>
    <w:link w:val="CitazioneintensaCarattere"/>
    <w:uiPriority w:val="30"/>
    <w:qFormat/>
    <w:rsid w:val="000145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1459F"/>
    <w:rPr>
      <w:i/>
      <w:iCs/>
      <w:color w:val="2F5496" w:themeColor="accent1" w:themeShade="BF"/>
      <w:lang w:val="en-GB"/>
    </w:rPr>
  </w:style>
  <w:style w:type="character" w:styleId="Riferimentointenso">
    <w:name w:val="Intense Reference"/>
    <w:basedOn w:val="Carpredefinitoparagrafo"/>
    <w:uiPriority w:val="32"/>
    <w:qFormat/>
    <w:rsid w:val="0001459F"/>
    <w:rPr>
      <w:b/>
      <w:bCs/>
      <w:smallCaps/>
      <w:color w:val="2F5496" w:themeColor="accent1" w:themeShade="BF"/>
      <w:spacing w:val="5"/>
    </w:rPr>
  </w:style>
  <w:style w:type="table" w:styleId="Grigliatabella">
    <w:name w:val="Table Grid"/>
    <w:basedOn w:val="Tabellanormale"/>
    <w:uiPriority w:val="39"/>
    <w:rsid w:val="001F0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849343">
      <w:bodyDiv w:val="1"/>
      <w:marLeft w:val="0"/>
      <w:marRight w:val="0"/>
      <w:marTop w:val="0"/>
      <w:marBottom w:val="0"/>
      <w:divBdr>
        <w:top w:val="none" w:sz="0" w:space="0" w:color="auto"/>
        <w:left w:val="none" w:sz="0" w:space="0" w:color="auto"/>
        <w:bottom w:val="none" w:sz="0" w:space="0" w:color="auto"/>
        <w:right w:val="none" w:sz="0" w:space="0" w:color="auto"/>
      </w:divBdr>
    </w:div>
    <w:div w:id="490609431">
      <w:bodyDiv w:val="1"/>
      <w:marLeft w:val="0"/>
      <w:marRight w:val="0"/>
      <w:marTop w:val="0"/>
      <w:marBottom w:val="0"/>
      <w:divBdr>
        <w:top w:val="none" w:sz="0" w:space="0" w:color="auto"/>
        <w:left w:val="none" w:sz="0" w:space="0" w:color="auto"/>
        <w:bottom w:val="none" w:sz="0" w:space="0" w:color="auto"/>
        <w:right w:val="none" w:sz="0" w:space="0" w:color="auto"/>
      </w:divBdr>
    </w:div>
    <w:div w:id="612172465">
      <w:bodyDiv w:val="1"/>
      <w:marLeft w:val="0"/>
      <w:marRight w:val="0"/>
      <w:marTop w:val="0"/>
      <w:marBottom w:val="0"/>
      <w:divBdr>
        <w:top w:val="none" w:sz="0" w:space="0" w:color="auto"/>
        <w:left w:val="none" w:sz="0" w:space="0" w:color="auto"/>
        <w:bottom w:val="none" w:sz="0" w:space="0" w:color="auto"/>
        <w:right w:val="none" w:sz="0" w:space="0" w:color="auto"/>
      </w:divBdr>
    </w:div>
    <w:div w:id="938022802">
      <w:bodyDiv w:val="1"/>
      <w:marLeft w:val="0"/>
      <w:marRight w:val="0"/>
      <w:marTop w:val="0"/>
      <w:marBottom w:val="0"/>
      <w:divBdr>
        <w:top w:val="none" w:sz="0" w:space="0" w:color="auto"/>
        <w:left w:val="none" w:sz="0" w:space="0" w:color="auto"/>
        <w:bottom w:val="none" w:sz="0" w:space="0" w:color="auto"/>
        <w:right w:val="none" w:sz="0" w:space="0" w:color="auto"/>
      </w:divBdr>
    </w:div>
    <w:div w:id="1580170062">
      <w:bodyDiv w:val="1"/>
      <w:marLeft w:val="0"/>
      <w:marRight w:val="0"/>
      <w:marTop w:val="0"/>
      <w:marBottom w:val="0"/>
      <w:divBdr>
        <w:top w:val="none" w:sz="0" w:space="0" w:color="auto"/>
        <w:left w:val="none" w:sz="0" w:space="0" w:color="auto"/>
        <w:bottom w:val="none" w:sz="0" w:space="0" w:color="auto"/>
        <w:right w:val="none" w:sz="0" w:space="0" w:color="auto"/>
      </w:divBdr>
    </w:div>
    <w:div w:id="1718967699">
      <w:bodyDiv w:val="1"/>
      <w:marLeft w:val="0"/>
      <w:marRight w:val="0"/>
      <w:marTop w:val="0"/>
      <w:marBottom w:val="0"/>
      <w:divBdr>
        <w:top w:val="none" w:sz="0" w:space="0" w:color="auto"/>
        <w:left w:val="none" w:sz="0" w:space="0" w:color="auto"/>
        <w:bottom w:val="none" w:sz="0" w:space="0" w:color="auto"/>
        <w:right w:val="none" w:sz="0" w:space="0" w:color="auto"/>
      </w:divBdr>
    </w:div>
    <w:div w:id="19792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2F61D-C378-458A-933E-89B23913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1564</TotalTime>
  <Pages>5</Pages>
  <Words>4892</Words>
  <Characters>27888</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Piracci</dc:creator>
  <cp:keywords/>
  <dc:description/>
  <cp:lastModifiedBy>Giovanna Piracci</cp:lastModifiedBy>
  <cp:revision>11</cp:revision>
  <dcterms:created xsi:type="dcterms:W3CDTF">2024-08-17T14:51:00Z</dcterms:created>
  <dcterms:modified xsi:type="dcterms:W3CDTF">2024-12-19T17:29:00Z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http://www.zotero.org/styles/spie-proceedings</vt:lpwstr>
  </property>
  <property fmtid="{D5CDD505-2E9C-101B-9397-08002B2CF9AE}" pid="21" name="Mendeley Recent Style Name 9_1">
    <vt:lpwstr>SPIE Conference Proceedings</vt:lpwstr>
  </property>
  <property fmtid="{D5CDD505-2E9C-101B-9397-08002B2CF9AE}" pid="22" name="Mendeley Document_1">
    <vt:lpwstr>True</vt:lpwstr>
  </property>
  <property fmtid="{D5CDD505-2E9C-101B-9397-08002B2CF9AE}" pid="23" name="Mendeley Unique User Id_1">
    <vt:lpwstr>d768d79f-1ea0-3c87-b922-dba9c5dc8aae</vt:lpwstr>
  </property>
  <property fmtid="{D5CDD505-2E9C-101B-9397-08002B2CF9AE}" pid="24" name="Mendeley Citation Style_1">
    <vt:lpwstr>http://www.zotero.org/styles/apa</vt:lpwstr>
  </property>
</Properties>
</file>