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46B9A" w14:textId="14F4DA21" w:rsidR="00F62319" w:rsidRPr="00885655" w:rsidRDefault="00B30FB5" w:rsidP="00F62319">
      <w:pPr>
        <w:pStyle w:val="HeadingIUGent"/>
        <w:spacing w:line="480" w:lineRule="auto"/>
        <w:ind w:firstLine="567"/>
        <w:jc w:val="center"/>
        <w:rPr>
          <w:rFonts w:asciiTheme="majorHAnsi" w:hAnsiTheme="majorHAnsi" w:cstheme="majorHAnsi"/>
          <w:b/>
          <w:bCs/>
          <w:sz w:val="22"/>
          <w:szCs w:val="22"/>
          <w:lang w:val="en-GB"/>
        </w:rPr>
      </w:pPr>
      <w:r w:rsidRPr="00885655">
        <w:rPr>
          <w:rFonts w:asciiTheme="majorHAnsi" w:hAnsiTheme="majorHAnsi" w:cstheme="majorHAnsi"/>
          <w:b/>
          <w:bCs/>
          <w:sz w:val="22"/>
          <w:szCs w:val="22"/>
          <w:lang w:val="en-GB"/>
        </w:rPr>
        <w:t>APPENDIX</w:t>
      </w:r>
    </w:p>
    <w:p w14:paraId="2360D361" w14:textId="77777777" w:rsidR="00F62319" w:rsidRPr="00885655" w:rsidRDefault="00F62319" w:rsidP="00F62319">
      <w:pPr>
        <w:pStyle w:val="Heading1UGent"/>
        <w:rPr>
          <w:rFonts w:asciiTheme="majorHAnsi" w:eastAsiaTheme="majorEastAsia" w:hAnsiTheme="majorHAnsi" w:cstheme="majorBidi"/>
          <w:b/>
          <w:bCs/>
          <w:i/>
          <w:iCs/>
          <w:color w:val="000000" w:themeColor="text1"/>
          <w:sz w:val="22"/>
          <w:szCs w:val="22"/>
          <w:lang w:val="en-GB"/>
        </w:rPr>
      </w:pPr>
      <w:r w:rsidRPr="00885655">
        <w:rPr>
          <w:rFonts w:asciiTheme="majorHAnsi" w:eastAsiaTheme="majorEastAsia" w:hAnsiTheme="majorHAnsi" w:cstheme="majorBidi"/>
          <w:b/>
          <w:bCs/>
          <w:i/>
          <w:iCs/>
          <w:color w:val="000000" w:themeColor="text1"/>
          <w:sz w:val="22"/>
          <w:szCs w:val="22"/>
          <w:lang w:val="en-GB"/>
        </w:rPr>
        <w:t>APPENDIX A</w:t>
      </w:r>
    </w:p>
    <w:p w14:paraId="02931B17" w14:textId="0C0C5EDE" w:rsidR="00711B32" w:rsidRPr="00547C3C" w:rsidRDefault="00711B32" w:rsidP="00711B32">
      <w:pPr>
        <w:pStyle w:val="Caption"/>
        <w:keepNext/>
        <w:rPr>
          <w:lang w:val="en-GB"/>
        </w:rPr>
      </w:pPr>
      <w:r w:rsidRPr="00547C3C">
        <w:rPr>
          <w:lang w:val="en-GB"/>
        </w:rPr>
        <w:t xml:space="preserve">Table A.1: </w:t>
      </w:r>
      <w:r w:rsidR="00A76091">
        <w:rPr>
          <w:lang w:val="en-GB"/>
        </w:rPr>
        <w:t>Comparative b</w:t>
      </w:r>
      <w:r w:rsidR="002C4C8E">
        <w:rPr>
          <w:lang w:val="en-GB"/>
        </w:rPr>
        <w:t xml:space="preserve">aseline </w:t>
      </w:r>
      <w:r w:rsidR="00E04532">
        <w:rPr>
          <w:lang w:val="en-GB"/>
        </w:rPr>
        <w:t xml:space="preserve">store and socio-demographic </w:t>
      </w:r>
      <w:r w:rsidR="002C4C8E">
        <w:rPr>
          <w:lang w:val="en-GB"/>
        </w:rPr>
        <w:t>c</w:t>
      </w:r>
      <w:r w:rsidR="00547C3C" w:rsidRPr="00547C3C">
        <w:rPr>
          <w:lang w:val="en-GB"/>
        </w:rPr>
        <w:t xml:space="preserve">haracteristics of </w:t>
      </w:r>
      <w:r w:rsidR="00547C3C">
        <w:rPr>
          <w:lang w:val="en-GB"/>
        </w:rPr>
        <w:t>control and intervention stores</w:t>
      </w:r>
      <w:r w:rsidR="005A4411">
        <w:rPr>
          <w:lang w:val="en-GB"/>
        </w:rPr>
        <w:t>, stratified by store size.</w:t>
      </w:r>
    </w:p>
    <w:tbl>
      <w:tblPr>
        <w:tblW w:w="9026" w:type="dxa"/>
        <w:tblLook w:val="04A0" w:firstRow="1" w:lastRow="0" w:firstColumn="1" w:lastColumn="0" w:noHBand="0" w:noVBand="1"/>
      </w:tblPr>
      <w:tblGrid>
        <w:gridCol w:w="368"/>
        <w:gridCol w:w="552"/>
        <w:gridCol w:w="289"/>
        <w:gridCol w:w="1608"/>
        <w:gridCol w:w="973"/>
        <w:gridCol w:w="1194"/>
        <w:gridCol w:w="715"/>
        <w:gridCol w:w="255"/>
        <w:gridCol w:w="1114"/>
        <w:gridCol w:w="1242"/>
        <w:gridCol w:w="716"/>
      </w:tblGrid>
      <w:tr w:rsidR="002F587E" w:rsidRPr="00885655" w14:paraId="0A1F92FC" w14:textId="77777777" w:rsidTr="4F4295B8">
        <w:trPr>
          <w:trHeight w:val="267"/>
        </w:trPr>
        <w:tc>
          <w:tcPr>
            <w:tcW w:w="368" w:type="dxa"/>
            <w:tcBorders>
              <w:top w:val="nil"/>
              <w:left w:val="nil"/>
              <w:bottom w:val="nil"/>
              <w:right w:val="nil"/>
            </w:tcBorders>
            <w:noWrap/>
            <w:vAlign w:val="bottom"/>
            <w:hideMark/>
          </w:tcPr>
          <w:p w14:paraId="18A4EAC9"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841" w:type="dxa"/>
            <w:gridSpan w:val="2"/>
            <w:tcBorders>
              <w:top w:val="nil"/>
              <w:left w:val="nil"/>
              <w:bottom w:val="nil"/>
              <w:right w:val="nil"/>
            </w:tcBorders>
            <w:noWrap/>
            <w:vAlign w:val="bottom"/>
            <w:hideMark/>
          </w:tcPr>
          <w:p w14:paraId="09CFD83F"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608" w:type="dxa"/>
            <w:tcBorders>
              <w:top w:val="nil"/>
              <w:left w:val="nil"/>
              <w:bottom w:val="nil"/>
              <w:right w:val="nil"/>
            </w:tcBorders>
            <w:noWrap/>
            <w:vAlign w:val="bottom"/>
            <w:hideMark/>
          </w:tcPr>
          <w:p w14:paraId="05A79759"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2167" w:type="dxa"/>
            <w:gridSpan w:val="2"/>
            <w:tcBorders>
              <w:top w:val="nil"/>
              <w:left w:val="nil"/>
              <w:bottom w:val="single" w:sz="4" w:space="0" w:color="auto"/>
              <w:right w:val="nil"/>
            </w:tcBorders>
            <w:noWrap/>
            <w:vAlign w:val="bottom"/>
            <w:hideMark/>
          </w:tcPr>
          <w:p w14:paraId="0965D620" w14:textId="77777777" w:rsidR="00885655" w:rsidRPr="00885655" w:rsidRDefault="00885655" w:rsidP="00885655">
            <w:pPr>
              <w:jc w:val="center"/>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HYPERMARKT</w:t>
            </w:r>
          </w:p>
        </w:tc>
        <w:tc>
          <w:tcPr>
            <w:tcW w:w="715" w:type="dxa"/>
            <w:tcBorders>
              <w:top w:val="nil"/>
              <w:left w:val="nil"/>
              <w:bottom w:val="nil"/>
              <w:right w:val="nil"/>
            </w:tcBorders>
            <w:noWrap/>
            <w:vAlign w:val="bottom"/>
            <w:hideMark/>
          </w:tcPr>
          <w:p w14:paraId="22D44439" w14:textId="77777777" w:rsidR="00885655" w:rsidRPr="00885655" w:rsidRDefault="00885655" w:rsidP="00885655">
            <w:pPr>
              <w:jc w:val="center"/>
              <w:rPr>
                <w:rFonts w:ascii="Calibri" w:eastAsia="Times New Roman" w:hAnsi="Calibri" w:cs="Calibri"/>
                <w:b/>
                <w:bCs/>
                <w:color w:val="000000"/>
                <w:sz w:val="22"/>
                <w:szCs w:val="22"/>
                <w:lang w:val="en-GB" w:eastAsia="en-GB"/>
              </w:rPr>
            </w:pPr>
          </w:p>
        </w:tc>
        <w:tc>
          <w:tcPr>
            <w:tcW w:w="255" w:type="dxa"/>
            <w:tcBorders>
              <w:top w:val="nil"/>
              <w:left w:val="nil"/>
              <w:bottom w:val="nil"/>
              <w:right w:val="nil"/>
            </w:tcBorders>
            <w:noWrap/>
            <w:vAlign w:val="bottom"/>
            <w:hideMark/>
          </w:tcPr>
          <w:p w14:paraId="4449F3D5" w14:textId="77777777" w:rsidR="00885655" w:rsidRPr="00885655" w:rsidRDefault="00885655" w:rsidP="00885655">
            <w:pPr>
              <w:jc w:val="center"/>
              <w:rPr>
                <w:rFonts w:ascii="Times New Roman" w:eastAsia="Times New Roman" w:hAnsi="Times New Roman" w:cs="Times New Roman"/>
                <w:sz w:val="20"/>
                <w:szCs w:val="20"/>
                <w:lang w:val="en-GB" w:eastAsia="en-GB"/>
              </w:rPr>
            </w:pPr>
          </w:p>
        </w:tc>
        <w:tc>
          <w:tcPr>
            <w:tcW w:w="2356" w:type="dxa"/>
            <w:gridSpan w:val="2"/>
            <w:tcBorders>
              <w:top w:val="nil"/>
              <w:left w:val="nil"/>
              <w:bottom w:val="single" w:sz="4" w:space="0" w:color="auto"/>
              <w:right w:val="nil"/>
            </w:tcBorders>
            <w:noWrap/>
            <w:vAlign w:val="bottom"/>
            <w:hideMark/>
          </w:tcPr>
          <w:p w14:paraId="641C03E6" w14:textId="77777777" w:rsidR="00885655" w:rsidRPr="00885655" w:rsidRDefault="00885655" w:rsidP="00885655">
            <w:pPr>
              <w:jc w:val="center"/>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MARKET</w:t>
            </w:r>
          </w:p>
        </w:tc>
        <w:tc>
          <w:tcPr>
            <w:tcW w:w="716" w:type="dxa"/>
            <w:tcBorders>
              <w:top w:val="nil"/>
              <w:left w:val="nil"/>
              <w:bottom w:val="nil"/>
              <w:right w:val="nil"/>
            </w:tcBorders>
            <w:noWrap/>
            <w:vAlign w:val="bottom"/>
            <w:hideMark/>
          </w:tcPr>
          <w:p w14:paraId="21CE805F" w14:textId="77777777" w:rsidR="00885655" w:rsidRPr="00885655" w:rsidRDefault="00885655" w:rsidP="00885655">
            <w:pPr>
              <w:jc w:val="center"/>
              <w:rPr>
                <w:rFonts w:ascii="Calibri" w:eastAsia="Times New Roman" w:hAnsi="Calibri" w:cs="Calibri"/>
                <w:b/>
                <w:bCs/>
                <w:color w:val="000000"/>
                <w:sz w:val="22"/>
                <w:szCs w:val="22"/>
                <w:lang w:val="en-GB" w:eastAsia="en-GB"/>
              </w:rPr>
            </w:pPr>
          </w:p>
        </w:tc>
      </w:tr>
      <w:tr w:rsidR="002F587E" w:rsidRPr="00885655" w14:paraId="68701114" w14:textId="77777777" w:rsidTr="4F4295B8">
        <w:trPr>
          <w:cantSplit/>
          <w:trHeight w:val="1381"/>
        </w:trPr>
        <w:tc>
          <w:tcPr>
            <w:tcW w:w="368" w:type="dxa"/>
            <w:tcBorders>
              <w:top w:val="nil"/>
              <w:left w:val="nil"/>
              <w:bottom w:val="nil"/>
              <w:right w:val="nil"/>
            </w:tcBorders>
            <w:noWrap/>
            <w:vAlign w:val="bottom"/>
            <w:hideMark/>
          </w:tcPr>
          <w:p w14:paraId="7856722F"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841" w:type="dxa"/>
            <w:gridSpan w:val="2"/>
            <w:tcBorders>
              <w:top w:val="nil"/>
              <w:left w:val="nil"/>
              <w:bottom w:val="nil"/>
              <w:right w:val="nil"/>
            </w:tcBorders>
            <w:noWrap/>
            <w:vAlign w:val="bottom"/>
            <w:hideMark/>
          </w:tcPr>
          <w:p w14:paraId="27676E76"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608" w:type="dxa"/>
            <w:tcBorders>
              <w:top w:val="nil"/>
              <w:left w:val="nil"/>
              <w:bottom w:val="nil"/>
              <w:right w:val="nil"/>
            </w:tcBorders>
            <w:noWrap/>
            <w:vAlign w:val="bottom"/>
            <w:hideMark/>
          </w:tcPr>
          <w:p w14:paraId="4605623C"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973" w:type="dxa"/>
            <w:tcBorders>
              <w:top w:val="nil"/>
              <w:left w:val="nil"/>
              <w:bottom w:val="single" w:sz="4" w:space="0" w:color="auto"/>
              <w:right w:val="nil"/>
            </w:tcBorders>
            <w:noWrap/>
            <w:textDirection w:val="btLr"/>
            <w:vAlign w:val="bottom"/>
            <w:hideMark/>
          </w:tcPr>
          <w:p w14:paraId="57966892"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Control</w:t>
            </w:r>
          </w:p>
        </w:tc>
        <w:tc>
          <w:tcPr>
            <w:tcW w:w="1194" w:type="dxa"/>
            <w:tcBorders>
              <w:top w:val="nil"/>
              <w:left w:val="nil"/>
              <w:bottom w:val="single" w:sz="4" w:space="0" w:color="auto"/>
              <w:right w:val="nil"/>
            </w:tcBorders>
            <w:noWrap/>
            <w:textDirection w:val="btLr"/>
            <w:vAlign w:val="bottom"/>
            <w:hideMark/>
          </w:tcPr>
          <w:p w14:paraId="40367B89"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Intervention</w:t>
            </w:r>
          </w:p>
        </w:tc>
        <w:tc>
          <w:tcPr>
            <w:tcW w:w="715" w:type="dxa"/>
            <w:tcBorders>
              <w:top w:val="single" w:sz="4" w:space="0" w:color="auto"/>
              <w:left w:val="nil"/>
              <w:bottom w:val="single" w:sz="4" w:space="0" w:color="auto"/>
              <w:right w:val="nil"/>
            </w:tcBorders>
            <w:noWrap/>
            <w:textDirection w:val="btLr"/>
            <w:vAlign w:val="bottom"/>
            <w:hideMark/>
          </w:tcPr>
          <w:p w14:paraId="052E1017"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4F4295B8">
              <w:rPr>
                <w:rFonts w:ascii="Calibri" w:eastAsia="Times New Roman" w:hAnsi="Calibri" w:cs="Calibri"/>
                <w:b/>
                <w:bCs/>
                <w:color w:val="000000" w:themeColor="text1"/>
                <w:sz w:val="22"/>
                <w:szCs w:val="22"/>
                <w:lang w:val="en-GB" w:eastAsia="en-GB"/>
              </w:rPr>
              <w:t>p-value</w:t>
            </w:r>
          </w:p>
        </w:tc>
        <w:tc>
          <w:tcPr>
            <w:tcW w:w="255" w:type="dxa"/>
            <w:tcBorders>
              <w:top w:val="nil"/>
              <w:left w:val="nil"/>
              <w:bottom w:val="nil"/>
              <w:right w:val="nil"/>
            </w:tcBorders>
            <w:noWrap/>
            <w:textDirection w:val="btLr"/>
            <w:vAlign w:val="bottom"/>
            <w:hideMark/>
          </w:tcPr>
          <w:p w14:paraId="532BE340"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p>
        </w:tc>
        <w:tc>
          <w:tcPr>
            <w:tcW w:w="1114" w:type="dxa"/>
            <w:tcBorders>
              <w:top w:val="nil"/>
              <w:left w:val="nil"/>
              <w:bottom w:val="single" w:sz="4" w:space="0" w:color="auto"/>
              <w:right w:val="nil"/>
            </w:tcBorders>
            <w:noWrap/>
            <w:textDirection w:val="btLr"/>
            <w:vAlign w:val="bottom"/>
            <w:hideMark/>
          </w:tcPr>
          <w:p w14:paraId="55B9DE1F"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Control</w:t>
            </w:r>
          </w:p>
        </w:tc>
        <w:tc>
          <w:tcPr>
            <w:tcW w:w="1242" w:type="dxa"/>
            <w:tcBorders>
              <w:top w:val="nil"/>
              <w:left w:val="nil"/>
              <w:bottom w:val="single" w:sz="4" w:space="0" w:color="auto"/>
              <w:right w:val="nil"/>
            </w:tcBorders>
            <w:noWrap/>
            <w:textDirection w:val="btLr"/>
            <w:vAlign w:val="bottom"/>
            <w:hideMark/>
          </w:tcPr>
          <w:p w14:paraId="568B3D3A"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Intervention</w:t>
            </w:r>
          </w:p>
        </w:tc>
        <w:tc>
          <w:tcPr>
            <w:tcW w:w="716" w:type="dxa"/>
            <w:tcBorders>
              <w:top w:val="single" w:sz="4" w:space="0" w:color="auto"/>
              <w:left w:val="nil"/>
              <w:bottom w:val="single" w:sz="4" w:space="0" w:color="auto"/>
              <w:right w:val="nil"/>
            </w:tcBorders>
            <w:noWrap/>
            <w:textDirection w:val="btLr"/>
            <w:vAlign w:val="bottom"/>
            <w:hideMark/>
          </w:tcPr>
          <w:p w14:paraId="36B8BE7A" w14:textId="77777777" w:rsidR="00885655" w:rsidRPr="00885655" w:rsidRDefault="00885655" w:rsidP="00DE3354">
            <w:pPr>
              <w:ind w:left="113" w:right="113"/>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p-value</w:t>
            </w:r>
          </w:p>
        </w:tc>
      </w:tr>
      <w:tr w:rsidR="002F587E" w:rsidRPr="00885655" w14:paraId="2069A66B" w14:textId="77777777" w:rsidTr="4F4295B8">
        <w:trPr>
          <w:trHeight w:val="267"/>
        </w:trPr>
        <w:tc>
          <w:tcPr>
            <w:tcW w:w="2817" w:type="dxa"/>
            <w:gridSpan w:val="4"/>
            <w:tcBorders>
              <w:top w:val="nil"/>
              <w:left w:val="nil"/>
              <w:bottom w:val="nil"/>
              <w:right w:val="nil"/>
            </w:tcBorders>
            <w:noWrap/>
            <w:vAlign w:val="bottom"/>
            <w:hideMark/>
          </w:tcPr>
          <w:p w14:paraId="2E4C2666" w14:textId="77777777" w:rsidR="00885655" w:rsidRPr="00885655" w:rsidRDefault="00885655" w:rsidP="00885655">
            <w:pPr>
              <w:rPr>
                <w:rFonts w:ascii="Calibri" w:eastAsia="Times New Roman" w:hAnsi="Calibri" w:cs="Calibri"/>
                <w:b/>
                <w:bCs/>
                <w:color w:val="000000"/>
                <w:sz w:val="22"/>
                <w:szCs w:val="22"/>
                <w:lang w:val="en-GB" w:eastAsia="en-GB"/>
              </w:rPr>
            </w:pPr>
            <w:r w:rsidRPr="00885655">
              <w:rPr>
                <w:rFonts w:ascii="Calibri" w:eastAsia="Times New Roman" w:hAnsi="Calibri" w:cs="Calibri"/>
                <w:b/>
                <w:bCs/>
                <w:color w:val="000000"/>
                <w:sz w:val="22"/>
                <w:szCs w:val="22"/>
                <w:lang w:val="en-GB" w:eastAsia="en-GB"/>
              </w:rPr>
              <w:t>Store Characteristics</w:t>
            </w:r>
          </w:p>
        </w:tc>
        <w:tc>
          <w:tcPr>
            <w:tcW w:w="973" w:type="dxa"/>
            <w:tcBorders>
              <w:top w:val="nil"/>
              <w:left w:val="nil"/>
              <w:bottom w:val="nil"/>
              <w:right w:val="nil"/>
            </w:tcBorders>
            <w:noWrap/>
            <w:vAlign w:val="bottom"/>
            <w:hideMark/>
          </w:tcPr>
          <w:p w14:paraId="3A69F3BE" w14:textId="77777777" w:rsidR="00885655" w:rsidRPr="00885655" w:rsidRDefault="00885655" w:rsidP="00885655">
            <w:pPr>
              <w:rPr>
                <w:rFonts w:ascii="Calibri" w:eastAsia="Times New Roman" w:hAnsi="Calibri" w:cs="Calibri"/>
                <w:b/>
                <w:bCs/>
                <w:color w:val="000000"/>
                <w:sz w:val="22"/>
                <w:szCs w:val="22"/>
                <w:lang w:val="en-GB" w:eastAsia="en-GB"/>
              </w:rPr>
            </w:pPr>
          </w:p>
        </w:tc>
        <w:tc>
          <w:tcPr>
            <w:tcW w:w="1194" w:type="dxa"/>
            <w:tcBorders>
              <w:top w:val="nil"/>
              <w:left w:val="nil"/>
              <w:bottom w:val="nil"/>
              <w:right w:val="nil"/>
            </w:tcBorders>
            <w:noWrap/>
            <w:vAlign w:val="bottom"/>
            <w:hideMark/>
          </w:tcPr>
          <w:p w14:paraId="0DB88DF4"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715" w:type="dxa"/>
            <w:tcBorders>
              <w:top w:val="nil"/>
              <w:left w:val="nil"/>
              <w:bottom w:val="nil"/>
              <w:right w:val="nil"/>
            </w:tcBorders>
            <w:noWrap/>
            <w:vAlign w:val="bottom"/>
            <w:hideMark/>
          </w:tcPr>
          <w:p w14:paraId="7C2A7984"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255" w:type="dxa"/>
            <w:tcBorders>
              <w:top w:val="nil"/>
              <w:left w:val="nil"/>
              <w:bottom w:val="nil"/>
              <w:right w:val="nil"/>
            </w:tcBorders>
            <w:noWrap/>
            <w:vAlign w:val="bottom"/>
            <w:hideMark/>
          </w:tcPr>
          <w:p w14:paraId="0484BFC8"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73BE14D3"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242" w:type="dxa"/>
            <w:tcBorders>
              <w:top w:val="nil"/>
              <w:left w:val="nil"/>
              <w:bottom w:val="nil"/>
              <w:right w:val="nil"/>
            </w:tcBorders>
            <w:noWrap/>
            <w:vAlign w:val="bottom"/>
            <w:hideMark/>
          </w:tcPr>
          <w:p w14:paraId="5E31D331"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716" w:type="dxa"/>
            <w:tcBorders>
              <w:top w:val="nil"/>
              <w:left w:val="nil"/>
              <w:bottom w:val="nil"/>
              <w:right w:val="nil"/>
            </w:tcBorders>
            <w:noWrap/>
            <w:vAlign w:val="bottom"/>
            <w:hideMark/>
          </w:tcPr>
          <w:p w14:paraId="387FF869" w14:textId="77777777" w:rsidR="00885655" w:rsidRPr="00885655" w:rsidRDefault="00885655" w:rsidP="00885655">
            <w:pPr>
              <w:rPr>
                <w:rFonts w:ascii="Times New Roman" w:eastAsia="Times New Roman" w:hAnsi="Times New Roman" w:cs="Times New Roman"/>
                <w:sz w:val="20"/>
                <w:szCs w:val="20"/>
                <w:lang w:val="en-GB" w:eastAsia="en-GB"/>
              </w:rPr>
            </w:pPr>
          </w:p>
        </w:tc>
      </w:tr>
      <w:tr w:rsidR="002F587E" w:rsidRPr="00885655" w14:paraId="034C4364" w14:textId="77777777" w:rsidTr="4F4295B8">
        <w:trPr>
          <w:trHeight w:val="267"/>
        </w:trPr>
        <w:tc>
          <w:tcPr>
            <w:tcW w:w="368" w:type="dxa"/>
            <w:tcBorders>
              <w:top w:val="nil"/>
              <w:left w:val="nil"/>
              <w:bottom w:val="nil"/>
              <w:right w:val="nil"/>
            </w:tcBorders>
            <w:noWrap/>
            <w:vAlign w:val="bottom"/>
            <w:hideMark/>
          </w:tcPr>
          <w:p w14:paraId="10221B49"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2449" w:type="dxa"/>
            <w:gridSpan w:val="3"/>
            <w:tcBorders>
              <w:top w:val="nil"/>
              <w:left w:val="nil"/>
              <w:bottom w:val="nil"/>
              <w:right w:val="nil"/>
            </w:tcBorders>
            <w:noWrap/>
            <w:vAlign w:val="bottom"/>
            <w:hideMark/>
          </w:tcPr>
          <w:p w14:paraId="077D6CC8" w14:textId="77777777" w:rsidR="00885655" w:rsidRPr="00885655" w:rsidRDefault="00885655" w:rsidP="00885655">
            <w:pPr>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Store size (m²)</w:t>
            </w:r>
          </w:p>
        </w:tc>
        <w:tc>
          <w:tcPr>
            <w:tcW w:w="973" w:type="dxa"/>
            <w:tcBorders>
              <w:top w:val="nil"/>
              <w:left w:val="nil"/>
              <w:bottom w:val="nil"/>
              <w:right w:val="nil"/>
            </w:tcBorders>
            <w:noWrap/>
            <w:vAlign w:val="bottom"/>
            <w:hideMark/>
          </w:tcPr>
          <w:p w14:paraId="71C2DD0A" w14:textId="1FD90174"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8261</w:t>
            </w:r>
          </w:p>
        </w:tc>
        <w:tc>
          <w:tcPr>
            <w:tcW w:w="1194" w:type="dxa"/>
            <w:tcBorders>
              <w:top w:val="nil"/>
              <w:left w:val="nil"/>
              <w:bottom w:val="nil"/>
              <w:right w:val="nil"/>
            </w:tcBorders>
            <w:noWrap/>
            <w:vAlign w:val="bottom"/>
            <w:hideMark/>
          </w:tcPr>
          <w:p w14:paraId="5BA6C52A" w14:textId="6EBCD05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6873</w:t>
            </w:r>
          </w:p>
        </w:tc>
        <w:tc>
          <w:tcPr>
            <w:tcW w:w="715" w:type="dxa"/>
            <w:tcBorders>
              <w:top w:val="nil"/>
              <w:left w:val="nil"/>
              <w:bottom w:val="nil"/>
              <w:right w:val="nil"/>
            </w:tcBorders>
            <w:noWrap/>
            <w:vAlign w:val="bottom"/>
            <w:hideMark/>
          </w:tcPr>
          <w:p w14:paraId="27E6B1E7"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c>
          <w:tcPr>
            <w:tcW w:w="255" w:type="dxa"/>
            <w:tcBorders>
              <w:top w:val="nil"/>
              <w:left w:val="nil"/>
              <w:bottom w:val="nil"/>
              <w:right w:val="nil"/>
            </w:tcBorders>
            <w:noWrap/>
            <w:vAlign w:val="bottom"/>
            <w:hideMark/>
          </w:tcPr>
          <w:p w14:paraId="5843B5FF"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1114" w:type="dxa"/>
            <w:tcBorders>
              <w:top w:val="nil"/>
              <w:left w:val="nil"/>
              <w:bottom w:val="nil"/>
              <w:right w:val="nil"/>
            </w:tcBorders>
            <w:noWrap/>
            <w:vAlign w:val="bottom"/>
            <w:hideMark/>
          </w:tcPr>
          <w:p w14:paraId="38A9D1A0" w14:textId="244C935E"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1980</w:t>
            </w:r>
          </w:p>
        </w:tc>
        <w:tc>
          <w:tcPr>
            <w:tcW w:w="1242" w:type="dxa"/>
            <w:tcBorders>
              <w:top w:val="nil"/>
              <w:left w:val="nil"/>
              <w:bottom w:val="nil"/>
              <w:right w:val="nil"/>
            </w:tcBorders>
            <w:noWrap/>
            <w:vAlign w:val="bottom"/>
            <w:hideMark/>
          </w:tcPr>
          <w:p w14:paraId="65DBC6BB" w14:textId="7E9855C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2280</w:t>
            </w:r>
          </w:p>
        </w:tc>
        <w:tc>
          <w:tcPr>
            <w:tcW w:w="716" w:type="dxa"/>
            <w:tcBorders>
              <w:top w:val="nil"/>
              <w:left w:val="nil"/>
              <w:bottom w:val="nil"/>
              <w:right w:val="nil"/>
            </w:tcBorders>
            <w:noWrap/>
            <w:vAlign w:val="bottom"/>
            <w:hideMark/>
          </w:tcPr>
          <w:p w14:paraId="3B63EB72"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r>
      <w:tr w:rsidR="002F587E" w:rsidRPr="00885655" w14:paraId="58AF8C4E" w14:textId="77777777" w:rsidTr="4F4295B8">
        <w:trPr>
          <w:trHeight w:val="267"/>
        </w:trPr>
        <w:tc>
          <w:tcPr>
            <w:tcW w:w="368" w:type="dxa"/>
            <w:tcBorders>
              <w:top w:val="nil"/>
              <w:left w:val="nil"/>
              <w:bottom w:val="nil"/>
              <w:right w:val="nil"/>
            </w:tcBorders>
            <w:noWrap/>
            <w:vAlign w:val="bottom"/>
            <w:hideMark/>
          </w:tcPr>
          <w:p w14:paraId="1FC2180A"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449" w:type="dxa"/>
            <w:gridSpan w:val="3"/>
            <w:tcBorders>
              <w:top w:val="nil"/>
              <w:left w:val="nil"/>
              <w:bottom w:val="nil"/>
              <w:right w:val="nil"/>
            </w:tcBorders>
            <w:noWrap/>
            <w:vAlign w:val="bottom"/>
            <w:hideMark/>
          </w:tcPr>
          <w:p w14:paraId="742100C3" w14:textId="77777777" w:rsidR="00885655" w:rsidRPr="00885655" w:rsidRDefault="00885655" w:rsidP="00885655">
            <w:pPr>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Weekly sales of meal kits</w:t>
            </w:r>
          </w:p>
        </w:tc>
        <w:tc>
          <w:tcPr>
            <w:tcW w:w="973" w:type="dxa"/>
            <w:tcBorders>
              <w:top w:val="nil"/>
              <w:left w:val="nil"/>
              <w:bottom w:val="nil"/>
              <w:right w:val="nil"/>
            </w:tcBorders>
            <w:noWrap/>
            <w:vAlign w:val="bottom"/>
            <w:hideMark/>
          </w:tcPr>
          <w:p w14:paraId="31273479" w14:textId="72BB680D"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7,</w:t>
            </w:r>
            <w:r w:rsidR="00470123">
              <w:rPr>
                <w:rFonts w:ascii="Calibri" w:eastAsia="Times New Roman" w:hAnsi="Calibri" w:cs="Calibri"/>
                <w:color w:val="000000"/>
                <w:sz w:val="22"/>
                <w:szCs w:val="22"/>
                <w:lang w:val="en-GB" w:eastAsia="en-GB"/>
              </w:rPr>
              <w:t>5</w:t>
            </w:r>
          </w:p>
        </w:tc>
        <w:tc>
          <w:tcPr>
            <w:tcW w:w="1194" w:type="dxa"/>
            <w:tcBorders>
              <w:top w:val="nil"/>
              <w:left w:val="nil"/>
              <w:bottom w:val="nil"/>
              <w:right w:val="nil"/>
            </w:tcBorders>
            <w:noWrap/>
            <w:vAlign w:val="bottom"/>
            <w:hideMark/>
          </w:tcPr>
          <w:p w14:paraId="4814D4B5" w14:textId="3E835E06"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7,8</w:t>
            </w:r>
          </w:p>
        </w:tc>
        <w:tc>
          <w:tcPr>
            <w:tcW w:w="715" w:type="dxa"/>
            <w:tcBorders>
              <w:top w:val="nil"/>
              <w:left w:val="nil"/>
              <w:bottom w:val="nil"/>
              <w:right w:val="nil"/>
            </w:tcBorders>
            <w:noWrap/>
            <w:vAlign w:val="bottom"/>
            <w:hideMark/>
          </w:tcPr>
          <w:p w14:paraId="6230F9E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c>
          <w:tcPr>
            <w:tcW w:w="255" w:type="dxa"/>
            <w:tcBorders>
              <w:top w:val="nil"/>
              <w:left w:val="nil"/>
              <w:bottom w:val="nil"/>
              <w:right w:val="nil"/>
            </w:tcBorders>
            <w:noWrap/>
            <w:vAlign w:val="bottom"/>
            <w:hideMark/>
          </w:tcPr>
          <w:p w14:paraId="0BF0A83B"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1114" w:type="dxa"/>
            <w:tcBorders>
              <w:top w:val="nil"/>
              <w:left w:val="nil"/>
              <w:bottom w:val="nil"/>
              <w:right w:val="nil"/>
            </w:tcBorders>
            <w:noWrap/>
            <w:vAlign w:val="bottom"/>
            <w:hideMark/>
          </w:tcPr>
          <w:p w14:paraId="2A729C94" w14:textId="1CFAD38F"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6,9</w:t>
            </w:r>
          </w:p>
        </w:tc>
        <w:tc>
          <w:tcPr>
            <w:tcW w:w="1242" w:type="dxa"/>
            <w:tcBorders>
              <w:top w:val="nil"/>
              <w:left w:val="nil"/>
              <w:bottom w:val="nil"/>
              <w:right w:val="nil"/>
            </w:tcBorders>
            <w:noWrap/>
            <w:vAlign w:val="bottom"/>
            <w:hideMark/>
          </w:tcPr>
          <w:p w14:paraId="09ED95A3" w14:textId="6B4B3028"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7,</w:t>
            </w:r>
            <w:r w:rsidR="00470123">
              <w:rPr>
                <w:rFonts w:ascii="Calibri" w:eastAsia="Times New Roman" w:hAnsi="Calibri" w:cs="Calibri"/>
                <w:color w:val="000000"/>
                <w:sz w:val="22"/>
                <w:szCs w:val="22"/>
                <w:lang w:val="en-GB" w:eastAsia="en-GB"/>
              </w:rPr>
              <w:t>1</w:t>
            </w:r>
          </w:p>
        </w:tc>
        <w:tc>
          <w:tcPr>
            <w:tcW w:w="716" w:type="dxa"/>
            <w:tcBorders>
              <w:top w:val="nil"/>
              <w:left w:val="nil"/>
              <w:bottom w:val="nil"/>
              <w:right w:val="nil"/>
            </w:tcBorders>
            <w:noWrap/>
            <w:vAlign w:val="bottom"/>
            <w:hideMark/>
          </w:tcPr>
          <w:p w14:paraId="7A9246B5"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r>
      <w:tr w:rsidR="002F587E" w:rsidRPr="00885655" w14:paraId="59E070A4" w14:textId="77777777" w:rsidTr="4F4295B8">
        <w:trPr>
          <w:trHeight w:val="267"/>
        </w:trPr>
        <w:tc>
          <w:tcPr>
            <w:tcW w:w="9026" w:type="dxa"/>
            <w:gridSpan w:val="11"/>
            <w:tcBorders>
              <w:top w:val="nil"/>
              <w:left w:val="nil"/>
              <w:bottom w:val="nil"/>
              <w:right w:val="nil"/>
            </w:tcBorders>
            <w:noWrap/>
            <w:vAlign w:val="bottom"/>
            <w:hideMark/>
          </w:tcPr>
          <w:p w14:paraId="0C7AB0E1" w14:textId="2CF65DC9" w:rsidR="002F587E" w:rsidRPr="00885655" w:rsidRDefault="002F587E" w:rsidP="002F587E">
            <w:pPr>
              <w:spacing w:before="240" w:line="480" w:lineRule="auto"/>
              <w:rPr>
                <w:rFonts w:ascii="Times New Roman" w:eastAsia="Times New Roman" w:hAnsi="Times New Roman" w:cs="Times New Roman"/>
                <w:sz w:val="20"/>
                <w:szCs w:val="20"/>
                <w:lang w:val="en-GB" w:eastAsia="en-GB"/>
              </w:rPr>
            </w:pPr>
            <w:r w:rsidRPr="00885655">
              <w:rPr>
                <w:rFonts w:ascii="Calibri" w:eastAsia="Times New Roman" w:hAnsi="Calibri" w:cs="Calibri"/>
                <w:b/>
                <w:bCs/>
                <w:color w:val="000000"/>
                <w:sz w:val="22"/>
                <w:szCs w:val="22"/>
                <w:lang w:val="en-GB" w:eastAsia="en-GB"/>
              </w:rPr>
              <w:t>Socio-demographic Characteristics</w:t>
            </w:r>
          </w:p>
        </w:tc>
      </w:tr>
      <w:tr w:rsidR="002F587E" w:rsidRPr="00885655" w14:paraId="51D02CEF" w14:textId="77777777" w:rsidTr="4F4295B8">
        <w:trPr>
          <w:trHeight w:val="267"/>
        </w:trPr>
        <w:tc>
          <w:tcPr>
            <w:tcW w:w="368" w:type="dxa"/>
            <w:tcBorders>
              <w:top w:val="nil"/>
              <w:left w:val="nil"/>
              <w:bottom w:val="nil"/>
              <w:right w:val="nil"/>
            </w:tcBorders>
            <w:noWrap/>
            <w:vAlign w:val="bottom"/>
            <w:hideMark/>
          </w:tcPr>
          <w:p w14:paraId="124E39AB"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2449" w:type="dxa"/>
            <w:gridSpan w:val="3"/>
            <w:tcBorders>
              <w:top w:val="nil"/>
              <w:left w:val="nil"/>
              <w:bottom w:val="nil"/>
              <w:right w:val="nil"/>
            </w:tcBorders>
            <w:noWrap/>
            <w:vAlign w:val="bottom"/>
            <w:hideMark/>
          </w:tcPr>
          <w:p w14:paraId="5E0712C9" w14:textId="77777777" w:rsidR="00885655" w:rsidRPr="00885655" w:rsidRDefault="00885655" w:rsidP="00885655">
            <w:pPr>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Household size</w:t>
            </w:r>
          </w:p>
        </w:tc>
        <w:tc>
          <w:tcPr>
            <w:tcW w:w="973" w:type="dxa"/>
            <w:tcBorders>
              <w:top w:val="nil"/>
              <w:left w:val="nil"/>
              <w:bottom w:val="nil"/>
              <w:right w:val="nil"/>
            </w:tcBorders>
            <w:noWrap/>
            <w:vAlign w:val="bottom"/>
            <w:hideMark/>
          </w:tcPr>
          <w:p w14:paraId="506895AA" w14:textId="054BDEC4"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2,3</w:t>
            </w:r>
          </w:p>
        </w:tc>
        <w:tc>
          <w:tcPr>
            <w:tcW w:w="1194" w:type="dxa"/>
            <w:tcBorders>
              <w:top w:val="nil"/>
              <w:left w:val="nil"/>
              <w:bottom w:val="nil"/>
              <w:right w:val="nil"/>
            </w:tcBorders>
            <w:noWrap/>
            <w:vAlign w:val="bottom"/>
            <w:hideMark/>
          </w:tcPr>
          <w:p w14:paraId="57428322" w14:textId="32AEB46C"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w:t>
            </w:r>
            <w:r w:rsidR="008D147C">
              <w:rPr>
                <w:rFonts w:ascii="Calibri" w:eastAsia="Times New Roman" w:hAnsi="Calibri" w:cs="Calibri"/>
                <w:color w:val="000000"/>
                <w:sz w:val="22"/>
                <w:szCs w:val="22"/>
                <w:lang w:val="en-GB" w:eastAsia="en-GB"/>
              </w:rPr>
              <w:t>3</w:t>
            </w:r>
          </w:p>
        </w:tc>
        <w:tc>
          <w:tcPr>
            <w:tcW w:w="715" w:type="dxa"/>
            <w:tcBorders>
              <w:top w:val="nil"/>
              <w:left w:val="nil"/>
              <w:bottom w:val="nil"/>
              <w:right w:val="nil"/>
            </w:tcBorders>
            <w:noWrap/>
            <w:vAlign w:val="bottom"/>
            <w:hideMark/>
          </w:tcPr>
          <w:p w14:paraId="2DAD8A2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c>
          <w:tcPr>
            <w:tcW w:w="255" w:type="dxa"/>
            <w:tcBorders>
              <w:top w:val="nil"/>
              <w:left w:val="nil"/>
              <w:bottom w:val="nil"/>
              <w:right w:val="nil"/>
            </w:tcBorders>
            <w:noWrap/>
            <w:vAlign w:val="bottom"/>
            <w:hideMark/>
          </w:tcPr>
          <w:p w14:paraId="759A4CCA"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1114" w:type="dxa"/>
            <w:tcBorders>
              <w:top w:val="nil"/>
              <w:left w:val="nil"/>
              <w:bottom w:val="nil"/>
              <w:right w:val="nil"/>
            </w:tcBorders>
            <w:noWrap/>
            <w:vAlign w:val="bottom"/>
            <w:hideMark/>
          </w:tcPr>
          <w:p w14:paraId="3B80D1ED" w14:textId="734C58C4"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w:t>
            </w:r>
          </w:p>
        </w:tc>
        <w:tc>
          <w:tcPr>
            <w:tcW w:w="1242" w:type="dxa"/>
            <w:tcBorders>
              <w:top w:val="nil"/>
              <w:left w:val="nil"/>
              <w:bottom w:val="nil"/>
              <w:right w:val="nil"/>
            </w:tcBorders>
            <w:noWrap/>
            <w:vAlign w:val="bottom"/>
            <w:hideMark/>
          </w:tcPr>
          <w:p w14:paraId="58024458" w14:textId="57390A32"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w:t>
            </w:r>
            <w:r w:rsidR="008D147C">
              <w:rPr>
                <w:rFonts w:ascii="Calibri" w:eastAsia="Times New Roman" w:hAnsi="Calibri" w:cs="Calibri"/>
                <w:color w:val="000000"/>
                <w:sz w:val="22"/>
                <w:szCs w:val="22"/>
                <w:lang w:val="en-GB" w:eastAsia="en-GB"/>
              </w:rPr>
              <w:t>2</w:t>
            </w:r>
          </w:p>
        </w:tc>
        <w:tc>
          <w:tcPr>
            <w:tcW w:w="716" w:type="dxa"/>
            <w:tcBorders>
              <w:top w:val="nil"/>
              <w:left w:val="nil"/>
              <w:bottom w:val="nil"/>
              <w:right w:val="nil"/>
            </w:tcBorders>
            <w:noWrap/>
            <w:vAlign w:val="bottom"/>
            <w:hideMark/>
          </w:tcPr>
          <w:p w14:paraId="6A04B63D"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r>
      <w:tr w:rsidR="002F587E" w:rsidRPr="00885655" w14:paraId="384ED572" w14:textId="77777777" w:rsidTr="4F4295B8">
        <w:trPr>
          <w:trHeight w:val="267"/>
        </w:trPr>
        <w:tc>
          <w:tcPr>
            <w:tcW w:w="368" w:type="dxa"/>
            <w:tcBorders>
              <w:top w:val="nil"/>
              <w:left w:val="nil"/>
              <w:bottom w:val="nil"/>
              <w:right w:val="nil"/>
            </w:tcBorders>
            <w:noWrap/>
            <w:vAlign w:val="bottom"/>
            <w:hideMark/>
          </w:tcPr>
          <w:p w14:paraId="3A58A072"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449" w:type="dxa"/>
            <w:gridSpan w:val="3"/>
            <w:tcBorders>
              <w:top w:val="nil"/>
              <w:left w:val="nil"/>
              <w:bottom w:val="nil"/>
              <w:right w:val="nil"/>
            </w:tcBorders>
            <w:noWrap/>
            <w:vAlign w:val="bottom"/>
            <w:hideMark/>
          </w:tcPr>
          <w:p w14:paraId="75100429" w14:textId="2BCDC060" w:rsidR="00885655" w:rsidRPr="00885655" w:rsidRDefault="00885655" w:rsidP="00885655">
            <w:pPr>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Yearly household income</w:t>
            </w:r>
            <w:r w:rsidR="001950A6">
              <w:rPr>
                <w:rFonts w:ascii="Calibri" w:eastAsia="Times New Roman" w:hAnsi="Calibri" w:cs="Calibri"/>
                <w:color w:val="000000"/>
                <w:sz w:val="22"/>
                <w:szCs w:val="22"/>
                <w:lang w:val="en-GB" w:eastAsia="en-GB"/>
              </w:rPr>
              <w:t xml:space="preserve"> (€)</w:t>
            </w:r>
            <w:r w:rsidRPr="00885655">
              <w:rPr>
                <w:rFonts w:ascii="Calibri" w:eastAsia="Times New Roman" w:hAnsi="Calibri" w:cs="Calibri"/>
                <w:color w:val="000000"/>
                <w:sz w:val="22"/>
                <w:szCs w:val="22"/>
                <w:lang w:val="en-GB" w:eastAsia="en-GB"/>
              </w:rPr>
              <w:t xml:space="preserve"> </w:t>
            </w:r>
          </w:p>
        </w:tc>
        <w:tc>
          <w:tcPr>
            <w:tcW w:w="973" w:type="dxa"/>
            <w:tcBorders>
              <w:top w:val="nil"/>
              <w:left w:val="nil"/>
              <w:bottom w:val="nil"/>
              <w:right w:val="nil"/>
            </w:tcBorders>
            <w:noWrap/>
            <w:vAlign w:val="bottom"/>
            <w:hideMark/>
          </w:tcPr>
          <w:p w14:paraId="027C956E" w14:textId="77777777" w:rsidR="00885655" w:rsidRPr="00885655" w:rsidRDefault="00885655" w:rsidP="00885655">
            <w:pPr>
              <w:rPr>
                <w:rFonts w:ascii="Calibri" w:eastAsia="Times New Roman" w:hAnsi="Calibri" w:cs="Calibri"/>
                <w:color w:val="000000"/>
                <w:sz w:val="22"/>
                <w:szCs w:val="22"/>
                <w:lang w:val="en-GB" w:eastAsia="en-GB"/>
              </w:rPr>
            </w:pPr>
          </w:p>
        </w:tc>
        <w:tc>
          <w:tcPr>
            <w:tcW w:w="1194" w:type="dxa"/>
            <w:tcBorders>
              <w:top w:val="nil"/>
              <w:left w:val="nil"/>
              <w:bottom w:val="nil"/>
              <w:right w:val="nil"/>
            </w:tcBorders>
            <w:noWrap/>
            <w:vAlign w:val="bottom"/>
            <w:hideMark/>
          </w:tcPr>
          <w:p w14:paraId="007D4C3F"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715" w:type="dxa"/>
            <w:tcBorders>
              <w:top w:val="nil"/>
              <w:left w:val="nil"/>
              <w:bottom w:val="nil"/>
              <w:right w:val="nil"/>
            </w:tcBorders>
            <w:noWrap/>
            <w:vAlign w:val="bottom"/>
            <w:hideMark/>
          </w:tcPr>
          <w:p w14:paraId="61E2B19A"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&lt;0,05</w:t>
            </w:r>
          </w:p>
        </w:tc>
        <w:tc>
          <w:tcPr>
            <w:tcW w:w="255" w:type="dxa"/>
            <w:tcBorders>
              <w:top w:val="nil"/>
              <w:left w:val="nil"/>
              <w:bottom w:val="nil"/>
              <w:right w:val="nil"/>
            </w:tcBorders>
            <w:noWrap/>
            <w:vAlign w:val="bottom"/>
            <w:hideMark/>
          </w:tcPr>
          <w:p w14:paraId="50C451EE"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1114" w:type="dxa"/>
            <w:tcBorders>
              <w:top w:val="nil"/>
              <w:left w:val="nil"/>
              <w:bottom w:val="nil"/>
              <w:right w:val="nil"/>
            </w:tcBorders>
            <w:noWrap/>
            <w:vAlign w:val="bottom"/>
            <w:hideMark/>
          </w:tcPr>
          <w:p w14:paraId="16880143"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242" w:type="dxa"/>
            <w:tcBorders>
              <w:top w:val="nil"/>
              <w:left w:val="nil"/>
              <w:bottom w:val="nil"/>
              <w:right w:val="nil"/>
            </w:tcBorders>
            <w:noWrap/>
            <w:vAlign w:val="bottom"/>
            <w:hideMark/>
          </w:tcPr>
          <w:p w14:paraId="7AA52D18"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716" w:type="dxa"/>
            <w:tcBorders>
              <w:top w:val="nil"/>
              <w:left w:val="nil"/>
              <w:bottom w:val="nil"/>
              <w:right w:val="nil"/>
            </w:tcBorders>
            <w:noWrap/>
            <w:vAlign w:val="bottom"/>
            <w:hideMark/>
          </w:tcPr>
          <w:p w14:paraId="2DBFF60B" w14:textId="4FE90D8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&lt;0</w:t>
            </w:r>
            <w:r w:rsidR="00470123">
              <w:rPr>
                <w:rFonts w:ascii="Calibri" w:eastAsia="Times New Roman" w:hAnsi="Calibri" w:cs="Calibri"/>
                <w:color w:val="000000"/>
                <w:sz w:val="22"/>
                <w:szCs w:val="22"/>
                <w:lang w:val="en-GB" w:eastAsia="en-GB"/>
              </w:rPr>
              <w:t>,</w:t>
            </w:r>
            <w:r w:rsidRPr="00885655">
              <w:rPr>
                <w:rFonts w:ascii="Calibri" w:eastAsia="Times New Roman" w:hAnsi="Calibri" w:cs="Calibri"/>
                <w:color w:val="000000"/>
                <w:sz w:val="22"/>
                <w:szCs w:val="22"/>
                <w:lang w:val="en-GB" w:eastAsia="en-GB"/>
              </w:rPr>
              <w:t>05</w:t>
            </w:r>
          </w:p>
        </w:tc>
      </w:tr>
      <w:tr w:rsidR="002F587E" w:rsidRPr="00885655" w14:paraId="6C6B91E6" w14:textId="77777777" w:rsidTr="4F4295B8">
        <w:trPr>
          <w:trHeight w:val="930"/>
        </w:trPr>
        <w:tc>
          <w:tcPr>
            <w:tcW w:w="368" w:type="dxa"/>
            <w:tcBorders>
              <w:top w:val="nil"/>
              <w:left w:val="nil"/>
              <w:bottom w:val="nil"/>
              <w:right w:val="nil"/>
            </w:tcBorders>
            <w:noWrap/>
            <w:vAlign w:val="bottom"/>
            <w:hideMark/>
          </w:tcPr>
          <w:p w14:paraId="435F3AE6"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552" w:type="dxa"/>
            <w:tcBorders>
              <w:top w:val="nil"/>
              <w:left w:val="nil"/>
              <w:bottom w:val="nil"/>
              <w:right w:val="nil"/>
            </w:tcBorders>
            <w:noWrap/>
            <w:vAlign w:val="bottom"/>
            <w:hideMark/>
          </w:tcPr>
          <w:p w14:paraId="37636425"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7B05AA11" w14:textId="5C420CC6"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0 </w:t>
            </w:r>
            <w:r w:rsidR="00AB188C">
              <w:rPr>
                <w:rFonts w:ascii="Calibri" w:eastAsia="Times New Roman" w:hAnsi="Calibri" w:cs="Calibri"/>
                <w:color w:val="000000"/>
                <w:sz w:val="20"/>
                <w:szCs w:val="20"/>
                <w:lang w:val="en-GB" w:eastAsia="en-GB"/>
              </w:rPr>
              <w:t xml:space="preserve">- </w:t>
            </w:r>
            <w:r w:rsidRPr="00885655">
              <w:rPr>
                <w:rFonts w:ascii="Calibri" w:eastAsia="Times New Roman" w:hAnsi="Calibri" w:cs="Calibri"/>
                <w:color w:val="000000"/>
                <w:sz w:val="20"/>
                <w:szCs w:val="20"/>
                <w:lang w:val="en-GB" w:eastAsia="en-GB"/>
              </w:rPr>
              <w:t xml:space="preserve">18.000 </w:t>
            </w:r>
          </w:p>
        </w:tc>
        <w:tc>
          <w:tcPr>
            <w:tcW w:w="973" w:type="dxa"/>
            <w:tcBorders>
              <w:top w:val="nil"/>
              <w:left w:val="nil"/>
              <w:bottom w:val="nil"/>
              <w:right w:val="nil"/>
            </w:tcBorders>
            <w:noWrap/>
            <w:vAlign w:val="bottom"/>
            <w:hideMark/>
          </w:tcPr>
          <w:p w14:paraId="235A4B15"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2,8%</w:t>
            </w:r>
          </w:p>
        </w:tc>
        <w:tc>
          <w:tcPr>
            <w:tcW w:w="1194" w:type="dxa"/>
            <w:tcBorders>
              <w:top w:val="nil"/>
              <w:left w:val="nil"/>
              <w:bottom w:val="nil"/>
              <w:right w:val="nil"/>
            </w:tcBorders>
            <w:noWrap/>
            <w:vAlign w:val="bottom"/>
            <w:hideMark/>
          </w:tcPr>
          <w:p w14:paraId="59FF36AD"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5,1%</w:t>
            </w:r>
          </w:p>
        </w:tc>
        <w:tc>
          <w:tcPr>
            <w:tcW w:w="715" w:type="dxa"/>
            <w:tcBorders>
              <w:top w:val="nil"/>
              <w:left w:val="nil"/>
              <w:bottom w:val="nil"/>
              <w:right w:val="nil"/>
            </w:tcBorders>
            <w:noWrap/>
            <w:vAlign w:val="bottom"/>
            <w:hideMark/>
          </w:tcPr>
          <w:p w14:paraId="2EE160B8"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17482C77"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46DE9ED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1,1%</w:t>
            </w:r>
          </w:p>
        </w:tc>
        <w:tc>
          <w:tcPr>
            <w:tcW w:w="1242" w:type="dxa"/>
            <w:tcBorders>
              <w:top w:val="nil"/>
              <w:left w:val="nil"/>
              <w:bottom w:val="nil"/>
              <w:right w:val="nil"/>
            </w:tcBorders>
            <w:noWrap/>
            <w:vAlign w:val="bottom"/>
            <w:hideMark/>
          </w:tcPr>
          <w:p w14:paraId="6581184A"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0,6%</w:t>
            </w:r>
          </w:p>
        </w:tc>
        <w:tc>
          <w:tcPr>
            <w:tcW w:w="716" w:type="dxa"/>
            <w:tcBorders>
              <w:top w:val="nil"/>
              <w:left w:val="nil"/>
              <w:bottom w:val="nil"/>
              <w:right w:val="nil"/>
            </w:tcBorders>
            <w:noWrap/>
            <w:vAlign w:val="bottom"/>
            <w:hideMark/>
          </w:tcPr>
          <w:p w14:paraId="248DBBD5"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7DD100C1" w14:textId="77777777" w:rsidTr="4F4295B8">
        <w:trPr>
          <w:trHeight w:val="267"/>
        </w:trPr>
        <w:tc>
          <w:tcPr>
            <w:tcW w:w="368" w:type="dxa"/>
            <w:tcBorders>
              <w:top w:val="nil"/>
              <w:left w:val="nil"/>
              <w:bottom w:val="nil"/>
              <w:right w:val="nil"/>
            </w:tcBorders>
            <w:noWrap/>
            <w:vAlign w:val="bottom"/>
            <w:hideMark/>
          </w:tcPr>
          <w:p w14:paraId="75C9153E"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3E40F2EB"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5CB403E6" w14:textId="1DB97E8C"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18.001 </w:t>
            </w:r>
            <w:r w:rsidR="00AB188C">
              <w:rPr>
                <w:rFonts w:ascii="Calibri" w:eastAsia="Times New Roman" w:hAnsi="Calibri" w:cs="Calibri"/>
                <w:color w:val="000000"/>
                <w:sz w:val="20"/>
                <w:szCs w:val="20"/>
                <w:lang w:val="en-GB" w:eastAsia="en-GB"/>
              </w:rPr>
              <w:t>-</w:t>
            </w:r>
            <w:r w:rsidRPr="00885655">
              <w:rPr>
                <w:rFonts w:ascii="Calibri" w:eastAsia="Times New Roman" w:hAnsi="Calibri" w:cs="Calibri"/>
                <w:color w:val="000000"/>
                <w:sz w:val="20"/>
                <w:szCs w:val="20"/>
                <w:lang w:val="en-GB" w:eastAsia="en-GB"/>
              </w:rPr>
              <w:t xml:space="preserve"> 20.500 </w:t>
            </w:r>
          </w:p>
        </w:tc>
        <w:tc>
          <w:tcPr>
            <w:tcW w:w="973" w:type="dxa"/>
            <w:tcBorders>
              <w:top w:val="nil"/>
              <w:left w:val="nil"/>
              <w:bottom w:val="nil"/>
              <w:right w:val="nil"/>
            </w:tcBorders>
            <w:noWrap/>
            <w:vAlign w:val="bottom"/>
            <w:hideMark/>
          </w:tcPr>
          <w:p w14:paraId="0106894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5,6%</w:t>
            </w:r>
          </w:p>
        </w:tc>
        <w:tc>
          <w:tcPr>
            <w:tcW w:w="1194" w:type="dxa"/>
            <w:tcBorders>
              <w:top w:val="nil"/>
              <w:left w:val="nil"/>
              <w:bottom w:val="nil"/>
              <w:right w:val="nil"/>
            </w:tcBorders>
            <w:noWrap/>
            <w:vAlign w:val="bottom"/>
            <w:hideMark/>
          </w:tcPr>
          <w:p w14:paraId="72CDA396"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6,3%</w:t>
            </w:r>
          </w:p>
        </w:tc>
        <w:tc>
          <w:tcPr>
            <w:tcW w:w="715" w:type="dxa"/>
            <w:tcBorders>
              <w:top w:val="nil"/>
              <w:left w:val="nil"/>
              <w:bottom w:val="nil"/>
              <w:right w:val="nil"/>
            </w:tcBorders>
            <w:noWrap/>
            <w:vAlign w:val="bottom"/>
            <w:hideMark/>
          </w:tcPr>
          <w:p w14:paraId="5609AB2D"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4BF8C220"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213C2B3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2,5%</w:t>
            </w:r>
          </w:p>
        </w:tc>
        <w:tc>
          <w:tcPr>
            <w:tcW w:w="1242" w:type="dxa"/>
            <w:tcBorders>
              <w:top w:val="nil"/>
              <w:left w:val="nil"/>
              <w:bottom w:val="nil"/>
              <w:right w:val="nil"/>
            </w:tcBorders>
            <w:noWrap/>
            <w:vAlign w:val="bottom"/>
            <w:hideMark/>
          </w:tcPr>
          <w:p w14:paraId="1C53359A"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w:t>
            </w:r>
          </w:p>
        </w:tc>
        <w:tc>
          <w:tcPr>
            <w:tcW w:w="716" w:type="dxa"/>
            <w:tcBorders>
              <w:top w:val="nil"/>
              <w:left w:val="nil"/>
              <w:bottom w:val="nil"/>
              <w:right w:val="nil"/>
            </w:tcBorders>
            <w:noWrap/>
            <w:vAlign w:val="bottom"/>
            <w:hideMark/>
          </w:tcPr>
          <w:p w14:paraId="3F3C0D24"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369867D1" w14:textId="77777777" w:rsidTr="4F4295B8">
        <w:trPr>
          <w:trHeight w:val="267"/>
        </w:trPr>
        <w:tc>
          <w:tcPr>
            <w:tcW w:w="368" w:type="dxa"/>
            <w:tcBorders>
              <w:top w:val="nil"/>
              <w:left w:val="nil"/>
              <w:bottom w:val="nil"/>
              <w:right w:val="nil"/>
            </w:tcBorders>
            <w:noWrap/>
            <w:vAlign w:val="bottom"/>
            <w:hideMark/>
          </w:tcPr>
          <w:p w14:paraId="5616F4C8"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49B9827C"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6CCFA31D" w14:textId="3AB79AF2"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20.501 </w:t>
            </w:r>
            <w:r w:rsidR="00AB188C">
              <w:rPr>
                <w:rFonts w:ascii="Calibri" w:eastAsia="Times New Roman" w:hAnsi="Calibri" w:cs="Calibri"/>
                <w:color w:val="000000"/>
                <w:sz w:val="20"/>
                <w:szCs w:val="20"/>
                <w:lang w:val="en-GB" w:eastAsia="en-GB"/>
              </w:rPr>
              <w:t>-</w:t>
            </w:r>
            <w:r w:rsidRPr="00885655">
              <w:rPr>
                <w:rFonts w:ascii="Calibri" w:eastAsia="Times New Roman" w:hAnsi="Calibri" w:cs="Calibri"/>
                <w:color w:val="000000"/>
                <w:sz w:val="20"/>
                <w:szCs w:val="20"/>
                <w:lang w:val="en-GB" w:eastAsia="en-GB"/>
              </w:rPr>
              <w:t xml:space="preserve"> 23.000 </w:t>
            </w:r>
          </w:p>
        </w:tc>
        <w:tc>
          <w:tcPr>
            <w:tcW w:w="973" w:type="dxa"/>
            <w:tcBorders>
              <w:top w:val="nil"/>
              <w:left w:val="nil"/>
              <w:bottom w:val="nil"/>
              <w:right w:val="nil"/>
            </w:tcBorders>
            <w:noWrap/>
            <w:vAlign w:val="bottom"/>
            <w:hideMark/>
          </w:tcPr>
          <w:p w14:paraId="74B18818"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12,4%</w:t>
            </w:r>
          </w:p>
        </w:tc>
        <w:tc>
          <w:tcPr>
            <w:tcW w:w="1194" w:type="dxa"/>
            <w:tcBorders>
              <w:top w:val="nil"/>
              <w:left w:val="nil"/>
              <w:bottom w:val="nil"/>
              <w:right w:val="nil"/>
            </w:tcBorders>
            <w:noWrap/>
            <w:vAlign w:val="bottom"/>
            <w:hideMark/>
          </w:tcPr>
          <w:p w14:paraId="59BEE499"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10,6%</w:t>
            </w:r>
          </w:p>
        </w:tc>
        <w:tc>
          <w:tcPr>
            <w:tcW w:w="715" w:type="dxa"/>
            <w:tcBorders>
              <w:top w:val="nil"/>
              <w:left w:val="nil"/>
              <w:bottom w:val="nil"/>
              <w:right w:val="nil"/>
            </w:tcBorders>
            <w:noWrap/>
            <w:vAlign w:val="bottom"/>
            <w:hideMark/>
          </w:tcPr>
          <w:p w14:paraId="0B54A05F"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4899075F"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31BC9D75"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15,7%</w:t>
            </w:r>
          </w:p>
        </w:tc>
        <w:tc>
          <w:tcPr>
            <w:tcW w:w="1242" w:type="dxa"/>
            <w:tcBorders>
              <w:top w:val="nil"/>
              <w:left w:val="nil"/>
              <w:bottom w:val="nil"/>
              <w:right w:val="nil"/>
            </w:tcBorders>
            <w:noWrap/>
            <w:vAlign w:val="bottom"/>
            <w:hideMark/>
          </w:tcPr>
          <w:p w14:paraId="2BF15218"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6,9%</w:t>
            </w:r>
          </w:p>
        </w:tc>
        <w:tc>
          <w:tcPr>
            <w:tcW w:w="716" w:type="dxa"/>
            <w:tcBorders>
              <w:top w:val="nil"/>
              <w:left w:val="nil"/>
              <w:bottom w:val="nil"/>
              <w:right w:val="nil"/>
            </w:tcBorders>
            <w:noWrap/>
            <w:vAlign w:val="bottom"/>
            <w:hideMark/>
          </w:tcPr>
          <w:p w14:paraId="63E72C39"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7C9B2827" w14:textId="77777777" w:rsidTr="4F4295B8">
        <w:trPr>
          <w:trHeight w:val="267"/>
        </w:trPr>
        <w:tc>
          <w:tcPr>
            <w:tcW w:w="368" w:type="dxa"/>
            <w:tcBorders>
              <w:top w:val="nil"/>
              <w:left w:val="nil"/>
              <w:bottom w:val="nil"/>
              <w:right w:val="nil"/>
            </w:tcBorders>
            <w:noWrap/>
            <w:vAlign w:val="bottom"/>
            <w:hideMark/>
          </w:tcPr>
          <w:p w14:paraId="0FD37FFD"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3FE1D631"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55E2E200" w14:textId="790401CA"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23.001 </w:t>
            </w:r>
            <w:r w:rsidR="00AB188C">
              <w:rPr>
                <w:rFonts w:ascii="Calibri" w:eastAsia="Times New Roman" w:hAnsi="Calibri" w:cs="Calibri"/>
                <w:color w:val="000000"/>
                <w:sz w:val="20"/>
                <w:szCs w:val="20"/>
                <w:lang w:val="en-GB" w:eastAsia="en-GB"/>
              </w:rPr>
              <w:t xml:space="preserve">- </w:t>
            </w:r>
            <w:r w:rsidRPr="00885655">
              <w:rPr>
                <w:rFonts w:ascii="Calibri" w:eastAsia="Times New Roman" w:hAnsi="Calibri" w:cs="Calibri"/>
                <w:color w:val="000000"/>
                <w:sz w:val="20"/>
                <w:szCs w:val="20"/>
                <w:lang w:val="en-GB" w:eastAsia="en-GB"/>
              </w:rPr>
              <w:t xml:space="preserve">25.000 </w:t>
            </w:r>
          </w:p>
        </w:tc>
        <w:tc>
          <w:tcPr>
            <w:tcW w:w="973" w:type="dxa"/>
            <w:tcBorders>
              <w:top w:val="nil"/>
              <w:left w:val="nil"/>
              <w:bottom w:val="nil"/>
              <w:right w:val="nil"/>
            </w:tcBorders>
            <w:noWrap/>
            <w:vAlign w:val="bottom"/>
            <w:hideMark/>
          </w:tcPr>
          <w:p w14:paraId="7C050FC9"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20,0%</w:t>
            </w:r>
          </w:p>
        </w:tc>
        <w:tc>
          <w:tcPr>
            <w:tcW w:w="1194" w:type="dxa"/>
            <w:tcBorders>
              <w:top w:val="nil"/>
              <w:left w:val="nil"/>
              <w:bottom w:val="nil"/>
              <w:right w:val="nil"/>
            </w:tcBorders>
            <w:noWrap/>
            <w:vAlign w:val="bottom"/>
            <w:hideMark/>
          </w:tcPr>
          <w:p w14:paraId="693B8089"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14,2%</w:t>
            </w:r>
          </w:p>
        </w:tc>
        <w:tc>
          <w:tcPr>
            <w:tcW w:w="715" w:type="dxa"/>
            <w:tcBorders>
              <w:top w:val="nil"/>
              <w:left w:val="nil"/>
              <w:bottom w:val="nil"/>
              <w:right w:val="nil"/>
            </w:tcBorders>
            <w:noWrap/>
            <w:vAlign w:val="bottom"/>
            <w:hideMark/>
          </w:tcPr>
          <w:p w14:paraId="2ABF04FA"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7D2EB24C"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037B18C1"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13,8%</w:t>
            </w:r>
          </w:p>
        </w:tc>
        <w:tc>
          <w:tcPr>
            <w:tcW w:w="1242" w:type="dxa"/>
            <w:tcBorders>
              <w:top w:val="nil"/>
              <w:left w:val="nil"/>
              <w:bottom w:val="nil"/>
              <w:right w:val="nil"/>
            </w:tcBorders>
            <w:noWrap/>
            <w:vAlign w:val="bottom"/>
            <w:hideMark/>
          </w:tcPr>
          <w:p w14:paraId="2471636E"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21,8%</w:t>
            </w:r>
          </w:p>
        </w:tc>
        <w:tc>
          <w:tcPr>
            <w:tcW w:w="716" w:type="dxa"/>
            <w:tcBorders>
              <w:top w:val="nil"/>
              <w:left w:val="nil"/>
              <w:bottom w:val="nil"/>
              <w:right w:val="nil"/>
            </w:tcBorders>
            <w:noWrap/>
            <w:vAlign w:val="bottom"/>
            <w:hideMark/>
          </w:tcPr>
          <w:p w14:paraId="2D003918"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245C3B2B" w14:textId="77777777" w:rsidTr="4F4295B8">
        <w:trPr>
          <w:trHeight w:val="267"/>
        </w:trPr>
        <w:tc>
          <w:tcPr>
            <w:tcW w:w="368" w:type="dxa"/>
            <w:tcBorders>
              <w:top w:val="nil"/>
              <w:left w:val="nil"/>
              <w:bottom w:val="nil"/>
              <w:right w:val="nil"/>
            </w:tcBorders>
            <w:noWrap/>
            <w:vAlign w:val="bottom"/>
            <w:hideMark/>
          </w:tcPr>
          <w:p w14:paraId="67606996"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78BF7E6C"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6561FAC1" w14:textId="29C59D91"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25.501 </w:t>
            </w:r>
            <w:r w:rsidR="00AB188C">
              <w:rPr>
                <w:rFonts w:ascii="Calibri" w:eastAsia="Times New Roman" w:hAnsi="Calibri" w:cs="Calibri"/>
                <w:color w:val="000000"/>
                <w:sz w:val="20"/>
                <w:szCs w:val="20"/>
                <w:lang w:val="en-GB" w:eastAsia="en-GB"/>
              </w:rPr>
              <w:t xml:space="preserve">- </w:t>
            </w:r>
            <w:r w:rsidRPr="00885655">
              <w:rPr>
                <w:rFonts w:ascii="Calibri" w:eastAsia="Times New Roman" w:hAnsi="Calibri" w:cs="Calibri"/>
                <w:color w:val="000000"/>
                <w:sz w:val="20"/>
                <w:szCs w:val="20"/>
                <w:lang w:val="en-GB" w:eastAsia="en-GB"/>
              </w:rPr>
              <w:t xml:space="preserve">28.000 </w:t>
            </w:r>
          </w:p>
        </w:tc>
        <w:tc>
          <w:tcPr>
            <w:tcW w:w="973" w:type="dxa"/>
            <w:tcBorders>
              <w:top w:val="nil"/>
              <w:left w:val="nil"/>
              <w:bottom w:val="nil"/>
              <w:right w:val="nil"/>
            </w:tcBorders>
            <w:noWrap/>
            <w:vAlign w:val="bottom"/>
            <w:hideMark/>
          </w:tcPr>
          <w:p w14:paraId="7ADDB253"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22,1%</w:t>
            </w:r>
          </w:p>
        </w:tc>
        <w:tc>
          <w:tcPr>
            <w:tcW w:w="1194" w:type="dxa"/>
            <w:tcBorders>
              <w:top w:val="nil"/>
              <w:left w:val="nil"/>
              <w:bottom w:val="nil"/>
              <w:right w:val="nil"/>
            </w:tcBorders>
            <w:noWrap/>
            <w:vAlign w:val="bottom"/>
            <w:hideMark/>
          </w:tcPr>
          <w:p w14:paraId="260F0FC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18,1%</w:t>
            </w:r>
          </w:p>
        </w:tc>
        <w:tc>
          <w:tcPr>
            <w:tcW w:w="715" w:type="dxa"/>
            <w:tcBorders>
              <w:top w:val="nil"/>
              <w:left w:val="nil"/>
              <w:bottom w:val="nil"/>
              <w:right w:val="nil"/>
            </w:tcBorders>
            <w:noWrap/>
            <w:vAlign w:val="bottom"/>
            <w:hideMark/>
          </w:tcPr>
          <w:p w14:paraId="2ADD991E"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1247DA7C"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69957E91"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12,9%</w:t>
            </w:r>
          </w:p>
        </w:tc>
        <w:tc>
          <w:tcPr>
            <w:tcW w:w="1242" w:type="dxa"/>
            <w:tcBorders>
              <w:top w:val="nil"/>
              <w:left w:val="nil"/>
              <w:bottom w:val="nil"/>
              <w:right w:val="nil"/>
            </w:tcBorders>
            <w:noWrap/>
            <w:vAlign w:val="bottom"/>
            <w:hideMark/>
          </w:tcPr>
          <w:p w14:paraId="2725715F"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20,3%</w:t>
            </w:r>
          </w:p>
        </w:tc>
        <w:tc>
          <w:tcPr>
            <w:tcW w:w="716" w:type="dxa"/>
            <w:tcBorders>
              <w:top w:val="nil"/>
              <w:left w:val="nil"/>
              <w:bottom w:val="nil"/>
              <w:right w:val="nil"/>
            </w:tcBorders>
            <w:noWrap/>
            <w:vAlign w:val="bottom"/>
            <w:hideMark/>
          </w:tcPr>
          <w:p w14:paraId="627B042E"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5A169AAA" w14:textId="77777777" w:rsidTr="4F4295B8">
        <w:trPr>
          <w:trHeight w:val="267"/>
        </w:trPr>
        <w:tc>
          <w:tcPr>
            <w:tcW w:w="368" w:type="dxa"/>
            <w:tcBorders>
              <w:top w:val="nil"/>
              <w:left w:val="nil"/>
              <w:bottom w:val="nil"/>
              <w:right w:val="nil"/>
            </w:tcBorders>
            <w:noWrap/>
            <w:vAlign w:val="bottom"/>
            <w:hideMark/>
          </w:tcPr>
          <w:p w14:paraId="0156AE07"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755EE801"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54F767AC" w14:textId="24B99AFE"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 xml:space="preserve">28.001 </w:t>
            </w:r>
            <w:r w:rsidR="00AB188C">
              <w:rPr>
                <w:rFonts w:ascii="Calibri" w:eastAsia="Times New Roman" w:hAnsi="Calibri" w:cs="Calibri"/>
                <w:color w:val="000000"/>
                <w:sz w:val="20"/>
                <w:szCs w:val="20"/>
                <w:lang w:val="en-GB" w:eastAsia="en-GB"/>
              </w:rPr>
              <w:t>-</w:t>
            </w:r>
            <w:r w:rsidRPr="00885655">
              <w:rPr>
                <w:rFonts w:ascii="Calibri" w:eastAsia="Times New Roman" w:hAnsi="Calibri" w:cs="Calibri"/>
                <w:color w:val="000000"/>
                <w:sz w:val="20"/>
                <w:szCs w:val="20"/>
                <w:lang w:val="en-GB" w:eastAsia="en-GB"/>
              </w:rPr>
              <w:t xml:space="preserve"> 30.500 </w:t>
            </w:r>
          </w:p>
        </w:tc>
        <w:tc>
          <w:tcPr>
            <w:tcW w:w="973" w:type="dxa"/>
            <w:tcBorders>
              <w:top w:val="nil"/>
              <w:left w:val="nil"/>
              <w:bottom w:val="nil"/>
              <w:right w:val="nil"/>
            </w:tcBorders>
            <w:noWrap/>
            <w:vAlign w:val="bottom"/>
            <w:hideMark/>
          </w:tcPr>
          <w:p w14:paraId="325119DC"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16,6%</w:t>
            </w:r>
          </w:p>
        </w:tc>
        <w:tc>
          <w:tcPr>
            <w:tcW w:w="1194" w:type="dxa"/>
            <w:tcBorders>
              <w:top w:val="nil"/>
              <w:left w:val="nil"/>
              <w:bottom w:val="nil"/>
              <w:right w:val="nil"/>
            </w:tcBorders>
            <w:noWrap/>
            <w:vAlign w:val="bottom"/>
            <w:hideMark/>
          </w:tcPr>
          <w:p w14:paraId="6C59E7BC"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14,7%</w:t>
            </w:r>
          </w:p>
        </w:tc>
        <w:tc>
          <w:tcPr>
            <w:tcW w:w="715" w:type="dxa"/>
            <w:tcBorders>
              <w:top w:val="nil"/>
              <w:left w:val="nil"/>
              <w:bottom w:val="nil"/>
              <w:right w:val="nil"/>
            </w:tcBorders>
            <w:noWrap/>
            <w:vAlign w:val="bottom"/>
            <w:hideMark/>
          </w:tcPr>
          <w:p w14:paraId="501BF6D4"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5BD913A2"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31D307E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20,1%</w:t>
            </w:r>
          </w:p>
        </w:tc>
        <w:tc>
          <w:tcPr>
            <w:tcW w:w="1242" w:type="dxa"/>
            <w:tcBorders>
              <w:top w:val="nil"/>
              <w:left w:val="nil"/>
              <w:bottom w:val="nil"/>
              <w:right w:val="nil"/>
            </w:tcBorders>
            <w:noWrap/>
            <w:vAlign w:val="bottom"/>
            <w:hideMark/>
          </w:tcPr>
          <w:p w14:paraId="07E38297"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24,1%</w:t>
            </w:r>
          </w:p>
        </w:tc>
        <w:tc>
          <w:tcPr>
            <w:tcW w:w="716" w:type="dxa"/>
            <w:tcBorders>
              <w:top w:val="nil"/>
              <w:left w:val="nil"/>
              <w:bottom w:val="nil"/>
              <w:right w:val="nil"/>
            </w:tcBorders>
            <w:noWrap/>
            <w:vAlign w:val="bottom"/>
            <w:hideMark/>
          </w:tcPr>
          <w:p w14:paraId="3E158185"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406971DE" w14:textId="77777777" w:rsidTr="4F4295B8">
        <w:trPr>
          <w:trHeight w:val="267"/>
        </w:trPr>
        <w:tc>
          <w:tcPr>
            <w:tcW w:w="368" w:type="dxa"/>
            <w:tcBorders>
              <w:top w:val="nil"/>
              <w:left w:val="nil"/>
              <w:bottom w:val="nil"/>
              <w:right w:val="nil"/>
            </w:tcBorders>
            <w:noWrap/>
            <w:vAlign w:val="bottom"/>
            <w:hideMark/>
          </w:tcPr>
          <w:p w14:paraId="3038534F"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7BE0D895"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7BE1D8FE" w14:textId="638F5E80" w:rsidR="00885655" w:rsidRPr="00885655" w:rsidRDefault="00435EA0" w:rsidP="00885655">
            <w:pPr>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3</w:t>
            </w:r>
            <w:r w:rsidR="00885655" w:rsidRPr="00885655">
              <w:rPr>
                <w:rFonts w:ascii="Calibri" w:eastAsia="Times New Roman" w:hAnsi="Calibri" w:cs="Calibri"/>
                <w:color w:val="000000"/>
                <w:sz w:val="20"/>
                <w:szCs w:val="20"/>
                <w:lang w:val="en-GB" w:eastAsia="en-GB"/>
              </w:rPr>
              <w:t xml:space="preserve">0.501 </w:t>
            </w:r>
            <w:r w:rsidR="00AB188C">
              <w:rPr>
                <w:rFonts w:ascii="Calibri" w:eastAsia="Times New Roman" w:hAnsi="Calibri" w:cs="Calibri"/>
                <w:color w:val="000000"/>
                <w:sz w:val="20"/>
                <w:szCs w:val="20"/>
                <w:lang w:val="en-GB" w:eastAsia="en-GB"/>
              </w:rPr>
              <w:t>-</w:t>
            </w:r>
            <w:r w:rsidR="00885655" w:rsidRPr="00885655">
              <w:rPr>
                <w:rFonts w:ascii="Calibri" w:eastAsia="Times New Roman" w:hAnsi="Calibri" w:cs="Calibri"/>
                <w:color w:val="000000"/>
                <w:sz w:val="20"/>
                <w:szCs w:val="20"/>
                <w:lang w:val="en-GB" w:eastAsia="en-GB"/>
              </w:rPr>
              <w:t xml:space="preserve"> 33.000 </w:t>
            </w:r>
          </w:p>
        </w:tc>
        <w:tc>
          <w:tcPr>
            <w:tcW w:w="973" w:type="dxa"/>
            <w:tcBorders>
              <w:top w:val="nil"/>
              <w:left w:val="nil"/>
              <w:bottom w:val="nil"/>
              <w:right w:val="nil"/>
            </w:tcBorders>
            <w:noWrap/>
            <w:vAlign w:val="bottom"/>
            <w:hideMark/>
          </w:tcPr>
          <w:p w14:paraId="224E74B2"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10,4%</w:t>
            </w:r>
          </w:p>
        </w:tc>
        <w:tc>
          <w:tcPr>
            <w:tcW w:w="1194" w:type="dxa"/>
            <w:tcBorders>
              <w:top w:val="nil"/>
              <w:left w:val="nil"/>
              <w:bottom w:val="nil"/>
              <w:right w:val="nil"/>
            </w:tcBorders>
            <w:noWrap/>
            <w:vAlign w:val="bottom"/>
            <w:hideMark/>
          </w:tcPr>
          <w:p w14:paraId="36DFA436"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12,5%</w:t>
            </w:r>
          </w:p>
        </w:tc>
        <w:tc>
          <w:tcPr>
            <w:tcW w:w="715" w:type="dxa"/>
            <w:tcBorders>
              <w:top w:val="nil"/>
              <w:left w:val="nil"/>
              <w:bottom w:val="nil"/>
              <w:right w:val="nil"/>
            </w:tcBorders>
            <w:noWrap/>
            <w:vAlign w:val="bottom"/>
            <w:hideMark/>
          </w:tcPr>
          <w:p w14:paraId="3CAB7366"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1876EA59"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25090717"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20,8%</w:t>
            </w:r>
          </w:p>
        </w:tc>
        <w:tc>
          <w:tcPr>
            <w:tcW w:w="1242" w:type="dxa"/>
            <w:tcBorders>
              <w:top w:val="nil"/>
              <w:left w:val="nil"/>
              <w:bottom w:val="nil"/>
              <w:right w:val="nil"/>
            </w:tcBorders>
            <w:noWrap/>
            <w:vAlign w:val="bottom"/>
            <w:hideMark/>
          </w:tcPr>
          <w:p w14:paraId="6661BE04"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13,8%</w:t>
            </w:r>
          </w:p>
        </w:tc>
        <w:tc>
          <w:tcPr>
            <w:tcW w:w="716" w:type="dxa"/>
            <w:tcBorders>
              <w:top w:val="nil"/>
              <w:left w:val="nil"/>
              <w:bottom w:val="nil"/>
              <w:right w:val="nil"/>
            </w:tcBorders>
            <w:noWrap/>
            <w:vAlign w:val="bottom"/>
            <w:hideMark/>
          </w:tcPr>
          <w:p w14:paraId="4EC3964A"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75149691" w14:textId="77777777" w:rsidTr="4F4295B8">
        <w:trPr>
          <w:trHeight w:val="267"/>
        </w:trPr>
        <w:tc>
          <w:tcPr>
            <w:tcW w:w="368" w:type="dxa"/>
            <w:tcBorders>
              <w:top w:val="nil"/>
              <w:left w:val="nil"/>
              <w:bottom w:val="nil"/>
              <w:right w:val="nil"/>
            </w:tcBorders>
            <w:noWrap/>
            <w:vAlign w:val="bottom"/>
            <w:hideMark/>
          </w:tcPr>
          <w:p w14:paraId="28423B73"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0FEF708A"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6FBD15BA" w14:textId="1FD3EF93" w:rsidR="00885655" w:rsidRPr="00885655" w:rsidRDefault="001950A6" w:rsidP="00885655">
            <w:pPr>
              <w:rPr>
                <w:rFonts w:ascii="Calibri" w:eastAsia="Times New Roman" w:hAnsi="Calibri" w:cs="Calibri"/>
                <w:color w:val="000000"/>
                <w:sz w:val="20"/>
                <w:szCs w:val="20"/>
                <w:lang w:val="en-GB" w:eastAsia="en-GB"/>
              </w:rPr>
            </w:pPr>
            <w:r>
              <w:rPr>
                <w:rFonts w:ascii="Calibri" w:eastAsia="Times New Roman" w:hAnsi="Calibri" w:cs="Calibri"/>
                <w:color w:val="000000"/>
                <w:sz w:val="20"/>
                <w:szCs w:val="20"/>
                <w:lang w:val="en-GB" w:eastAsia="en-GB"/>
              </w:rPr>
              <w:t>&gt;</w:t>
            </w:r>
            <w:r w:rsidR="00885655" w:rsidRPr="00885655">
              <w:rPr>
                <w:rFonts w:ascii="Calibri" w:eastAsia="Times New Roman" w:hAnsi="Calibri" w:cs="Calibri"/>
                <w:color w:val="000000"/>
                <w:sz w:val="20"/>
                <w:szCs w:val="20"/>
                <w:lang w:val="en-GB" w:eastAsia="en-GB"/>
              </w:rPr>
              <w:t xml:space="preserve"> 33.000</w:t>
            </w:r>
          </w:p>
        </w:tc>
        <w:tc>
          <w:tcPr>
            <w:tcW w:w="973" w:type="dxa"/>
            <w:tcBorders>
              <w:top w:val="nil"/>
              <w:left w:val="nil"/>
              <w:bottom w:val="nil"/>
              <w:right w:val="nil"/>
            </w:tcBorders>
            <w:noWrap/>
            <w:vAlign w:val="bottom"/>
            <w:hideMark/>
          </w:tcPr>
          <w:p w14:paraId="43F7783B"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8,2%</w:t>
            </w:r>
          </w:p>
        </w:tc>
        <w:tc>
          <w:tcPr>
            <w:tcW w:w="1194" w:type="dxa"/>
            <w:tcBorders>
              <w:top w:val="nil"/>
              <w:left w:val="nil"/>
              <w:bottom w:val="nil"/>
              <w:right w:val="nil"/>
            </w:tcBorders>
            <w:noWrap/>
            <w:vAlign w:val="bottom"/>
            <w:hideMark/>
          </w:tcPr>
          <w:p w14:paraId="07CC4C6C"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15,9%</w:t>
            </w:r>
          </w:p>
        </w:tc>
        <w:tc>
          <w:tcPr>
            <w:tcW w:w="715" w:type="dxa"/>
            <w:tcBorders>
              <w:top w:val="nil"/>
              <w:left w:val="nil"/>
              <w:bottom w:val="nil"/>
              <w:right w:val="nil"/>
            </w:tcBorders>
            <w:noWrap/>
            <w:vAlign w:val="bottom"/>
            <w:hideMark/>
          </w:tcPr>
          <w:p w14:paraId="439C8EAC"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681A223E"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4DA0827C"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12,2%</w:t>
            </w:r>
          </w:p>
        </w:tc>
        <w:tc>
          <w:tcPr>
            <w:tcW w:w="1242" w:type="dxa"/>
            <w:tcBorders>
              <w:top w:val="nil"/>
              <w:left w:val="nil"/>
              <w:bottom w:val="nil"/>
              <w:right w:val="nil"/>
            </w:tcBorders>
            <w:noWrap/>
            <w:vAlign w:val="bottom"/>
            <w:hideMark/>
          </w:tcPr>
          <w:p w14:paraId="21BAA059"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8,5%</w:t>
            </w:r>
          </w:p>
        </w:tc>
        <w:tc>
          <w:tcPr>
            <w:tcW w:w="716" w:type="dxa"/>
            <w:tcBorders>
              <w:top w:val="nil"/>
              <w:left w:val="nil"/>
              <w:bottom w:val="nil"/>
              <w:right w:val="nil"/>
            </w:tcBorders>
            <w:noWrap/>
            <w:vAlign w:val="bottom"/>
            <w:hideMark/>
          </w:tcPr>
          <w:p w14:paraId="0FA62CE2"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6197BCC3" w14:textId="77777777" w:rsidTr="4F4295B8">
        <w:trPr>
          <w:trHeight w:val="267"/>
        </w:trPr>
        <w:tc>
          <w:tcPr>
            <w:tcW w:w="368" w:type="dxa"/>
            <w:tcBorders>
              <w:top w:val="nil"/>
              <w:left w:val="nil"/>
              <w:bottom w:val="nil"/>
              <w:right w:val="nil"/>
            </w:tcBorders>
            <w:noWrap/>
            <w:vAlign w:val="bottom"/>
            <w:hideMark/>
          </w:tcPr>
          <w:p w14:paraId="31E128EB" w14:textId="77777777" w:rsidR="002F587E" w:rsidRPr="00885655" w:rsidRDefault="002F587E" w:rsidP="00885655">
            <w:pPr>
              <w:jc w:val="right"/>
              <w:rPr>
                <w:rFonts w:ascii="Times New Roman" w:eastAsia="Times New Roman" w:hAnsi="Times New Roman" w:cs="Times New Roman"/>
                <w:sz w:val="20"/>
                <w:szCs w:val="20"/>
                <w:lang w:val="en-GB" w:eastAsia="en-GB"/>
              </w:rPr>
            </w:pPr>
          </w:p>
        </w:tc>
        <w:tc>
          <w:tcPr>
            <w:tcW w:w="2449" w:type="dxa"/>
            <w:gridSpan w:val="3"/>
            <w:tcBorders>
              <w:top w:val="nil"/>
              <w:left w:val="nil"/>
              <w:bottom w:val="nil"/>
              <w:right w:val="nil"/>
            </w:tcBorders>
            <w:noWrap/>
            <w:vAlign w:val="bottom"/>
            <w:hideMark/>
          </w:tcPr>
          <w:p w14:paraId="5AF6F790" w14:textId="7E43AA34" w:rsidR="002F587E" w:rsidRPr="00885655" w:rsidRDefault="002F587E" w:rsidP="00885655">
            <w:pPr>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Age</w:t>
            </w:r>
          </w:p>
        </w:tc>
        <w:tc>
          <w:tcPr>
            <w:tcW w:w="973" w:type="dxa"/>
            <w:tcBorders>
              <w:top w:val="nil"/>
              <w:left w:val="nil"/>
              <w:bottom w:val="nil"/>
              <w:right w:val="nil"/>
            </w:tcBorders>
            <w:noWrap/>
            <w:vAlign w:val="bottom"/>
            <w:hideMark/>
          </w:tcPr>
          <w:p w14:paraId="4F843896" w14:textId="77777777" w:rsidR="002F587E" w:rsidRPr="00885655" w:rsidRDefault="002F587E" w:rsidP="00885655">
            <w:pPr>
              <w:rPr>
                <w:rFonts w:ascii="Times New Roman" w:eastAsia="Times New Roman" w:hAnsi="Times New Roman" w:cs="Times New Roman"/>
                <w:sz w:val="20"/>
                <w:szCs w:val="20"/>
                <w:lang w:val="en-GB" w:eastAsia="en-GB"/>
              </w:rPr>
            </w:pPr>
          </w:p>
        </w:tc>
        <w:tc>
          <w:tcPr>
            <w:tcW w:w="1194" w:type="dxa"/>
            <w:tcBorders>
              <w:top w:val="nil"/>
              <w:left w:val="nil"/>
              <w:bottom w:val="nil"/>
              <w:right w:val="nil"/>
            </w:tcBorders>
            <w:noWrap/>
            <w:vAlign w:val="bottom"/>
            <w:hideMark/>
          </w:tcPr>
          <w:p w14:paraId="1E7BB433" w14:textId="77777777" w:rsidR="002F587E" w:rsidRPr="00885655" w:rsidRDefault="002F587E" w:rsidP="00885655">
            <w:pPr>
              <w:rPr>
                <w:rFonts w:ascii="Times New Roman" w:eastAsia="Times New Roman" w:hAnsi="Times New Roman" w:cs="Times New Roman"/>
                <w:sz w:val="20"/>
                <w:szCs w:val="20"/>
                <w:lang w:val="en-GB" w:eastAsia="en-GB"/>
              </w:rPr>
            </w:pPr>
          </w:p>
        </w:tc>
        <w:tc>
          <w:tcPr>
            <w:tcW w:w="715" w:type="dxa"/>
            <w:tcBorders>
              <w:top w:val="nil"/>
              <w:left w:val="nil"/>
              <w:bottom w:val="nil"/>
              <w:right w:val="nil"/>
            </w:tcBorders>
            <w:noWrap/>
            <w:vAlign w:val="bottom"/>
            <w:hideMark/>
          </w:tcPr>
          <w:p w14:paraId="0ABCDCFA" w14:textId="77777777" w:rsidR="002F587E" w:rsidRPr="00885655" w:rsidRDefault="002F587E" w:rsidP="00885655">
            <w:pPr>
              <w:rPr>
                <w:rFonts w:ascii="Times New Roman" w:eastAsia="Times New Roman" w:hAnsi="Times New Roman" w:cs="Times New Roman"/>
                <w:sz w:val="20"/>
                <w:szCs w:val="20"/>
                <w:lang w:val="en-GB" w:eastAsia="en-GB"/>
              </w:rPr>
            </w:pPr>
          </w:p>
        </w:tc>
        <w:tc>
          <w:tcPr>
            <w:tcW w:w="255" w:type="dxa"/>
            <w:tcBorders>
              <w:top w:val="nil"/>
              <w:left w:val="nil"/>
              <w:bottom w:val="nil"/>
              <w:right w:val="nil"/>
            </w:tcBorders>
            <w:noWrap/>
            <w:vAlign w:val="bottom"/>
            <w:hideMark/>
          </w:tcPr>
          <w:p w14:paraId="0A760B23" w14:textId="77777777" w:rsidR="002F587E" w:rsidRPr="00885655" w:rsidRDefault="002F587E"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6D95E68C" w14:textId="77777777" w:rsidR="002F587E" w:rsidRPr="00885655" w:rsidRDefault="002F587E" w:rsidP="00885655">
            <w:pPr>
              <w:rPr>
                <w:rFonts w:ascii="Times New Roman" w:eastAsia="Times New Roman" w:hAnsi="Times New Roman" w:cs="Times New Roman"/>
                <w:sz w:val="20"/>
                <w:szCs w:val="20"/>
                <w:lang w:val="en-GB" w:eastAsia="en-GB"/>
              </w:rPr>
            </w:pPr>
          </w:p>
        </w:tc>
        <w:tc>
          <w:tcPr>
            <w:tcW w:w="1242" w:type="dxa"/>
            <w:tcBorders>
              <w:top w:val="nil"/>
              <w:left w:val="nil"/>
              <w:bottom w:val="nil"/>
              <w:right w:val="nil"/>
            </w:tcBorders>
            <w:noWrap/>
            <w:vAlign w:val="bottom"/>
            <w:hideMark/>
          </w:tcPr>
          <w:p w14:paraId="2ABA88D7" w14:textId="77777777" w:rsidR="002F587E" w:rsidRPr="00885655" w:rsidRDefault="002F587E" w:rsidP="00885655">
            <w:pPr>
              <w:rPr>
                <w:rFonts w:ascii="Times New Roman" w:eastAsia="Times New Roman" w:hAnsi="Times New Roman" w:cs="Times New Roman"/>
                <w:sz w:val="20"/>
                <w:szCs w:val="20"/>
                <w:lang w:val="en-GB" w:eastAsia="en-GB"/>
              </w:rPr>
            </w:pPr>
          </w:p>
        </w:tc>
        <w:tc>
          <w:tcPr>
            <w:tcW w:w="716" w:type="dxa"/>
            <w:tcBorders>
              <w:top w:val="nil"/>
              <w:left w:val="nil"/>
              <w:bottom w:val="nil"/>
              <w:right w:val="nil"/>
            </w:tcBorders>
            <w:noWrap/>
            <w:vAlign w:val="bottom"/>
            <w:hideMark/>
          </w:tcPr>
          <w:p w14:paraId="51205CDF" w14:textId="77777777" w:rsidR="002F587E" w:rsidRPr="00885655" w:rsidRDefault="002F587E" w:rsidP="00885655">
            <w:pPr>
              <w:rPr>
                <w:rFonts w:ascii="Times New Roman" w:eastAsia="Times New Roman" w:hAnsi="Times New Roman" w:cs="Times New Roman"/>
                <w:sz w:val="20"/>
                <w:szCs w:val="20"/>
                <w:lang w:val="en-GB" w:eastAsia="en-GB"/>
              </w:rPr>
            </w:pPr>
          </w:p>
        </w:tc>
      </w:tr>
      <w:tr w:rsidR="002F587E" w:rsidRPr="00885655" w14:paraId="2B11754A" w14:textId="77777777" w:rsidTr="4F4295B8">
        <w:trPr>
          <w:trHeight w:val="267"/>
        </w:trPr>
        <w:tc>
          <w:tcPr>
            <w:tcW w:w="368" w:type="dxa"/>
            <w:tcBorders>
              <w:top w:val="nil"/>
              <w:left w:val="nil"/>
              <w:bottom w:val="nil"/>
              <w:right w:val="nil"/>
            </w:tcBorders>
            <w:noWrap/>
            <w:vAlign w:val="bottom"/>
            <w:hideMark/>
          </w:tcPr>
          <w:p w14:paraId="1531784F"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25E11EA8"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4861D019"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[0-25]</w:t>
            </w:r>
          </w:p>
        </w:tc>
        <w:tc>
          <w:tcPr>
            <w:tcW w:w="973" w:type="dxa"/>
            <w:tcBorders>
              <w:top w:val="nil"/>
              <w:left w:val="nil"/>
              <w:bottom w:val="nil"/>
              <w:right w:val="nil"/>
            </w:tcBorders>
            <w:noWrap/>
            <w:vAlign w:val="bottom"/>
            <w:hideMark/>
          </w:tcPr>
          <w:p w14:paraId="6B792A58" w14:textId="4249053E"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1,4%</w:t>
            </w:r>
          </w:p>
        </w:tc>
        <w:tc>
          <w:tcPr>
            <w:tcW w:w="1194" w:type="dxa"/>
            <w:tcBorders>
              <w:top w:val="nil"/>
              <w:left w:val="nil"/>
              <w:bottom w:val="nil"/>
              <w:right w:val="nil"/>
            </w:tcBorders>
            <w:noWrap/>
            <w:vAlign w:val="bottom"/>
            <w:hideMark/>
          </w:tcPr>
          <w:p w14:paraId="225A54F3" w14:textId="63A4A3A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w:t>
            </w:r>
            <w:r w:rsidR="008D147C">
              <w:rPr>
                <w:rFonts w:ascii="Calibri" w:eastAsia="Times New Roman" w:hAnsi="Calibri" w:cs="Calibri"/>
                <w:color w:val="000000"/>
                <w:sz w:val="22"/>
                <w:szCs w:val="22"/>
                <w:lang w:val="en-GB" w:eastAsia="en-GB"/>
              </w:rPr>
              <w:t>5</w:t>
            </w:r>
            <w:r w:rsidRPr="00885655">
              <w:rPr>
                <w:rFonts w:ascii="Calibri" w:eastAsia="Times New Roman" w:hAnsi="Calibri" w:cs="Calibri"/>
                <w:color w:val="000000"/>
                <w:sz w:val="22"/>
                <w:szCs w:val="22"/>
                <w:lang w:val="en-GB" w:eastAsia="en-GB"/>
              </w:rPr>
              <w:t>%</w:t>
            </w:r>
          </w:p>
        </w:tc>
        <w:tc>
          <w:tcPr>
            <w:tcW w:w="715" w:type="dxa"/>
            <w:tcBorders>
              <w:top w:val="nil"/>
              <w:left w:val="nil"/>
              <w:bottom w:val="nil"/>
              <w:right w:val="nil"/>
            </w:tcBorders>
            <w:noWrap/>
            <w:vAlign w:val="bottom"/>
            <w:hideMark/>
          </w:tcPr>
          <w:p w14:paraId="7E79C62A"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c>
          <w:tcPr>
            <w:tcW w:w="255" w:type="dxa"/>
            <w:tcBorders>
              <w:top w:val="nil"/>
              <w:left w:val="nil"/>
              <w:bottom w:val="nil"/>
              <w:right w:val="nil"/>
            </w:tcBorders>
            <w:noWrap/>
            <w:vAlign w:val="bottom"/>
            <w:hideMark/>
          </w:tcPr>
          <w:p w14:paraId="20B43BEF"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1114" w:type="dxa"/>
            <w:tcBorders>
              <w:top w:val="nil"/>
              <w:left w:val="nil"/>
              <w:bottom w:val="nil"/>
              <w:right w:val="nil"/>
            </w:tcBorders>
            <w:noWrap/>
            <w:vAlign w:val="bottom"/>
            <w:hideMark/>
          </w:tcPr>
          <w:p w14:paraId="3D6C1146" w14:textId="389652B2"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1,0%</w:t>
            </w:r>
          </w:p>
        </w:tc>
        <w:tc>
          <w:tcPr>
            <w:tcW w:w="1242" w:type="dxa"/>
            <w:tcBorders>
              <w:top w:val="nil"/>
              <w:left w:val="nil"/>
              <w:bottom w:val="nil"/>
              <w:right w:val="nil"/>
            </w:tcBorders>
            <w:noWrap/>
            <w:vAlign w:val="bottom"/>
            <w:hideMark/>
          </w:tcPr>
          <w:p w14:paraId="75DF6EE9" w14:textId="3926F38F"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w:t>
            </w:r>
            <w:r w:rsidR="008D147C">
              <w:rPr>
                <w:rFonts w:ascii="Calibri" w:eastAsia="Times New Roman" w:hAnsi="Calibri" w:cs="Calibri"/>
                <w:color w:val="000000"/>
                <w:sz w:val="22"/>
                <w:szCs w:val="22"/>
                <w:lang w:val="en-GB" w:eastAsia="en-GB"/>
              </w:rPr>
              <w:t>1</w:t>
            </w:r>
            <w:r w:rsidRPr="00885655">
              <w:rPr>
                <w:rFonts w:ascii="Calibri" w:eastAsia="Times New Roman" w:hAnsi="Calibri" w:cs="Calibri"/>
                <w:color w:val="000000"/>
                <w:sz w:val="22"/>
                <w:szCs w:val="22"/>
                <w:lang w:val="en-GB" w:eastAsia="en-GB"/>
              </w:rPr>
              <w:t>%</w:t>
            </w:r>
          </w:p>
        </w:tc>
        <w:tc>
          <w:tcPr>
            <w:tcW w:w="716" w:type="dxa"/>
            <w:tcBorders>
              <w:top w:val="nil"/>
              <w:left w:val="nil"/>
              <w:bottom w:val="nil"/>
              <w:right w:val="nil"/>
            </w:tcBorders>
            <w:noWrap/>
            <w:vAlign w:val="bottom"/>
            <w:hideMark/>
          </w:tcPr>
          <w:p w14:paraId="17AEE199" w14:textId="7777777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&gt;0,1</w:t>
            </w:r>
          </w:p>
        </w:tc>
      </w:tr>
      <w:tr w:rsidR="002F587E" w:rsidRPr="00885655" w14:paraId="1B6DEDDB" w14:textId="77777777" w:rsidTr="4F4295B8">
        <w:trPr>
          <w:trHeight w:val="267"/>
        </w:trPr>
        <w:tc>
          <w:tcPr>
            <w:tcW w:w="368" w:type="dxa"/>
            <w:tcBorders>
              <w:top w:val="nil"/>
              <w:left w:val="nil"/>
              <w:bottom w:val="nil"/>
              <w:right w:val="nil"/>
            </w:tcBorders>
            <w:noWrap/>
            <w:vAlign w:val="bottom"/>
            <w:hideMark/>
          </w:tcPr>
          <w:p w14:paraId="57CD4F07"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552" w:type="dxa"/>
            <w:tcBorders>
              <w:top w:val="nil"/>
              <w:left w:val="nil"/>
              <w:bottom w:val="nil"/>
              <w:right w:val="nil"/>
            </w:tcBorders>
            <w:noWrap/>
            <w:vAlign w:val="bottom"/>
            <w:hideMark/>
          </w:tcPr>
          <w:p w14:paraId="7A5DB3C1"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77C5E8BF"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]25-35]</w:t>
            </w:r>
          </w:p>
        </w:tc>
        <w:tc>
          <w:tcPr>
            <w:tcW w:w="973" w:type="dxa"/>
            <w:tcBorders>
              <w:top w:val="nil"/>
              <w:left w:val="nil"/>
              <w:bottom w:val="nil"/>
              <w:right w:val="nil"/>
            </w:tcBorders>
            <w:noWrap/>
            <w:vAlign w:val="bottom"/>
            <w:hideMark/>
          </w:tcPr>
          <w:p w14:paraId="7E7EEE7B" w14:textId="2E74E40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9,</w:t>
            </w:r>
            <w:r w:rsidR="008D147C">
              <w:rPr>
                <w:rFonts w:ascii="Calibri" w:eastAsia="Times New Roman" w:hAnsi="Calibri" w:cs="Calibri"/>
                <w:color w:val="000000"/>
                <w:sz w:val="22"/>
                <w:szCs w:val="22"/>
                <w:lang w:val="en-GB" w:eastAsia="en-GB"/>
              </w:rPr>
              <w:t>4</w:t>
            </w:r>
            <w:r w:rsidRPr="00885655">
              <w:rPr>
                <w:rFonts w:ascii="Calibri" w:eastAsia="Times New Roman" w:hAnsi="Calibri" w:cs="Calibri"/>
                <w:color w:val="000000"/>
                <w:sz w:val="22"/>
                <w:szCs w:val="22"/>
                <w:lang w:val="en-GB" w:eastAsia="en-GB"/>
              </w:rPr>
              <w:t>%</w:t>
            </w:r>
          </w:p>
        </w:tc>
        <w:tc>
          <w:tcPr>
            <w:tcW w:w="1194" w:type="dxa"/>
            <w:tcBorders>
              <w:top w:val="nil"/>
              <w:left w:val="nil"/>
              <w:bottom w:val="nil"/>
              <w:right w:val="nil"/>
            </w:tcBorders>
            <w:noWrap/>
            <w:vAlign w:val="bottom"/>
            <w:hideMark/>
          </w:tcPr>
          <w:p w14:paraId="668FD1B4" w14:textId="3E277A6A"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9,9%</w:t>
            </w:r>
          </w:p>
        </w:tc>
        <w:tc>
          <w:tcPr>
            <w:tcW w:w="715" w:type="dxa"/>
            <w:tcBorders>
              <w:top w:val="nil"/>
              <w:left w:val="nil"/>
              <w:bottom w:val="nil"/>
              <w:right w:val="nil"/>
            </w:tcBorders>
            <w:noWrap/>
            <w:vAlign w:val="bottom"/>
            <w:hideMark/>
          </w:tcPr>
          <w:p w14:paraId="366CCB52"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06C0D5F8"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2EDD4204" w14:textId="1593248D"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7,1%</w:t>
            </w:r>
          </w:p>
        </w:tc>
        <w:tc>
          <w:tcPr>
            <w:tcW w:w="1242" w:type="dxa"/>
            <w:tcBorders>
              <w:top w:val="nil"/>
              <w:left w:val="nil"/>
              <w:bottom w:val="nil"/>
              <w:right w:val="nil"/>
            </w:tcBorders>
            <w:noWrap/>
            <w:vAlign w:val="bottom"/>
            <w:hideMark/>
          </w:tcPr>
          <w:p w14:paraId="793A72C2" w14:textId="295DFBD7" w:rsidR="00885655" w:rsidRPr="00885655" w:rsidRDefault="008D147C" w:rsidP="00885655">
            <w:pPr>
              <w:jc w:val="right"/>
              <w:rPr>
                <w:rFonts w:ascii="Calibri" w:eastAsia="Times New Roman" w:hAnsi="Calibri" w:cs="Calibri"/>
                <w:color w:val="000000"/>
                <w:sz w:val="22"/>
                <w:szCs w:val="22"/>
                <w:lang w:val="en-GB" w:eastAsia="en-GB"/>
              </w:rPr>
            </w:pPr>
            <w:r>
              <w:rPr>
                <w:rFonts w:ascii="Calibri" w:eastAsia="Times New Roman" w:hAnsi="Calibri" w:cs="Calibri"/>
                <w:color w:val="000000"/>
                <w:sz w:val="22"/>
                <w:szCs w:val="22"/>
                <w:lang w:val="en-GB" w:eastAsia="en-GB"/>
              </w:rPr>
              <w:t>7</w:t>
            </w:r>
            <w:r w:rsidR="00885655" w:rsidRPr="00885655">
              <w:rPr>
                <w:rFonts w:ascii="Calibri" w:eastAsia="Times New Roman" w:hAnsi="Calibri" w:cs="Calibri"/>
                <w:color w:val="000000"/>
                <w:sz w:val="22"/>
                <w:szCs w:val="22"/>
                <w:lang w:val="en-GB" w:eastAsia="en-GB"/>
              </w:rPr>
              <w:t>,</w:t>
            </w:r>
            <w:r>
              <w:rPr>
                <w:rFonts w:ascii="Calibri" w:eastAsia="Times New Roman" w:hAnsi="Calibri" w:cs="Calibri"/>
                <w:color w:val="000000"/>
                <w:sz w:val="22"/>
                <w:szCs w:val="22"/>
                <w:lang w:val="en-GB" w:eastAsia="en-GB"/>
              </w:rPr>
              <w:t>0</w:t>
            </w:r>
            <w:r w:rsidR="00885655" w:rsidRPr="00885655">
              <w:rPr>
                <w:rFonts w:ascii="Calibri" w:eastAsia="Times New Roman" w:hAnsi="Calibri" w:cs="Calibri"/>
                <w:color w:val="000000"/>
                <w:sz w:val="22"/>
                <w:szCs w:val="22"/>
                <w:lang w:val="en-GB" w:eastAsia="en-GB"/>
              </w:rPr>
              <w:t>%</w:t>
            </w:r>
          </w:p>
        </w:tc>
        <w:tc>
          <w:tcPr>
            <w:tcW w:w="716" w:type="dxa"/>
            <w:tcBorders>
              <w:top w:val="nil"/>
              <w:left w:val="nil"/>
              <w:bottom w:val="nil"/>
              <w:right w:val="nil"/>
            </w:tcBorders>
            <w:noWrap/>
            <w:vAlign w:val="bottom"/>
            <w:hideMark/>
          </w:tcPr>
          <w:p w14:paraId="52517E7A"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12C010C0" w14:textId="77777777" w:rsidTr="4F4295B8">
        <w:trPr>
          <w:trHeight w:val="267"/>
        </w:trPr>
        <w:tc>
          <w:tcPr>
            <w:tcW w:w="368" w:type="dxa"/>
            <w:tcBorders>
              <w:top w:val="nil"/>
              <w:left w:val="nil"/>
              <w:bottom w:val="nil"/>
              <w:right w:val="nil"/>
            </w:tcBorders>
            <w:noWrap/>
            <w:vAlign w:val="bottom"/>
            <w:hideMark/>
          </w:tcPr>
          <w:p w14:paraId="634AB4BC"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440489C1"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7D259BCF"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]35-45]</w:t>
            </w:r>
          </w:p>
        </w:tc>
        <w:tc>
          <w:tcPr>
            <w:tcW w:w="973" w:type="dxa"/>
            <w:tcBorders>
              <w:top w:val="nil"/>
              <w:left w:val="nil"/>
              <w:bottom w:val="nil"/>
              <w:right w:val="nil"/>
            </w:tcBorders>
            <w:noWrap/>
            <w:vAlign w:val="bottom"/>
            <w:hideMark/>
          </w:tcPr>
          <w:p w14:paraId="26D74737" w14:textId="3CC1D983"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16,</w:t>
            </w:r>
            <w:r w:rsidR="008D147C">
              <w:rPr>
                <w:rFonts w:ascii="Calibri" w:eastAsia="Times New Roman" w:hAnsi="Calibri" w:cs="Calibri"/>
                <w:color w:val="000000"/>
                <w:sz w:val="22"/>
                <w:szCs w:val="22"/>
                <w:lang w:val="en-GB" w:eastAsia="en-GB"/>
              </w:rPr>
              <w:t>0</w:t>
            </w:r>
            <w:r w:rsidRPr="00885655">
              <w:rPr>
                <w:rFonts w:ascii="Calibri" w:eastAsia="Times New Roman" w:hAnsi="Calibri" w:cs="Calibri"/>
                <w:color w:val="000000"/>
                <w:sz w:val="22"/>
                <w:szCs w:val="22"/>
                <w:lang w:val="en-GB" w:eastAsia="en-GB"/>
              </w:rPr>
              <w:t>%</w:t>
            </w:r>
          </w:p>
        </w:tc>
        <w:tc>
          <w:tcPr>
            <w:tcW w:w="1194" w:type="dxa"/>
            <w:tcBorders>
              <w:top w:val="nil"/>
              <w:left w:val="nil"/>
              <w:bottom w:val="nil"/>
              <w:right w:val="nil"/>
            </w:tcBorders>
            <w:noWrap/>
            <w:vAlign w:val="bottom"/>
            <w:hideMark/>
          </w:tcPr>
          <w:p w14:paraId="2BD3DBED" w14:textId="10F1CCCB"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15,</w:t>
            </w:r>
            <w:r w:rsidR="008D147C">
              <w:rPr>
                <w:rFonts w:ascii="Calibri" w:eastAsia="Times New Roman" w:hAnsi="Calibri" w:cs="Calibri"/>
                <w:color w:val="000000"/>
                <w:sz w:val="22"/>
                <w:szCs w:val="22"/>
                <w:lang w:val="en-GB" w:eastAsia="en-GB"/>
              </w:rPr>
              <w:t>9</w:t>
            </w:r>
            <w:r w:rsidRPr="00885655">
              <w:rPr>
                <w:rFonts w:ascii="Calibri" w:eastAsia="Times New Roman" w:hAnsi="Calibri" w:cs="Calibri"/>
                <w:color w:val="000000"/>
                <w:sz w:val="22"/>
                <w:szCs w:val="22"/>
                <w:lang w:val="en-GB" w:eastAsia="en-GB"/>
              </w:rPr>
              <w:t>%</w:t>
            </w:r>
          </w:p>
        </w:tc>
        <w:tc>
          <w:tcPr>
            <w:tcW w:w="715" w:type="dxa"/>
            <w:tcBorders>
              <w:top w:val="nil"/>
              <w:left w:val="nil"/>
              <w:bottom w:val="nil"/>
              <w:right w:val="nil"/>
            </w:tcBorders>
            <w:noWrap/>
            <w:vAlign w:val="bottom"/>
            <w:hideMark/>
          </w:tcPr>
          <w:p w14:paraId="79A8EFDB"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61069FD0"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562DE71F" w14:textId="4A45D37A"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11,</w:t>
            </w:r>
            <w:r w:rsidR="008D147C">
              <w:rPr>
                <w:rFonts w:ascii="Calibri" w:eastAsia="Times New Roman" w:hAnsi="Calibri" w:cs="Calibri"/>
                <w:color w:val="000000"/>
                <w:sz w:val="22"/>
                <w:szCs w:val="22"/>
                <w:lang w:val="en-GB" w:eastAsia="en-GB"/>
              </w:rPr>
              <w:t>6</w:t>
            </w:r>
            <w:r w:rsidRPr="00885655">
              <w:rPr>
                <w:rFonts w:ascii="Calibri" w:eastAsia="Times New Roman" w:hAnsi="Calibri" w:cs="Calibri"/>
                <w:color w:val="000000"/>
                <w:sz w:val="22"/>
                <w:szCs w:val="22"/>
                <w:lang w:val="en-GB" w:eastAsia="en-GB"/>
              </w:rPr>
              <w:t>%</w:t>
            </w:r>
          </w:p>
        </w:tc>
        <w:tc>
          <w:tcPr>
            <w:tcW w:w="1242" w:type="dxa"/>
            <w:tcBorders>
              <w:top w:val="nil"/>
              <w:left w:val="nil"/>
              <w:bottom w:val="nil"/>
              <w:right w:val="nil"/>
            </w:tcBorders>
            <w:noWrap/>
            <w:vAlign w:val="bottom"/>
            <w:hideMark/>
          </w:tcPr>
          <w:p w14:paraId="3A087411" w14:textId="73CED96A"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11,2%</w:t>
            </w:r>
          </w:p>
        </w:tc>
        <w:tc>
          <w:tcPr>
            <w:tcW w:w="716" w:type="dxa"/>
            <w:tcBorders>
              <w:top w:val="nil"/>
              <w:left w:val="nil"/>
              <w:bottom w:val="nil"/>
              <w:right w:val="nil"/>
            </w:tcBorders>
            <w:noWrap/>
            <w:vAlign w:val="bottom"/>
            <w:hideMark/>
          </w:tcPr>
          <w:p w14:paraId="715987EA"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42AA5A54" w14:textId="77777777" w:rsidTr="4F4295B8">
        <w:trPr>
          <w:trHeight w:val="267"/>
        </w:trPr>
        <w:tc>
          <w:tcPr>
            <w:tcW w:w="368" w:type="dxa"/>
            <w:tcBorders>
              <w:top w:val="nil"/>
              <w:left w:val="nil"/>
              <w:bottom w:val="nil"/>
              <w:right w:val="nil"/>
            </w:tcBorders>
            <w:noWrap/>
            <w:vAlign w:val="bottom"/>
            <w:hideMark/>
          </w:tcPr>
          <w:p w14:paraId="6D4F4939"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15B907BF"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766ADD8F"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]45-55]</w:t>
            </w:r>
          </w:p>
        </w:tc>
        <w:tc>
          <w:tcPr>
            <w:tcW w:w="973" w:type="dxa"/>
            <w:tcBorders>
              <w:top w:val="nil"/>
              <w:left w:val="nil"/>
              <w:bottom w:val="nil"/>
              <w:right w:val="nil"/>
            </w:tcBorders>
            <w:noWrap/>
            <w:vAlign w:val="bottom"/>
            <w:hideMark/>
          </w:tcPr>
          <w:p w14:paraId="7CC2B979" w14:textId="73C25107"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19,6%</w:t>
            </w:r>
          </w:p>
        </w:tc>
        <w:tc>
          <w:tcPr>
            <w:tcW w:w="1194" w:type="dxa"/>
            <w:tcBorders>
              <w:top w:val="nil"/>
              <w:left w:val="nil"/>
              <w:bottom w:val="nil"/>
              <w:right w:val="nil"/>
            </w:tcBorders>
            <w:noWrap/>
            <w:vAlign w:val="bottom"/>
            <w:hideMark/>
          </w:tcPr>
          <w:p w14:paraId="555240FB" w14:textId="7246BFD2"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20,</w:t>
            </w:r>
            <w:r w:rsidR="008D147C">
              <w:rPr>
                <w:rFonts w:ascii="Calibri" w:eastAsia="Times New Roman" w:hAnsi="Calibri" w:cs="Calibri"/>
                <w:color w:val="000000"/>
                <w:sz w:val="22"/>
                <w:szCs w:val="22"/>
                <w:lang w:val="en-GB" w:eastAsia="en-GB"/>
              </w:rPr>
              <w:t>1</w:t>
            </w:r>
            <w:r w:rsidRPr="00885655">
              <w:rPr>
                <w:rFonts w:ascii="Calibri" w:eastAsia="Times New Roman" w:hAnsi="Calibri" w:cs="Calibri"/>
                <w:color w:val="000000"/>
                <w:sz w:val="22"/>
                <w:szCs w:val="22"/>
                <w:lang w:val="en-GB" w:eastAsia="en-GB"/>
              </w:rPr>
              <w:t>%</w:t>
            </w:r>
          </w:p>
        </w:tc>
        <w:tc>
          <w:tcPr>
            <w:tcW w:w="715" w:type="dxa"/>
            <w:tcBorders>
              <w:top w:val="nil"/>
              <w:left w:val="nil"/>
              <w:bottom w:val="nil"/>
              <w:right w:val="nil"/>
            </w:tcBorders>
            <w:noWrap/>
            <w:vAlign w:val="bottom"/>
            <w:hideMark/>
          </w:tcPr>
          <w:p w14:paraId="4F93B7EC"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7103B14C"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35B5A546" w14:textId="440F517F"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15,</w:t>
            </w:r>
            <w:r w:rsidR="008D147C">
              <w:rPr>
                <w:rFonts w:ascii="Calibri" w:eastAsia="Times New Roman" w:hAnsi="Calibri" w:cs="Calibri"/>
                <w:color w:val="000000"/>
                <w:sz w:val="22"/>
                <w:szCs w:val="22"/>
                <w:lang w:val="en-GB" w:eastAsia="en-GB"/>
              </w:rPr>
              <w:t>2</w:t>
            </w:r>
            <w:r w:rsidRPr="00885655">
              <w:rPr>
                <w:rFonts w:ascii="Calibri" w:eastAsia="Times New Roman" w:hAnsi="Calibri" w:cs="Calibri"/>
                <w:color w:val="000000"/>
                <w:sz w:val="22"/>
                <w:szCs w:val="22"/>
                <w:lang w:val="en-GB" w:eastAsia="en-GB"/>
              </w:rPr>
              <w:t>%</w:t>
            </w:r>
          </w:p>
        </w:tc>
        <w:tc>
          <w:tcPr>
            <w:tcW w:w="1242" w:type="dxa"/>
            <w:tcBorders>
              <w:top w:val="nil"/>
              <w:left w:val="nil"/>
              <w:bottom w:val="nil"/>
              <w:right w:val="nil"/>
            </w:tcBorders>
            <w:noWrap/>
            <w:vAlign w:val="bottom"/>
            <w:hideMark/>
          </w:tcPr>
          <w:p w14:paraId="1492413A" w14:textId="2ADD0D46"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16,</w:t>
            </w:r>
            <w:r w:rsidR="008D147C">
              <w:rPr>
                <w:rFonts w:ascii="Calibri" w:eastAsia="Times New Roman" w:hAnsi="Calibri" w:cs="Calibri"/>
                <w:color w:val="000000"/>
                <w:sz w:val="22"/>
                <w:szCs w:val="22"/>
                <w:lang w:val="en-GB" w:eastAsia="en-GB"/>
              </w:rPr>
              <w:t>7</w:t>
            </w:r>
            <w:r w:rsidRPr="00885655">
              <w:rPr>
                <w:rFonts w:ascii="Calibri" w:eastAsia="Times New Roman" w:hAnsi="Calibri" w:cs="Calibri"/>
                <w:color w:val="000000"/>
                <w:sz w:val="22"/>
                <w:szCs w:val="22"/>
                <w:lang w:val="en-GB" w:eastAsia="en-GB"/>
              </w:rPr>
              <w:t>%</w:t>
            </w:r>
          </w:p>
        </w:tc>
        <w:tc>
          <w:tcPr>
            <w:tcW w:w="716" w:type="dxa"/>
            <w:tcBorders>
              <w:top w:val="nil"/>
              <w:left w:val="nil"/>
              <w:bottom w:val="nil"/>
              <w:right w:val="nil"/>
            </w:tcBorders>
            <w:noWrap/>
            <w:vAlign w:val="bottom"/>
            <w:hideMark/>
          </w:tcPr>
          <w:p w14:paraId="49DD1CE5"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4AC93935" w14:textId="77777777" w:rsidTr="4F4295B8">
        <w:trPr>
          <w:trHeight w:val="267"/>
        </w:trPr>
        <w:tc>
          <w:tcPr>
            <w:tcW w:w="368" w:type="dxa"/>
            <w:tcBorders>
              <w:top w:val="nil"/>
              <w:left w:val="nil"/>
              <w:bottom w:val="nil"/>
              <w:right w:val="nil"/>
            </w:tcBorders>
            <w:noWrap/>
            <w:vAlign w:val="bottom"/>
            <w:hideMark/>
          </w:tcPr>
          <w:p w14:paraId="1C5819E4"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7AE5FD57"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6434F7AD"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]55-65]</w:t>
            </w:r>
          </w:p>
        </w:tc>
        <w:tc>
          <w:tcPr>
            <w:tcW w:w="973" w:type="dxa"/>
            <w:tcBorders>
              <w:top w:val="nil"/>
              <w:left w:val="nil"/>
              <w:bottom w:val="nil"/>
              <w:right w:val="nil"/>
            </w:tcBorders>
            <w:noWrap/>
            <w:vAlign w:val="bottom"/>
            <w:hideMark/>
          </w:tcPr>
          <w:p w14:paraId="5F0E9877" w14:textId="74E0FF1C"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w:t>
            </w:r>
            <w:r w:rsidR="008D147C">
              <w:rPr>
                <w:rFonts w:ascii="Calibri" w:eastAsia="Times New Roman" w:hAnsi="Calibri" w:cs="Calibri"/>
                <w:color w:val="000000"/>
                <w:sz w:val="22"/>
                <w:szCs w:val="22"/>
                <w:lang w:val="en-GB" w:eastAsia="en-GB"/>
              </w:rPr>
              <w:t>4</w:t>
            </w:r>
            <w:r w:rsidRPr="00885655">
              <w:rPr>
                <w:rFonts w:ascii="Calibri" w:eastAsia="Times New Roman" w:hAnsi="Calibri" w:cs="Calibri"/>
                <w:color w:val="000000"/>
                <w:sz w:val="22"/>
                <w:szCs w:val="22"/>
                <w:lang w:val="en-GB" w:eastAsia="en-GB"/>
              </w:rPr>
              <w:t>%</w:t>
            </w:r>
          </w:p>
        </w:tc>
        <w:tc>
          <w:tcPr>
            <w:tcW w:w="1194" w:type="dxa"/>
            <w:tcBorders>
              <w:top w:val="nil"/>
              <w:left w:val="nil"/>
              <w:bottom w:val="nil"/>
              <w:right w:val="nil"/>
            </w:tcBorders>
            <w:noWrap/>
            <w:vAlign w:val="bottom"/>
            <w:hideMark/>
          </w:tcPr>
          <w:p w14:paraId="4DFBE74B" w14:textId="1F39DB92"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22,0%</w:t>
            </w:r>
          </w:p>
        </w:tc>
        <w:tc>
          <w:tcPr>
            <w:tcW w:w="715" w:type="dxa"/>
            <w:tcBorders>
              <w:top w:val="nil"/>
              <w:left w:val="nil"/>
              <w:bottom w:val="nil"/>
              <w:right w:val="nil"/>
            </w:tcBorders>
            <w:noWrap/>
            <w:vAlign w:val="bottom"/>
            <w:hideMark/>
          </w:tcPr>
          <w:p w14:paraId="53E50ED2"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157681AE"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7E59BF8E" w14:textId="352F3809"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w:t>
            </w:r>
            <w:r w:rsidR="008D147C">
              <w:rPr>
                <w:rFonts w:ascii="Calibri" w:eastAsia="Times New Roman" w:hAnsi="Calibri" w:cs="Calibri"/>
                <w:color w:val="000000"/>
                <w:sz w:val="22"/>
                <w:szCs w:val="22"/>
                <w:lang w:val="en-GB" w:eastAsia="en-GB"/>
              </w:rPr>
              <w:t>2</w:t>
            </w:r>
            <w:r w:rsidRPr="00885655">
              <w:rPr>
                <w:rFonts w:ascii="Calibri" w:eastAsia="Times New Roman" w:hAnsi="Calibri" w:cs="Calibri"/>
                <w:color w:val="000000"/>
                <w:sz w:val="22"/>
                <w:szCs w:val="22"/>
                <w:lang w:val="en-GB" w:eastAsia="en-GB"/>
              </w:rPr>
              <w:t>,</w:t>
            </w:r>
            <w:r w:rsidR="008D147C">
              <w:rPr>
                <w:rFonts w:ascii="Calibri" w:eastAsia="Times New Roman" w:hAnsi="Calibri" w:cs="Calibri"/>
                <w:color w:val="000000"/>
                <w:sz w:val="22"/>
                <w:szCs w:val="22"/>
                <w:lang w:val="en-GB" w:eastAsia="en-GB"/>
              </w:rPr>
              <w:t>0</w:t>
            </w:r>
            <w:r w:rsidRPr="00885655">
              <w:rPr>
                <w:rFonts w:ascii="Calibri" w:eastAsia="Times New Roman" w:hAnsi="Calibri" w:cs="Calibri"/>
                <w:color w:val="000000"/>
                <w:sz w:val="22"/>
                <w:szCs w:val="22"/>
                <w:lang w:val="en-GB" w:eastAsia="en-GB"/>
              </w:rPr>
              <w:t>%</w:t>
            </w:r>
          </w:p>
        </w:tc>
        <w:tc>
          <w:tcPr>
            <w:tcW w:w="1242" w:type="dxa"/>
            <w:tcBorders>
              <w:top w:val="nil"/>
              <w:left w:val="nil"/>
              <w:bottom w:val="nil"/>
              <w:right w:val="nil"/>
            </w:tcBorders>
            <w:noWrap/>
            <w:vAlign w:val="bottom"/>
            <w:hideMark/>
          </w:tcPr>
          <w:p w14:paraId="5416B880" w14:textId="7D530121"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22,4%</w:t>
            </w:r>
          </w:p>
        </w:tc>
        <w:tc>
          <w:tcPr>
            <w:tcW w:w="716" w:type="dxa"/>
            <w:tcBorders>
              <w:top w:val="nil"/>
              <w:left w:val="nil"/>
              <w:bottom w:val="nil"/>
              <w:right w:val="nil"/>
            </w:tcBorders>
            <w:noWrap/>
            <w:vAlign w:val="bottom"/>
            <w:hideMark/>
          </w:tcPr>
          <w:p w14:paraId="06B0E18B"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2F587E" w:rsidRPr="00885655" w14:paraId="3E304B2E" w14:textId="77777777" w:rsidTr="4F4295B8">
        <w:trPr>
          <w:trHeight w:val="68"/>
        </w:trPr>
        <w:tc>
          <w:tcPr>
            <w:tcW w:w="368" w:type="dxa"/>
            <w:tcBorders>
              <w:top w:val="nil"/>
              <w:left w:val="nil"/>
              <w:bottom w:val="nil"/>
              <w:right w:val="nil"/>
            </w:tcBorders>
            <w:noWrap/>
            <w:vAlign w:val="bottom"/>
            <w:hideMark/>
          </w:tcPr>
          <w:p w14:paraId="24A48A6F"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552" w:type="dxa"/>
            <w:tcBorders>
              <w:top w:val="nil"/>
              <w:left w:val="nil"/>
              <w:bottom w:val="nil"/>
              <w:right w:val="nil"/>
            </w:tcBorders>
            <w:noWrap/>
            <w:vAlign w:val="bottom"/>
            <w:hideMark/>
          </w:tcPr>
          <w:p w14:paraId="575F988B" w14:textId="77777777" w:rsidR="00885655" w:rsidRPr="00885655" w:rsidRDefault="00885655" w:rsidP="00885655">
            <w:pPr>
              <w:rPr>
                <w:rFonts w:ascii="Times New Roman" w:eastAsia="Times New Roman" w:hAnsi="Times New Roman" w:cs="Times New Roman"/>
                <w:sz w:val="20"/>
                <w:szCs w:val="20"/>
                <w:lang w:val="en-GB" w:eastAsia="en-GB"/>
              </w:rPr>
            </w:pPr>
          </w:p>
        </w:tc>
        <w:tc>
          <w:tcPr>
            <w:tcW w:w="1897" w:type="dxa"/>
            <w:gridSpan w:val="2"/>
            <w:tcBorders>
              <w:top w:val="nil"/>
              <w:left w:val="nil"/>
              <w:bottom w:val="nil"/>
              <w:right w:val="nil"/>
            </w:tcBorders>
            <w:noWrap/>
            <w:vAlign w:val="bottom"/>
            <w:hideMark/>
          </w:tcPr>
          <w:p w14:paraId="096BECA2" w14:textId="77777777" w:rsidR="00885655" w:rsidRPr="00885655" w:rsidRDefault="00885655" w:rsidP="00885655">
            <w:pPr>
              <w:rPr>
                <w:rFonts w:ascii="Calibri" w:eastAsia="Times New Roman" w:hAnsi="Calibri" w:cs="Calibri"/>
                <w:color w:val="000000"/>
                <w:sz w:val="20"/>
                <w:szCs w:val="20"/>
                <w:lang w:val="en-GB" w:eastAsia="en-GB"/>
              </w:rPr>
            </w:pPr>
            <w:r w:rsidRPr="00885655">
              <w:rPr>
                <w:rFonts w:ascii="Calibri" w:eastAsia="Times New Roman" w:hAnsi="Calibri" w:cs="Calibri"/>
                <w:color w:val="000000"/>
                <w:sz w:val="20"/>
                <w:szCs w:val="20"/>
                <w:lang w:val="en-GB" w:eastAsia="en-GB"/>
              </w:rPr>
              <w:t>]65+]</w:t>
            </w:r>
          </w:p>
        </w:tc>
        <w:tc>
          <w:tcPr>
            <w:tcW w:w="973" w:type="dxa"/>
            <w:tcBorders>
              <w:top w:val="nil"/>
              <w:left w:val="nil"/>
              <w:bottom w:val="nil"/>
              <w:right w:val="nil"/>
            </w:tcBorders>
            <w:noWrap/>
            <w:vAlign w:val="bottom"/>
            <w:hideMark/>
          </w:tcPr>
          <w:p w14:paraId="0C61B80E" w14:textId="1A4EFC0D"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31,</w:t>
            </w:r>
            <w:r w:rsidR="008D147C">
              <w:rPr>
                <w:rFonts w:ascii="Calibri" w:eastAsia="Times New Roman" w:hAnsi="Calibri" w:cs="Calibri"/>
                <w:color w:val="000000"/>
                <w:sz w:val="22"/>
                <w:szCs w:val="22"/>
                <w:lang w:val="en-GB" w:eastAsia="en-GB"/>
              </w:rPr>
              <w:t>1</w:t>
            </w:r>
            <w:r w:rsidRPr="00885655">
              <w:rPr>
                <w:rFonts w:ascii="Calibri" w:eastAsia="Times New Roman" w:hAnsi="Calibri" w:cs="Calibri"/>
                <w:color w:val="000000"/>
                <w:sz w:val="22"/>
                <w:szCs w:val="22"/>
                <w:lang w:val="en-GB" w:eastAsia="en-GB"/>
              </w:rPr>
              <w:t>%</w:t>
            </w:r>
          </w:p>
        </w:tc>
        <w:tc>
          <w:tcPr>
            <w:tcW w:w="1194" w:type="dxa"/>
            <w:tcBorders>
              <w:top w:val="nil"/>
              <w:left w:val="nil"/>
              <w:bottom w:val="nil"/>
              <w:right w:val="nil"/>
            </w:tcBorders>
            <w:noWrap/>
            <w:vAlign w:val="bottom"/>
            <w:hideMark/>
          </w:tcPr>
          <w:p w14:paraId="1BDEA337" w14:textId="09A92252"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30,6%</w:t>
            </w:r>
          </w:p>
        </w:tc>
        <w:tc>
          <w:tcPr>
            <w:tcW w:w="715" w:type="dxa"/>
            <w:tcBorders>
              <w:top w:val="nil"/>
              <w:left w:val="nil"/>
              <w:bottom w:val="nil"/>
              <w:right w:val="nil"/>
            </w:tcBorders>
            <w:noWrap/>
            <w:vAlign w:val="bottom"/>
            <w:hideMark/>
          </w:tcPr>
          <w:p w14:paraId="47283C50" w14:textId="77777777" w:rsidR="00885655" w:rsidRPr="00885655" w:rsidRDefault="00885655" w:rsidP="00885655">
            <w:pPr>
              <w:jc w:val="right"/>
              <w:rPr>
                <w:rFonts w:ascii="Calibri" w:eastAsia="Times New Roman" w:hAnsi="Calibri" w:cs="Calibri"/>
                <w:color w:val="000000"/>
                <w:sz w:val="22"/>
                <w:szCs w:val="22"/>
                <w:lang w:val="en-GB" w:eastAsia="en-GB"/>
              </w:rPr>
            </w:pPr>
          </w:p>
        </w:tc>
        <w:tc>
          <w:tcPr>
            <w:tcW w:w="255" w:type="dxa"/>
            <w:tcBorders>
              <w:top w:val="nil"/>
              <w:left w:val="nil"/>
              <w:bottom w:val="nil"/>
              <w:right w:val="nil"/>
            </w:tcBorders>
            <w:noWrap/>
            <w:vAlign w:val="bottom"/>
            <w:hideMark/>
          </w:tcPr>
          <w:p w14:paraId="6D9E9FE7" w14:textId="77777777" w:rsidR="00885655" w:rsidRPr="00885655" w:rsidRDefault="00885655" w:rsidP="00885655">
            <w:pPr>
              <w:jc w:val="right"/>
              <w:rPr>
                <w:rFonts w:ascii="Times New Roman" w:eastAsia="Times New Roman" w:hAnsi="Times New Roman" w:cs="Times New Roman"/>
                <w:sz w:val="20"/>
                <w:szCs w:val="20"/>
                <w:lang w:val="en-GB" w:eastAsia="en-GB"/>
              </w:rPr>
            </w:pPr>
          </w:p>
        </w:tc>
        <w:tc>
          <w:tcPr>
            <w:tcW w:w="1114" w:type="dxa"/>
            <w:tcBorders>
              <w:top w:val="nil"/>
              <w:left w:val="nil"/>
              <w:bottom w:val="nil"/>
              <w:right w:val="nil"/>
            </w:tcBorders>
            <w:noWrap/>
            <w:vAlign w:val="bottom"/>
            <w:hideMark/>
          </w:tcPr>
          <w:p w14:paraId="79694EC2" w14:textId="3AED5FFD"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43,</w:t>
            </w:r>
            <w:r w:rsidR="008D147C">
              <w:rPr>
                <w:rFonts w:ascii="Calibri" w:eastAsia="Times New Roman" w:hAnsi="Calibri" w:cs="Calibri"/>
                <w:color w:val="000000"/>
                <w:sz w:val="22"/>
                <w:szCs w:val="22"/>
                <w:lang w:val="en-GB" w:eastAsia="en-GB"/>
              </w:rPr>
              <w:t>1</w:t>
            </w:r>
            <w:r w:rsidRPr="00885655">
              <w:rPr>
                <w:rFonts w:ascii="Calibri" w:eastAsia="Times New Roman" w:hAnsi="Calibri" w:cs="Calibri"/>
                <w:color w:val="000000"/>
                <w:sz w:val="22"/>
                <w:szCs w:val="22"/>
                <w:lang w:val="en-GB" w:eastAsia="en-GB"/>
              </w:rPr>
              <w:t>%</w:t>
            </w:r>
          </w:p>
        </w:tc>
        <w:tc>
          <w:tcPr>
            <w:tcW w:w="1242" w:type="dxa"/>
            <w:tcBorders>
              <w:top w:val="nil"/>
              <w:left w:val="nil"/>
              <w:bottom w:val="nil"/>
              <w:right w:val="nil"/>
            </w:tcBorders>
            <w:noWrap/>
            <w:vAlign w:val="bottom"/>
            <w:hideMark/>
          </w:tcPr>
          <w:p w14:paraId="57FF73C4" w14:textId="382A2C11" w:rsidR="00885655" w:rsidRPr="00885655" w:rsidRDefault="00885655" w:rsidP="00885655">
            <w:pPr>
              <w:jc w:val="right"/>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22"/>
                <w:szCs w:val="22"/>
                <w:lang w:val="en-GB" w:eastAsia="en-GB"/>
              </w:rPr>
              <w:t>41,</w:t>
            </w:r>
            <w:r w:rsidR="008D147C">
              <w:rPr>
                <w:rFonts w:ascii="Calibri" w:eastAsia="Times New Roman" w:hAnsi="Calibri" w:cs="Calibri"/>
                <w:color w:val="000000"/>
                <w:sz w:val="22"/>
                <w:szCs w:val="22"/>
                <w:lang w:val="en-GB" w:eastAsia="en-GB"/>
              </w:rPr>
              <w:t>7</w:t>
            </w:r>
            <w:r w:rsidRPr="00885655">
              <w:rPr>
                <w:rFonts w:ascii="Calibri" w:eastAsia="Times New Roman" w:hAnsi="Calibri" w:cs="Calibri"/>
                <w:color w:val="000000"/>
                <w:sz w:val="22"/>
                <w:szCs w:val="22"/>
                <w:lang w:val="en-GB" w:eastAsia="en-GB"/>
              </w:rPr>
              <w:t>%</w:t>
            </w:r>
          </w:p>
        </w:tc>
        <w:tc>
          <w:tcPr>
            <w:tcW w:w="716" w:type="dxa"/>
            <w:tcBorders>
              <w:top w:val="nil"/>
              <w:left w:val="nil"/>
              <w:bottom w:val="nil"/>
              <w:right w:val="nil"/>
            </w:tcBorders>
            <w:noWrap/>
            <w:vAlign w:val="bottom"/>
            <w:hideMark/>
          </w:tcPr>
          <w:p w14:paraId="7E0919D0" w14:textId="77777777" w:rsidR="00885655" w:rsidRPr="00885655" w:rsidRDefault="00885655" w:rsidP="00885655">
            <w:pPr>
              <w:jc w:val="right"/>
              <w:rPr>
                <w:rFonts w:ascii="Calibri" w:eastAsia="Times New Roman" w:hAnsi="Calibri" w:cs="Calibri"/>
                <w:color w:val="000000"/>
                <w:sz w:val="22"/>
                <w:szCs w:val="22"/>
                <w:lang w:val="en-GB" w:eastAsia="en-GB"/>
              </w:rPr>
            </w:pPr>
          </w:p>
        </w:tc>
      </w:tr>
      <w:tr w:rsidR="00885655" w:rsidRPr="00885655" w14:paraId="5005594F" w14:textId="77777777" w:rsidTr="4F4295B8">
        <w:trPr>
          <w:trHeight w:val="2442"/>
        </w:trPr>
        <w:tc>
          <w:tcPr>
            <w:tcW w:w="9026" w:type="dxa"/>
            <w:gridSpan w:val="11"/>
            <w:tcBorders>
              <w:top w:val="nil"/>
              <w:left w:val="nil"/>
              <w:bottom w:val="nil"/>
              <w:right w:val="nil"/>
            </w:tcBorders>
            <w:vAlign w:val="bottom"/>
            <w:hideMark/>
          </w:tcPr>
          <w:p w14:paraId="5DC0FF0C" w14:textId="0A68B6C9" w:rsidR="00885655" w:rsidRPr="00885655" w:rsidRDefault="00885655" w:rsidP="00C353C3">
            <w:pPr>
              <w:jc w:val="both"/>
              <w:rPr>
                <w:rFonts w:ascii="Calibri" w:eastAsia="Times New Roman" w:hAnsi="Calibri" w:cs="Calibri"/>
                <w:color w:val="000000"/>
                <w:sz w:val="22"/>
                <w:szCs w:val="22"/>
                <w:lang w:val="en-GB" w:eastAsia="en-GB"/>
              </w:rPr>
            </w:pPr>
            <w:r w:rsidRPr="00885655">
              <w:rPr>
                <w:rFonts w:ascii="Calibri" w:eastAsia="Times New Roman" w:hAnsi="Calibri" w:cs="Calibri"/>
                <w:color w:val="000000"/>
                <w:sz w:val="18"/>
                <w:szCs w:val="18"/>
                <w:lang w:val="en-GB" w:eastAsia="en-GB"/>
              </w:rPr>
              <w:t xml:space="preserve">NOTE: Data were obtained directly from the retailer’s internal databases. These baseline covariates are presented to assess parity between the control and intervention groups across both hypermarket and market segments prior to the intervention period. Store characteristics: Values represents the mean of store-level metrics (size in m² and average weekly meal kit sales). Socio-demographic characteristics were calculated for the population residing within a 10-minute walking distance of each store. Specifically, "Household size" denotes the average number of persons per household, while "Yearly household income" and "Age" reflect the distribution (in percentages) of the resident population within the specified area. Statistical significance was assessed using one-way ANOVA (to compare means for continuous variables:  Store size, weekly sales of meal kits and household size) and Pearson’s Chi-squared test (to compare distributions for age and income demographics). Analyses were stratified by </w:t>
            </w:r>
            <w:r w:rsidR="00C353C3">
              <w:rPr>
                <w:rFonts w:ascii="Calibri" w:eastAsia="Times New Roman" w:hAnsi="Calibri" w:cs="Calibri"/>
                <w:color w:val="000000"/>
                <w:sz w:val="18"/>
                <w:szCs w:val="18"/>
                <w:lang w:val="en-GB" w:eastAsia="en-GB"/>
              </w:rPr>
              <w:t>store size</w:t>
            </w:r>
            <w:r w:rsidRPr="00885655">
              <w:rPr>
                <w:rFonts w:ascii="Calibri" w:eastAsia="Times New Roman" w:hAnsi="Calibri" w:cs="Calibri"/>
                <w:color w:val="000000"/>
                <w:sz w:val="18"/>
                <w:szCs w:val="18"/>
                <w:lang w:val="en-GB" w:eastAsia="en-GB"/>
              </w:rPr>
              <w:t>.</w:t>
            </w:r>
            <w:r w:rsidR="00474F79">
              <w:rPr>
                <w:rFonts w:ascii="Calibri" w:eastAsia="Times New Roman" w:hAnsi="Calibri" w:cs="Calibri"/>
                <w:color w:val="000000"/>
                <w:sz w:val="18"/>
                <w:szCs w:val="18"/>
                <w:lang w:val="en-GB" w:eastAsia="en-GB"/>
              </w:rPr>
              <w:t xml:space="preserve"> </w:t>
            </w:r>
          </w:p>
        </w:tc>
      </w:tr>
    </w:tbl>
    <w:p w14:paraId="3742D683" w14:textId="77777777" w:rsidR="00711B32" w:rsidRPr="00782A7D" w:rsidRDefault="00711B32" w:rsidP="00F62319">
      <w:pPr>
        <w:pStyle w:val="Heading1UGent"/>
        <w:rPr>
          <w:rFonts w:asciiTheme="majorHAnsi" w:eastAsiaTheme="majorEastAsia" w:hAnsiTheme="majorHAnsi" w:cstheme="majorBidi"/>
          <w:b/>
          <w:bCs/>
          <w:i/>
          <w:iCs/>
          <w:color w:val="000000" w:themeColor="text1"/>
          <w:sz w:val="22"/>
          <w:szCs w:val="22"/>
          <w:lang w:val="en-GB"/>
        </w:rPr>
      </w:pPr>
    </w:p>
    <w:p w14:paraId="73191723" w14:textId="77777777" w:rsidR="00AB2079" w:rsidRDefault="00AB2079">
      <w:pPr>
        <w:spacing w:after="160" w:line="259" w:lineRule="auto"/>
        <w:rPr>
          <w:rFonts w:asciiTheme="minorHAnsi" w:hAnsiTheme="minorHAnsi" w:cstheme="minorBidi"/>
          <w:i/>
          <w:iCs/>
          <w:color w:val="44546A" w:themeColor="text2"/>
          <w:kern w:val="2"/>
          <w:sz w:val="18"/>
          <w:szCs w:val="18"/>
          <w:lang w:val="en-GB"/>
          <w14:ligatures w14:val="standardContextual"/>
        </w:rPr>
      </w:pPr>
      <w:bookmarkStart w:id="0" w:name="_Ref195781009"/>
      <w:r>
        <w:rPr>
          <w:lang w:val="en-GB"/>
        </w:rPr>
        <w:br w:type="page"/>
      </w:r>
    </w:p>
    <w:p w14:paraId="549A0162" w14:textId="3FD54085" w:rsidR="00F62319" w:rsidRPr="00782A7D" w:rsidRDefault="00F62319" w:rsidP="00F62319">
      <w:pPr>
        <w:pStyle w:val="Caption"/>
        <w:keepNext/>
        <w:rPr>
          <w:lang w:val="en-GB"/>
        </w:rPr>
      </w:pPr>
      <w:r w:rsidRPr="00782A7D">
        <w:rPr>
          <w:lang w:val="en-GB"/>
        </w:rPr>
        <w:lastRenderedPageBreak/>
        <w:t xml:space="preserve">Table </w:t>
      </w:r>
      <w:bookmarkEnd w:id="0"/>
      <w:r w:rsidRPr="00782A7D">
        <w:rPr>
          <w:lang w:val="en-GB"/>
        </w:rPr>
        <w:t>A.</w:t>
      </w:r>
      <w:r w:rsidR="00711B32">
        <w:rPr>
          <w:lang w:val="en-GB"/>
        </w:rPr>
        <w:t>2</w:t>
      </w:r>
      <w:r w:rsidRPr="00782A7D">
        <w:rPr>
          <w:lang w:val="en-GB"/>
        </w:rPr>
        <w:t>: Combination of selected meal kits and plant-based protein sources, with price.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
        <w:gridCol w:w="1465"/>
        <w:gridCol w:w="1052"/>
        <w:gridCol w:w="952"/>
        <w:gridCol w:w="1823"/>
        <w:gridCol w:w="990"/>
        <w:gridCol w:w="1232"/>
      </w:tblGrid>
      <w:tr w:rsidR="00F62319" w:rsidRPr="00782A7D" w14:paraId="7E4ABA65" w14:textId="77777777" w:rsidTr="00716502">
        <w:tc>
          <w:tcPr>
            <w:tcW w:w="1512" w:type="dxa"/>
            <w:tcBorders>
              <w:top w:val="single" w:sz="4" w:space="0" w:color="auto"/>
              <w:bottom w:val="single" w:sz="4" w:space="0" w:color="auto"/>
            </w:tcBorders>
          </w:tcPr>
          <w:p w14:paraId="333401F1"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Protein type</w:t>
            </w:r>
          </w:p>
        </w:tc>
        <w:tc>
          <w:tcPr>
            <w:tcW w:w="1465" w:type="dxa"/>
            <w:tcBorders>
              <w:top w:val="single" w:sz="4" w:space="0" w:color="auto"/>
              <w:bottom w:val="single" w:sz="4" w:space="0" w:color="auto"/>
            </w:tcBorders>
          </w:tcPr>
          <w:p w14:paraId="6D3B3F42"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Protein product</w:t>
            </w:r>
          </w:p>
        </w:tc>
        <w:tc>
          <w:tcPr>
            <w:tcW w:w="1052" w:type="dxa"/>
            <w:tcBorders>
              <w:top w:val="single" w:sz="4" w:space="0" w:color="auto"/>
              <w:bottom w:val="single" w:sz="4" w:space="0" w:color="auto"/>
            </w:tcBorders>
          </w:tcPr>
          <w:p w14:paraId="14F6B679"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Protein unit price (€)</w:t>
            </w:r>
          </w:p>
        </w:tc>
        <w:tc>
          <w:tcPr>
            <w:tcW w:w="952" w:type="dxa"/>
            <w:tcBorders>
              <w:top w:val="single" w:sz="4" w:space="0" w:color="auto"/>
              <w:bottom w:val="single" w:sz="4" w:space="0" w:color="auto"/>
            </w:tcBorders>
          </w:tcPr>
          <w:p w14:paraId="57C2FE39"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Qty needed</w:t>
            </w:r>
          </w:p>
        </w:tc>
        <w:tc>
          <w:tcPr>
            <w:tcW w:w="1823" w:type="dxa"/>
            <w:tcBorders>
              <w:top w:val="single" w:sz="4" w:space="0" w:color="auto"/>
              <w:bottom w:val="single" w:sz="4" w:space="0" w:color="auto"/>
            </w:tcBorders>
          </w:tcPr>
          <w:p w14:paraId="6E9FA85F"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Meal kit</w:t>
            </w:r>
          </w:p>
        </w:tc>
        <w:tc>
          <w:tcPr>
            <w:tcW w:w="990" w:type="dxa"/>
            <w:tcBorders>
              <w:top w:val="single" w:sz="4" w:space="0" w:color="auto"/>
              <w:bottom w:val="single" w:sz="4" w:space="0" w:color="auto"/>
            </w:tcBorders>
          </w:tcPr>
          <w:p w14:paraId="7E0B3247"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Meal kit price (€)</w:t>
            </w:r>
          </w:p>
        </w:tc>
        <w:tc>
          <w:tcPr>
            <w:tcW w:w="1232" w:type="dxa"/>
            <w:tcBorders>
              <w:top w:val="single" w:sz="4" w:space="0" w:color="auto"/>
              <w:bottom w:val="single" w:sz="4" w:space="0" w:color="auto"/>
            </w:tcBorders>
          </w:tcPr>
          <w:p w14:paraId="0E94D20B" w14:textId="77777777" w:rsidR="00F62319" w:rsidRPr="006D479A" w:rsidRDefault="00F62319" w:rsidP="004A318A">
            <w:pPr>
              <w:pStyle w:val="Heading1UGent"/>
              <w:rPr>
                <w:rFonts w:asciiTheme="minorHAnsi" w:hAnsiTheme="minorHAnsi" w:cstheme="minorHAnsi"/>
                <w:b/>
                <w:bCs/>
                <w:sz w:val="22"/>
                <w:szCs w:val="22"/>
              </w:rPr>
            </w:pPr>
            <w:r w:rsidRPr="006D479A">
              <w:rPr>
                <w:rFonts w:asciiTheme="minorHAnsi" w:hAnsiTheme="minorHAnsi" w:cstheme="minorHAnsi"/>
                <w:b/>
                <w:bCs/>
                <w:sz w:val="22"/>
                <w:szCs w:val="22"/>
              </w:rPr>
              <w:t>Total meal cost (€)</w:t>
            </w:r>
          </w:p>
        </w:tc>
      </w:tr>
      <w:tr w:rsidR="00F62319" w:rsidRPr="00782A7D" w14:paraId="1EEE3F9B" w14:textId="77777777" w:rsidTr="00716502">
        <w:tc>
          <w:tcPr>
            <w:tcW w:w="1512" w:type="dxa"/>
            <w:tcBorders>
              <w:top w:val="single" w:sz="4" w:space="0" w:color="auto"/>
            </w:tcBorders>
          </w:tcPr>
          <w:p w14:paraId="13DDC30F"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Analogue</w:t>
            </w:r>
          </w:p>
        </w:tc>
        <w:tc>
          <w:tcPr>
            <w:tcW w:w="1465" w:type="dxa"/>
            <w:tcBorders>
              <w:top w:val="single" w:sz="4" w:space="0" w:color="auto"/>
            </w:tcBorders>
          </w:tcPr>
          <w:p w14:paraId="3D90CE6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PB mince meat</w:t>
            </w:r>
          </w:p>
        </w:tc>
        <w:tc>
          <w:tcPr>
            <w:tcW w:w="1052" w:type="dxa"/>
            <w:tcBorders>
              <w:top w:val="single" w:sz="4" w:space="0" w:color="auto"/>
            </w:tcBorders>
          </w:tcPr>
          <w:p w14:paraId="774BD302"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3.19</w:t>
            </w:r>
          </w:p>
        </w:tc>
        <w:tc>
          <w:tcPr>
            <w:tcW w:w="952" w:type="dxa"/>
            <w:tcBorders>
              <w:top w:val="single" w:sz="4" w:space="0" w:color="auto"/>
            </w:tcBorders>
          </w:tcPr>
          <w:p w14:paraId="32EAE266"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2</w:t>
            </w:r>
          </w:p>
          <w:p w14:paraId="77FC2178" w14:textId="77777777" w:rsidR="00F62319" w:rsidRPr="00782A7D" w:rsidRDefault="00F62319" w:rsidP="004A318A">
            <w:pPr>
              <w:pStyle w:val="Heading1UGent"/>
              <w:rPr>
                <w:rFonts w:asciiTheme="minorHAnsi" w:hAnsiTheme="minorHAnsi" w:cstheme="minorHAnsi"/>
                <w:sz w:val="22"/>
                <w:szCs w:val="22"/>
              </w:rPr>
            </w:pPr>
          </w:p>
        </w:tc>
        <w:tc>
          <w:tcPr>
            <w:tcW w:w="1823" w:type="dxa"/>
            <w:tcBorders>
              <w:top w:val="single" w:sz="4" w:space="0" w:color="auto"/>
            </w:tcBorders>
          </w:tcPr>
          <w:p w14:paraId="1E9CDE33"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Burrito from Sonora</w:t>
            </w:r>
          </w:p>
        </w:tc>
        <w:tc>
          <w:tcPr>
            <w:tcW w:w="990" w:type="dxa"/>
            <w:tcBorders>
              <w:top w:val="single" w:sz="4" w:space="0" w:color="auto"/>
            </w:tcBorders>
          </w:tcPr>
          <w:p w14:paraId="030509B2"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5.99</w:t>
            </w:r>
          </w:p>
        </w:tc>
        <w:tc>
          <w:tcPr>
            <w:tcW w:w="1232" w:type="dxa"/>
            <w:tcBorders>
              <w:top w:val="single" w:sz="4" w:space="0" w:color="auto"/>
            </w:tcBorders>
          </w:tcPr>
          <w:p w14:paraId="7351A9D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12.37</w:t>
            </w:r>
          </w:p>
        </w:tc>
      </w:tr>
      <w:tr w:rsidR="00F62319" w:rsidRPr="00782A7D" w14:paraId="4C1CBFD6" w14:textId="77777777" w:rsidTr="00716502">
        <w:tc>
          <w:tcPr>
            <w:tcW w:w="1512" w:type="dxa"/>
          </w:tcPr>
          <w:p w14:paraId="350AF041"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Analogue</w:t>
            </w:r>
          </w:p>
        </w:tc>
        <w:tc>
          <w:tcPr>
            <w:tcW w:w="1465" w:type="dxa"/>
          </w:tcPr>
          <w:p w14:paraId="7FAFCA5F"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PB mince meat</w:t>
            </w:r>
          </w:p>
        </w:tc>
        <w:tc>
          <w:tcPr>
            <w:tcW w:w="1052" w:type="dxa"/>
          </w:tcPr>
          <w:p w14:paraId="15F399C6"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3.19</w:t>
            </w:r>
          </w:p>
        </w:tc>
        <w:tc>
          <w:tcPr>
            <w:tcW w:w="952" w:type="dxa"/>
          </w:tcPr>
          <w:p w14:paraId="3D5EECC3"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2</w:t>
            </w:r>
          </w:p>
        </w:tc>
        <w:tc>
          <w:tcPr>
            <w:tcW w:w="1823" w:type="dxa"/>
          </w:tcPr>
          <w:p w14:paraId="7DADD8A4"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Lasagna with Vegetables</w:t>
            </w:r>
          </w:p>
        </w:tc>
        <w:tc>
          <w:tcPr>
            <w:tcW w:w="990" w:type="dxa"/>
          </w:tcPr>
          <w:p w14:paraId="115D09B0"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5.49</w:t>
            </w:r>
          </w:p>
        </w:tc>
        <w:tc>
          <w:tcPr>
            <w:tcW w:w="1232" w:type="dxa"/>
          </w:tcPr>
          <w:p w14:paraId="39494D06"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11.87</w:t>
            </w:r>
          </w:p>
        </w:tc>
      </w:tr>
      <w:tr w:rsidR="00F62319" w:rsidRPr="00782A7D" w14:paraId="1EFA082C" w14:textId="77777777" w:rsidTr="00716502">
        <w:tc>
          <w:tcPr>
            <w:tcW w:w="1512" w:type="dxa"/>
          </w:tcPr>
          <w:p w14:paraId="05F85AB9"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Analogue</w:t>
            </w:r>
          </w:p>
        </w:tc>
        <w:tc>
          <w:tcPr>
            <w:tcW w:w="1465" w:type="dxa"/>
          </w:tcPr>
          <w:p w14:paraId="23BD26DA"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PB chicken</w:t>
            </w:r>
          </w:p>
        </w:tc>
        <w:tc>
          <w:tcPr>
            <w:tcW w:w="1052" w:type="dxa"/>
          </w:tcPr>
          <w:p w14:paraId="2A884327"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3.95</w:t>
            </w:r>
          </w:p>
        </w:tc>
        <w:tc>
          <w:tcPr>
            <w:tcW w:w="952" w:type="dxa"/>
          </w:tcPr>
          <w:p w14:paraId="4884ED5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2</w:t>
            </w:r>
          </w:p>
        </w:tc>
        <w:tc>
          <w:tcPr>
            <w:tcW w:w="1823" w:type="dxa"/>
          </w:tcPr>
          <w:p w14:paraId="2E92B31F"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Japanese Teriyaki*</w:t>
            </w:r>
          </w:p>
        </w:tc>
        <w:tc>
          <w:tcPr>
            <w:tcW w:w="990" w:type="dxa"/>
          </w:tcPr>
          <w:p w14:paraId="4CEE77CA"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6.99</w:t>
            </w:r>
          </w:p>
        </w:tc>
        <w:tc>
          <w:tcPr>
            <w:tcW w:w="1232" w:type="dxa"/>
          </w:tcPr>
          <w:p w14:paraId="73765DD1"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14.89</w:t>
            </w:r>
          </w:p>
        </w:tc>
      </w:tr>
      <w:tr w:rsidR="00F62319" w:rsidRPr="00782A7D" w14:paraId="70CF70FC" w14:textId="77777777" w:rsidTr="00716502">
        <w:tc>
          <w:tcPr>
            <w:tcW w:w="1512" w:type="dxa"/>
          </w:tcPr>
          <w:p w14:paraId="79185387"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Analogue</w:t>
            </w:r>
          </w:p>
        </w:tc>
        <w:tc>
          <w:tcPr>
            <w:tcW w:w="1465" w:type="dxa"/>
          </w:tcPr>
          <w:p w14:paraId="35495030" w14:textId="77777777" w:rsidR="00F62319" w:rsidRPr="00782A7D" w:rsidRDefault="00F62319" w:rsidP="004A318A">
            <w:pPr>
              <w:pStyle w:val="Heading1UGent"/>
              <w:rPr>
                <w:rFonts w:asciiTheme="minorHAnsi" w:hAnsiTheme="minorHAnsi" w:cstheme="minorBidi"/>
                <w:sz w:val="22"/>
                <w:szCs w:val="22"/>
              </w:rPr>
            </w:pPr>
            <w:r w:rsidRPr="00782A7D">
              <w:rPr>
                <w:rFonts w:asciiTheme="minorHAnsi" w:hAnsiTheme="minorHAnsi" w:cstheme="minorBidi"/>
                <w:sz w:val="22"/>
                <w:szCs w:val="22"/>
              </w:rPr>
              <w:t>PB chicken</w:t>
            </w:r>
          </w:p>
        </w:tc>
        <w:tc>
          <w:tcPr>
            <w:tcW w:w="1052" w:type="dxa"/>
          </w:tcPr>
          <w:p w14:paraId="58961BE0"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3.95</w:t>
            </w:r>
          </w:p>
        </w:tc>
        <w:tc>
          <w:tcPr>
            <w:tcW w:w="952" w:type="dxa"/>
          </w:tcPr>
          <w:p w14:paraId="11B8436F"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2</w:t>
            </w:r>
          </w:p>
        </w:tc>
        <w:tc>
          <w:tcPr>
            <w:tcW w:w="1823" w:type="dxa"/>
          </w:tcPr>
          <w:p w14:paraId="64FFB1BE"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Indian Tikka Masala</w:t>
            </w:r>
          </w:p>
        </w:tc>
        <w:tc>
          <w:tcPr>
            <w:tcW w:w="990" w:type="dxa"/>
          </w:tcPr>
          <w:p w14:paraId="4052BD9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5.99</w:t>
            </w:r>
          </w:p>
        </w:tc>
        <w:tc>
          <w:tcPr>
            <w:tcW w:w="1232" w:type="dxa"/>
          </w:tcPr>
          <w:p w14:paraId="4140DF9D"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13.89</w:t>
            </w:r>
          </w:p>
        </w:tc>
      </w:tr>
      <w:tr w:rsidR="00F62319" w:rsidRPr="00782A7D" w14:paraId="58336B13" w14:textId="77777777" w:rsidTr="00716502">
        <w:tc>
          <w:tcPr>
            <w:tcW w:w="1512" w:type="dxa"/>
          </w:tcPr>
          <w:p w14:paraId="612E636A"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Non-Analogue</w:t>
            </w:r>
          </w:p>
        </w:tc>
        <w:tc>
          <w:tcPr>
            <w:tcW w:w="1465" w:type="dxa"/>
          </w:tcPr>
          <w:p w14:paraId="4BA8BAB0"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Tofu</w:t>
            </w:r>
          </w:p>
        </w:tc>
        <w:tc>
          <w:tcPr>
            <w:tcW w:w="1052" w:type="dxa"/>
          </w:tcPr>
          <w:p w14:paraId="230EE255"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1.69</w:t>
            </w:r>
          </w:p>
        </w:tc>
        <w:tc>
          <w:tcPr>
            <w:tcW w:w="952" w:type="dxa"/>
          </w:tcPr>
          <w:p w14:paraId="0D0D9C0B"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w:t>
            </w:r>
          </w:p>
        </w:tc>
        <w:tc>
          <w:tcPr>
            <w:tcW w:w="1823" w:type="dxa"/>
          </w:tcPr>
          <w:p w14:paraId="5E27F835"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Green Curry with Tofu</w:t>
            </w:r>
          </w:p>
        </w:tc>
        <w:tc>
          <w:tcPr>
            <w:tcW w:w="990" w:type="dxa"/>
          </w:tcPr>
          <w:p w14:paraId="3E69FB85"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5.49</w:t>
            </w:r>
          </w:p>
        </w:tc>
        <w:tc>
          <w:tcPr>
            <w:tcW w:w="1232" w:type="dxa"/>
          </w:tcPr>
          <w:p w14:paraId="02E2F73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7.18</w:t>
            </w:r>
          </w:p>
        </w:tc>
      </w:tr>
      <w:tr w:rsidR="00F62319" w:rsidRPr="00782A7D" w14:paraId="7C26FF19" w14:textId="77777777" w:rsidTr="00716502">
        <w:tc>
          <w:tcPr>
            <w:tcW w:w="1512" w:type="dxa"/>
            <w:tcBorders>
              <w:bottom w:val="single" w:sz="4" w:space="0" w:color="auto"/>
            </w:tcBorders>
          </w:tcPr>
          <w:p w14:paraId="479F8D2C"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Non-Analogue</w:t>
            </w:r>
          </w:p>
        </w:tc>
        <w:tc>
          <w:tcPr>
            <w:tcW w:w="1465" w:type="dxa"/>
            <w:tcBorders>
              <w:bottom w:val="single" w:sz="4" w:space="0" w:color="auto"/>
            </w:tcBorders>
          </w:tcPr>
          <w:p w14:paraId="4EF7B696"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Lentils</w:t>
            </w:r>
          </w:p>
        </w:tc>
        <w:tc>
          <w:tcPr>
            <w:tcW w:w="1052" w:type="dxa"/>
            <w:tcBorders>
              <w:bottom w:val="single" w:sz="4" w:space="0" w:color="auto"/>
            </w:tcBorders>
          </w:tcPr>
          <w:p w14:paraId="10247E06"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2.49</w:t>
            </w:r>
          </w:p>
        </w:tc>
        <w:tc>
          <w:tcPr>
            <w:tcW w:w="952" w:type="dxa"/>
            <w:tcBorders>
              <w:bottom w:val="single" w:sz="4" w:space="0" w:color="auto"/>
            </w:tcBorders>
          </w:tcPr>
          <w:p w14:paraId="63036460"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1</w:t>
            </w:r>
          </w:p>
        </w:tc>
        <w:tc>
          <w:tcPr>
            <w:tcW w:w="1823" w:type="dxa"/>
            <w:tcBorders>
              <w:bottom w:val="single" w:sz="4" w:space="0" w:color="auto"/>
            </w:tcBorders>
          </w:tcPr>
          <w:p w14:paraId="142E998F"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Goulash Soup with Lentils*</w:t>
            </w:r>
          </w:p>
        </w:tc>
        <w:tc>
          <w:tcPr>
            <w:tcW w:w="990" w:type="dxa"/>
            <w:tcBorders>
              <w:bottom w:val="single" w:sz="4" w:space="0" w:color="auto"/>
            </w:tcBorders>
          </w:tcPr>
          <w:p w14:paraId="5AC5BEE4"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5.99</w:t>
            </w:r>
          </w:p>
        </w:tc>
        <w:tc>
          <w:tcPr>
            <w:tcW w:w="1232" w:type="dxa"/>
            <w:tcBorders>
              <w:bottom w:val="single" w:sz="4" w:space="0" w:color="auto"/>
            </w:tcBorders>
          </w:tcPr>
          <w:p w14:paraId="6F3916A7" w14:textId="77777777" w:rsidR="00F62319" w:rsidRPr="00782A7D" w:rsidRDefault="00F62319" w:rsidP="004A318A">
            <w:pPr>
              <w:pStyle w:val="Heading1UGent"/>
              <w:rPr>
                <w:rFonts w:asciiTheme="minorHAnsi" w:hAnsiTheme="minorHAnsi" w:cstheme="minorHAnsi"/>
                <w:sz w:val="22"/>
                <w:szCs w:val="22"/>
              </w:rPr>
            </w:pPr>
            <w:r w:rsidRPr="00782A7D">
              <w:rPr>
                <w:rFonts w:asciiTheme="minorHAnsi" w:hAnsiTheme="minorHAnsi" w:cstheme="minorHAnsi"/>
                <w:sz w:val="22"/>
                <w:szCs w:val="22"/>
              </w:rPr>
              <w:t>8.48</w:t>
            </w:r>
          </w:p>
        </w:tc>
      </w:tr>
    </w:tbl>
    <w:p w14:paraId="7F155ACA" w14:textId="77777777" w:rsidR="00F62319" w:rsidRPr="00782A7D" w:rsidRDefault="00F62319" w:rsidP="00F62319">
      <w:pPr>
        <w:pStyle w:val="Heading1UGent"/>
        <w:rPr>
          <w:rFonts w:asciiTheme="minorHAnsi" w:hAnsiTheme="minorHAnsi" w:cstheme="minorBidi"/>
          <w:i/>
          <w:iCs/>
          <w:color w:val="44546A" w:themeColor="text2"/>
          <w:kern w:val="2"/>
          <w:sz w:val="18"/>
          <w:szCs w:val="18"/>
          <w:lang w:val="en-GB"/>
          <w14:ligatures w14:val="standardContextual"/>
        </w:rPr>
      </w:pPr>
      <w:r w:rsidRPr="00782A7D">
        <w:rPr>
          <w:rFonts w:asciiTheme="minorHAnsi" w:hAnsiTheme="minorHAnsi" w:cstheme="minorBidi"/>
          <w:i/>
          <w:iCs/>
          <w:color w:val="44546A" w:themeColor="text2"/>
          <w:kern w:val="2"/>
          <w:sz w:val="18"/>
          <w:szCs w:val="18"/>
          <w:lang w:val="en-GB"/>
          <w14:ligatures w14:val="standardContextual"/>
        </w:rPr>
        <w:t xml:space="preserve">Note: PB = plant-based. </w:t>
      </w:r>
    </w:p>
    <w:p w14:paraId="7148E932" w14:textId="77777777" w:rsidR="00F62319" w:rsidRPr="00782A7D" w:rsidRDefault="00F62319" w:rsidP="00F62319">
      <w:pPr>
        <w:pStyle w:val="Heading1UGent"/>
        <w:rPr>
          <w:rFonts w:asciiTheme="minorHAnsi" w:hAnsiTheme="minorHAnsi" w:cstheme="minorBidi"/>
          <w:i/>
          <w:iCs/>
          <w:color w:val="44546A" w:themeColor="text2"/>
          <w:kern w:val="2"/>
          <w:sz w:val="18"/>
          <w:szCs w:val="18"/>
          <w:lang w:val="en-GB"/>
          <w14:ligatures w14:val="standardContextual"/>
        </w:rPr>
      </w:pPr>
      <w:r w:rsidRPr="00782A7D">
        <w:rPr>
          <w:rFonts w:asciiTheme="minorHAnsi" w:hAnsiTheme="minorHAnsi" w:cstheme="minorBidi"/>
          <w:i/>
          <w:iCs/>
          <w:color w:val="44546A" w:themeColor="text2"/>
          <w:kern w:val="2"/>
          <w:sz w:val="18"/>
          <w:szCs w:val="18"/>
          <w:lang w:val="en-GB"/>
          <w14:ligatures w14:val="standardContextual"/>
        </w:rPr>
        <w:t xml:space="preserve">*Implies the meal kit was newly introduced for the intervention. </w:t>
      </w:r>
    </w:p>
    <w:p w14:paraId="15272013" w14:textId="77777777" w:rsidR="00F62319" w:rsidRDefault="00F62319" w:rsidP="00F62319">
      <w:pPr>
        <w:pStyle w:val="Heading1UGent"/>
        <w:rPr>
          <w:lang w:val="en-GB"/>
        </w:rPr>
      </w:pPr>
    </w:p>
    <w:p w14:paraId="63FAC0CB" w14:textId="77777777" w:rsidR="00AB2079" w:rsidRPr="00782A7D" w:rsidRDefault="00AB2079" w:rsidP="00F62319">
      <w:pPr>
        <w:pStyle w:val="Heading1UGent"/>
        <w:rPr>
          <w:lang w:val="en-GB"/>
        </w:rPr>
      </w:pPr>
    </w:p>
    <w:p w14:paraId="19062497" w14:textId="77777777" w:rsidR="00F62319" w:rsidRPr="00782A7D" w:rsidRDefault="00F62319" w:rsidP="00F62319">
      <w:pPr>
        <w:spacing w:after="160" w:line="259" w:lineRule="auto"/>
        <w:rPr>
          <w:rFonts w:asciiTheme="majorHAnsi" w:eastAsiaTheme="majorEastAsia" w:hAnsiTheme="majorHAnsi" w:cstheme="majorHAnsi"/>
          <w:b/>
          <w:bCs/>
          <w:i/>
          <w:iCs/>
          <w:color w:val="000000" w:themeColor="text1"/>
          <w:sz w:val="22"/>
          <w:szCs w:val="22"/>
          <w:lang w:val="en-GB"/>
        </w:rPr>
      </w:pPr>
      <w:r w:rsidRPr="00782A7D">
        <w:rPr>
          <w:rFonts w:asciiTheme="majorHAnsi" w:eastAsiaTheme="majorEastAsia" w:hAnsiTheme="majorHAnsi" w:cstheme="majorHAnsi"/>
          <w:b/>
          <w:bCs/>
          <w:i/>
          <w:iCs/>
          <w:color w:val="000000" w:themeColor="text1"/>
          <w:sz w:val="22"/>
          <w:szCs w:val="22"/>
          <w:lang w:val="en-GB"/>
        </w:rPr>
        <w:br w:type="page"/>
      </w:r>
    </w:p>
    <w:p w14:paraId="7B3CA0BE" w14:textId="77777777" w:rsidR="00BD153C" w:rsidRDefault="00BD153C" w:rsidP="00BD153C">
      <w:pPr>
        <w:keepNext/>
      </w:pPr>
      <w:r>
        <w:rPr>
          <w:noProof/>
          <w:lang w:val="en-GB"/>
          <w14:ligatures w14:val="standardContextual"/>
        </w:rPr>
        <w:lastRenderedPageBreak/>
        <w:drawing>
          <wp:inline distT="0" distB="0" distL="0" distR="0" wp14:anchorId="3576D3E2" wp14:editId="2E3EBB82">
            <wp:extent cx="5731510" cy="6145530"/>
            <wp:effectExtent l="0" t="0" r="2540" b="7620"/>
            <wp:docPr id="202663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1165" name="Picture 2026631165"/>
                    <pic:cNvPicPr/>
                  </pic:nvPicPr>
                  <pic:blipFill rotWithShape="1">
                    <a:blip r:embed="rId5" cstate="print">
                      <a:extLst>
                        <a:ext uri="{28A0092B-C50C-407E-A947-70E740481C1C}">
                          <a14:useLocalDpi xmlns:a14="http://schemas.microsoft.com/office/drawing/2010/main" val="0"/>
                        </a:ext>
                      </a:extLst>
                    </a:blip>
                    <a:srcRect t="24201"/>
                    <a:stretch>
                      <a:fillRect/>
                    </a:stretch>
                  </pic:blipFill>
                  <pic:spPr bwMode="auto">
                    <a:xfrm>
                      <a:off x="0" y="0"/>
                      <a:ext cx="5731510" cy="6145530"/>
                    </a:xfrm>
                    <a:prstGeom prst="rect">
                      <a:avLst/>
                    </a:prstGeom>
                    <a:ln>
                      <a:noFill/>
                    </a:ln>
                    <a:extLst>
                      <a:ext uri="{53640926-AAD7-44D8-BBD7-CCE9431645EC}">
                        <a14:shadowObscured xmlns:a14="http://schemas.microsoft.com/office/drawing/2010/main"/>
                      </a:ext>
                    </a:extLst>
                  </pic:spPr>
                </pic:pic>
              </a:graphicData>
            </a:graphic>
          </wp:inline>
        </w:drawing>
      </w:r>
    </w:p>
    <w:p w14:paraId="4CB89DC5" w14:textId="1E58AE51" w:rsidR="00043A2F" w:rsidRPr="00F62319" w:rsidRDefault="00BD153C" w:rsidP="00BD153C">
      <w:pPr>
        <w:pStyle w:val="Caption"/>
        <w:rPr>
          <w:lang w:val="en-GB"/>
        </w:rPr>
      </w:pPr>
      <w:r>
        <w:t>Figure</w:t>
      </w:r>
      <w:r w:rsidR="00B30FB5">
        <w:t xml:space="preserve"> 1. </w:t>
      </w:r>
      <w:r>
        <w:t xml:space="preserve"> </w:t>
      </w:r>
      <w:r w:rsidR="00B30FB5" w:rsidRPr="00837BDA">
        <w:rPr>
          <w:lang w:val="en-GB"/>
        </w:rPr>
        <w:t>Presentation of the intervention implementation. Image created with AI</w:t>
      </w:r>
    </w:p>
    <w:sectPr w:rsidR="00043A2F" w:rsidRPr="00F62319" w:rsidSect="00671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Gent Panno Text SemiBold">
    <w:panose1 w:val="02000706040000040003"/>
    <w:charset w:val="00"/>
    <w:family w:val="auto"/>
    <w:pitch w:val="variable"/>
    <w:sig w:usb0="A00002EF" w:usb1="4000206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19"/>
    <w:rsid w:val="000115F4"/>
    <w:rsid w:val="00043A2F"/>
    <w:rsid w:val="00050D74"/>
    <w:rsid w:val="00062BC5"/>
    <w:rsid w:val="000E0168"/>
    <w:rsid w:val="000F5161"/>
    <w:rsid w:val="0018771C"/>
    <w:rsid w:val="001950A6"/>
    <w:rsid w:val="001A35B3"/>
    <w:rsid w:val="001E4618"/>
    <w:rsid w:val="002410E5"/>
    <w:rsid w:val="002853A2"/>
    <w:rsid w:val="002C4C8E"/>
    <w:rsid w:val="002F587E"/>
    <w:rsid w:val="00365FD8"/>
    <w:rsid w:val="00435EA0"/>
    <w:rsid w:val="0044126D"/>
    <w:rsid w:val="00470123"/>
    <w:rsid w:val="00474F79"/>
    <w:rsid w:val="00547C3C"/>
    <w:rsid w:val="005906D3"/>
    <w:rsid w:val="005975C3"/>
    <w:rsid w:val="005A4411"/>
    <w:rsid w:val="005C030A"/>
    <w:rsid w:val="00610712"/>
    <w:rsid w:val="00671F58"/>
    <w:rsid w:val="006D479A"/>
    <w:rsid w:val="006F5F7A"/>
    <w:rsid w:val="00711B32"/>
    <w:rsid w:val="00716502"/>
    <w:rsid w:val="0072455B"/>
    <w:rsid w:val="0078521E"/>
    <w:rsid w:val="007C69CA"/>
    <w:rsid w:val="00805015"/>
    <w:rsid w:val="00885655"/>
    <w:rsid w:val="008D147C"/>
    <w:rsid w:val="008D7C80"/>
    <w:rsid w:val="009177F2"/>
    <w:rsid w:val="00932761"/>
    <w:rsid w:val="00977493"/>
    <w:rsid w:val="00A76091"/>
    <w:rsid w:val="00AB188C"/>
    <w:rsid w:val="00AB2079"/>
    <w:rsid w:val="00AF45EB"/>
    <w:rsid w:val="00B30FB5"/>
    <w:rsid w:val="00B70CC0"/>
    <w:rsid w:val="00BC1293"/>
    <w:rsid w:val="00BD153C"/>
    <w:rsid w:val="00C353C3"/>
    <w:rsid w:val="00CA625C"/>
    <w:rsid w:val="00CE2462"/>
    <w:rsid w:val="00D50644"/>
    <w:rsid w:val="00D93286"/>
    <w:rsid w:val="00DB0A60"/>
    <w:rsid w:val="00DE3354"/>
    <w:rsid w:val="00E01593"/>
    <w:rsid w:val="00E04532"/>
    <w:rsid w:val="00E61032"/>
    <w:rsid w:val="00E92624"/>
    <w:rsid w:val="00F1458C"/>
    <w:rsid w:val="00F62319"/>
    <w:rsid w:val="4F4295B8"/>
    <w:rsid w:val="7AC6B540"/>
  </w:rsids>
  <m:mathPr>
    <m:mathFont m:val="Cambria Math"/>
    <m:brkBin m:val="before"/>
    <m:brkBinSub m:val="--"/>
    <m:smallFrac m:val="0"/>
    <m:dispDef/>
    <m:lMargin m:val="0"/>
    <m:rMargin m:val="0"/>
    <m:defJc m:val="centerGroup"/>
    <m:wrapIndent m:val="1440"/>
    <m:intLim m:val="subSup"/>
    <m:naryLim m:val="undOvr"/>
  </m:mathPr>
  <w:themeFontLang w:val="en-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183B"/>
  <w15:chartTrackingRefBased/>
  <w15:docId w15:val="{71695099-93EB-4396-A5EF-E7C50D25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319"/>
    <w:pPr>
      <w:spacing w:after="0" w:line="240" w:lineRule="auto"/>
    </w:pPr>
    <w:rPr>
      <w:rFonts w:ascii="Aptos" w:hAnsi="Aptos" w:cs="Aptos"/>
      <w:sz w:val="24"/>
      <w:szCs w:val="24"/>
      <w:lang w:val="en-US"/>
      <w14:ligatures w14:val="none"/>
    </w:rPr>
  </w:style>
  <w:style w:type="paragraph" w:styleId="Heading1">
    <w:name w:val="heading 1"/>
    <w:basedOn w:val="Normal"/>
    <w:next w:val="Normal"/>
    <w:link w:val="Heading1Char"/>
    <w:uiPriority w:val="9"/>
    <w:qFormat/>
    <w:rsid w:val="00F6231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GB"/>
      <w14:ligatures w14:val="standardContextual"/>
    </w:rPr>
  </w:style>
  <w:style w:type="paragraph" w:styleId="Heading2">
    <w:name w:val="heading 2"/>
    <w:basedOn w:val="Normal"/>
    <w:next w:val="Normal"/>
    <w:link w:val="Heading2Char"/>
    <w:uiPriority w:val="9"/>
    <w:semiHidden/>
    <w:unhideWhenUsed/>
    <w:qFormat/>
    <w:rsid w:val="00F6231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GB"/>
      <w14:ligatures w14:val="standardContextual"/>
    </w:rPr>
  </w:style>
  <w:style w:type="paragraph" w:styleId="Heading3">
    <w:name w:val="heading 3"/>
    <w:basedOn w:val="Normal"/>
    <w:next w:val="Normal"/>
    <w:link w:val="Heading3Char"/>
    <w:uiPriority w:val="9"/>
    <w:semiHidden/>
    <w:unhideWhenUsed/>
    <w:qFormat/>
    <w:rsid w:val="00F6231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GB"/>
      <w14:ligatures w14:val="standardContextual"/>
    </w:rPr>
  </w:style>
  <w:style w:type="paragraph" w:styleId="Heading4">
    <w:name w:val="heading 4"/>
    <w:basedOn w:val="Normal"/>
    <w:next w:val="Normal"/>
    <w:link w:val="Heading4Char"/>
    <w:uiPriority w:val="9"/>
    <w:semiHidden/>
    <w:unhideWhenUsed/>
    <w:qFormat/>
    <w:rsid w:val="00F62319"/>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val="en-GB"/>
      <w14:ligatures w14:val="standardContextual"/>
    </w:rPr>
  </w:style>
  <w:style w:type="paragraph" w:styleId="Heading5">
    <w:name w:val="heading 5"/>
    <w:basedOn w:val="Normal"/>
    <w:next w:val="Normal"/>
    <w:link w:val="Heading5Char"/>
    <w:uiPriority w:val="9"/>
    <w:semiHidden/>
    <w:unhideWhenUsed/>
    <w:qFormat/>
    <w:rsid w:val="00F62319"/>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val="en-GB"/>
      <w14:ligatures w14:val="standardContextual"/>
    </w:rPr>
  </w:style>
  <w:style w:type="paragraph" w:styleId="Heading6">
    <w:name w:val="heading 6"/>
    <w:basedOn w:val="Normal"/>
    <w:next w:val="Normal"/>
    <w:link w:val="Heading6Char"/>
    <w:uiPriority w:val="9"/>
    <w:semiHidden/>
    <w:unhideWhenUsed/>
    <w:qFormat/>
    <w:rsid w:val="00F6231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GB"/>
      <w14:ligatures w14:val="standardContextual"/>
    </w:rPr>
  </w:style>
  <w:style w:type="paragraph" w:styleId="Heading7">
    <w:name w:val="heading 7"/>
    <w:basedOn w:val="Normal"/>
    <w:next w:val="Normal"/>
    <w:link w:val="Heading7Char"/>
    <w:uiPriority w:val="9"/>
    <w:semiHidden/>
    <w:unhideWhenUsed/>
    <w:qFormat/>
    <w:rsid w:val="00F62319"/>
    <w:pPr>
      <w:keepNext/>
      <w:keepLines/>
      <w:spacing w:before="40" w:line="259" w:lineRule="auto"/>
      <w:outlineLvl w:val="6"/>
    </w:pPr>
    <w:rPr>
      <w:rFonts w:asciiTheme="minorHAnsi" w:eastAsiaTheme="majorEastAsia" w:hAnsiTheme="minorHAnsi" w:cstheme="majorBidi"/>
      <w:color w:val="595959" w:themeColor="text1" w:themeTint="A6"/>
      <w:sz w:val="22"/>
      <w:szCs w:val="22"/>
      <w:lang w:val="en-GB"/>
      <w14:ligatures w14:val="standardContextual"/>
    </w:rPr>
  </w:style>
  <w:style w:type="paragraph" w:styleId="Heading8">
    <w:name w:val="heading 8"/>
    <w:basedOn w:val="Normal"/>
    <w:next w:val="Normal"/>
    <w:link w:val="Heading8Char"/>
    <w:uiPriority w:val="9"/>
    <w:semiHidden/>
    <w:unhideWhenUsed/>
    <w:qFormat/>
    <w:rsid w:val="00F62319"/>
    <w:pPr>
      <w:keepNext/>
      <w:keepLines/>
      <w:spacing w:line="259" w:lineRule="auto"/>
      <w:outlineLvl w:val="7"/>
    </w:pPr>
    <w:rPr>
      <w:rFonts w:asciiTheme="minorHAnsi" w:eastAsiaTheme="majorEastAsia" w:hAnsiTheme="minorHAnsi" w:cstheme="majorBidi"/>
      <w:i/>
      <w:iCs/>
      <w:color w:val="272727" w:themeColor="text1" w:themeTint="D8"/>
      <w:sz w:val="22"/>
      <w:szCs w:val="22"/>
      <w:lang w:val="en-GB"/>
      <w14:ligatures w14:val="standardContextual"/>
    </w:rPr>
  </w:style>
  <w:style w:type="paragraph" w:styleId="Heading9">
    <w:name w:val="heading 9"/>
    <w:basedOn w:val="Normal"/>
    <w:next w:val="Normal"/>
    <w:link w:val="Heading9Char"/>
    <w:uiPriority w:val="9"/>
    <w:semiHidden/>
    <w:unhideWhenUsed/>
    <w:qFormat/>
    <w:rsid w:val="00F62319"/>
    <w:pPr>
      <w:keepNext/>
      <w:keepLines/>
      <w:spacing w:line="259" w:lineRule="auto"/>
      <w:outlineLvl w:val="8"/>
    </w:pPr>
    <w:rPr>
      <w:rFonts w:asciiTheme="minorHAnsi" w:eastAsiaTheme="majorEastAsia" w:hAnsiTheme="minorHAnsi" w:cstheme="majorBidi"/>
      <w:color w:val="272727" w:themeColor="text1" w:themeTint="D8"/>
      <w:sz w:val="22"/>
      <w:szCs w:val="22"/>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erviewee">
    <w:name w:val="Interviewee"/>
    <w:basedOn w:val="Normal"/>
    <w:link w:val="IntervieweeChar"/>
    <w:autoRedefine/>
    <w:qFormat/>
    <w:rsid w:val="00932761"/>
    <w:pPr>
      <w:spacing w:after="160" w:line="259" w:lineRule="auto"/>
    </w:pPr>
    <w:rPr>
      <w:rFonts w:asciiTheme="minorHAnsi" w:hAnsiTheme="minorHAnsi" w:cstheme="minorBidi"/>
      <w:color w:val="ED7D31" w:themeColor="accent2"/>
      <w:sz w:val="22"/>
      <w:szCs w:val="22"/>
      <w:u w:val="single"/>
      <w:lang w:val="en-GB"/>
      <w14:ligatures w14:val="standardContextual"/>
    </w:rPr>
  </w:style>
  <w:style w:type="character" w:customStyle="1" w:styleId="IntervieweeChar">
    <w:name w:val="Interviewee Char"/>
    <w:basedOn w:val="DefaultParagraphFont"/>
    <w:link w:val="Interviewee"/>
    <w:rsid w:val="00932761"/>
    <w:rPr>
      <w:color w:val="ED7D31" w:themeColor="accent2"/>
      <w:u w:val="single"/>
    </w:rPr>
  </w:style>
  <w:style w:type="paragraph" w:customStyle="1" w:styleId="EA">
    <w:name w:val="EA"/>
    <w:basedOn w:val="Normal"/>
    <w:link w:val="EAChar"/>
    <w:autoRedefine/>
    <w:qFormat/>
    <w:rsid w:val="001A35B3"/>
    <w:pPr>
      <w:spacing w:after="160" w:line="259" w:lineRule="auto"/>
    </w:pPr>
    <w:rPr>
      <w:rFonts w:asciiTheme="minorHAnsi" w:hAnsiTheme="minorHAnsi" w:cstheme="minorBidi"/>
      <w:color w:val="70AD47" w:themeColor="accent6"/>
      <w:sz w:val="22"/>
      <w:szCs w:val="22"/>
      <w:u w:val="single"/>
      <w:lang w:val="en-GB"/>
      <w14:ligatures w14:val="standardContextual"/>
    </w:rPr>
  </w:style>
  <w:style w:type="character" w:customStyle="1" w:styleId="EAChar">
    <w:name w:val="EA Char"/>
    <w:basedOn w:val="DefaultParagraphFont"/>
    <w:link w:val="EA"/>
    <w:rsid w:val="001A35B3"/>
    <w:rPr>
      <w:color w:val="70AD47" w:themeColor="accent6"/>
      <w:u w:val="single"/>
    </w:rPr>
  </w:style>
  <w:style w:type="character" w:customStyle="1" w:styleId="Heading1Char">
    <w:name w:val="Heading 1 Char"/>
    <w:basedOn w:val="DefaultParagraphFont"/>
    <w:link w:val="Heading1"/>
    <w:uiPriority w:val="9"/>
    <w:rsid w:val="00F623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23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23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23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23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2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319"/>
    <w:rPr>
      <w:rFonts w:eastAsiaTheme="majorEastAsia" w:cstheme="majorBidi"/>
      <w:color w:val="272727" w:themeColor="text1" w:themeTint="D8"/>
    </w:rPr>
  </w:style>
  <w:style w:type="paragraph" w:styleId="Title">
    <w:name w:val="Title"/>
    <w:basedOn w:val="Normal"/>
    <w:next w:val="Normal"/>
    <w:link w:val="TitleChar"/>
    <w:uiPriority w:val="10"/>
    <w:qFormat/>
    <w:rsid w:val="00F62319"/>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F62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319"/>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GB"/>
      <w14:ligatures w14:val="standardContextual"/>
    </w:rPr>
  </w:style>
  <w:style w:type="character" w:customStyle="1" w:styleId="SubtitleChar">
    <w:name w:val="Subtitle Char"/>
    <w:basedOn w:val="DefaultParagraphFont"/>
    <w:link w:val="Subtitle"/>
    <w:uiPriority w:val="11"/>
    <w:rsid w:val="00F62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319"/>
    <w:pPr>
      <w:spacing w:before="160" w:after="160" w:line="259" w:lineRule="auto"/>
      <w:jc w:val="center"/>
    </w:pPr>
    <w:rPr>
      <w:rFonts w:asciiTheme="minorHAnsi" w:hAnsiTheme="minorHAnsi" w:cstheme="minorBidi"/>
      <w:i/>
      <w:iCs/>
      <w:color w:val="404040" w:themeColor="text1" w:themeTint="BF"/>
      <w:sz w:val="22"/>
      <w:szCs w:val="22"/>
      <w:lang w:val="en-GB"/>
      <w14:ligatures w14:val="standardContextual"/>
    </w:rPr>
  </w:style>
  <w:style w:type="character" w:customStyle="1" w:styleId="QuoteChar">
    <w:name w:val="Quote Char"/>
    <w:basedOn w:val="DefaultParagraphFont"/>
    <w:link w:val="Quote"/>
    <w:uiPriority w:val="29"/>
    <w:rsid w:val="00F62319"/>
    <w:rPr>
      <w:i/>
      <w:iCs/>
      <w:color w:val="404040" w:themeColor="text1" w:themeTint="BF"/>
    </w:rPr>
  </w:style>
  <w:style w:type="paragraph" w:styleId="ListParagraph">
    <w:name w:val="List Paragraph"/>
    <w:basedOn w:val="Normal"/>
    <w:uiPriority w:val="34"/>
    <w:qFormat/>
    <w:rsid w:val="00F62319"/>
    <w:pPr>
      <w:spacing w:after="160" w:line="259" w:lineRule="auto"/>
      <w:ind w:left="720"/>
      <w:contextualSpacing/>
    </w:pPr>
    <w:rPr>
      <w:rFonts w:asciiTheme="minorHAnsi" w:hAnsiTheme="minorHAnsi" w:cstheme="minorBidi"/>
      <w:sz w:val="22"/>
      <w:szCs w:val="22"/>
      <w:lang w:val="en-GB"/>
      <w14:ligatures w14:val="standardContextual"/>
    </w:rPr>
  </w:style>
  <w:style w:type="character" w:styleId="IntenseEmphasis">
    <w:name w:val="Intense Emphasis"/>
    <w:basedOn w:val="DefaultParagraphFont"/>
    <w:uiPriority w:val="21"/>
    <w:qFormat/>
    <w:rsid w:val="00F62319"/>
    <w:rPr>
      <w:i/>
      <w:iCs/>
      <w:color w:val="2F5496" w:themeColor="accent1" w:themeShade="BF"/>
    </w:rPr>
  </w:style>
  <w:style w:type="paragraph" w:styleId="IntenseQuote">
    <w:name w:val="Intense Quote"/>
    <w:basedOn w:val="Normal"/>
    <w:next w:val="Normal"/>
    <w:link w:val="IntenseQuoteChar"/>
    <w:uiPriority w:val="30"/>
    <w:qFormat/>
    <w:rsid w:val="00F6231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sz w:val="22"/>
      <w:szCs w:val="22"/>
      <w:lang w:val="en-GB"/>
      <w14:ligatures w14:val="standardContextual"/>
    </w:rPr>
  </w:style>
  <w:style w:type="character" w:customStyle="1" w:styleId="IntenseQuoteChar">
    <w:name w:val="Intense Quote Char"/>
    <w:basedOn w:val="DefaultParagraphFont"/>
    <w:link w:val="IntenseQuote"/>
    <w:uiPriority w:val="30"/>
    <w:rsid w:val="00F62319"/>
    <w:rPr>
      <w:i/>
      <w:iCs/>
      <w:color w:val="2F5496" w:themeColor="accent1" w:themeShade="BF"/>
    </w:rPr>
  </w:style>
  <w:style w:type="character" w:styleId="IntenseReference">
    <w:name w:val="Intense Reference"/>
    <w:basedOn w:val="DefaultParagraphFont"/>
    <w:uiPriority w:val="32"/>
    <w:qFormat/>
    <w:rsid w:val="00F62319"/>
    <w:rPr>
      <w:b/>
      <w:bCs/>
      <w:smallCaps/>
      <w:color w:val="2F5496" w:themeColor="accent1" w:themeShade="BF"/>
      <w:spacing w:val="5"/>
    </w:rPr>
  </w:style>
  <w:style w:type="paragraph" w:customStyle="1" w:styleId="Heading1UGent">
    <w:name w:val="Heading 1 UGent"/>
    <w:basedOn w:val="Normal"/>
    <w:link w:val="Heading1UGentChar"/>
    <w:rsid w:val="00F62319"/>
    <w:rPr>
      <w:rFonts w:ascii="UGent Panno Text SemiBold" w:hAnsi="UGent Panno Text SemiBold"/>
    </w:rPr>
  </w:style>
  <w:style w:type="character" w:customStyle="1" w:styleId="Heading1UGentChar">
    <w:name w:val="Heading 1 UGent Char"/>
    <w:basedOn w:val="DefaultParagraphFont"/>
    <w:link w:val="Heading1UGent"/>
    <w:rsid w:val="00F62319"/>
    <w:rPr>
      <w:rFonts w:ascii="UGent Panno Text SemiBold" w:hAnsi="UGent Panno Text SemiBold" w:cs="Aptos"/>
      <w:sz w:val="24"/>
      <w:szCs w:val="24"/>
      <w:lang w:val="en-US"/>
      <w14:ligatures w14:val="none"/>
    </w:rPr>
  </w:style>
  <w:style w:type="paragraph" w:customStyle="1" w:styleId="HeadingIUGent">
    <w:name w:val="Heading I UGent"/>
    <w:basedOn w:val="Heading1"/>
    <w:link w:val="HeadingIUGentChar"/>
    <w:rsid w:val="00F62319"/>
    <w:pPr>
      <w:spacing w:line="240" w:lineRule="auto"/>
    </w:pPr>
    <w:rPr>
      <w:rFonts w:ascii="UGent Panno Text SemiBold" w:hAnsi="UGent Panno Text SemiBold"/>
      <w:color w:val="000000" w:themeColor="text1"/>
      <w:sz w:val="24"/>
      <w:szCs w:val="24"/>
      <w:lang w:val="en-US"/>
      <w14:ligatures w14:val="none"/>
    </w:rPr>
  </w:style>
  <w:style w:type="character" w:customStyle="1" w:styleId="HeadingIUGentChar">
    <w:name w:val="Heading I UGent Char"/>
    <w:basedOn w:val="Heading1Char"/>
    <w:link w:val="HeadingIUGent"/>
    <w:rsid w:val="00F62319"/>
    <w:rPr>
      <w:rFonts w:ascii="UGent Panno Text SemiBold" w:eastAsiaTheme="majorEastAsia" w:hAnsi="UGent Panno Text SemiBold" w:cstheme="majorBidi"/>
      <w:color w:val="000000" w:themeColor="text1"/>
      <w:sz w:val="24"/>
      <w:szCs w:val="24"/>
      <w:lang w:val="en-US"/>
      <w14:ligatures w14:val="none"/>
    </w:rPr>
  </w:style>
  <w:style w:type="paragraph" w:styleId="Caption">
    <w:name w:val="caption"/>
    <w:basedOn w:val="Normal"/>
    <w:next w:val="Normal"/>
    <w:uiPriority w:val="35"/>
    <w:unhideWhenUsed/>
    <w:qFormat/>
    <w:rsid w:val="00F62319"/>
    <w:pPr>
      <w:spacing w:after="200"/>
    </w:pPr>
    <w:rPr>
      <w:rFonts w:asciiTheme="minorHAnsi" w:hAnsiTheme="minorHAnsi" w:cstheme="minorBidi"/>
      <w:i/>
      <w:iCs/>
      <w:color w:val="44546A" w:themeColor="text2"/>
      <w:kern w:val="2"/>
      <w:sz w:val="18"/>
      <w:szCs w:val="18"/>
      <w14:ligatures w14:val="standardContextual"/>
    </w:rPr>
  </w:style>
  <w:style w:type="table" w:styleId="TableGrid">
    <w:name w:val="Table Grid"/>
    <w:basedOn w:val="TableNormal"/>
    <w:uiPriority w:val="59"/>
    <w:rsid w:val="00F62319"/>
    <w:pPr>
      <w:spacing w:after="0" w:line="240" w:lineRule="auto"/>
    </w:pPr>
    <w:rPr>
      <w:rFonts w:eastAsiaTheme="minorEastAsi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ptos" w:hAnsi="Aptos" w:cs="Aptos"/>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96874-3EC4-4EEF-839A-B61B38DB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Alexander</dc:creator>
  <cp:keywords/>
  <dc:description/>
  <cp:lastModifiedBy>Eileen Alexander</cp:lastModifiedBy>
  <cp:revision>50</cp:revision>
  <dcterms:created xsi:type="dcterms:W3CDTF">2025-10-16T14:57:00Z</dcterms:created>
  <dcterms:modified xsi:type="dcterms:W3CDTF">2026-03-18T15:38:00Z</dcterms:modified>
</cp:coreProperties>
</file>