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49" w:rsidRPr="000E11B8" w:rsidRDefault="004B2949" w:rsidP="004B294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E11B8">
        <w:rPr>
          <w:rFonts w:ascii="Times New Roman" w:hAnsi="Times New Roman" w:cs="Times New Roman" w:hint="eastAsia"/>
          <w:b/>
          <w:sz w:val="24"/>
          <w:szCs w:val="24"/>
        </w:rPr>
        <w:t>Supplem</w:t>
      </w:r>
      <w:r w:rsidRPr="000E11B8">
        <w:rPr>
          <w:rFonts w:ascii="Times New Roman" w:hAnsi="Times New Roman" w:cs="Times New Roman"/>
          <w:b/>
          <w:sz w:val="24"/>
          <w:szCs w:val="24"/>
        </w:rPr>
        <w:t>e</w:t>
      </w:r>
      <w:r w:rsidRPr="000E11B8">
        <w:rPr>
          <w:rFonts w:ascii="Times New Roman" w:hAnsi="Times New Roman" w:cs="Times New Roman" w:hint="eastAsia"/>
          <w:b/>
          <w:sz w:val="24"/>
          <w:szCs w:val="24"/>
        </w:rPr>
        <w:t>ntary</w:t>
      </w:r>
      <w:r w:rsidRPr="000E11B8">
        <w:rPr>
          <w:rFonts w:ascii="Times New Roman" w:hAnsi="Times New Roman" w:cs="Times New Roman"/>
          <w:b/>
          <w:sz w:val="24"/>
          <w:szCs w:val="24"/>
        </w:rPr>
        <w:t xml:space="preserve"> Table 1 Relationship between body mass index and the COVID-19 pandemic in five-year-old children</w:t>
      </w:r>
    </w:p>
    <w:tbl>
      <w:tblPr>
        <w:tblW w:w="1389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63"/>
        <w:gridCol w:w="1498"/>
        <w:gridCol w:w="1417"/>
        <w:gridCol w:w="1418"/>
        <w:gridCol w:w="1559"/>
        <w:gridCol w:w="1417"/>
        <w:gridCol w:w="1418"/>
        <w:gridCol w:w="425"/>
        <w:gridCol w:w="1418"/>
        <w:gridCol w:w="708"/>
        <w:gridCol w:w="851"/>
      </w:tblGrid>
      <w:tr w:rsidR="000E11B8" w:rsidRPr="000E11B8" w:rsidTr="00B71042">
        <w:trPr>
          <w:trHeight w:val="458"/>
        </w:trPr>
        <w:tc>
          <w:tcPr>
            <w:tcW w:w="1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</w:tcPr>
          <w:p w:rsidR="004B2949" w:rsidRPr="000E11B8" w:rsidRDefault="004B2949" w:rsidP="00B710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3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 of survey</w:t>
            </w:r>
          </w:p>
        </w:tc>
      </w:tr>
      <w:tr w:rsidR="000E11B8" w:rsidRPr="000E11B8" w:rsidTr="00B71042">
        <w:trPr>
          <w:trHeight w:val="458"/>
        </w:trPr>
        <w:tc>
          <w:tcPr>
            <w:tcW w:w="17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8" w:space="0" w:color="000000"/>
              <w:right w:val="nil"/>
            </w:tcBorders>
          </w:tcPr>
          <w:p w:rsidR="004B2949" w:rsidRPr="000E11B8" w:rsidRDefault="004B2949" w:rsidP="00B710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</w:t>
            </w: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B2949" w:rsidRPr="000E11B8" w:rsidRDefault="004B2949" w:rsidP="00B710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1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0E11B8" w:rsidRPr="000E11B8" w:rsidTr="00B71042">
        <w:trPr>
          <w:trHeight w:val="264"/>
        </w:trPr>
        <w:tc>
          <w:tcPr>
            <w:tcW w:w="17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Body mass index (kg/m</w:t>
            </w:r>
            <w:r w:rsidRPr="000E11B8">
              <w:rPr>
                <w:rFonts w:ascii="Times New Roman" w:hAnsi="Times New Roman" w:cs="Times New Roman"/>
                <w:bCs/>
                <w:kern w:val="24"/>
                <w:sz w:val="22"/>
                <w:szCs w:val="22"/>
                <w:vertAlign w:val="superscript"/>
              </w:rPr>
              <w:t>2</w:t>
            </w:r>
            <w:r w:rsidRPr="000E11B8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Overall (n=228)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15.1, 14.5–15.9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(–0.25)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15.1, 14.1–16.1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(–0.28)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15.0, 14.5–16.1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(–0.20)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15.2, 14.2–15.9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(–0.27)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15.1, 14.5–16.4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(–0.18)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rPr>
                <w:rFonts w:ascii="Arial" w:hAnsi="Arial" w:cs="Arial"/>
                <w:sz w:val="8"/>
                <w:szCs w:val="3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15.7, 15.2–16.5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7.62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0.179</w:t>
            </w:r>
          </w:p>
        </w:tc>
      </w:tr>
      <w:tr w:rsidR="000E11B8" w:rsidRPr="000E11B8" w:rsidTr="00B71042">
        <w:trPr>
          <w:trHeight w:val="264"/>
        </w:trPr>
        <w:tc>
          <w:tcPr>
            <w:tcW w:w="176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B2949" w:rsidRPr="000E11B8" w:rsidRDefault="004B2949" w:rsidP="00B71042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98" w:type="dxa"/>
            <w:tcBorders>
              <w:top w:val="nil"/>
              <w:left w:val="nil"/>
              <w:right w:val="nil"/>
            </w:tcBorders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hAnsi="Times New Roman" w:cs="Times New Roman"/>
                <w:kern w:val="24"/>
                <w:sz w:val="22"/>
                <w:szCs w:val="22"/>
              </w:rPr>
              <w:t>Boys (n=116)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15.5, 14.5–16.1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(–0.16)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14.9, 14.4–16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(–0.28)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14.9, 14.4–16.1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(–0.25)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15.4, 14.8–16.3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(–0.16)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15.7, 14.9–16.6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(–0.05)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rPr>
                <w:rFonts w:ascii="Arial" w:hAnsi="Arial" w:cs="Arial"/>
                <w:sz w:val="8"/>
                <w:szCs w:val="36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15.7, 15.3–16.1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5.93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B2949" w:rsidRPr="000E11B8" w:rsidRDefault="004B2949" w:rsidP="00B71042">
            <w:pPr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hAnsi="Times New Roman" w:cs="Times New Roman"/>
                <w:kern w:val="24"/>
                <w:sz w:val="22"/>
              </w:rPr>
              <w:t>0.313</w:t>
            </w:r>
          </w:p>
        </w:tc>
      </w:tr>
      <w:tr w:rsidR="000E11B8" w:rsidRPr="000E11B8" w:rsidTr="00B71042">
        <w:trPr>
          <w:trHeight w:val="264"/>
        </w:trPr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B2949" w:rsidRPr="000E11B8" w:rsidRDefault="004B2949" w:rsidP="00B71042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hAnsi="Times New Roman" w:cs="Times New Roman"/>
                <w:kern w:val="24"/>
                <w:sz w:val="22"/>
                <w:szCs w:val="22"/>
              </w:rPr>
              <w:t>Girls (n=112)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14.8, 14.5–15.6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15.1, 14–16.2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(–0.26)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15.5, 14.5–16.4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(–0.12)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14.6, 14–15.9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(–0.35)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14.7, 14.3–15.6</w:t>
            </w:r>
          </w:p>
          <w:p w:rsidR="004B2949" w:rsidRPr="000E11B8" w:rsidRDefault="004B2949" w:rsidP="00B71042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  <w:szCs w:val="22"/>
              </w:rPr>
              <w:t>(–0.29)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B2949" w:rsidRPr="000E11B8" w:rsidRDefault="004B2949" w:rsidP="00B71042">
            <w:pPr>
              <w:pStyle w:val="Header"/>
              <w:textAlignment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</w:rPr>
              <w:t>15.8, 14.9–16.6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B2949" w:rsidRPr="000E11B8" w:rsidRDefault="004B2949" w:rsidP="00B71042">
            <w:pPr>
              <w:pStyle w:val="Header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eastAsia="Yu Gothic" w:hAnsi="Times New Roman" w:cs="Times New Roman"/>
                <w:kern w:val="24"/>
                <w:sz w:val="22"/>
              </w:rPr>
              <w:t>6.91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B2949" w:rsidRPr="000E11B8" w:rsidRDefault="004B2949" w:rsidP="00B71042">
            <w:pPr>
              <w:rPr>
                <w:rFonts w:ascii="Arial" w:hAnsi="Arial" w:cs="Arial"/>
                <w:sz w:val="36"/>
                <w:szCs w:val="36"/>
              </w:rPr>
            </w:pPr>
            <w:r w:rsidRPr="000E11B8">
              <w:rPr>
                <w:rFonts w:ascii="Times New Roman" w:hAnsi="Times New Roman" w:cs="Times New Roman"/>
                <w:kern w:val="24"/>
                <w:sz w:val="22"/>
              </w:rPr>
              <w:t>0.228</w:t>
            </w:r>
          </w:p>
        </w:tc>
      </w:tr>
    </w:tbl>
    <w:p w:rsidR="004B2949" w:rsidRPr="000E11B8" w:rsidRDefault="004B2949" w:rsidP="004B2949">
      <w:pPr>
        <w:rPr>
          <w:rFonts w:ascii="Times New Roman" w:hAnsi="Times New Roman" w:cs="Times New Roman"/>
          <w:sz w:val="24"/>
          <w:szCs w:val="24"/>
        </w:rPr>
      </w:pPr>
      <w:r w:rsidRPr="000E11B8">
        <w:rPr>
          <w:rFonts w:ascii="Times New Roman" w:hAnsi="Times New Roman" w:cs="Times New Roman"/>
          <w:sz w:val="24"/>
          <w:szCs w:val="24"/>
        </w:rPr>
        <w:t xml:space="preserve">Values are median and interquartile range. </w:t>
      </w:r>
    </w:p>
    <w:p w:rsidR="004B2949" w:rsidRPr="000E11B8" w:rsidRDefault="004B2949" w:rsidP="004B2949">
      <w:pPr>
        <w:rPr>
          <w:rFonts w:ascii="Times New Roman" w:hAnsi="Times New Roman" w:cs="Times New Roman"/>
          <w:sz w:val="24"/>
          <w:szCs w:val="24"/>
        </w:rPr>
      </w:pPr>
      <w:r w:rsidRPr="000E11B8">
        <w:rPr>
          <w:rFonts w:ascii="Times New Roman" w:hAnsi="Times New Roman" w:cs="Times New Roman"/>
          <w:sz w:val="24"/>
          <w:szCs w:val="24"/>
        </w:rPr>
        <w:t>p-values were obtained using Kruskal–Wallis test.</w:t>
      </w:r>
    </w:p>
    <w:p w:rsidR="004B2949" w:rsidRPr="000E11B8" w:rsidRDefault="004B2949" w:rsidP="004B2949">
      <w:pPr>
        <w:rPr>
          <w:rFonts w:ascii="Times New Roman" w:hAnsi="Times New Roman" w:cs="Times New Roman"/>
          <w:sz w:val="24"/>
          <w:szCs w:val="24"/>
        </w:rPr>
      </w:pPr>
      <w:r w:rsidRPr="000E11B8">
        <w:rPr>
          <w:rFonts w:ascii="Times New Roman" w:hAnsi="Times New Roman" w:cs="Times New Roman"/>
          <w:sz w:val="24"/>
          <w:szCs w:val="24"/>
        </w:rPr>
        <w:t>Values in parentheses indicate effect size (r)</w:t>
      </w:r>
    </w:p>
    <w:bookmarkEnd w:id="0"/>
    <w:p w:rsidR="00423CD2" w:rsidRPr="000E11B8" w:rsidRDefault="00423CD2"/>
    <w:sectPr w:rsidR="00423CD2" w:rsidRPr="000E11B8" w:rsidSect="002413E7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49"/>
    <w:rsid w:val="000E11B8"/>
    <w:rsid w:val="002413E7"/>
    <w:rsid w:val="00423CD2"/>
    <w:rsid w:val="004B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AD3A62-9948-4D02-8806-589F7187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94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B2949"/>
  </w:style>
  <w:style w:type="paragraph" w:styleId="NormalWeb">
    <w:name w:val="Normal (Web)"/>
    <w:basedOn w:val="Normal"/>
    <w:uiPriority w:val="99"/>
    <w:semiHidden/>
    <w:unhideWhenUsed/>
    <w:rsid w:val="004B294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Atsumu Yuki</dc:creator>
  <cp:keywords/>
  <dc:description/>
  <cp:lastModifiedBy>Mary Rose Caro</cp:lastModifiedBy>
  <cp:revision>4</cp:revision>
  <dcterms:created xsi:type="dcterms:W3CDTF">2023-03-14T06:21:00Z</dcterms:created>
  <dcterms:modified xsi:type="dcterms:W3CDTF">2023-03-22T02:52:00Z</dcterms:modified>
</cp:coreProperties>
</file>