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0297" w:rsidRPr="0082317F" w:rsidRDefault="00730297" w:rsidP="00730297">
      <w:pPr>
        <w:pStyle w:val="2"/>
        <w:keepLines w:val="0"/>
        <w:widowControl/>
        <w:spacing w:before="240" w:after="60" w:line="240" w:lineRule="auto"/>
        <w:jc w:val="left"/>
        <w:rPr>
          <w:rFonts w:ascii="Arial" w:eastAsiaTheme="minorEastAsia" w:hAnsi="Arial" w:cs="Arial"/>
          <w:kern w:val="0"/>
          <w:sz w:val="22"/>
          <w:szCs w:val="28"/>
          <w:lang w:val="en-GB" w:eastAsia="en-US"/>
        </w:rPr>
      </w:pPr>
      <w:r>
        <w:rPr>
          <w:rFonts w:ascii="Arial" w:eastAsiaTheme="minorEastAsia" w:hAnsi="Arial" w:cs="Arial"/>
          <w:kern w:val="0"/>
          <w:sz w:val="22"/>
          <w:szCs w:val="28"/>
          <w:lang w:val="en-GB" w:eastAsia="en-US"/>
        </w:rPr>
        <w:t xml:space="preserve">Table </w:t>
      </w:r>
      <w:r w:rsidR="00D85FC3">
        <w:rPr>
          <w:rFonts w:ascii="Arial" w:eastAsia="宋体" w:hAnsi="Arial" w:cs="Arial" w:hint="eastAsia"/>
          <w:kern w:val="0"/>
          <w:sz w:val="22"/>
          <w:szCs w:val="28"/>
          <w:lang w:val="en-GB"/>
        </w:rPr>
        <w:t>S</w:t>
      </w:r>
      <w:r>
        <w:rPr>
          <w:rFonts w:ascii="Arial" w:eastAsiaTheme="minorEastAsia" w:hAnsi="Arial" w:cs="Arial"/>
          <w:kern w:val="0"/>
          <w:sz w:val="22"/>
          <w:szCs w:val="28"/>
          <w:lang w:val="en-GB" w:eastAsia="en-US"/>
        </w:rPr>
        <w:t>1</w:t>
      </w:r>
      <w:bookmarkStart w:id="0" w:name="_GoBack"/>
      <w:bookmarkEnd w:id="0"/>
      <w:r w:rsidRPr="0082317F">
        <w:rPr>
          <w:rFonts w:ascii="Arial" w:eastAsiaTheme="minorEastAsia" w:hAnsi="Arial" w:cs="Arial" w:hint="eastAsia"/>
          <w:kern w:val="0"/>
          <w:sz w:val="22"/>
          <w:szCs w:val="28"/>
          <w:lang w:val="en-GB" w:eastAsia="en-US"/>
        </w:rPr>
        <w:t xml:space="preserve">. </w:t>
      </w:r>
      <w:r w:rsidRPr="0082317F">
        <w:rPr>
          <w:rFonts w:ascii="Arial" w:eastAsiaTheme="minorEastAsia" w:hAnsi="Arial" w:cs="Arial"/>
          <w:kern w:val="0"/>
          <w:sz w:val="22"/>
          <w:szCs w:val="28"/>
          <w:lang w:val="en-GB" w:eastAsia="en-US"/>
        </w:rPr>
        <w:t>List of some differentially expressed (DE) genes in muscle, growth and enzyme</w:t>
      </w:r>
    </w:p>
    <w:tbl>
      <w:tblPr>
        <w:tblStyle w:val="a3"/>
        <w:tblW w:w="10655" w:type="dxa"/>
        <w:jc w:val="center"/>
        <w:tblLayout w:type="fixed"/>
        <w:tblLook w:val="04A0"/>
      </w:tblPr>
      <w:tblGrid>
        <w:gridCol w:w="1530"/>
        <w:gridCol w:w="2700"/>
        <w:gridCol w:w="1620"/>
        <w:gridCol w:w="810"/>
        <w:gridCol w:w="3995"/>
      </w:tblGrid>
      <w:tr w:rsidR="00730297" w:rsidRPr="00473981" w:rsidTr="006C6689">
        <w:trPr>
          <w:jc w:val="center"/>
        </w:trPr>
        <w:tc>
          <w:tcPr>
            <w:tcW w:w="1530" w:type="dxa"/>
          </w:tcPr>
          <w:p w:rsidR="00730297" w:rsidRPr="00473981" w:rsidRDefault="00730297" w:rsidP="006C6689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  <w:p w:rsidR="00730297" w:rsidRPr="00473981" w:rsidRDefault="00730297" w:rsidP="006C668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73981">
              <w:rPr>
                <w:rFonts w:eastAsia="Times New Roman"/>
                <w:sz w:val="20"/>
                <w:szCs w:val="20"/>
              </w:rPr>
              <w:t>Gene symbol</w:t>
            </w:r>
          </w:p>
        </w:tc>
        <w:tc>
          <w:tcPr>
            <w:tcW w:w="2700" w:type="dxa"/>
          </w:tcPr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73981">
              <w:rPr>
                <w:rFonts w:eastAsia="Times New Roman"/>
                <w:color w:val="000000"/>
                <w:sz w:val="20"/>
                <w:szCs w:val="20"/>
              </w:rPr>
              <w:t>Gene description</w:t>
            </w:r>
          </w:p>
        </w:tc>
        <w:tc>
          <w:tcPr>
            <w:tcW w:w="1620" w:type="dxa"/>
          </w:tcPr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proofErr w:type="spellStart"/>
            <w:r w:rsidRPr="00473981">
              <w:rPr>
                <w:rFonts w:eastAsia="Times New Roman"/>
                <w:color w:val="000000"/>
                <w:sz w:val="20"/>
                <w:szCs w:val="20"/>
              </w:rPr>
              <w:t>Genbank</w:t>
            </w:r>
            <w:proofErr w:type="spellEnd"/>
            <w:r w:rsidRPr="00473981">
              <w:rPr>
                <w:rFonts w:eastAsia="Times New Roman"/>
                <w:color w:val="000000"/>
                <w:sz w:val="20"/>
                <w:szCs w:val="20"/>
              </w:rPr>
              <w:t xml:space="preserve"> accession number</w:t>
            </w:r>
          </w:p>
        </w:tc>
        <w:tc>
          <w:tcPr>
            <w:tcW w:w="810" w:type="dxa"/>
          </w:tcPr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73981">
              <w:rPr>
                <w:rFonts w:eastAsia="Times New Roman"/>
                <w:color w:val="000000"/>
                <w:sz w:val="20"/>
                <w:szCs w:val="20"/>
              </w:rPr>
              <w:t>Fold change</w:t>
            </w:r>
          </w:p>
        </w:tc>
        <w:tc>
          <w:tcPr>
            <w:tcW w:w="3995" w:type="dxa"/>
          </w:tcPr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73981">
              <w:rPr>
                <w:rFonts w:eastAsia="Times New Roman"/>
                <w:color w:val="000000"/>
                <w:sz w:val="20"/>
                <w:szCs w:val="20"/>
              </w:rPr>
              <w:t>GO term annotation</w:t>
            </w:r>
          </w:p>
          <w:p w:rsidR="00730297" w:rsidRPr="00473981" w:rsidRDefault="00730297" w:rsidP="006C6689">
            <w:pPr>
              <w:jc w:val="center"/>
              <w:rPr>
                <w:sz w:val="20"/>
                <w:szCs w:val="20"/>
              </w:rPr>
            </w:pPr>
          </w:p>
        </w:tc>
      </w:tr>
      <w:tr w:rsidR="00730297" w:rsidRPr="00473981" w:rsidTr="006C6689">
        <w:trPr>
          <w:jc w:val="center"/>
        </w:trPr>
        <w:tc>
          <w:tcPr>
            <w:tcW w:w="10655" w:type="dxa"/>
            <w:gridSpan w:val="5"/>
          </w:tcPr>
          <w:p w:rsidR="00730297" w:rsidRPr="00473981" w:rsidRDefault="00730297" w:rsidP="006C6689">
            <w:pPr>
              <w:rPr>
                <w:rFonts w:eastAsia="Times New Roman"/>
                <w:sz w:val="20"/>
                <w:szCs w:val="20"/>
              </w:rPr>
            </w:pPr>
            <w:r w:rsidRPr="00473981">
              <w:rPr>
                <w:rFonts w:eastAsia="Times New Roman"/>
                <w:sz w:val="20"/>
                <w:szCs w:val="20"/>
              </w:rPr>
              <w:t xml:space="preserve">DE genes </w:t>
            </w:r>
            <w:r>
              <w:rPr>
                <w:rFonts w:eastAsia="Times New Roman"/>
                <w:sz w:val="20"/>
                <w:szCs w:val="20"/>
              </w:rPr>
              <w:t>related to meat quality</w:t>
            </w:r>
          </w:p>
        </w:tc>
      </w:tr>
      <w:tr w:rsidR="00730297" w:rsidRPr="00473981" w:rsidTr="006C6689">
        <w:trPr>
          <w:jc w:val="center"/>
        </w:trPr>
        <w:tc>
          <w:tcPr>
            <w:tcW w:w="1530" w:type="dxa"/>
          </w:tcPr>
          <w:p w:rsidR="00730297" w:rsidRPr="00473981" w:rsidRDefault="00730297" w:rsidP="006C6689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  <w:p w:rsidR="00730297" w:rsidRPr="00473981" w:rsidRDefault="00730297" w:rsidP="006C668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73981">
              <w:rPr>
                <w:rFonts w:eastAsia="Times New Roman"/>
                <w:sz w:val="20"/>
                <w:szCs w:val="20"/>
              </w:rPr>
              <w:t>ACTC1</w:t>
            </w:r>
          </w:p>
        </w:tc>
        <w:tc>
          <w:tcPr>
            <w:tcW w:w="2700" w:type="dxa"/>
          </w:tcPr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73981">
              <w:rPr>
                <w:rFonts w:eastAsia="Times New Roman"/>
                <w:color w:val="000000"/>
                <w:sz w:val="20"/>
                <w:szCs w:val="20"/>
              </w:rPr>
              <w:t>actin, alpha, cardiac muscle 1</w:t>
            </w:r>
          </w:p>
        </w:tc>
        <w:tc>
          <w:tcPr>
            <w:tcW w:w="1620" w:type="dxa"/>
          </w:tcPr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73981">
              <w:rPr>
                <w:rFonts w:eastAsia="Times New Roman"/>
                <w:color w:val="000000"/>
                <w:sz w:val="20"/>
                <w:szCs w:val="20"/>
              </w:rPr>
              <w:t>NM_001079481</w:t>
            </w:r>
          </w:p>
        </w:tc>
        <w:tc>
          <w:tcPr>
            <w:tcW w:w="810" w:type="dxa"/>
          </w:tcPr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73981">
              <w:rPr>
                <w:rFonts w:eastAsia="Times New Roman"/>
                <w:color w:val="000000"/>
                <w:sz w:val="20"/>
                <w:szCs w:val="20"/>
              </w:rPr>
              <w:t>15.14</w:t>
            </w:r>
          </w:p>
        </w:tc>
        <w:tc>
          <w:tcPr>
            <w:tcW w:w="3995" w:type="dxa"/>
          </w:tcPr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73981">
              <w:rPr>
                <w:rFonts w:eastAsia="Times New Roman"/>
                <w:color w:val="000000"/>
                <w:sz w:val="20"/>
                <w:szCs w:val="20"/>
              </w:rPr>
              <w:t>GO:0030048 actin filament-based movement; GO:0030240 muscle thin filament assembly</w:t>
            </w:r>
          </w:p>
        </w:tc>
      </w:tr>
      <w:tr w:rsidR="00730297" w:rsidRPr="00473981" w:rsidTr="006C6689">
        <w:trPr>
          <w:jc w:val="center"/>
        </w:trPr>
        <w:tc>
          <w:tcPr>
            <w:tcW w:w="1530" w:type="dxa"/>
          </w:tcPr>
          <w:p w:rsidR="00730297" w:rsidRPr="00473981" w:rsidRDefault="00730297" w:rsidP="006C6689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  <w:p w:rsidR="00730297" w:rsidRPr="00473981" w:rsidRDefault="00730297" w:rsidP="006C668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73981">
              <w:rPr>
                <w:rFonts w:eastAsia="Times New Roman"/>
                <w:sz w:val="20"/>
                <w:szCs w:val="20"/>
              </w:rPr>
              <w:t>CETP</w:t>
            </w:r>
          </w:p>
        </w:tc>
        <w:tc>
          <w:tcPr>
            <w:tcW w:w="2700" w:type="dxa"/>
          </w:tcPr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proofErr w:type="spellStart"/>
            <w:r w:rsidRPr="00473981">
              <w:rPr>
                <w:rFonts w:eastAsia="Times New Roman"/>
                <w:color w:val="000000"/>
                <w:sz w:val="20"/>
                <w:szCs w:val="20"/>
              </w:rPr>
              <w:t>cholesteryl</w:t>
            </w:r>
            <w:proofErr w:type="spellEnd"/>
            <w:r w:rsidRPr="00473981">
              <w:rPr>
                <w:rFonts w:eastAsia="Times New Roman"/>
                <w:color w:val="000000"/>
                <w:sz w:val="20"/>
                <w:szCs w:val="20"/>
              </w:rPr>
              <w:t xml:space="preserve"> ester transfer protein, plasma</w:t>
            </w:r>
          </w:p>
        </w:tc>
        <w:tc>
          <w:tcPr>
            <w:tcW w:w="1620" w:type="dxa"/>
          </w:tcPr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73981">
              <w:rPr>
                <w:rFonts w:eastAsia="Times New Roman"/>
                <w:color w:val="000000"/>
                <w:sz w:val="20"/>
                <w:szCs w:val="20"/>
              </w:rPr>
              <w:t>NM_001034814</w:t>
            </w:r>
          </w:p>
        </w:tc>
        <w:tc>
          <w:tcPr>
            <w:tcW w:w="810" w:type="dxa"/>
          </w:tcPr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73981">
              <w:rPr>
                <w:rFonts w:eastAsia="Times New Roman"/>
                <w:color w:val="000000"/>
                <w:sz w:val="20"/>
                <w:szCs w:val="20"/>
              </w:rPr>
              <w:t>3.43</w:t>
            </w:r>
          </w:p>
        </w:tc>
        <w:tc>
          <w:tcPr>
            <w:tcW w:w="3995" w:type="dxa"/>
          </w:tcPr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73981">
              <w:rPr>
                <w:rFonts w:eastAsia="Times New Roman"/>
                <w:color w:val="000000"/>
                <w:sz w:val="20"/>
                <w:szCs w:val="20"/>
              </w:rPr>
              <w:t>GO:0042632 cholesterol homeostasis</w:t>
            </w:r>
          </w:p>
        </w:tc>
      </w:tr>
      <w:tr w:rsidR="00730297" w:rsidRPr="00473981" w:rsidTr="006C6689">
        <w:trPr>
          <w:jc w:val="center"/>
        </w:trPr>
        <w:tc>
          <w:tcPr>
            <w:tcW w:w="1530" w:type="dxa"/>
          </w:tcPr>
          <w:p w:rsidR="00730297" w:rsidRPr="00473981" w:rsidRDefault="00730297" w:rsidP="006C6689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  <w:p w:rsidR="00730297" w:rsidRPr="00473981" w:rsidRDefault="00730297" w:rsidP="006C668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73981">
              <w:rPr>
                <w:rFonts w:eastAsia="Times New Roman"/>
                <w:sz w:val="20"/>
                <w:szCs w:val="20"/>
              </w:rPr>
              <w:t>CROT</w:t>
            </w:r>
          </w:p>
        </w:tc>
        <w:tc>
          <w:tcPr>
            <w:tcW w:w="2700" w:type="dxa"/>
          </w:tcPr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73981">
              <w:rPr>
                <w:rFonts w:eastAsia="Times New Roman"/>
                <w:color w:val="000000"/>
                <w:sz w:val="20"/>
                <w:szCs w:val="20"/>
              </w:rPr>
              <w:t xml:space="preserve">similar to </w:t>
            </w:r>
            <w:proofErr w:type="spellStart"/>
            <w:r w:rsidRPr="00473981">
              <w:rPr>
                <w:rFonts w:eastAsia="Times New Roman"/>
                <w:color w:val="000000"/>
                <w:sz w:val="20"/>
                <w:szCs w:val="20"/>
              </w:rPr>
              <w:t>carnitine</w:t>
            </w:r>
            <w:proofErr w:type="spellEnd"/>
            <w:r w:rsidRPr="00473981">
              <w:rPr>
                <w:rFonts w:eastAsia="Times New Roman"/>
                <w:color w:val="000000"/>
                <w:sz w:val="20"/>
                <w:szCs w:val="20"/>
              </w:rPr>
              <w:t xml:space="preserve"> O-</w:t>
            </w:r>
            <w:proofErr w:type="spellStart"/>
            <w:r w:rsidRPr="00473981">
              <w:rPr>
                <w:rFonts w:eastAsia="Times New Roman"/>
                <w:color w:val="000000"/>
                <w:sz w:val="20"/>
                <w:szCs w:val="20"/>
              </w:rPr>
              <w:t>octanoyltransferase</w:t>
            </w:r>
            <w:proofErr w:type="spellEnd"/>
            <w:r w:rsidRPr="00473981">
              <w:rPr>
                <w:rFonts w:eastAsia="Times New Roman"/>
                <w:color w:val="000000"/>
                <w:sz w:val="20"/>
                <w:szCs w:val="20"/>
              </w:rPr>
              <w:t xml:space="preserve"> (LOC420533)</w:t>
            </w:r>
          </w:p>
        </w:tc>
        <w:tc>
          <w:tcPr>
            <w:tcW w:w="1620" w:type="dxa"/>
          </w:tcPr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73981">
              <w:rPr>
                <w:rFonts w:eastAsia="Times New Roman"/>
                <w:color w:val="000000"/>
                <w:sz w:val="20"/>
                <w:szCs w:val="20"/>
              </w:rPr>
              <w:t>XM_418635</w:t>
            </w:r>
          </w:p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</w:tcPr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73981">
              <w:rPr>
                <w:rFonts w:eastAsia="Times New Roman"/>
                <w:color w:val="000000"/>
                <w:sz w:val="20"/>
                <w:szCs w:val="20"/>
              </w:rPr>
              <w:t>19.35</w:t>
            </w:r>
          </w:p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3995" w:type="dxa"/>
          </w:tcPr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73981">
              <w:rPr>
                <w:rFonts w:eastAsia="Times New Roman"/>
                <w:color w:val="000000"/>
                <w:sz w:val="20"/>
                <w:szCs w:val="20"/>
              </w:rPr>
              <w:t>GO:0015908 fatty acid transport</w:t>
            </w:r>
          </w:p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</w:tr>
      <w:tr w:rsidR="00730297" w:rsidRPr="00473981" w:rsidTr="006C6689">
        <w:trPr>
          <w:jc w:val="center"/>
        </w:trPr>
        <w:tc>
          <w:tcPr>
            <w:tcW w:w="1530" w:type="dxa"/>
          </w:tcPr>
          <w:p w:rsidR="00730297" w:rsidRPr="00473981" w:rsidRDefault="00730297" w:rsidP="006C6689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  <w:p w:rsidR="00730297" w:rsidRPr="00473981" w:rsidRDefault="00730297" w:rsidP="006C668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73981">
              <w:rPr>
                <w:rFonts w:eastAsia="Times New Roman"/>
                <w:sz w:val="20"/>
                <w:szCs w:val="20"/>
              </w:rPr>
              <w:t>CUBN</w:t>
            </w:r>
          </w:p>
        </w:tc>
        <w:tc>
          <w:tcPr>
            <w:tcW w:w="2700" w:type="dxa"/>
          </w:tcPr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proofErr w:type="spellStart"/>
            <w:r w:rsidRPr="00473981">
              <w:rPr>
                <w:rFonts w:eastAsia="Times New Roman"/>
                <w:color w:val="000000"/>
                <w:sz w:val="20"/>
                <w:szCs w:val="20"/>
              </w:rPr>
              <w:t>cubilin</w:t>
            </w:r>
            <w:proofErr w:type="spellEnd"/>
            <w:r w:rsidRPr="00473981">
              <w:rPr>
                <w:rFonts w:eastAsia="Times New Roman"/>
                <w:color w:val="000000"/>
                <w:sz w:val="20"/>
                <w:szCs w:val="20"/>
              </w:rPr>
              <w:t xml:space="preserve"> (intrinsic factor-</w:t>
            </w:r>
            <w:proofErr w:type="spellStart"/>
            <w:r w:rsidRPr="00473981">
              <w:rPr>
                <w:rFonts w:eastAsia="Times New Roman"/>
                <w:color w:val="000000"/>
                <w:sz w:val="20"/>
                <w:szCs w:val="20"/>
              </w:rPr>
              <w:t>cobalamin</w:t>
            </w:r>
            <w:proofErr w:type="spellEnd"/>
            <w:r w:rsidRPr="00473981">
              <w:rPr>
                <w:rFonts w:eastAsia="Times New Roman"/>
                <w:color w:val="000000"/>
                <w:sz w:val="20"/>
                <w:szCs w:val="20"/>
              </w:rPr>
              <w:t xml:space="preserve"> receptor)</w:t>
            </w:r>
          </w:p>
        </w:tc>
        <w:tc>
          <w:tcPr>
            <w:tcW w:w="1620" w:type="dxa"/>
          </w:tcPr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73981">
              <w:rPr>
                <w:rFonts w:eastAsia="Times New Roman"/>
                <w:color w:val="000000"/>
                <w:sz w:val="20"/>
                <w:szCs w:val="20"/>
              </w:rPr>
              <w:t>CR387507</w:t>
            </w:r>
          </w:p>
        </w:tc>
        <w:tc>
          <w:tcPr>
            <w:tcW w:w="810" w:type="dxa"/>
          </w:tcPr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73981">
              <w:rPr>
                <w:rFonts w:eastAsia="Times New Roman"/>
                <w:color w:val="000000"/>
                <w:sz w:val="20"/>
                <w:szCs w:val="20"/>
              </w:rPr>
              <w:t>-1.61</w:t>
            </w:r>
          </w:p>
        </w:tc>
        <w:tc>
          <w:tcPr>
            <w:tcW w:w="3995" w:type="dxa"/>
          </w:tcPr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73981">
              <w:rPr>
                <w:rFonts w:eastAsia="Times New Roman"/>
                <w:color w:val="000000"/>
                <w:sz w:val="20"/>
                <w:szCs w:val="20"/>
              </w:rPr>
              <w:t>GO:0042953 lipoprotein transport</w:t>
            </w:r>
          </w:p>
        </w:tc>
      </w:tr>
      <w:tr w:rsidR="00730297" w:rsidRPr="00473981" w:rsidTr="006C6689">
        <w:trPr>
          <w:jc w:val="center"/>
        </w:trPr>
        <w:tc>
          <w:tcPr>
            <w:tcW w:w="1530" w:type="dxa"/>
          </w:tcPr>
          <w:p w:rsidR="00730297" w:rsidRPr="00473981" w:rsidRDefault="00730297" w:rsidP="006C6689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  <w:p w:rsidR="00730297" w:rsidRPr="00473981" w:rsidRDefault="00730297" w:rsidP="006C668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73981">
              <w:rPr>
                <w:rFonts w:eastAsia="Times New Roman"/>
                <w:sz w:val="20"/>
                <w:szCs w:val="20"/>
              </w:rPr>
              <w:t>DBI</w:t>
            </w:r>
          </w:p>
        </w:tc>
        <w:tc>
          <w:tcPr>
            <w:tcW w:w="2700" w:type="dxa"/>
          </w:tcPr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73981">
              <w:rPr>
                <w:rFonts w:eastAsia="Times New Roman"/>
                <w:color w:val="000000"/>
                <w:sz w:val="20"/>
                <w:szCs w:val="20"/>
              </w:rPr>
              <w:t>diazepam binding inhibitor (GABA receptor modulator, acyl-Coenzyme A binding protein) (DBI)</w:t>
            </w:r>
          </w:p>
        </w:tc>
        <w:tc>
          <w:tcPr>
            <w:tcW w:w="1620" w:type="dxa"/>
          </w:tcPr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73981">
              <w:rPr>
                <w:rFonts w:eastAsia="Times New Roman"/>
                <w:color w:val="000000"/>
                <w:sz w:val="20"/>
                <w:szCs w:val="20"/>
              </w:rPr>
              <w:t>NM_204576</w:t>
            </w:r>
          </w:p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</w:tcPr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73981">
              <w:rPr>
                <w:rFonts w:eastAsia="Times New Roman"/>
                <w:color w:val="000000"/>
                <w:sz w:val="20"/>
                <w:szCs w:val="20"/>
              </w:rPr>
              <w:t>1.65</w:t>
            </w:r>
          </w:p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3995" w:type="dxa"/>
          </w:tcPr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73981">
              <w:rPr>
                <w:rFonts w:eastAsia="Times New Roman"/>
                <w:color w:val="000000"/>
                <w:sz w:val="20"/>
                <w:szCs w:val="20"/>
              </w:rPr>
              <w:t>GO:0008289 lipid binding</w:t>
            </w:r>
          </w:p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</w:tr>
      <w:tr w:rsidR="00730297" w:rsidRPr="00473981" w:rsidTr="006C6689">
        <w:trPr>
          <w:jc w:val="center"/>
        </w:trPr>
        <w:tc>
          <w:tcPr>
            <w:tcW w:w="1530" w:type="dxa"/>
          </w:tcPr>
          <w:p w:rsidR="00730297" w:rsidRPr="00473981" w:rsidRDefault="00730297" w:rsidP="006C668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73981">
              <w:rPr>
                <w:rFonts w:eastAsia="Times New Roman"/>
                <w:sz w:val="20"/>
                <w:szCs w:val="20"/>
              </w:rPr>
              <w:t>FABP7</w:t>
            </w:r>
          </w:p>
        </w:tc>
        <w:tc>
          <w:tcPr>
            <w:tcW w:w="2700" w:type="dxa"/>
          </w:tcPr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73981">
              <w:rPr>
                <w:rFonts w:eastAsia="Times New Roman"/>
                <w:color w:val="000000"/>
                <w:sz w:val="20"/>
                <w:szCs w:val="20"/>
              </w:rPr>
              <w:t>fatty acid binding protein 7</w:t>
            </w:r>
          </w:p>
        </w:tc>
        <w:tc>
          <w:tcPr>
            <w:tcW w:w="1620" w:type="dxa"/>
          </w:tcPr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73981">
              <w:rPr>
                <w:rFonts w:eastAsia="Times New Roman"/>
                <w:color w:val="000000"/>
                <w:sz w:val="20"/>
                <w:szCs w:val="20"/>
              </w:rPr>
              <w:t>NM_205308</w:t>
            </w:r>
          </w:p>
        </w:tc>
        <w:tc>
          <w:tcPr>
            <w:tcW w:w="810" w:type="dxa"/>
          </w:tcPr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73981">
              <w:rPr>
                <w:rFonts w:eastAsia="Times New Roman"/>
                <w:color w:val="000000"/>
                <w:sz w:val="20"/>
                <w:szCs w:val="20"/>
              </w:rPr>
              <w:t>1.88</w:t>
            </w:r>
          </w:p>
        </w:tc>
        <w:tc>
          <w:tcPr>
            <w:tcW w:w="3995" w:type="dxa"/>
          </w:tcPr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73981">
              <w:rPr>
                <w:rFonts w:eastAsia="Times New Roman"/>
                <w:color w:val="000000"/>
                <w:sz w:val="20"/>
                <w:szCs w:val="20"/>
              </w:rPr>
              <w:t>GO:0008289 lipid binding</w:t>
            </w:r>
          </w:p>
        </w:tc>
      </w:tr>
      <w:tr w:rsidR="00730297" w:rsidRPr="00473981" w:rsidTr="006C6689">
        <w:trPr>
          <w:jc w:val="center"/>
        </w:trPr>
        <w:tc>
          <w:tcPr>
            <w:tcW w:w="1530" w:type="dxa"/>
          </w:tcPr>
          <w:p w:rsidR="00730297" w:rsidRPr="00473981" w:rsidRDefault="00730297" w:rsidP="006C6689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  <w:p w:rsidR="00730297" w:rsidRPr="00473981" w:rsidRDefault="00730297" w:rsidP="006C668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73981">
              <w:rPr>
                <w:rFonts w:eastAsia="Times New Roman"/>
                <w:sz w:val="20"/>
                <w:szCs w:val="20"/>
              </w:rPr>
              <w:t>GDPD5</w:t>
            </w:r>
          </w:p>
          <w:p w:rsidR="00730297" w:rsidRPr="00473981" w:rsidRDefault="00730297" w:rsidP="006C6689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700" w:type="dxa"/>
          </w:tcPr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proofErr w:type="spellStart"/>
            <w:r w:rsidRPr="00473981">
              <w:rPr>
                <w:rFonts w:eastAsia="Times New Roman"/>
                <w:color w:val="000000"/>
                <w:sz w:val="20"/>
                <w:szCs w:val="20"/>
              </w:rPr>
              <w:t>glycerophosphodiester</w:t>
            </w:r>
            <w:proofErr w:type="spellEnd"/>
            <w:r w:rsidRPr="00473981">
              <w:rPr>
                <w:rFonts w:eastAsia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73981">
              <w:rPr>
                <w:rFonts w:eastAsia="Times New Roman"/>
                <w:color w:val="000000"/>
                <w:sz w:val="20"/>
                <w:szCs w:val="20"/>
              </w:rPr>
              <w:t>phosphodiesterase</w:t>
            </w:r>
            <w:proofErr w:type="spellEnd"/>
            <w:r w:rsidRPr="00473981">
              <w:rPr>
                <w:rFonts w:eastAsia="Times New Roman"/>
                <w:color w:val="000000"/>
                <w:sz w:val="20"/>
                <w:szCs w:val="20"/>
              </w:rPr>
              <w:t xml:space="preserve"> domain containing 5</w:t>
            </w:r>
          </w:p>
        </w:tc>
        <w:tc>
          <w:tcPr>
            <w:tcW w:w="1620" w:type="dxa"/>
          </w:tcPr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73981">
              <w:rPr>
                <w:rFonts w:eastAsia="Times New Roman"/>
                <w:color w:val="000000"/>
                <w:sz w:val="20"/>
                <w:szCs w:val="20"/>
              </w:rPr>
              <w:t>N/A</w:t>
            </w:r>
          </w:p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</w:tcPr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73981">
              <w:rPr>
                <w:rFonts w:eastAsia="Times New Roman"/>
                <w:color w:val="000000"/>
                <w:sz w:val="20"/>
                <w:szCs w:val="20"/>
              </w:rPr>
              <w:t>1.68</w:t>
            </w:r>
          </w:p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3995" w:type="dxa"/>
          </w:tcPr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73981">
              <w:rPr>
                <w:rFonts w:eastAsia="Times New Roman"/>
                <w:color w:val="000000"/>
                <w:sz w:val="20"/>
                <w:szCs w:val="20"/>
              </w:rPr>
              <w:t xml:space="preserve">GO:0006629 lipid metabolism; </w:t>
            </w:r>
          </w:p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73981">
              <w:rPr>
                <w:rFonts w:eastAsia="Times New Roman"/>
                <w:color w:val="000000"/>
                <w:sz w:val="20"/>
                <w:szCs w:val="20"/>
              </w:rPr>
              <w:t>GO:0007399 nervous system development</w:t>
            </w:r>
          </w:p>
        </w:tc>
      </w:tr>
      <w:tr w:rsidR="00730297" w:rsidRPr="00473981" w:rsidTr="006C6689">
        <w:trPr>
          <w:jc w:val="center"/>
        </w:trPr>
        <w:tc>
          <w:tcPr>
            <w:tcW w:w="1530" w:type="dxa"/>
          </w:tcPr>
          <w:p w:rsidR="00730297" w:rsidRPr="00473981" w:rsidRDefault="00730297" w:rsidP="006C668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73981">
              <w:rPr>
                <w:rFonts w:eastAsia="Times New Roman"/>
                <w:sz w:val="20"/>
                <w:szCs w:val="20"/>
              </w:rPr>
              <w:t>JPH1</w:t>
            </w:r>
          </w:p>
        </w:tc>
        <w:tc>
          <w:tcPr>
            <w:tcW w:w="2700" w:type="dxa"/>
          </w:tcPr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proofErr w:type="spellStart"/>
            <w:r w:rsidRPr="00473981">
              <w:rPr>
                <w:rFonts w:eastAsia="Times New Roman"/>
                <w:color w:val="000000"/>
                <w:sz w:val="20"/>
                <w:szCs w:val="20"/>
              </w:rPr>
              <w:t>junctophilin</w:t>
            </w:r>
            <w:proofErr w:type="spellEnd"/>
            <w:r w:rsidRPr="00473981">
              <w:rPr>
                <w:rFonts w:eastAsia="Times New Roman"/>
                <w:color w:val="000000"/>
                <w:sz w:val="20"/>
                <w:szCs w:val="20"/>
              </w:rPr>
              <w:t xml:space="preserve"> 1</w:t>
            </w:r>
          </w:p>
        </w:tc>
        <w:tc>
          <w:tcPr>
            <w:tcW w:w="1620" w:type="dxa"/>
          </w:tcPr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73981">
              <w:rPr>
                <w:rFonts w:eastAsia="Times New Roman"/>
                <w:color w:val="000000"/>
                <w:sz w:val="20"/>
                <w:szCs w:val="20"/>
              </w:rPr>
              <w:t>CR353454</w:t>
            </w:r>
          </w:p>
        </w:tc>
        <w:tc>
          <w:tcPr>
            <w:tcW w:w="810" w:type="dxa"/>
          </w:tcPr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73981">
              <w:rPr>
                <w:rFonts w:eastAsia="Times New Roman"/>
                <w:color w:val="000000"/>
                <w:sz w:val="20"/>
                <w:szCs w:val="20"/>
              </w:rPr>
              <w:t>1.66</w:t>
            </w:r>
          </w:p>
        </w:tc>
        <w:tc>
          <w:tcPr>
            <w:tcW w:w="3995" w:type="dxa"/>
          </w:tcPr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73981">
              <w:rPr>
                <w:rFonts w:eastAsia="Times New Roman"/>
                <w:color w:val="000000"/>
                <w:sz w:val="20"/>
                <w:szCs w:val="20"/>
              </w:rPr>
              <w:t>GO:0007517 muscle development</w:t>
            </w:r>
          </w:p>
        </w:tc>
      </w:tr>
      <w:tr w:rsidR="00730297" w:rsidRPr="00473981" w:rsidTr="006C6689">
        <w:trPr>
          <w:jc w:val="center"/>
        </w:trPr>
        <w:tc>
          <w:tcPr>
            <w:tcW w:w="1530" w:type="dxa"/>
          </w:tcPr>
          <w:p w:rsidR="00730297" w:rsidRPr="00473981" w:rsidRDefault="00730297" w:rsidP="006C6689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  <w:p w:rsidR="00730297" w:rsidRPr="00473981" w:rsidRDefault="00730297" w:rsidP="006C668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73981">
              <w:rPr>
                <w:rFonts w:eastAsia="Times New Roman"/>
                <w:sz w:val="20"/>
                <w:szCs w:val="20"/>
              </w:rPr>
              <w:t>LIPG</w:t>
            </w:r>
          </w:p>
        </w:tc>
        <w:tc>
          <w:tcPr>
            <w:tcW w:w="2700" w:type="dxa"/>
          </w:tcPr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73981">
              <w:rPr>
                <w:rFonts w:eastAsia="Times New Roman"/>
                <w:color w:val="000000"/>
                <w:sz w:val="20"/>
                <w:szCs w:val="20"/>
              </w:rPr>
              <w:t>endothelial lipase</w:t>
            </w:r>
          </w:p>
        </w:tc>
        <w:tc>
          <w:tcPr>
            <w:tcW w:w="1620" w:type="dxa"/>
          </w:tcPr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73981">
              <w:rPr>
                <w:rFonts w:eastAsia="Times New Roman"/>
                <w:color w:val="000000"/>
                <w:sz w:val="20"/>
                <w:szCs w:val="20"/>
              </w:rPr>
              <w:t>TC283514</w:t>
            </w:r>
          </w:p>
        </w:tc>
        <w:tc>
          <w:tcPr>
            <w:tcW w:w="810" w:type="dxa"/>
          </w:tcPr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73981">
              <w:rPr>
                <w:rFonts w:eastAsia="Times New Roman"/>
                <w:color w:val="000000"/>
                <w:sz w:val="20"/>
                <w:szCs w:val="20"/>
              </w:rPr>
              <w:t>-1.55</w:t>
            </w:r>
          </w:p>
        </w:tc>
        <w:tc>
          <w:tcPr>
            <w:tcW w:w="3995" w:type="dxa"/>
          </w:tcPr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73981">
              <w:rPr>
                <w:rFonts w:eastAsia="Times New Roman"/>
                <w:color w:val="000000"/>
                <w:sz w:val="20"/>
                <w:szCs w:val="20"/>
              </w:rPr>
              <w:t xml:space="preserve">GO:0006629 lipid metabolism; </w:t>
            </w:r>
          </w:p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73981">
              <w:rPr>
                <w:rFonts w:eastAsia="Times New Roman"/>
                <w:color w:val="000000"/>
                <w:sz w:val="20"/>
                <w:szCs w:val="20"/>
              </w:rPr>
              <w:t>GO:0042632 cholesterol homeostasis; GO:0050746 regulation of lipoprotein</w:t>
            </w:r>
          </w:p>
        </w:tc>
      </w:tr>
      <w:tr w:rsidR="00730297" w:rsidRPr="00473981" w:rsidTr="006C6689">
        <w:trPr>
          <w:jc w:val="center"/>
        </w:trPr>
        <w:tc>
          <w:tcPr>
            <w:tcW w:w="1530" w:type="dxa"/>
          </w:tcPr>
          <w:p w:rsidR="00730297" w:rsidRPr="00473981" w:rsidRDefault="00730297" w:rsidP="006C668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73981">
              <w:rPr>
                <w:rFonts w:eastAsia="Times New Roman"/>
                <w:sz w:val="20"/>
                <w:szCs w:val="20"/>
              </w:rPr>
              <w:t>LOC430178 (MOV10L1)</w:t>
            </w:r>
          </w:p>
        </w:tc>
        <w:tc>
          <w:tcPr>
            <w:tcW w:w="2700" w:type="dxa"/>
          </w:tcPr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73981">
              <w:rPr>
                <w:rFonts w:eastAsia="Times New Roman"/>
                <w:color w:val="000000"/>
                <w:sz w:val="20"/>
                <w:szCs w:val="20"/>
              </w:rPr>
              <w:t>similar to MOV10-like 1</w:t>
            </w:r>
          </w:p>
        </w:tc>
        <w:tc>
          <w:tcPr>
            <w:tcW w:w="1620" w:type="dxa"/>
          </w:tcPr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73981">
              <w:rPr>
                <w:rFonts w:eastAsia="Times New Roman"/>
                <w:color w:val="000000"/>
                <w:sz w:val="20"/>
                <w:szCs w:val="20"/>
              </w:rPr>
              <w:t>XR_027177</w:t>
            </w:r>
          </w:p>
        </w:tc>
        <w:tc>
          <w:tcPr>
            <w:tcW w:w="810" w:type="dxa"/>
          </w:tcPr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73981">
              <w:rPr>
                <w:rFonts w:eastAsia="Times New Roman"/>
                <w:color w:val="000000"/>
                <w:sz w:val="20"/>
                <w:szCs w:val="20"/>
              </w:rPr>
              <w:t>1.63</w:t>
            </w:r>
          </w:p>
        </w:tc>
        <w:tc>
          <w:tcPr>
            <w:tcW w:w="3995" w:type="dxa"/>
          </w:tcPr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73981">
              <w:rPr>
                <w:rFonts w:eastAsia="Times New Roman"/>
                <w:color w:val="000000"/>
                <w:sz w:val="20"/>
                <w:szCs w:val="20"/>
              </w:rPr>
              <w:t>GO:0007517 muscle development; GO:0008283 cell proliferation</w:t>
            </w:r>
          </w:p>
        </w:tc>
      </w:tr>
      <w:tr w:rsidR="00730297" w:rsidRPr="00473981" w:rsidTr="006C6689">
        <w:trPr>
          <w:jc w:val="center"/>
        </w:trPr>
        <w:tc>
          <w:tcPr>
            <w:tcW w:w="1530" w:type="dxa"/>
          </w:tcPr>
          <w:p w:rsidR="00730297" w:rsidRPr="00473981" w:rsidRDefault="00730297" w:rsidP="006C6689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  <w:p w:rsidR="00730297" w:rsidRPr="00473981" w:rsidRDefault="00730297" w:rsidP="006C668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73981">
              <w:rPr>
                <w:rFonts w:eastAsia="Times New Roman"/>
                <w:sz w:val="20"/>
                <w:szCs w:val="20"/>
              </w:rPr>
              <w:t>MYH7</w:t>
            </w:r>
          </w:p>
        </w:tc>
        <w:tc>
          <w:tcPr>
            <w:tcW w:w="2700" w:type="dxa"/>
          </w:tcPr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73981">
              <w:rPr>
                <w:rFonts w:eastAsia="Times New Roman"/>
                <w:color w:val="000000"/>
                <w:sz w:val="20"/>
                <w:szCs w:val="20"/>
              </w:rPr>
              <w:t>myosin, heavy chain 7, cardiac muscle, beta</w:t>
            </w:r>
          </w:p>
        </w:tc>
        <w:tc>
          <w:tcPr>
            <w:tcW w:w="1620" w:type="dxa"/>
          </w:tcPr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73981">
              <w:rPr>
                <w:rFonts w:eastAsia="Times New Roman"/>
                <w:color w:val="000000"/>
                <w:sz w:val="20"/>
                <w:szCs w:val="20"/>
              </w:rPr>
              <w:t>NM_001001302</w:t>
            </w:r>
          </w:p>
        </w:tc>
        <w:tc>
          <w:tcPr>
            <w:tcW w:w="810" w:type="dxa"/>
          </w:tcPr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73981">
              <w:rPr>
                <w:rFonts w:eastAsia="Times New Roman"/>
                <w:color w:val="000000"/>
                <w:sz w:val="20"/>
                <w:szCs w:val="20"/>
              </w:rPr>
              <w:t>-2.73</w:t>
            </w:r>
          </w:p>
        </w:tc>
        <w:tc>
          <w:tcPr>
            <w:tcW w:w="3995" w:type="dxa"/>
          </w:tcPr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73981">
              <w:rPr>
                <w:rFonts w:eastAsia="Times New Roman"/>
                <w:color w:val="000000"/>
                <w:sz w:val="20"/>
                <w:szCs w:val="20"/>
              </w:rPr>
              <w:t>GO:0006941 striated muscle contraction</w:t>
            </w:r>
          </w:p>
        </w:tc>
      </w:tr>
      <w:tr w:rsidR="00730297" w:rsidRPr="00473981" w:rsidTr="006C6689">
        <w:trPr>
          <w:jc w:val="center"/>
        </w:trPr>
        <w:tc>
          <w:tcPr>
            <w:tcW w:w="1530" w:type="dxa"/>
          </w:tcPr>
          <w:p w:rsidR="00730297" w:rsidRPr="00473981" w:rsidRDefault="00730297" w:rsidP="006C6689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  <w:p w:rsidR="00730297" w:rsidRPr="00473981" w:rsidRDefault="00730297" w:rsidP="006C668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73981">
              <w:rPr>
                <w:rFonts w:eastAsia="Times New Roman"/>
                <w:sz w:val="20"/>
                <w:szCs w:val="20"/>
              </w:rPr>
              <w:t>MYH11</w:t>
            </w:r>
          </w:p>
        </w:tc>
        <w:tc>
          <w:tcPr>
            <w:tcW w:w="2700" w:type="dxa"/>
          </w:tcPr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73981">
              <w:rPr>
                <w:rFonts w:eastAsia="Times New Roman"/>
                <w:color w:val="000000"/>
                <w:sz w:val="20"/>
                <w:szCs w:val="20"/>
              </w:rPr>
              <w:t>myosin, heavy chain 11, smooth muscle</w:t>
            </w:r>
          </w:p>
        </w:tc>
        <w:tc>
          <w:tcPr>
            <w:tcW w:w="1620" w:type="dxa"/>
          </w:tcPr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73981">
              <w:rPr>
                <w:rFonts w:eastAsia="Times New Roman"/>
                <w:color w:val="000000"/>
                <w:sz w:val="20"/>
                <w:szCs w:val="20"/>
              </w:rPr>
              <w:t>NM_205274</w:t>
            </w:r>
          </w:p>
        </w:tc>
        <w:tc>
          <w:tcPr>
            <w:tcW w:w="810" w:type="dxa"/>
          </w:tcPr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73981">
              <w:rPr>
                <w:rFonts w:eastAsia="Times New Roman"/>
                <w:color w:val="000000"/>
                <w:sz w:val="20"/>
                <w:szCs w:val="20"/>
              </w:rPr>
              <w:t>3.27</w:t>
            </w:r>
          </w:p>
        </w:tc>
        <w:tc>
          <w:tcPr>
            <w:tcW w:w="3995" w:type="dxa"/>
          </w:tcPr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73981">
              <w:rPr>
                <w:rFonts w:eastAsia="Times New Roman"/>
                <w:color w:val="000000"/>
                <w:sz w:val="20"/>
                <w:szCs w:val="20"/>
              </w:rPr>
              <w:t>GO:0006939 smooth muscle contraction; GO:0030241 muscle thick filament assembly</w:t>
            </w:r>
          </w:p>
        </w:tc>
      </w:tr>
      <w:tr w:rsidR="00730297" w:rsidRPr="00473981" w:rsidTr="006C6689">
        <w:trPr>
          <w:jc w:val="center"/>
        </w:trPr>
        <w:tc>
          <w:tcPr>
            <w:tcW w:w="1530" w:type="dxa"/>
          </w:tcPr>
          <w:p w:rsidR="00730297" w:rsidRPr="00473981" w:rsidRDefault="00730297" w:rsidP="006C668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73981">
              <w:rPr>
                <w:rFonts w:eastAsia="Times New Roman"/>
                <w:sz w:val="20"/>
                <w:szCs w:val="20"/>
              </w:rPr>
              <w:t>PLA1A</w:t>
            </w:r>
          </w:p>
        </w:tc>
        <w:tc>
          <w:tcPr>
            <w:tcW w:w="2700" w:type="dxa"/>
          </w:tcPr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73981">
              <w:rPr>
                <w:rFonts w:eastAsia="Times New Roman"/>
                <w:color w:val="000000"/>
                <w:sz w:val="20"/>
                <w:szCs w:val="20"/>
              </w:rPr>
              <w:t>Phospholipase A1 member A</w:t>
            </w:r>
          </w:p>
        </w:tc>
        <w:tc>
          <w:tcPr>
            <w:tcW w:w="1620" w:type="dxa"/>
          </w:tcPr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73981">
              <w:rPr>
                <w:rFonts w:eastAsia="Times New Roman"/>
                <w:color w:val="000000"/>
                <w:sz w:val="20"/>
                <w:szCs w:val="20"/>
              </w:rPr>
              <w:t>TC283048</w:t>
            </w:r>
          </w:p>
        </w:tc>
        <w:tc>
          <w:tcPr>
            <w:tcW w:w="810" w:type="dxa"/>
          </w:tcPr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73981">
              <w:rPr>
                <w:rFonts w:eastAsia="Times New Roman"/>
                <w:color w:val="000000"/>
                <w:sz w:val="20"/>
                <w:szCs w:val="20"/>
              </w:rPr>
              <w:t>-1.51</w:t>
            </w:r>
          </w:p>
        </w:tc>
        <w:tc>
          <w:tcPr>
            <w:tcW w:w="3995" w:type="dxa"/>
          </w:tcPr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73981">
              <w:rPr>
                <w:rFonts w:eastAsia="Times New Roman"/>
                <w:color w:val="000000"/>
                <w:sz w:val="20"/>
                <w:szCs w:val="20"/>
              </w:rPr>
              <w:t>GO:0006629 lipid metabolism</w:t>
            </w:r>
          </w:p>
        </w:tc>
      </w:tr>
      <w:tr w:rsidR="00730297" w:rsidRPr="00473981" w:rsidTr="006C6689">
        <w:trPr>
          <w:jc w:val="center"/>
        </w:trPr>
        <w:tc>
          <w:tcPr>
            <w:tcW w:w="1530" w:type="dxa"/>
          </w:tcPr>
          <w:p w:rsidR="00730297" w:rsidRPr="00473981" w:rsidRDefault="00730297" w:rsidP="006C668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73981">
              <w:rPr>
                <w:rFonts w:eastAsia="Times New Roman"/>
                <w:sz w:val="20"/>
                <w:szCs w:val="20"/>
              </w:rPr>
              <w:t>PTGS2</w:t>
            </w:r>
          </w:p>
        </w:tc>
        <w:tc>
          <w:tcPr>
            <w:tcW w:w="2700" w:type="dxa"/>
          </w:tcPr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73981">
              <w:rPr>
                <w:rFonts w:eastAsia="Times New Roman"/>
                <w:color w:val="000000"/>
                <w:sz w:val="20"/>
                <w:szCs w:val="20"/>
              </w:rPr>
              <w:t>Prostaglandin G/H synthase 2 Precursor</w:t>
            </w:r>
          </w:p>
        </w:tc>
        <w:tc>
          <w:tcPr>
            <w:tcW w:w="1620" w:type="dxa"/>
          </w:tcPr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73981">
              <w:rPr>
                <w:rFonts w:eastAsia="Times New Roman"/>
                <w:color w:val="000000"/>
                <w:sz w:val="20"/>
                <w:szCs w:val="20"/>
              </w:rPr>
              <w:t>M64990</w:t>
            </w:r>
          </w:p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</w:tcPr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73981">
              <w:rPr>
                <w:rFonts w:eastAsia="Times New Roman"/>
                <w:color w:val="000000"/>
                <w:sz w:val="20"/>
                <w:szCs w:val="20"/>
              </w:rPr>
              <w:t>1.51</w:t>
            </w:r>
          </w:p>
        </w:tc>
        <w:tc>
          <w:tcPr>
            <w:tcW w:w="3995" w:type="dxa"/>
          </w:tcPr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73981">
              <w:rPr>
                <w:rFonts w:eastAsia="Times New Roman"/>
                <w:color w:val="000000"/>
                <w:sz w:val="20"/>
                <w:szCs w:val="20"/>
              </w:rPr>
              <w:t>GO:0006633 fatty acid biosynthesis; GO:0001516 prostaglandin biosynthesis</w:t>
            </w:r>
          </w:p>
        </w:tc>
      </w:tr>
      <w:tr w:rsidR="00730297" w:rsidRPr="00473981" w:rsidTr="006C6689">
        <w:trPr>
          <w:jc w:val="center"/>
        </w:trPr>
        <w:tc>
          <w:tcPr>
            <w:tcW w:w="1530" w:type="dxa"/>
          </w:tcPr>
          <w:p w:rsidR="00730297" w:rsidRPr="00473981" w:rsidRDefault="00730297" w:rsidP="006C668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73981">
              <w:rPr>
                <w:rFonts w:eastAsia="Times New Roman"/>
                <w:sz w:val="20"/>
                <w:szCs w:val="20"/>
              </w:rPr>
              <w:t>SDC1</w:t>
            </w:r>
          </w:p>
        </w:tc>
        <w:tc>
          <w:tcPr>
            <w:tcW w:w="2700" w:type="dxa"/>
          </w:tcPr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proofErr w:type="spellStart"/>
            <w:r w:rsidRPr="00473981">
              <w:rPr>
                <w:rFonts w:eastAsia="Times New Roman"/>
                <w:color w:val="000000"/>
                <w:sz w:val="20"/>
                <w:szCs w:val="20"/>
              </w:rPr>
              <w:t>syndecan</w:t>
            </w:r>
            <w:proofErr w:type="spellEnd"/>
            <w:r w:rsidRPr="00473981">
              <w:rPr>
                <w:rFonts w:eastAsia="Times New Roman"/>
                <w:color w:val="000000"/>
                <w:sz w:val="20"/>
                <w:szCs w:val="20"/>
              </w:rPr>
              <w:t xml:space="preserve"> 1</w:t>
            </w:r>
          </w:p>
        </w:tc>
        <w:tc>
          <w:tcPr>
            <w:tcW w:w="1620" w:type="dxa"/>
          </w:tcPr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73981">
              <w:rPr>
                <w:rFonts w:eastAsia="Times New Roman"/>
                <w:color w:val="000000"/>
                <w:sz w:val="20"/>
                <w:szCs w:val="20"/>
              </w:rPr>
              <w:t>XM_419972</w:t>
            </w:r>
          </w:p>
        </w:tc>
        <w:tc>
          <w:tcPr>
            <w:tcW w:w="810" w:type="dxa"/>
          </w:tcPr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73981">
              <w:rPr>
                <w:rFonts w:eastAsia="Times New Roman"/>
                <w:color w:val="000000"/>
                <w:sz w:val="20"/>
                <w:szCs w:val="20"/>
              </w:rPr>
              <w:t>-1.51</w:t>
            </w:r>
          </w:p>
        </w:tc>
        <w:tc>
          <w:tcPr>
            <w:tcW w:w="3995" w:type="dxa"/>
          </w:tcPr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73981">
              <w:rPr>
                <w:rFonts w:eastAsia="Times New Roman"/>
                <w:color w:val="000000"/>
                <w:sz w:val="20"/>
                <w:szCs w:val="20"/>
              </w:rPr>
              <w:t>GO:0055002 striated muscle cell development</w:t>
            </w:r>
          </w:p>
        </w:tc>
      </w:tr>
      <w:tr w:rsidR="00730297" w:rsidRPr="00473981" w:rsidTr="006C6689">
        <w:trPr>
          <w:jc w:val="center"/>
        </w:trPr>
        <w:tc>
          <w:tcPr>
            <w:tcW w:w="1530" w:type="dxa"/>
          </w:tcPr>
          <w:p w:rsidR="00730297" w:rsidRPr="00473981" w:rsidRDefault="00730297" w:rsidP="006C668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73981">
              <w:rPr>
                <w:rFonts w:eastAsia="Times New Roman"/>
                <w:sz w:val="20"/>
                <w:szCs w:val="20"/>
              </w:rPr>
              <w:t>UCP3</w:t>
            </w:r>
          </w:p>
        </w:tc>
        <w:tc>
          <w:tcPr>
            <w:tcW w:w="2700" w:type="dxa"/>
          </w:tcPr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73981">
              <w:rPr>
                <w:rFonts w:eastAsia="Times New Roman"/>
                <w:color w:val="000000"/>
                <w:sz w:val="20"/>
                <w:szCs w:val="20"/>
              </w:rPr>
              <w:t>uncoupling protein 3</w:t>
            </w:r>
          </w:p>
        </w:tc>
        <w:tc>
          <w:tcPr>
            <w:tcW w:w="1620" w:type="dxa"/>
          </w:tcPr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73981">
              <w:rPr>
                <w:rFonts w:eastAsia="Times New Roman"/>
                <w:color w:val="000000"/>
                <w:sz w:val="20"/>
                <w:szCs w:val="20"/>
              </w:rPr>
              <w:t>NM_204107</w:t>
            </w:r>
          </w:p>
        </w:tc>
        <w:tc>
          <w:tcPr>
            <w:tcW w:w="810" w:type="dxa"/>
          </w:tcPr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73981">
              <w:rPr>
                <w:rFonts w:eastAsia="Times New Roman"/>
                <w:color w:val="000000"/>
                <w:sz w:val="20"/>
                <w:szCs w:val="20"/>
              </w:rPr>
              <w:t>-1.56</w:t>
            </w:r>
          </w:p>
        </w:tc>
        <w:tc>
          <w:tcPr>
            <w:tcW w:w="3995" w:type="dxa"/>
          </w:tcPr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73981">
              <w:rPr>
                <w:rFonts w:eastAsia="Times New Roman"/>
                <w:color w:val="000000"/>
                <w:sz w:val="20"/>
                <w:szCs w:val="20"/>
              </w:rPr>
              <w:t>GO:0006631 fatty acid metabolism</w:t>
            </w:r>
          </w:p>
        </w:tc>
      </w:tr>
      <w:tr w:rsidR="00730297" w:rsidRPr="00473981" w:rsidTr="006C6689">
        <w:trPr>
          <w:jc w:val="center"/>
        </w:trPr>
        <w:tc>
          <w:tcPr>
            <w:tcW w:w="1530" w:type="dxa"/>
          </w:tcPr>
          <w:p w:rsidR="00730297" w:rsidRPr="00473981" w:rsidRDefault="00730297" w:rsidP="006C668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73981">
              <w:rPr>
                <w:rFonts w:eastAsia="Times New Roman"/>
                <w:sz w:val="20"/>
                <w:szCs w:val="20"/>
              </w:rPr>
              <w:t>MYF6</w:t>
            </w:r>
          </w:p>
        </w:tc>
        <w:tc>
          <w:tcPr>
            <w:tcW w:w="2700" w:type="dxa"/>
          </w:tcPr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73981">
              <w:rPr>
                <w:rFonts w:eastAsia="Times New Roman"/>
                <w:color w:val="000000"/>
                <w:sz w:val="20"/>
                <w:szCs w:val="20"/>
              </w:rPr>
              <w:t>myogenic factor 6 (</w:t>
            </w:r>
            <w:proofErr w:type="spellStart"/>
            <w:r w:rsidRPr="00473981">
              <w:rPr>
                <w:rFonts w:eastAsia="Times New Roman"/>
                <w:color w:val="000000"/>
                <w:sz w:val="20"/>
                <w:szCs w:val="20"/>
              </w:rPr>
              <w:t>herculin</w:t>
            </w:r>
            <w:proofErr w:type="spellEnd"/>
            <w:r w:rsidRPr="00473981">
              <w:rPr>
                <w:rFonts w:eastAsia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620" w:type="dxa"/>
          </w:tcPr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73981">
              <w:rPr>
                <w:rFonts w:eastAsia="Times New Roman"/>
                <w:color w:val="000000"/>
                <w:sz w:val="20"/>
                <w:szCs w:val="20"/>
              </w:rPr>
              <w:t>NM_001030746</w:t>
            </w:r>
          </w:p>
        </w:tc>
        <w:tc>
          <w:tcPr>
            <w:tcW w:w="810" w:type="dxa"/>
          </w:tcPr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73981">
              <w:rPr>
                <w:rFonts w:eastAsia="Times New Roman"/>
                <w:color w:val="000000"/>
                <w:sz w:val="20"/>
                <w:szCs w:val="20"/>
              </w:rPr>
              <w:t>-3.13</w:t>
            </w:r>
          </w:p>
        </w:tc>
        <w:tc>
          <w:tcPr>
            <w:tcW w:w="3995" w:type="dxa"/>
          </w:tcPr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73981">
              <w:rPr>
                <w:rFonts w:eastAsia="Times New Roman"/>
                <w:color w:val="000000"/>
                <w:sz w:val="20"/>
                <w:szCs w:val="20"/>
              </w:rPr>
              <w:t>GO:0007517 muscle development</w:t>
            </w:r>
          </w:p>
        </w:tc>
      </w:tr>
      <w:tr w:rsidR="00730297" w:rsidRPr="00473981" w:rsidTr="006C6689">
        <w:trPr>
          <w:jc w:val="center"/>
        </w:trPr>
        <w:tc>
          <w:tcPr>
            <w:tcW w:w="1530" w:type="dxa"/>
          </w:tcPr>
          <w:p w:rsidR="00730297" w:rsidRPr="00473981" w:rsidRDefault="00730297" w:rsidP="006C668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73981">
              <w:rPr>
                <w:rFonts w:eastAsia="Times New Roman"/>
                <w:sz w:val="20"/>
                <w:szCs w:val="20"/>
              </w:rPr>
              <w:t>VIT2</w:t>
            </w:r>
          </w:p>
        </w:tc>
        <w:tc>
          <w:tcPr>
            <w:tcW w:w="2700" w:type="dxa"/>
          </w:tcPr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proofErr w:type="spellStart"/>
            <w:r w:rsidRPr="00473981">
              <w:rPr>
                <w:rFonts w:eastAsia="Times New Roman"/>
                <w:color w:val="000000"/>
                <w:sz w:val="20"/>
                <w:szCs w:val="20"/>
              </w:rPr>
              <w:t>vitellogenin</w:t>
            </w:r>
            <w:proofErr w:type="spellEnd"/>
            <w:r w:rsidRPr="00473981">
              <w:rPr>
                <w:rFonts w:eastAsia="Times New Roman"/>
                <w:color w:val="000000"/>
                <w:sz w:val="20"/>
                <w:szCs w:val="20"/>
              </w:rPr>
              <w:t xml:space="preserve"> 2</w:t>
            </w:r>
          </w:p>
        </w:tc>
        <w:tc>
          <w:tcPr>
            <w:tcW w:w="1620" w:type="dxa"/>
          </w:tcPr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73981">
              <w:rPr>
                <w:rFonts w:eastAsia="Times New Roman"/>
                <w:color w:val="000000"/>
                <w:sz w:val="20"/>
                <w:szCs w:val="20"/>
              </w:rPr>
              <w:t>NM_001031276</w:t>
            </w:r>
          </w:p>
        </w:tc>
        <w:tc>
          <w:tcPr>
            <w:tcW w:w="810" w:type="dxa"/>
          </w:tcPr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73981">
              <w:rPr>
                <w:rFonts w:eastAsia="Times New Roman"/>
                <w:color w:val="000000"/>
                <w:sz w:val="20"/>
                <w:szCs w:val="20"/>
              </w:rPr>
              <w:t>2.59</w:t>
            </w:r>
          </w:p>
        </w:tc>
        <w:tc>
          <w:tcPr>
            <w:tcW w:w="3995" w:type="dxa"/>
          </w:tcPr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73981">
              <w:rPr>
                <w:rFonts w:eastAsia="Times New Roman"/>
                <w:color w:val="000000"/>
                <w:sz w:val="20"/>
                <w:szCs w:val="20"/>
              </w:rPr>
              <w:t>GO:0006869 lipid transport</w:t>
            </w:r>
          </w:p>
        </w:tc>
      </w:tr>
      <w:tr w:rsidR="00730297" w:rsidRPr="00473981" w:rsidTr="006C6689">
        <w:trPr>
          <w:jc w:val="center"/>
        </w:trPr>
        <w:tc>
          <w:tcPr>
            <w:tcW w:w="1530" w:type="dxa"/>
          </w:tcPr>
          <w:p w:rsidR="00730297" w:rsidRPr="00473981" w:rsidRDefault="00730297" w:rsidP="006C6689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  <w:p w:rsidR="00730297" w:rsidRPr="00473981" w:rsidRDefault="00730297" w:rsidP="006C668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73981">
              <w:rPr>
                <w:rFonts w:eastAsia="Times New Roman"/>
                <w:sz w:val="20"/>
                <w:szCs w:val="20"/>
              </w:rPr>
              <w:t>APOLD1</w:t>
            </w:r>
          </w:p>
        </w:tc>
        <w:tc>
          <w:tcPr>
            <w:tcW w:w="2700" w:type="dxa"/>
          </w:tcPr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proofErr w:type="spellStart"/>
            <w:r w:rsidRPr="00473981">
              <w:rPr>
                <w:rFonts w:eastAsia="Times New Roman"/>
                <w:color w:val="000000"/>
                <w:sz w:val="20"/>
                <w:szCs w:val="20"/>
              </w:rPr>
              <w:t>apolipoprotein</w:t>
            </w:r>
            <w:proofErr w:type="spellEnd"/>
            <w:r w:rsidRPr="00473981">
              <w:rPr>
                <w:rFonts w:eastAsia="Times New Roman"/>
                <w:color w:val="000000"/>
                <w:sz w:val="20"/>
                <w:szCs w:val="20"/>
              </w:rPr>
              <w:t xml:space="preserve"> L domain containing 1</w:t>
            </w:r>
          </w:p>
        </w:tc>
        <w:tc>
          <w:tcPr>
            <w:tcW w:w="1620" w:type="dxa"/>
          </w:tcPr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73981">
              <w:rPr>
                <w:rFonts w:eastAsia="Times New Roman"/>
                <w:color w:val="000000"/>
                <w:sz w:val="20"/>
                <w:szCs w:val="20"/>
              </w:rPr>
              <w:t>XM_001233202</w:t>
            </w:r>
          </w:p>
        </w:tc>
        <w:tc>
          <w:tcPr>
            <w:tcW w:w="810" w:type="dxa"/>
          </w:tcPr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73981">
              <w:rPr>
                <w:rFonts w:eastAsia="Times New Roman"/>
                <w:color w:val="000000"/>
                <w:sz w:val="20"/>
                <w:szCs w:val="20"/>
              </w:rPr>
              <w:t>-2.24</w:t>
            </w:r>
          </w:p>
        </w:tc>
        <w:tc>
          <w:tcPr>
            <w:tcW w:w="3995" w:type="dxa"/>
          </w:tcPr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73981">
              <w:rPr>
                <w:rFonts w:eastAsia="Times New Roman"/>
                <w:color w:val="000000"/>
                <w:sz w:val="20"/>
                <w:szCs w:val="20"/>
              </w:rPr>
              <w:t>GO:0006869 lipid transport;</w:t>
            </w:r>
          </w:p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73981">
              <w:rPr>
                <w:rFonts w:eastAsia="Times New Roman"/>
                <w:color w:val="000000"/>
                <w:sz w:val="20"/>
                <w:szCs w:val="20"/>
              </w:rPr>
              <w:t>GO:0042157 lipoprotein metabolism</w:t>
            </w:r>
          </w:p>
        </w:tc>
      </w:tr>
      <w:tr w:rsidR="00730297" w:rsidRPr="00473981" w:rsidTr="006C6689">
        <w:trPr>
          <w:jc w:val="center"/>
        </w:trPr>
        <w:tc>
          <w:tcPr>
            <w:tcW w:w="1530" w:type="dxa"/>
          </w:tcPr>
          <w:p w:rsidR="00730297" w:rsidRPr="00473981" w:rsidRDefault="00730297" w:rsidP="006C6689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  <w:p w:rsidR="00730297" w:rsidRPr="00473981" w:rsidRDefault="00730297" w:rsidP="006C668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73981">
              <w:rPr>
                <w:rFonts w:eastAsia="Times New Roman"/>
                <w:sz w:val="20"/>
                <w:szCs w:val="20"/>
              </w:rPr>
              <w:t>P20K</w:t>
            </w:r>
          </w:p>
        </w:tc>
        <w:tc>
          <w:tcPr>
            <w:tcW w:w="2700" w:type="dxa"/>
          </w:tcPr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73981">
              <w:rPr>
                <w:rFonts w:eastAsia="Times New Roman"/>
                <w:color w:val="000000"/>
                <w:sz w:val="20"/>
                <w:szCs w:val="20"/>
              </w:rPr>
              <w:t>quiescence-specific protein</w:t>
            </w:r>
          </w:p>
        </w:tc>
        <w:tc>
          <w:tcPr>
            <w:tcW w:w="1620" w:type="dxa"/>
          </w:tcPr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73981">
              <w:rPr>
                <w:rFonts w:eastAsia="Times New Roman"/>
                <w:color w:val="000000"/>
                <w:sz w:val="20"/>
                <w:szCs w:val="20"/>
              </w:rPr>
              <w:t>NM_205422</w:t>
            </w:r>
          </w:p>
        </w:tc>
        <w:tc>
          <w:tcPr>
            <w:tcW w:w="810" w:type="dxa"/>
          </w:tcPr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73981">
              <w:rPr>
                <w:rFonts w:eastAsia="Times New Roman"/>
                <w:color w:val="000000"/>
                <w:sz w:val="20"/>
                <w:szCs w:val="20"/>
              </w:rPr>
              <w:t>3.21</w:t>
            </w:r>
          </w:p>
        </w:tc>
        <w:tc>
          <w:tcPr>
            <w:tcW w:w="3995" w:type="dxa"/>
          </w:tcPr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73981">
              <w:rPr>
                <w:rFonts w:eastAsia="Times New Roman"/>
                <w:color w:val="000000"/>
                <w:sz w:val="20"/>
                <w:szCs w:val="20"/>
              </w:rPr>
              <w:t>GO:0032496 response to lipopolysaccharide; GO:0055089 fatty acid homeostasis</w:t>
            </w:r>
          </w:p>
        </w:tc>
      </w:tr>
      <w:tr w:rsidR="00730297" w:rsidRPr="00473981" w:rsidTr="006C6689">
        <w:trPr>
          <w:jc w:val="center"/>
        </w:trPr>
        <w:tc>
          <w:tcPr>
            <w:tcW w:w="1530" w:type="dxa"/>
          </w:tcPr>
          <w:p w:rsidR="00730297" w:rsidRPr="00473981" w:rsidRDefault="00730297" w:rsidP="006C6689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  <w:p w:rsidR="00730297" w:rsidRPr="00473981" w:rsidRDefault="00730297" w:rsidP="006C668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73981">
              <w:rPr>
                <w:rFonts w:eastAsia="Times New Roman"/>
                <w:sz w:val="20"/>
                <w:szCs w:val="20"/>
              </w:rPr>
              <w:t>RCJMB04_1d1 (INSIG1)</w:t>
            </w:r>
          </w:p>
        </w:tc>
        <w:tc>
          <w:tcPr>
            <w:tcW w:w="2700" w:type="dxa"/>
          </w:tcPr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73981">
              <w:rPr>
                <w:rFonts w:eastAsia="Times New Roman"/>
                <w:color w:val="000000"/>
                <w:sz w:val="20"/>
                <w:szCs w:val="20"/>
              </w:rPr>
              <w:t>insulin induced gene 1</w:t>
            </w:r>
          </w:p>
        </w:tc>
        <w:tc>
          <w:tcPr>
            <w:tcW w:w="1620" w:type="dxa"/>
          </w:tcPr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73981">
              <w:rPr>
                <w:rFonts w:eastAsia="Times New Roman"/>
                <w:color w:val="000000"/>
                <w:sz w:val="20"/>
                <w:szCs w:val="20"/>
              </w:rPr>
              <w:t>NM_001030966</w:t>
            </w:r>
          </w:p>
        </w:tc>
        <w:tc>
          <w:tcPr>
            <w:tcW w:w="810" w:type="dxa"/>
          </w:tcPr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73981">
              <w:rPr>
                <w:rFonts w:eastAsia="Times New Roman"/>
                <w:color w:val="000000"/>
                <w:sz w:val="20"/>
                <w:szCs w:val="20"/>
              </w:rPr>
              <w:t>-1.54</w:t>
            </w:r>
          </w:p>
        </w:tc>
        <w:tc>
          <w:tcPr>
            <w:tcW w:w="3995" w:type="dxa"/>
          </w:tcPr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73981">
              <w:rPr>
                <w:rFonts w:eastAsia="Times New Roman"/>
                <w:color w:val="000000"/>
                <w:sz w:val="20"/>
                <w:szCs w:val="20"/>
              </w:rPr>
              <w:t xml:space="preserve">GO:0006629 lipid metabolism; </w:t>
            </w:r>
          </w:p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73981">
              <w:rPr>
                <w:rFonts w:eastAsia="Times New Roman"/>
                <w:color w:val="000000"/>
                <w:sz w:val="20"/>
                <w:szCs w:val="20"/>
              </w:rPr>
              <w:t xml:space="preserve">GO:0008202 steroid metabolism; </w:t>
            </w:r>
          </w:p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73981">
              <w:rPr>
                <w:rFonts w:eastAsia="Times New Roman"/>
                <w:color w:val="000000"/>
                <w:sz w:val="20"/>
                <w:szCs w:val="20"/>
              </w:rPr>
              <w:t>GO:0008203 cholesterol metabolism</w:t>
            </w:r>
          </w:p>
        </w:tc>
      </w:tr>
      <w:tr w:rsidR="00730297" w:rsidRPr="00473981" w:rsidTr="006C6689">
        <w:trPr>
          <w:jc w:val="center"/>
        </w:trPr>
        <w:tc>
          <w:tcPr>
            <w:tcW w:w="1530" w:type="dxa"/>
          </w:tcPr>
          <w:p w:rsidR="00730297" w:rsidRPr="00473981" w:rsidRDefault="00730297" w:rsidP="006C6689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  <w:p w:rsidR="00730297" w:rsidRPr="00473981" w:rsidRDefault="00730297" w:rsidP="006C668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73981">
              <w:rPr>
                <w:rFonts w:eastAsia="Times New Roman"/>
                <w:sz w:val="20"/>
                <w:szCs w:val="20"/>
              </w:rPr>
              <w:t>RCJMB04_9i11</w:t>
            </w:r>
          </w:p>
        </w:tc>
        <w:tc>
          <w:tcPr>
            <w:tcW w:w="2700" w:type="dxa"/>
          </w:tcPr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proofErr w:type="spellStart"/>
            <w:r w:rsidRPr="00473981">
              <w:rPr>
                <w:rFonts w:eastAsia="Times New Roman"/>
                <w:color w:val="000000"/>
                <w:sz w:val="20"/>
                <w:szCs w:val="20"/>
              </w:rPr>
              <w:t>acyl-CoA</w:t>
            </w:r>
            <w:proofErr w:type="spellEnd"/>
            <w:r w:rsidRPr="00473981">
              <w:rPr>
                <w:rFonts w:eastAsia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73981">
              <w:rPr>
                <w:rFonts w:eastAsia="Times New Roman"/>
                <w:color w:val="000000"/>
                <w:sz w:val="20"/>
                <w:szCs w:val="20"/>
              </w:rPr>
              <w:t>synthetase</w:t>
            </w:r>
            <w:proofErr w:type="spellEnd"/>
            <w:r w:rsidRPr="00473981">
              <w:rPr>
                <w:rFonts w:eastAsia="Times New Roman"/>
                <w:color w:val="000000"/>
                <w:sz w:val="20"/>
                <w:szCs w:val="20"/>
              </w:rPr>
              <w:t xml:space="preserve"> bubblegum family member 2</w:t>
            </w:r>
          </w:p>
        </w:tc>
        <w:tc>
          <w:tcPr>
            <w:tcW w:w="1620" w:type="dxa"/>
          </w:tcPr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73981">
              <w:rPr>
                <w:rFonts w:eastAsia="Times New Roman"/>
                <w:color w:val="000000"/>
                <w:sz w:val="20"/>
                <w:szCs w:val="20"/>
              </w:rPr>
              <w:t>NM_001012846</w:t>
            </w:r>
          </w:p>
        </w:tc>
        <w:tc>
          <w:tcPr>
            <w:tcW w:w="810" w:type="dxa"/>
          </w:tcPr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73981">
              <w:rPr>
                <w:rFonts w:eastAsia="Times New Roman"/>
                <w:color w:val="000000"/>
                <w:sz w:val="20"/>
                <w:szCs w:val="20"/>
              </w:rPr>
              <w:t>-1.52</w:t>
            </w:r>
          </w:p>
        </w:tc>
        <w:tc>
          <w:tcPr>
            <w:tcW w:w="3995" w:type="dxa"/>
          </w:tcPr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73981">
              <w:rPr>
                <w:rFonts w:eastAsia="Times New Roman"/>
                <w:color w:val="000000"/>
                <w:sz w:val="20"/>
                <w:szCs w:val="20"/>
              </w:rPr>
              <w:t xml:space="preserve">GO:0006629 lipid metabolism; </w:t>
            </w:r>
          </w:p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73981">
              <w:rPr>
                <w:rFonts w:eastAsia="Times New Roman"/>
                <w:color w:val="000000"/>
                <w:sz w:val="20"/>
                <w:szCs w:val="20"/>
              </w:rPr>
              <w:t>GO:0006631 fatty acid metabolism</w:t>
            </w:r>
          </w:p>
        </w:tc>
      </w:tr>
      <w:tr w:rsidR="00730297" w:rsidRPr="00473981" w:rsidTr="006C6689">
        <w:trPr>
          <w:jc w:val="center"/>
        </w:trPr>
        <w:tc>
          <w:tcPr>
            <w:tcW w:w="1530" w:type="dxa"/>
          </w:tcPr>
          <w:p w:rsidR="00730297" w:rsidRPr="00473981" w:rsidRDefault="00730297" w:rsidP="006C6689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  <w:p w:rsidR="00730297" w:rsidRPr="00473981" w:rsidRDefault="00730297" w:rsidP="006C668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73981">
              <w:rPr>
                <w:rFonts w:eastAsia="Times New Roman"/>
                <w:sz w:val="20"/>
                <w:szCs w:val="20"/>
              </w:rPr>
              <w:t>AOAH</w:t>
            </w:r>
          </w:p>
        </w:tc>
        <w:tc>
          <w:tcPr>
            <w:tcW w:w="2700" w:type="dxa"/>
          </w:tcPr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73981">
              <w:rPr>
                <w:rFonts w:eastAsia="Times New Roman"/>
                <w:color w:val="000000"/>
                <w:sz w:val="20"/>
                <w:szCs w:val="20"/>
              </w:rPr>
              <w:t>hypothetical LOC420737</w:t>
            </w:r>
          </w:p>
        </w:tc>
        <w:tc>
          <w:tcPr>
            <w:tcW w:w="1620" w:type="dxa"/>
          </w:tcPr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73981">
              <w:rPr>
                <w:rFonts w:eastAsia="Times New Roman"/>
                <w:color w:val="000000"/>
                <w:sz w:val="20"/>
                <w:szCs w:val="20"/>
              </w:rPr>
              <w:t>XM_418835</w:t>
            </w:r>
          </w:p>
        </w:tc>
        <w:tc>
          <w:tcPr>
            <w:tcW w:w="810" w:type="dxa"/>
          </w:tcPr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73981">
              <w:rPr>
                <w:rFonts w:eastAsia="Times New Roman"/>
                <w:color w:val="000000"/>
                <w:sz w:val="20"/>
                <w:szCs w:val="20"/>
              </w:rPr>
              <w:t>1.81</w:t>
            </w:r>
          </w:p>
        </w:tc>
        <w:tc>
          <w:tcPr>
            <w:tcW w:w="3995" w:type="dxa"/>
          </w:tcPr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73981">
              <w:rPr>
                <w:rFonts w:eastAsia="Times New Roman"/>
                <w:color w:val="000000"/>
                <w:sz w:val="20"/>
                <w:szCs w:val="20"/>
              </w:rPr>
              <w:t xml:space="preserve">GO:0006629 lipid metabolism; </w:t>
            </w:r>
          </w:p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73981">
              <w:rPr>
                <w:rFonts w:eastAsia="Times New Roman"/>
                <w:color w:val="000000"/>
                <w:sz w:val="20"/>
                <w:szCs w:val="20"/>
              </w:rPr>
              <w:t>GO:0008653 lipopolysaccharide metabolism</w:t>
            </w:r>
          </w:p>
        </w:tc>
      </w:tr>
      <w:tr w:rsidR="00730297" w:rsidRPr="00473981" w:rsidTr="006C6689">
        <w:trPr>
          <w:jc w:val="center"/>
        </w:trPr>
        <w:tc>
          <w:tcPr>
            <w:tcW w:w="1530" w:type="dxa"/>
          </w:tcPr>
          <w:p w:rsidR="00730297" w:rsidRPr="00473981" w:rsidRDefault="00730297" w:rsidP="006C6689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  <w:p w:rsidR="00730297" w:rsidRPr="00473981" w:rsidRDefault="00730297" w:rsidP="006C668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73981">
              <w:rPr>
                <w:rFonts w:eastAsia="Times New Roman"/>
                <w:sz w:val="20"/>
                <w:szCs w:val="20"/>
              </w:rPr>
              <w:t>LOC776729</w:t>
            </w:r>
          </w:p>
        </w:tc>
        <w:tc>
          <w:tcPr>
            <w:tcW w:w="2700" w:type="dxa"/>
          </w:tcPr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73981">
              <w:rPr>
                <w:rFonts w:eastAsia="Times New Roman"/>
                <w:color w:val="000000"/>
                <w:sz w:val="20"/>
                <w:szCs w:val="20"/>
              </w:rPr>
              <w:t>similar to Zcwpw2 protein</w:t>
            </w:r>
          </w:p>
        </w:tc>
        <w:tc>
          <w:tcPr>
            <w:tcW w:w="1620" w:type="dxa"/>
          </w:tcPr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73981">
              <w:rPr>
                <w:rFonts w:eastAsia="Times New Roman"/>
                <w:color w:val="000000"/>
                <w:sz w:val="20"/>
                <w:szCs w:val="20"/>
              </w:rPr>
              <w:t>XM_001236232</w:t>
            </w:r>
          </w:p>
        </w:tc>
        <w:tc>
          <w:tcPr>
            <w:tcW w:w="810" w:type="dxa"/>
          </w:tcPr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73981">
              <w:rPr>
                <w:rFonts w:eastAsia="Times New Roman"/>
                <w:color w:val="000000"/>
                <w:sz w:val="20"/>
                <w:szCs w:val="20"/>
              </w:rPr>
              <w:t>1.59</w:t>
            </w:r>
          </w:p>
        </w:tc>
        <w:tc>
          <w:tcPr>
            <w:tcW w:w="3995" w:type="dxa"/>
          </w:tcPr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73981">
              <w:rPr>
                <w:rFonts w:eastAsia="Times New Roman"/>
                <w:color w:val="000000"/>
                <w:sz w:val="20"/>
                <w:szCs w:val="20"/>
              </w:rPr>
              <w:t>GO:0007517 muscle development; GO:0008283 cell proliferation</w:t>
            </w:r>
          </w:p>
        </w:tc>
      </w:tr>
      <w:tr w:rsidR="00730297" w:rsidRPr="00473981" w:rsidTr="006C6689">
        <w:trPr>
          <w:jc w:val="center"/>
        </w:trPr>
        <w:tc>
          <w:tcPr>
            <w:tcW w:w="10655" w:type="dxa"/>
            <w:gridSpan w:val="5"/>
          </w:tcPr>
          <w:p w:rsidR="00730297" w:rsidRPr="00473981" w:rsidRDefault="00730297" w:rsidP="006C6689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473981">
              <w:rPr>
                <w:rFonts w:eastAsia="Times New Roman"/>
                <w:sz w:val="20"/>
                <w:szCs w:val="20"/>
              </w:rPr>
              <w:lastRenderedPageBreak/>
              <w:t xml:space="preserve">DE genes </w:t>
            </w:r>
            <w:r>
              <w:rPr>
                <w:rFonts w:eastAsia="Times New Roman"/>
                <w:sz w:val="20"/>
                <w:szCs w:val="20"/>
              </w:rPr>
              <w:t>related to</w:t>
            </w:r>
            <w:r w:rsidRPr="00473981">
              <w:rPr>
                <w:rFonts w:eastAsia="Times New Roman"/>
                <w:sz w:val="20"/>
                <w:szCs w:val="20"/>
              </w:rPr>
              <w:t xml:space="preserve"> growth</w:t>
            </w:r>
          </w:p>
        </w:tc>
      </w:tr>
      <w:tr w:rsidR="00730297" w:rsidRPr="00473981" w:rsidTr="006C6689">
        <w:trPr>
          <w:jc w:val="center"/>
        </w:trPr>
        <w:tc>
          <w:tcPr>
            <w:tcW w:w="1530" w:type="dxa"/>
          </w:tcPr>
          <w:p w:rsidR="00730297" w:rsidRPr="00473981" w:rsidRDefault="00730297" w:rsidP="006C6689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  <w:p w:rsidR="00730297" w:rsidRPr="00473981" w:rsidRDefault="00730297" w:rsidP="006C668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73981">
              <w:rPr>
                <w:rFonts w:eastAsia="Times New Roman"/>
                <w:sz w:val="20"/>
                <w:szCs w:val="20"/>
              </w:rPr>
              <w:t>BMP4</w:t>
            </w:r>
          </w:p>
        </w:tc>
        <w:tc>
          <w:tcPr>
            <w:tcW w:w="2700" w:type="dxa"/>
          </w:tcPr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73981">
              <w:rPr>
                <w:rFonts w:eastAsia="Times New Roman"/>
                <w:color w:val="000000"/>
                <w:sz w:val="20"/>
                <w:szCs w:val="20"/>
              </w:rPr>
              <w:t>bone morphogenetic protein 4</w:t>
            </w:r>
          </w:p>
        </w:tc>
        <w:tc>
          <w:tcPr>
            <w:tcW w:w="1620" w:type="dxa"/>
          </w:tcPr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73981">
              <w:rPr>
                <w:rFonts w:eastAsia="Times New Roman"/>
                <w:color w:val="000000"/>
                <w:sz w:val="20"/>
                <w:szCs w:val="20"/>
              </w:rPr>
              <w:t>NM_205237</w:t>
            </w:r>
          </w:p>
        </w:tc>
        <w:tc>
          <w:tcPr>
            <w:tcW w:w="810" w:type="dxa"/>
          </w:tcPr>
          <w:p w:rsidR="00730297" w:rsidRPr="00473981" w:rsidRDefault="00730297" w:rsidP="006C6689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  <w:p w:rsidR="00730297" w:rsidRPr="00473981" w:rsidRDefault="00730297" w:rsidP="006C668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73981">
              <w:rPr>
                <w:rFonts w:eastAsia="Times New Roman"/>
                <w:sz w:val="20"/>
                <w:szCs w:val="20"/>
              </w:rPr>
              <w:t>-1.59</w:t>
            </w:r>
          </w:p>
        </w:tc>
        <w:tc>
          <w:tcPr>
            <w:tcW w:w="3995" w:type="dxa"/>
          </w:tcPr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73981">
              <w:rPr>
                <w:rFonts w:eastAsia="Times New Roman"/>
                <w:color w:val="000000"/>
                <w:sz w:val="20"/>
                <w:szCs w:val="20"/>
              </w:rPr>
              <w:t>GO:0008083 growth factor activity; GO:0001501 skeletal development</w:t>
            </w:r>
          </w:p>
        </w:tc>
      </w:tr>
      <w:tr w:rsidR="00730297" w:rsidRPr="00473981" w:rsidTr="006C6689">
        <w:trPr>
          <w:jc w:val="center"/>
        </w:trPr>
        <w:tc>
          <w:tcPr>
            <w:tcW w:w="1530" w:type="dxa"/>
          </w:tcPr>
          <w:p w:rsidR="00730297" w:rsidRPr="00473981" w:rsidRDefault="00730297" w:rsidP="006C668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73981">
              <w:rPr>
                <w:rFonts w:eastAsia="Times New Roman"/>
                <w:sz w:val="20"/>
                <w:szCs w:val="20"/>
              </w:rPr>
              <w:t>EMP1</w:t>
            </w:r>
          </w:p>
        </w:tc>
        <w:tc>
          <w:tcPr>
            <w:tcW w:w="2700" w:type="dxa"/>
          </w:tcPr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73981">
              <w:rPr>
                <w:rFonts w:eastAsia="Times New Roman"/>
                <w:color w:val="000000"/>
                <w:sz w:val="20"/>
                <w:szCs w:val="20"/>
              </w:rPr>
              <w:t>epithelial membrane protein 1</w:t>
            </w:r>
          </w:p>
        </w:tc>
        <w:tc>
          <w:tcPr>
            <w:tcW w:w="1620" w:type="dxa"/>
          </w:tcPr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73981">
              <w:rPr>
                <w:rFonts w:eastAsia="Times New Roman"/>
                <w:color w:val="000000"/>
                <w:sz w:val="20"/>
                <w:szCs w:val="20"/>
              </w:rPr>
              <w:t>BX930381</w:t>
            </w:r>
          </w:p>
        </w:tc>
        <w:tc>
          <w:tcPr>
            <w:tcW w:w="810" w:type="dxa"/>
          </w:tcPr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73981">
              <w:rPr>
                <w:rFonts w:eastAsia="Times New Roman"/>
                <w:color w:val="000000"/>
                <w:sz w:val="20"/>
                <w:szCs w:val="20"/>
              </w:rPr>
              <w:t>-1.69</w:t>
            </w:r>
          </w:p>
        </w:tc>
        <w:tc>
          <w:tcPr>
            <w:tcW w:w="3995" w:type="dxa"/>
          </w:tcPr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73981">
              <w:rPr>
                <w:rFonts w:eastAsia="Times New Roman"/>
                <w:color w:val="000000"/>
                <w:sz w:val="20"/>
                <w:szCs w:val="20"/>
              </w:rPr>
              <w:t>GO:0016049 cell growth</w:t>
            </w:r>
          </w:p>
        </w:tc>
      </w:tr>
      <w:tr w:rsidR="00730297" w:rsidRPr="00473981" w:rsidTr="006C6689">
        <w:trPr>
          <w:jc w:val="center"/>
        </w:trPr>
        <w:tc>
          <w:tcPr>
            <w:tcW w:w="1530" w:type="dxa"/>
          </w:tcPr>
          <w:p w:rsidR="00730297" w:rsidRPr="00473981" w:rsidRDefault="00730297" w:rsidP="006C668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73981">
              <w:rPr>
                <w:rFonts w:eastAsia="Times New Roman"/>
                <w:sz w:val="20"/>
                <w:szCs w:val="20"/>
              </w:rPr>
              <w:t>EDN3</w:t>
            </w:r>
          </w:p>
        </w:tc>
        <w:tc>
          <w:tcPr>
            <w:tcW w:w="2700" w:type="dxa"/>
          </w:tcPr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proofErr w:type="spellStart"/>
            <w:r w:rsidRPr="00473981">
              <w:rPr>
                <w:rFonts w:eastAsia="Times New Roman"/>
                <w:color w:val="000000"/>
                <w:sz w:val="20"/>
                <w:szCs w:val="20"/>
              </w:rPr>
              <w:t>Endothelin</w:t>
            </w:r>
            <w:proofErr w:type="spellEnd"/>
            <w:r w:rsidRPr="00473981">
              <w:rPr>
                <w:rFonts w:eastAsia="Times New Roman"/>
                <w:color w:val="000000"/>
                <w:sz w:val="20"/>
                <w:szCs w:val="20"/>
              </w:rPr>
              <w:t xml:space="preserve"> 3</w:t>
            </w:r>
          </w:p>
        </w:tc>
        <w:tc>
          <w:tcPr>
            <w:tcW w:w="1620" w:type="dxa"/>
          </w:tcPr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73981">
              <w:rPr>
                <w:rFonts w:eastAsia="Times New Roman"/>
                <w:color w:val="000000"/>
                <w:sz w:val="20"/>
                <w:szCs w:val="20"/>
              </w:rPr>
              <w:t>AB235921</w:t>
            </w:r>
          </w:p>
        </w:tc>
        <w:tc>
          <w:tcPr>
            <w:tcW w:w="810" w:type="dxa"/>
          </w:tcPr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73981">
              <w:rPr>
                <w:rFonts w:eastAsia="Times New Roman"/>
                <w:color w:val="000000"/>
                <w:sz w:val="20"/>
                <w:szCs w:val="20"/>
              </w:rPr>
              <w:t>1.69</w:t>
            </w:r>
          </w:p>
        </w:tc>
        <w:tc>
          <w:tcPr>
            <w:tcW w:w="3995" w:type="dxa"/>
          </w:tcPr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73981">
              <w:rPr>
                <w:rFonts w:eastAsia="Times New Roman"/>
                <w:color w:val="000000"/>
                <w:sz w:val="20"/>
                <w:szCs w:val="20"/>
              </w:rPr>
              <w:t>GO:0005179 hormone activity</w:t>
            </w:r>
          </w:p>
        </w:tc>
      </w:tr>
      <w:tr w:rsidR="00730297" w:rsidRPr="00473981" w:rsidTr="006C6689">
        <w:trPr>
          <w:jc w:val="center"/>
        </w:trPr>
        <w:tc>
          <w:tcPr>
            <w:tcW w:w="1530" w:type="dxa"/>
          </w:tcPr>
          <w:p w:rsidR="00730297" w:rsidRPr="00473981" w:rsidRDefault="00730297" w:rsidP="006C6689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  <w:p w:rsidR="00730297" w:rsidRPr="00473981" w:rsidRDefault="00730297" w:rsidP="006C668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73981">
              <w:rPr>
                <w:rFonts w:eastAsia="Times New Roman"/>
                <w:sz w:val="20"/>
                <w:szCs w:val="20"/>
              </w:rPr>
              <w:t>LMX1A</w:t>
            </w:r>
          </w:p>
        </w:tc>
        <w:tc>
          <w:tcPr>
            <w:tcW w:w="2700" w:type="dxa"/>
          </w:tcPr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73981">
              <w:rPr>
                <w:rFonts w:eastAsia="Times New Roman"/>
                <w:color w:val="000000"/>
                <w:sz w:val="20"/>
                <w:szCs w:val="20"/>
              </w:rPr>
              <w:t xml:space="preserve">LIM </w:t>
            </w:r>
            <w:proofErr w:type="spellStart"/>
            <w:r w:rsidRPr="00473981">
              <w:rPr>
                <w:rFonts w:eastAsia="Times New Roman"/>
                <w:color w:val="000000"/>
                <w:sz w:val="20"/>
                <w:szCs w:val="20"/>
              </w:rPr>
              <w:t>homeobox</w:t>
            </w:r>
            <w:proofErr w:type="spellEnd"/>
            <w:r w:rsidRPr="00473981">
              <w:rPr>
                <w:rFonts w:eastAsia="Times New Roman"/>
                <w:color w:val="000000"/>
                <w:sz w:val="20"/>
                <w:szCs w:val="20"/>
              </w:rPr>
              <w:t xml:space="preserve"> transcription factor 1, alpha</w:t>
            </w:r>
          </w:p>
        </w:tc>
        <w:tc>
          <w:tcPr>
            <w:tcW w:w="1620" w:type="dxa"/>
          </w:tcPr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73981">
              <w:rPr>
                <w:rFonts w:eastAsia="Times New Roman"/>
                <w:color w:val="000000"/>
                <w:sz w:val="20"/>
                <w:szCs w:val="20"/>
              </w:rPr>
              <w:t>BM426154</w:t>
            </w:r>
          </w:p>
        </w:tc>
        <w:tc>
          <w:tcPr>
            <w:tcW w:w="810" w:type="dxa"/>
          </w:tcPr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73981">
              <w:rPr>
                <w:rFonts w:eastAsia="Times New Roman"/>
                <w:color w:val="000000"/>
                <w:sz w:val="20"/>
                <w:szCs w:val="20"/>
              </w:rPr>
              <w:t>1.64</w:t>
            </w:r>
          </w:p>
        </w:tc>
        <w:tc>
          <w:tcPr>
            <w:tcW w:w="3995" w:type="dxa"/>
          </w:tcPr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73981">
              <w:rPr>
                <w:rFonts w:eastAsia="Times New Roman"/>
                <w:color w:val="000000"/>
                <w:sz w:val="20"/>
                <w:szCs w:val="20"/>
              </w:rPr>
              <w:t>GO:0001558 regulation of cell growth</w:t>
            </w:r>
          </w:p>
        </w:tc>
      </w:tr>
      <w:tr w:rsidR="00730297" w:rsidRPr="00473981" w:rsidTr="006C6689">
        <w:trPr>
          <w:jc w:val="center"/>
        </w:trPr>
        <w:tc>
          <w:tcPr>
            <w:tcW w:w="1530" w:type="dxa"/>
          </w:tcPr>
          <w:p w:rsidR="00730297" w:rsidRPr="00473981" w:rsidRDefault="00730297" w:rsidP="006C668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73981">
              <w:rPr>
                <w:rFonts w:eastAsia="Times New Roman"/>
                <w:sz w:val="20"/>
                <w:szCs w:val="20"/>
              </w:rPr>
              <w:t>FIGF</w:t>
            </w:r>
          </w:p>
        </w:tc>
        <w:tc>
          <w:tcPr>
            <w:tcW w:w="2700" w:type="dxa"/>
          </w:tcPr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73981">
              <w:rPr>
                <w:rFonts w:eastAsia="Times New Roman"/>
                <w:color w:val="000000"/>
                <w:sz w:val="20"/>
                <w:szCs w:val="20"/>
              </w:rPr>
              <w:t>c-</w:t>
            </w:r>
            <w:proofErr w:type="spellStart"/>
            <w:r w:rsidRPr="00473981">
              <w:rPr>
                <w:rFonts w:eastAsia="Times New Roman"/>
                <w:color w:val="000000"/>
                <w:sz w:val="20"/>
                <w:szCs w:val="20"/>
              </w:rPr>
              <w:t>fos</w:t>
            </w:r>
            <w:proofErr w:type="spellEnd"/>
            <w:r w:rsidRPr="00473981">
              <w:rPr>
                <w:rFonts w:eastAsia="Times New Roman"/>
                <w:color w:val="000000"/>
                <w:sz w:val="20"/>
                <w:szCs w:val="20"/>
              </w:rPr>
              <w:t xml:space="preserve"> induced growth factor</w:t>
            </w:r>
          </w:p>
        </w:tc>
        <w:tc>
          <w:tcPr>
            <w:tcW w:w="1620" w:type="dxa"/>
          </w:tcPr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73981">
              <w:rPr>
                <w:rFonts w:eastAsia="Times New Roman"/>
                <w:color w:val="000000"/>
                <w:sz w:val="20"/>
                <w:szCs w:val="20"/>
              </w:rPr>
              <w:t>NM_204568</w:t>
            </w:r>
          </w:p>
        </w:tc>
        <w:tc>
          <w:tcPr>
            <w:tcW w:w="810" w:type="dxa"/>
          </w:tcPr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73981">
              <w:rPr>
                <w:rFonts w:eastAsia="Times New Roman"/>
                <w:color w:val="000000"/>
                <w:sz w:val="20"/>
                <w:szCs w:val="20"/>
              </w:rPr>
              <w:t>2.18</w:t>
            </w:r>
          </w:p>
        </w:tc>
        <w:tc>
          <w:tcPr>
            <w:tcW w:w="3995" w:type="dxa"/>
          </w:tcPr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73981">
              <w:rPr>
                <w:rFonts w:eastAsia="Times New Roman"/>
                <w:color w:val="000000"/>
                <w:sz w:val="20"/>
                <w:szCs w:val="20"/>
              </w:rPr>
              <w:t>GO:0008083 growth factor activity</w:t>
            </w:r>
          </w:p>
        </w:tc>
      </w:tr>
      <w:tr w:rsidR="00730297" w:rsidRPr="00473981" w:rsidTr="006C6689">
        <w:trPr>
          <w:jc w:val="center"/>
        </w:trPr>
        <w:tc>
          <w:tcPr>
            <w:tcW w:w="1530" w:type="dxa"/>
          </w:tcPr>
          <w:p w:rsidR="00730297" w:rsidRPr="00473981" w:rsidRDefault="00730297" w:rsidP="006C6689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  <w:p w:rsidR="00730297" w:rsidRPr="00473981" w:rsidRDefault="00730297" w:rsidP="006C668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73981">
              <w:rPr>
                <w:rFonts w:eastAsia="Times New Roman"/>
                <w:sz w:val="20"/>
                <w:szCs w:val="20"/>
              </w:rPr>
              <w:t>SMAD7B</w:t>
            </w:r>
          </w:p>
        </w:tc>
        <w:tc>
          <w:tcPr>
            <w:tcW w:w="2700" w:type="dxa"/>
          </w:tcPr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73981">
              <w:rPr>
                <w:rFonts w:eastAsia="Times New Roman"/>
                <w:color w:val="000000"/>
                <w:sz w:val="20"/>
                <w:szCs w:val="20"/>
              </w:rPr>
              <w:t>TGF-beta signal pathway antagonist Smad7</w:t>
            </w:r>
          </w:p>
        </w:tc>
        <w:tc>
          <w:tcPr>
            <w:tcW w:w="1620" w:type="dxa"/>
          </w:tcPr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73981">
              <w:rPr>
                <w:rFonts w:eastAsia="Times New Roman"/>
                <w:color w:val="000000"/>
                <w:sz w:val="20"/>
                <w:szCs w:val="20"/>
              </w:rPr>
              <w:t>NM_001159663</w:t>
            </w:r>
          </w:p>
        </w:tc>
        <w:tc>
          <w:tcPr>
            <w:tcW w:w="810" w:type="dxa"/>
          </w:tcPr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73981">
              <w:rPr>
                <w:rFonts w:eastAsia="Times New Roman"/>
                <w:color w:val="000000"/>
                <w:sz w:val="20"/>
                <w:szCs w:val="20"/>
              </w:rPr>
              <w:t>1.62</w:t>
            </w:r>
          </w:p>
        </w:tc>
        <w:tc>
          <w:tcPr>
            <w:tcW w:w="3995" w:type="dxa"/>
          </w:tcPr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73981">
              <w:rPr>
                <w:rFonts w:eastAsia="Times New Roman"/>
                <w:color w:val="000000"/>
                <w:sz w:val="20"/>
                <w:szCs w:val="20"/>
              </w:rPr>
              <w:t>GO:0007179 transforming growth factor beta receptor signaling pathway</w:t>
            </w:r>
          </w:p>
        </w:tc>
      </w:tr>
      <w:tr w:rsidR="00730297" w:rsidRPr="00473981" w:rsidTr="006C6689">
        <w:trPr>
          <w:jc w:val="center"/>
        </w:trPr>
        <w:tc>
          <w:tcPr>
            <w:tcW w:w="1530" w:type="dxa"/>
          </w:tcPr>
          <w:p w:rsidR="00730297" w:rsidRPr="00473981" w:rsidRDefault="00730297" w:rsidP="006C668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73981">
              <w:rPr>
                <w:rFonts w:eastAsia="Times New Roman"/>
                <w:sz w:val="20"/>
                <w:szCs w:val="20"/>
              </w:rPr>
              <w:t>BMP7</w:t>
            </w:r>
          </w:p>
        </w:tc>
        <w:tc>
          <w:tcPr>
            <w:tcW w:w="2700" w:type="dxa"/>
          </w:tcPr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73981">
              <w:rPr>
                <w:rFonts w:eastAsia="Times New Roman"/>
                <w:color w:val="000000"/>
                <w:sz w:val="20"/>
                <w:szCs w:val="20"/>
              </w:rPr>
              <w:t>bone morphogenetic protein 7</w:t>
            </w:r>
          </w:p>
        </w:tc>
        <w:tc>
          <w:tcPr>
            <w:tcW w:w="1620" w:type="dxa"/>
          </w:tcPr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73981">
              <w:rPr>
                <w:rFonts w:eastAsia="Times New Roman"/>
                <w:color w:val="000000"/>
                <w:sz w:val="20"/>
                <w:szCs w:val="20"/>
              </w:rPr>
              <w:t>XM_417496</w:t>
            </w:r>
          </w:p>
        </w:tc>
        <w:tc>
          <w:tcPr>
            <w:tcW w:w="810" w:type="dxa"/>
          </w:tcPr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73981">
              <w:rPr>
                <w:rFonts w:eastAsia="Times New Roman"/>
                <w:color w:val="000000"/>
                <w:sz w:val="20"/>
                <w:szCs w:val="20"/>
              </w:rPr>
              <w:t>1.58</w:t>
            </w:r>
          </w:p>
        </w:tc>
        <w:tc>
          <w:tcPr>
            <w:tcW w:w="3995" w:type="dxa"/>
          </w:tcPr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73981">
              <w:rPr>
                <w:rFonts w:eastAsia="Times New Roman"/>
                <w:color w:val="000000"/>
                <w:sz w:val="20"/>
                <w:szCs w:val="20"/>
              </w:rPr>
              <w:t>GO:0008083 growth factor activity</w:t>
            </w:r>
          </w:p>
        </w:tc>
      </w:tr>
      <w:tr w:rsidR="00730297" w:rsidRPr="00473981" w:rsidTr="006C6689">
        <w:trPr>
          <w:jc w:val="center"/>
        </w:trPr>
        <w:tc>
          <w:tcPr>
            <w:tcW w:w="1530" w:type="dxa"/>
          </w:tcPr>
          <w:p w:rsidR="00730297" w:rsidRPr="00473981" w:rsidRDefault="00730297" w:rsidP="006C668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73981">
              <w:rPr>
                <w:rFonts w:eastAsia="Times New Roman"/>
                <w:sz w:val="20"/>
                <w:szCs w:val="20"/>
              </w:rPr>
              <w:t>BMP3</w:t>
            </w:r>
          </w:p>
        </w:tc>
        <w:tc>
          <w:tcPr>
            <w:tcW w:w="2700" w:type="dxa"/>
          </w:tcPr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73981">
              <w:rPr>
                <w:rFonts w:eastAsia="Times New Roman"/>
                <w:color w:val="000000"/>
                <w:sz w:val="20"/>
                <w:szCs w:val="20"/>
              </w:rPr>
              <w:t>bone morphogenetic protein 3</w:t>
            </w:r>
          </w:p>
        </w:tc>
        <w:tc>
          <w:tcPr>
            <w:tcW w:w="1620" w:type="dxa"/>
          </w:tcPr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73981">
              <w:rPr>
                <w:rFonts w:eastAsia="Times New Roman"/>
                <w:color w:val="000000"/>
                <w:sz w:val="20"/>
                <w:szCs w:val="20"/>
              </w:rPr>
              <w:t>NM_001034819</w:t>
            </w:r>
          </w:p>
        </w:tc>
        <w:tc>
          <w:tcPr>
            <w:tcW w:w="810" w:type="dxa"/>
          </w:tcPr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73981">
              <w:rPr>
                <w:rFonts w:eastAsia="Times New Roman"/>
                <w:color w:val="000000"/>
                <w:sz w:val="20"/>
                <w:szCs w:val="20"/>
              </w:rPr>
              <w:t>1.71</w:t>
            </w:r>
          </w:p>
        </w:tc>
        <w:tc>
          <w:tcPr>
            <w:tcW w:w="3995" w:type="dxa"/>
          </w:tcPr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73981">
              <w:rPr>
                <w:rFonts w:eastAsia="Times New Roman"/>
                <w:color w:val="000000"/>
                <w:sz w:val="20"/>
                <w:szCs w:val="20"/>
              </w:rPr>
              <w:t>GO:0008083 growth factor activity</w:t>
            </w:r>
          </w:p>
        </w:tc>
      </w:tr>
      <w:tr w:rsidR="00730297" w:rsidRPr="00473981" w:rsidTr="006C6689">
        <w:trPr>
          <w:jc w:val="center"/>
        </w:trPr>
        <w:tc>
          <w:tcPr>
            <w:tcW w:w="10655" w:type="dxa"/>
            <w:gridSpan w:val="5"/>
          </w:tcPr>
          <w:p w:rsidR="00730297" w:rsidRPr="00473981" w:rsidRDefault="00730297" w:rsidP="006C6689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473981">
              <w:rPr>
                <w:rFonts w:eastAsia="Times New Roman"/>
                <w:sz w:val="20"/>
                <w:szCs w:val="20"/>
              </w:rPr>
              <w:t xml:space="preserve">DE genes </w:t>
            </w:r>
            <w:r>
              <w:rPr>
                <w:rFonts w:eastAsia="Times New Roman"/>
                <w:sz w:val="20"/>
                <w:szCs w:val="20"/>
              </w:rPr>
              <w:t>related to</w:t>
            </w:r>
            <w:r w:rsidRPr="00473981">
              <w:rPr>
                <w:rFonts w:eastAsia="Times New Roman"/>
                <w:sz w:val="20"/>
                <w:szCs w:val="20"/>
              </w:rPr>
              <w:t xml:space="preserve"> enzyme</w:t>
            </w:r>
          </w:p>
        </w:tc>
      </w:tr>
      <w:tr w:rsidR="00730297" w:rsidRPr="00473981" w:rsidTr="006C6689">
        <w:trPr>
          <w:jc w:val="center"/>
        </w:trPr>
        <w:tc>
          <w:tcPr>
            <w:tcW w:w="1530" w:type="dxa"/>
          </w:tcPr>
          <w:p w:rsidR="00730297" w:rsidRPr="00473981" w:rsidRDefault="00730297" w:rsidP="006C6689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  <w:p w:rsidR="00730297" w:rsidRPr="00473981" w:rsidRDefault="00730297" w:rsidP="006C668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73981">
              <w:rPr>
                <w:rFonts w:eastAsia="Times New Roman"/>
                <w:sz w:val="20"/>
                <w:szCs w:val="20"/>
              </w:rPr>
              <w:t>DRD2</w:t>
            </w:r>
          </w:p>
        </w:tc>
        <w:tc>
          <w:tcPr>
            <w:tcW w:w="2700" w:type="dxa"/>
          </w:tcPr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73981">
              <w:rPr>
                <w:rFonts w:eastAsia="Times New Roman"/>
                <w:color w:val="000000"/>
                <w:sz w:val="20"/>
                <w:szCs w:val="20"/>
              </w:rPr>
              <w:t>dopamine receptor D2</w:t>
            </w:r>
          </w:p>
        </w:tc>
        <w:tc>
          <w:tcPr>
            <w:tcW w:w="1620" w:type="dxa"/>
          </w:tcPr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73981">
              <w:rPr>
                <w:rFonts w:eastAsia="Times New Roman"/>
                <w:color w:val="000000"/>
                <w:sz w:val="20"/>
                <w:szCs w:val="20"/>
              </w:rPr>
              <w:t>NM_001113290</w:t>
            </w:r>
          </w:p>
        </w:tc>
        <w:tc>
          <w:tcPr>
            <w:tcW w:w="810" w:type="dxa"/>
          </w:tcPr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73981">
              <w:rPr>
                <w:rFonts w:eastAsia="Times New Roman"/>
                <w:color w:val="000000"/>
                <w:sz w:val="20"/>
                <w:szCs w:val="20"/>
              </w:rPr>
              <w:t>1.63</w:t>
            </w:r>
          </w:p>
        </w:tc>
        <w:tc>
          <w:tcPr>
            <w:tcW w:w="3995" w:type="dxa"/>
          </w:tcPr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73981">
              <w:rPr>
                <w:rFonts w:eastAsia="Times New Roman"/>
                <w:color w:val="000000"/>
                <w:sz w:val="20"/>
                <w:szCs w:val="20"/>
              </w:rPr>
              <w:t>GO:0001670 dopamine D2 receptor activity; GO:0004871 signal transducer activity</w:t>
            </w:r>
          </w:p>
        </w:tc>
      </w:tr>
      <w:tr w:rsidR="00730297" w:rsidRPr="00473981" w:rsidTr="006C6689">
        <w:trPr>
          <w:jc w:val="center"/>
        </w:trPr>
        <w:tc>
          <w:tcPr>
            <w:tcW w:w="1530" w:type="dxa"/>
          </w:tcPr>
          <w:p w:rsidR="00730297" w:rsidRPr="00473981" w:rsidRDefault="00730297" w:rsidP="006C6689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  <w:p w:rsidR="00730297" w:rsidRPr="00473981" w:rsidRDefault="00730297" w:rsidP="006C668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73981">
              <w:rPr>
                <w:rFonts w:eastAsia="Times New Roman"/>
                <w:sz w:val="20"/>
                <w:szCs w:val="20"/>
              </w:rPr>
              <w:t>GCH1</w:t>
            </w:r>
          </w:p>
        </w:tc>
        <w:tc>
          <w:tcPr>
            <w:tcW w:w="2700" w:type="dxa"/>
          </w:tcPr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73981">
              <w:rPr>
                <w:rFonts w:eastAsia="Times New Roman"/>
                <w:color w:val="000000"/>
                <w:sz w:val="20"/>
                <w:szCs w:val="20"/>
              </w:rPr>
              <w:t xml:space="preserve">GTP </w:t>
            </w:r>
            <w:proofErr w:type="spellStart"/>
            <w:r w:rsidRPr="00473981">
              <w:rPr>
                <w:rFonts w:eastAsia="Times New Roman"/>
                <w:color w:val="000000"/>
                <w:sz w:val="20"/>
                <w:szCs w:val="20"/>
              </w:rPr>
              <w:t>cyclohydrolase</w:t>
            </w:r>
            <w:proofErr w:type="spellEnd"/>
            <w:r w:rsidRPr="00473981">
              <w:rPr>
                <w:rFonts w:eastAsia="Times New Roman"/>
                <w:color w:val="000000"/>
                <w:sz w:val="20"/>
                <w:szCs w:val="20"/>
              </w:rPr>
              <w:t xml:space="preserve"> 1 (</w:t>
            </w:r>
            <w:proofErr w:type="spellStart"/>
            <w:r w:rsidRPr="00473981">
              <w:rPr>
                <w:rFonts w:eastAsia="Times New Roman"/>
                <w:color w:val="000000"/>
                <w:sz w:val="20"/>
                <w:szCs w:val="20"/>
              </w:rPr>
              <w:t>dopa</w:t>
            </w:r>
            <w:proofErr w:type="spellEnd"/>
            <w:r w:rsidRPr="00473981">
              <w:rPr>
                <w:rFonts w:eastAsia="Times New Roman"/>
                <w:color w:val="000000"/>
                <w:sz w:val="20"/>
                <w:szCs w:val="20"/>
              </w:rPr>
              <w:t xml:space="preserve">-responsive </w:t>
            </w:r>
            <w:proofErr w:type="spellStart"/>
            <w:r w:rsidRPr="00473981">
              <w:rPr>
                <w:rFonts w:eastAsia="Times New Roman"/>
                <w:color w:val="000000"/>
                <w:sz w:val="20"/>
                <w:szCs w:val="20"/>
              </w:rPr>
              <w:t>dystonia</w:t>
            </w:r>
            <w:proofErr w:type="spellEnd"/>
            <w:r w:rsidRPr="00473981">
              <w:rPr>
                <w:rFonts w:eastAsia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620" w:type="dxa"/>
          </w:tcPr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73981">
              <w:rPr>
                <w:rFonts w:eastAsia="Times New Roman"/>
                <w:color w:val="000000"/>
                <w:sz w:val="20"/>
                <w:szCs w:val="20"/>
              </w:rPr>
              <w:t>NM_205223</w:t>
            </w:r>
          </w:p>
        </w:tc>
        <w:tc>
          <w:tcPr>
            <w:tcW w:w="810" w:type="dxa"/>
          </w:tcPr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73981">
              <w:rPr>
                <w:rFonts w:eastAsia="Times New Roman"/>
                <w:color w:val="000000"/>
                <w:sz w:val="20"/>
                <w:szCs w:val="20"/>
              </w:rPr>
              <w:t>1.95</w:t>
            </w:r>
          </w:p>
        </w:tc>
        <w:tc>
          <w:tcPr>
            <w:tcW w:w="3995" w:type="dxa"/>
          </w:tcPr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73981">
              <w:rPr>
                <w:rFonts w:eastAsia="Times New Roman"/>
                <w:color w:val="000000"/>
                <w:sz w:val="20"/>
                <w:szCs w:val="20"/>
              </w:rPr>
              <w:t xml:space="preserve">GO:0003824 catalytic activity; </w:t>
            </w:r>
          </w:p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73981">
              <w:rPr>
                <w:rFonts w:eastAsia="Times New Roman"/>
                <w:color w:val="000000"/>
                <w:sz w:val="20"/>
                <w:szCs w:val="20"/>
              </w:rPr>
              <w:t>GO:0042416 dopamine biosynthesis</w:t>
            </w:r>
          </w:p>
        </w:tc>
      </w:tr>
      <w:tr w:rsidR="00730297" w:rsidRPr="00473981" w:rsidTr="006C6689">
        <w:trPr>
          <w:jc w:val="center"/>
        </w:trPr>
        <w:tc>
          <w:tcPr>
            <w:tcW w:w="1530" w:type="dxa"/>
          </w:tcPr>
          <w:p w:rsidR="00730297" w:rsidRPr="00473981" w:rsidRDefault="00730297" w:rsidP="006C668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73981">
              <w:rPr>
                <w:rFonts w:eastAsia="Times New Roman"/>
                <w:sz w:val="20"/>
                <w:szCs w:val="20"/>
              </w:rPr>
              <w:t>GPR23 (LPAR4)</w:t>
            </w:r>
          </w:p>
        </w:tc>
        <w:tc>
          <w:tcPr>
            <w:tcW w:w="2700" w:type="dxa"/>
          </w:tcPr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73981">
              <w:rPr>
                <w:rFonts w:eastAsia="Times New Roman"/>
                <w:color w:val="000000"/>
                <w:sz w:val="20"/>
                <w:szCs w:val="20"/>
              </w:rPr>
              <w:t>G protein-coupled receptor 23</w:t>
            </w:r>
          </w:p>
        </w:tc>
        <w:tc>
          <w:tcPr>
            <w:tcW w:w="1620" w:type="dxa"/>
          </w:tcPr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73981">
              <w:rPr>
                <w:rFonts w:eastAsia="Times New Roman"/>
                <w:color w:val="000000"/>
                <w:sz w:val="20"/>
                <w:szCs w:val="20"/>
              </w:rPr>
              <w:t>BX932026</w:t>
            </w:r>
          </w:p>
        </w:tc>
        <w:tc>
          <w:tcPr>
            <w:tcW w:w="810" w:type="dxa"/>
          </w:tcPr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73981">
              <w:rPr>
                <w:rFonts w:eastAsia="Times New Roman"/>
                <w:color w:val="000000"/>
                <w:sz w:val="20"/>
                <w:szCs w:val="20"/>
              </w:rPr>
              <w:t>1.52</w:t>
            </w:r>
          </w:p>
        </w:tc>
        <w:tc>
          <w:tcPr>
            <w:tcW w:w="3995" w:type="dxa"/>
          </w:tcPr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73981">
              <w:rPr>
                <w:rFonts w:eastAsia="Times New Roman"/>
                <w:color w:val="000000"/>
                <w:sz w:val="20"/>
                <w:szCs w:val="20"/>
              </w:rPr>
              <w:t>GO:0007186 G-protein coupled receptor protein signaling pathway</w:t>
            </w:r>
          </w:p>
        </w:tc>
      </w:tr>
      <w:tr w:rsidR="00730297" w:rsidRPr="00473981" w:rsidTr="006C6689">
        <w:trPr>
          <w:jc w:val="center"/>
        </w:trPr>
        <w:tc>
          <w:tcPr>
            <w:tcW w:w="1530" w:type="dxa"/>
          </w:tcPr>
          <w:p w:rsidR="00730297" w:rsidRPr="00473981" w:rsidRDefault="00730297" w:rsidP="006C6689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  <w:p w:rsidR="00730297" w:rsidRPr="00473981" w:rsidRDefault="00730297" w:rsidP="006C668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73981">
              <w:rPr>
                <w:rFonts w:eastAsia="Times New Roman"/>
                <w:sz w:val="20"/>
                <w:szCs w:val="20"/>
              </w:rPr>
              <w:t>PDK4</w:t>
            </w:r>
          </w:p>
        </w:tc>
        <w:tc>
          <w:tcPr>
            <w:tcW w:w="2700" w:type="dxa"/>
          </w:tcPr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proofErr w:type="spellStart"/>
            <w:r w:rsidRPr="00473981">
              <w:rPr>
                <w:rFonts w:eastAsia="Times New Roman"/>
                <w:color w:val="000000"/>
                <w:sz w:val="20"/>
                <w:szCs w:val="20"/>
              </w:rPr>
              <w:t>pyruvate</w:t>
            </w:r>
            <w:proofErr w:type="spellEnd"/>
            <w:r w:rsidRPr="00473981">
              <w:rPr>
                <w:rFonts w:eastAsia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73981">
              <w:rPr>
                <w:rFonts w:eastAsia="Times New Roman"/>
                <w:color w:val="000000"/>
                <w:sz w:val="20"/>
                <w:szCs w:val="20"/>
              </w:rPr>
              <w:t>dehydrogenase</w:t>
            </w:r>
            <w:proofErr w:type="spellEnd"/>
            <w:r w:rsidRPr="00473981">
              <w:rPr>
                <w:rFonts w:eastAsia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73981">
              <w:rPr>
                <w:rFonts w:eastAsia="Times New Roman"/>
                <w:color w:val="000000"/>
                <w:sz w:val="20"/>
                <w:szCs w:val="20"/>
              </w:rPr>
              <w:t>kinase</w:t>
            </w:r>
            <w:proofErr w:type="spellEnd"/>
            <w:r w:rsidRPr="00473981">
              <w:rPr>
                <w:rFonts w:eastAsia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473981">
              <w:rPr>
                <w:rFonts w:eastAsia="Times New Roman"/>
                <w:color w:val="000000"/>
                <w:sz w:val="20"/>
                <w:szCs w:val="20"/>
              </w:rPr>
              <w:t>isozyme</w:t>
            </w:r>
            <w:proofErr w:type="spellEnd"/>
            <w:r w:rsidRPr="00473981">
              <w:rPr>
                <w:rFonts w:eastAsia="Times New Roman"/>
                <w:color w:val="000000"/>
                <w:sz w:val="20"/>
                <w:szCs w:val="20"/>
              </w:rPr>
              <w:t xml:space="preserve"> 4</w:t>
            </w:r>
          </w:p>
        </w:tc>
        <w:tc>
          <w:tcPr>
            <w:tcW w:w="1620" w:type="dxa"/>
          </w:tcPr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73981">
              <w:rPr>
                <w:rFonts w:eastAsia="Times New Roman"/>
                <w:color w:val="000000"/>
                <w:sz w:val="20"/>
                <w:szCs w:val="20"/>
              </w:rPr>
              <w:t>CR387492</w:t>
            </w:r>
          </w:p>
        </w:tc>
        <w:tc>
          <w:tcPr>
            <w:tcW w:w="810" w:type="dxa"/>
          </w:tcPr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73981">
              <w:rPr>
                <w:rFonts w:eastAsia="Times New Roman"/>
                <w:color w:val="000000"/>
                <w:sz w:val="20"/>
                <w:szCs w:val="20"/>
              </w:rPr>
              <w:t>2.25</w:t>
            </w:r>
          </w:p>
        </w:tc>
        <w:tc>
          <w:tcPr>
            <w:tcW w:w="3995" w:type="dxa"/>
          </w:tcPr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73981">
              <w:rPr>
                <w:rFonts w:eastAsia="Times New Roman"/>
                <w:color w:val="000000"/>
                <w:sz w:val="20"/>
                <w:szCs w:val="20"/>
              </w:rPr>
              <w:t xml:space="preserve">GO:0004673 protein </w:t>
            </w:r>
            <w:proofErr w:type="spellStart"/>
            <w:r w:rsidRPr="00473981">
              <w:rPr>
                <w:rFonts w:eastAsia="Times New Roman"/>
                <w:color w:val="000000"/>
                <w:sz w:val="20"/>
                <w:szCs w:val="20"/>
              </w:rPr>
              <w:t>histidine</w:t>
            </w:r>
            <w:proofErr w:type="spellEnd"/>
            <w:r w:rsidRPr="00473981">
              <w:rPr>
                <w:rFonts w:eastAsia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73981">
              <w:rPr>
                <w:rFonts w:eastAsia="Times New Roman"/>
                <w:color w:val="000000"/>
                <w:sz w:val="20"/>
                <w:szCs w:val="20"/>
              </w:rPr>
              <w:t>kinase</w:t>
            </w:r>
            <w:proofErr w:type="spellEnd"/>
            <w:r w:rsidRPr="00473981">
              <w:rPr>
                <w:rFonts w:eastAsia="Times New Roman"/>
                <w:color w:val="000000"/>
                <w:sz w:val="20"/>
                <w:szCs w:val="20"/>
              </w:rPr>
              <w:t xml:space="preserve"> activity; GO:0016772 </w:t>
            </w:r>
            <w:proofErr w:type="spellStart"/>
            <w:r w:rsidRPr="00473981">
              <w:rPr>
                <w:rFonts w:eastAsia="Times New Roman"/>
                <w:color w:val="000000"/>
                <w:sz w:val="20"/>
                <w:szCs w:val="20"/>
              </w:rPr>
              <w:t>transferase</w:t>
            </w:r>
            <w:proofErr w:type="spellEnd"/>
            <w:r w:rsidRPr="00473981">
              <w:rPr>
                <w:rFonts w:eastAsia="Times New Roman"/>
                <w:color w:val="000000"/>
                <w:sz w:val="20"/>
                <w:szCs w:val="20"/>
              </w:rPr>
              <w:t xml:space="preserve"> activity, transferring</w:t>
            </w:r>
          </w:p>
        </w:tc>
      </w:tr>
      <w:tr w:rsidR="00730297" w:rsidRPr="00473981" w:rsidTr="006C6689">
        <w:trPr>
          <w:jc w:val="center"/>
        </w:trPr>
        <w:tc>
          <w:tcPr>
            <w:tcW w:w="1530" w:type="dxa"/>
          </w:tcPr>
          <w:p w:rsidR="00730297" w:rsidRPr="00473981" w:rsidRDefault="00730297" w:rsidP="006C6689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  <w:p w:rsidR="00730297" w:rsidRPr="00473981" w:rsidRDefault="00730297" w:rsidP="006C668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73981">
              <w:rPr>
                <w:rFonts w:eastAsia="Times New Roman"/>
                <w:sz w:val="20"/>
                <w:szCs w:val="20"/>
              </w:rPr>
              <w:t>TH</w:t>
            </w:r>
          </w:p>
        </w:tc>
        <w:tc>
          <w:tcPr>
            <w:tcW w:w="2700" w:type="dxa"/>
          </w:tcPr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73981">
              <w:rPr>
                <w:rFonts w:eastAsia="Times New Roman"/>
                <w:color w:val="000000"/>
                <w:sz w:val="20"/>
                <w:szCs w:val="20"/>
              </w:rPr>
              <w:t>tyrosine hydroxylase</w:t>
            </w:r>
          </w:p>
        </w:tc>
        <w:tc>
          <w:tcPr>
            <w:tcW w:w="1620" w:type="dxa"/>
          </w:tcPr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73981">
              <w:rPr>
                <w:rFonts w:eastAsia="Times New Roman"/>
                <w:color w:val="000000"/>
                <w:sz w:val="20"/>
                <w:szCs w:val="20"/>
              </w:rPr>
              <w:t>NM_204805</w:t>
            </w:r>
          </w:p>
        </w:tc>
        <w:tc>
          <w:tcPr>
            <w:tcW w:w="810" w:type="dxa"/>
          </w:tcPr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73981">
              <w:rPr>
                <w:rFonts w:eastAsia="Times New Roman"/>
                <w:color w:val="000000"/>
                <w:sz w:val="20"/>
                <w:szCs w:val="20"/>
              </w:rPr>
              <w:t>14.91</w:t>
            </w:r>
          </w:p>
        </w:tc>
        <w:tc>
          <w:tcPr>
            <w:tcW w:w="3995" w:type="dxa"/>
          </w:tcPr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73981">
              <w:rPr>
                <w:rFonts w:eastAsia="Times New Roman"/>
                <w:color w:val="000000"/>
                <w:sz w:val="20"/>
                <w:szCs w:val="20"/>
              </w:rPr>
              <w:t>GO:0004511 tyrosine 3-monooxygenase activity</w:t>
            </w:r>
          </w:p>
        </w:tc>
      </w:tr>
      <w:tr w:rsidR="00730297" w:rsidRPr="00473981" w:rsidTr="006C6689">
        <w:trPr>
          <w:jc w:val="center"/>
        </w:trPr>
        <w:tc>
          <w:tcPr>
            <w:tcW w:w="1530" w:type="dxa"/>
          </w:tcPr>
          <w:p w:rsidR="00730297" w:rsidRPr="00473981" w:rsidRDefault="00730297" w:rsidP="006C6689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  <w:p w:rsidR="00730297" w:rsidRPr="00473981" w:rsidRDefault="00730297" w:rsidP="006C668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73981">
              <w:rPr>
                <w:rFonts w:eastAsia="Times New Roman"/>
                <w:sz w:val="20"/>
                <w:szCs w:val="20"/>
              </w:rPr>
              <w:t>HMOX1</w:t>
            </w:r>
          </w:p>
        </w:tc>
        <w:tc>
          <w:tcPr>
            <w:tcW w:w="2700" w:type="dxa"/>
          </w:tcPr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proofErr w:type="spellStart"/>
            <w:r w:rsidRPr="00473981">
              <w:rPr>
                <w:rFonts w:eastAsia="Times New Roman"/>
                <w:color w:val="000000"/>
                <w:sz w:val="20"/>
                <w:szCs w:val="20"/>
              </w:rPr>
              <w:t>heme</w:t>
            </w:r>
            <w:proofErr w:type="spellEnd"/>
            <w:r w:rsidRPr="00473981">
              <w:rPr>
                <w:rFonts w:eastAsia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73981">
              <w:rPr>
                <w:rFonts w:eastAsia="Times New Roman"/>
                <w:color w:val="000000"/>
                <w:sz w:val="20"/>
                <w:szCs w:val="20"/>
              </w:rPr>
              <w:t>oxygenase</w:t>
            </w:r>
            <w:proofErr w:type="spellEnd"/>
            <w:r w:rsidRPr="00473981">
              <w:rPr>
                <w:rFonts w:eastAsia="Times New Roman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473981">
              <w:rPr>
                <w:rFonts w:eastAsia="Times New Roman"/>
                <w:color w:val="000000"/>
                <w:sz w:val="20"/>
                <w:szCs w:val="20"/>
              </w:rPr>
              <w:t>decycling</w:t>
            </w:r>
            <w:proofErr w:type="spellEnd"/>
            <w:r w:rsidRPr="00473981">
              <w:rPr>
                <w:rFonts w:eastAsia="Times New Roman"/>
                <w:color w:val="000000"/>
                <w:sz w:val="20"/>
                <w:szCs w:val="20"/>
              </w:rPr>
              <w:t>) 1</w:t>
            </w:r>
          </w:p>
        </w:tc>
        <w:tc>
          <w:tcPr>
            <w:tcW w:w="1620" w:type="dxa"/>
          </w:tcPr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73981">
              <w:rPr>
                <w:rFonts w:eastAsia="Times New Roman"/>
                <w:color w:val="000000"/>
                <w:sz w:val="20"/>
                <w:szCs w:val="20"/>
              </w:rPr>
              <w:t>NM_205344</w:t>
            </w:r>
          </w:p>
        </w:tc>
        <w:tc>
          <w:tcPr>
            <w:tcW w:w="810" w:type="dxa"/>
          </w:tcPr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73981">
              <w:rPr>
                <w:rFonts w:eastAsia="Times New Roman"/>
                <w:color w:val="000000"/>
                <w:sz w:val="20"/>
                <w:szCs w:val="20"/>
              </w:rPr>
              <w:t>-1.80</w:t>
            </w:r>
          </w:p>
        </w:tc>
        <w:tc>
          <w:tcPr>
            <w:tcW w:w="3995" w:type="dxa"/>
          </w:tcPr>
          <w:p w:rsidR="00730297" w:rsidRPr="00473981" w:rsidRDefault="00730297" w:rsidP="006C66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73981">
              <w:rPr>
                <w:rFonts w:eastAsia="Times New Roman"/>
                <w:color w:val="000000"/>
                <w:sz w:val="20"/>
                <w:szCs w:val="20"/>
              </w:rPr>
              <w:t xml:space="preserve">GO:0002246 healing during inflammatory response; GO:0006788 </w:t>
            </w:r>
            <w:proofErr w:type="spellStart"/>
            <w:r w:rsidRPr="00473981">
              <w:rPr>
                <w:rFonts w:eastAsia="Times New Roman"/>
                <w:color w:val="000000"/>
                <w:sz w:val="20"/>
                <w:szCs w:val="20"/>
              </w:rPr>
              <w:t>heme</w:t>
            </w:r>
            <w:proofErr w:type="spellEnd"/>
            <w:r w:rsidRPr="00473981">
              <w:rPr>
                <w:rFonts w:eastAsia="Times New Roman"/>
                <w:color w:val="000000"/>
                <w:sz w:val="20"/>
                <w:szCs w:val="20"/>
              </w:rPr>
              <w:t xml:space="preserve"> oxidation</w:t>
            </w:r>
          </w:p>
        </w:tc>
      </w:tr>
    </w:tbl>
    <w:p w:rsidR="00730297" w:rsidRPr="00473981" w:rsidRDefault="00730297" w:rsidP="00730297">
      <w:pPr>
        <w:jc w:val="center"/>
      </w:pPr>
    </w:p>
    <w:p w:rsidR="00A01748" w:rsidRDefault="00A01748" w:rsidP="00730297"/>
    <w:sectPr w:rsidR="00A01748" w:rsidSect="00A0174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90577" w:rsidRDefault="00090577" w:rsidP="00D85FC3">
      <w:r>
        <w:separator/>
      </w:r>
    </w:p>
  </w:endnote>
  <w:endnote w:type="continuationSeparator" w:id="0">
    <w:p w:rsidR="00090577" w:rsidRDefault="00090577" w:rsidP="00D85F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ＭＳ 明朝">
    <w:altName w:val="MS Mincho"/>
    <w:charset w:val="4E"/>
    <w:family w:val="auto"/>
    <w:pitch w:val="variable"/>
    <w:sig w:usb0="00000000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90577" w:rsidRDefault="00090577" w:rsidP="00D85FC3">
      <w:r>
        <w:separator/>
      </w:r>
    </w:p>
  </w:footnote>
  <w:footnote w:type="continuationSeparator" w:id="0">
    <w:p w:rsidR="00090577" w:rsidRDefault="00090577" w:rsidP="00D85FC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7B0AB6"/>
    <w:rsid w:val="00090577"/>
    <w:rsid w:val="00730297"/>
    <w:rsid w:val="007B0AB6"/>
    <w:rsid w:val="00A01748"/>
    <w:rsid w:val="00A47E3E"/>
    <w:rsid w:val="00D85F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0297"/>
    <w:pPr>
      <w:widowControl w:val="0"/>
      <w:jc w:val="both"/>
    </w:pPr>
    <w:rPr>
      <w:rFonts w:ascii="Times New Roman" w:eastAsia="宋体" w:hAnsi="Times New Roman" w:cs="Times New Roman"/>
      <w:kern w:val="2"/>
      <w:sz w:val="21"/>
      <w:lang w:eastAsia="zh-CN"/>
    </w:rPr>
  </w:style>
  <w:style w:type="paragraph" w:styleId="2">
    <w:name w:val="heading 2"/>
    <w:basedOn w:val="a"/>
    <w:next w:val="a"/>
    <w:link w:val="2Char"/>
    <w:unhideWhenUsed/>
    <w:qFormat/>
    <w:rsid w:val="00730297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rsid w:val="00730297"/>
    <w:rPr>
      <w:rFonts w:asciiTheme="majorHAnsi" w:eastAsiaTheme="majorEastAsia" w:hAnsiTheme="majorHAnsi" w:cstheme="majorBidi"/>
      <w:b/>
      <w:bCs/>
      <w:kern w:val="2"/>
      <w:sz w:val="32"/>
      <w:szCs w:val="32"/>
      <w:lang w:eastAsia="zh-CN"/>
    </w:rPr>
  </w:style>
  <w:style w:type="table" w:styleId="a3">
    <w:name w:val="Table Grid"/>
    <w:basedOn w:val="a1"/>
    <w:uiPriority w:val="59"/>
    <w:rsid w:val="0073029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semiHidden/>
    <w:unhideWhenUsed/>
    <w:rsid w:val="00D85FC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semiHidden/>
    <w:rsid w:val="00D85FC3"/>
    <w:rPr>
      <w:rFonts w:ascii="Times New Roman" w:eastAsia="宋体" w:hAnsi="Times New Roman" w:cs="Times New Roman"/>
      <w:kern w:val="2"/>
      <w:sz w:val="18"/>
      <w:szCs w:val="18"/>
      <w:lang w:eastAsia="zh-CN"/>
    </w:rPr>
  </w:style>
  <w:style w:type="paragraph" w:styleId="a5">
    <w:name w:val="footer"/>
    <w:basedOn w:val="a"/>
    <w:link w:val="Char0"/>
    <w:uiPriority w:val="99"/>
    <w:semiHidden/>
    <w:unhideWhenUsed/>
    <w:rsid w:val="00D85FC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semiHidden/>
    <w:rsid w:val="00D85FC3"/>
    <w:rPr>
      <w:rFonts w:ascii="Times New Roman" w:eastAsia="宋体" w:hAnsi="Times New Roman" w:cs="Times New Roman"/>
      <w:kern w:val="2"/>
      <w:sz w:val="18"/>
      <w:szCs w:val="18"/>
      <w:lang w:eastAsia="zh-CN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297"/>
    <w:pPr>
      <w:widowControl w:val="0"/>
      <w:jc w:val="both"/>
    </w:pPr>
    <w:rPr>
      <w:rFonts w:ascii="Times New Roman" w:eastAsia="宋体" w:hAnsi="Times New Roman" w:cs="Times New Roman"/>
      <w:kern w:val="2"/>
      <w:sz w:val="21"/>
      <w:lang w:eastAsia="zh-CN"/>
    </w:rPr>
  </w:style>
  <w:style w:type="paragraph" w:styleId="Heading2">
    <w:name w:val="heading 2"/>
    <w:basedOn w:val="Normal"/>
    <w:next w:val="Normal"/>
    <w:link w:val="Heading2Char"/>
    <w:unhideWhenUsed/>
    <w:qFormat/>
    <w:rsid w:val="00730297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730297"/>
    <w:rPr>
      <w:rFonts w:asciiTheme="majorHAnsi" w:eastAsiaTheme="majorEastAsia" w:hAnsiTheme="majorHAnsi" w:cstheme="majorBidi"/>
      <w:b/>
      <w:bCs/>
      <w:kern w:val="2"/>
      <w:sz w:val="32"/>
      <w:szCs w:val="32"/>
      <w:lang w:eastAsia="zh-CN"/>
    </w:rPr>
  </w:style>
  <w:style w:type="table" w:styleId="TableGrid">
    <w:name w:val="Table Grid"/>
    <w:basedOn w:val="TableNormal"/>
    <w:uiPriority w:val="59"/>
    <w:rsid w:val="0073029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黑体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宋体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678</Words>
  <Characters>3869</Characters>
  <Application>Microsoft Office Word</Application>
  <DocSecurity>0</DocSecurity>
  <Lines>32</Lines>
  <Paragraphs>9</Paragraphs>
  <ScaleCrop>false</ScaleCrop>
  <Company>Iowa State University</Company>
  <LinksUpToDate>false</LinksUpToDate>
  <CharactersWithSpaces>4538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SUN Hongyan</dc:creator>
  <cp:keywords/>
  <dc:description/>
  <cp:lastModifiedBy>quluj</cp:lastModifiedBy>
  <cp:revision>3</cp:revision>
  <dcterms:created xsi:type="dcterms:W3CDTF">2014-11-03T17:37:00Z</dcterms:created>
  <dcterms:modified xsi:type="dcterms:W3CDTF">2014-11-23T02:47:00Z</dcterms:modified>
</cp:coreProperties>
</file>