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938" w:type="dxa"/>
        <w:tblInd w:w="675" w:type="dxa"/>
        <w:tblLook w:val="04A0" w:firstRow="1" w:lastRow="0" w:firstColumn="1" w:lastColumn="0" w:noHBand="0" w:noVBand="1"/>
      </w:tblPr>
      <w:tblGrid>
        <w:gridCol w:w="3119"/>
        <w:gridCol w:w="1026"/>
        <w:gridCol w:w="1810"/>
        <w:gridCol w:w="222"/>
        <w:gridCol w:w="1761"/>
      </w:tblGrid>
      <w:tr w:rsidR="00503F9C" w:rsidRPr="00BD0C44" w:rsidTr="004803F0">
        <w:trPr>
          <w:trHeight w:val="80"/>
        </w:trPr>
        <w:tc>
          <w:tcPr>
            <w:tcW w:w="793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spacing w:beforeLines="50" w:before="156" w:afterLines="50" w:after="15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BD0C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hint="eastAsia"/>
                <w:b/>
                <w:color w:val="000000"/>
                <w:sz w:val="24"/>
                <w:szCs w:val="24"/>
              </w:rPr>
              <w:t>S</w:t>
            </w:r>
            <w:r w:rsidRPr="00BD0C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  <w:r w:rsidRPr="00BD0C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Ingredients and composition of the experimental diets (%)</w:t>
            </w:r>
          </w:p>
        </w:tc>
      </w:tr>
      <w:tr w:rsidR="00503F9C" w:rsidRPr="00BD0C44" w:rsidTr="004803F0">
        <w:trPr>
          <w:trHeight w:val="356"/>
        </w:trPr>
        <w:tc>
          <w:tcPr>
            <w:tcW w:w="311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03F9C" w:rsidRPr="00BD0C44" w:rsidRDefault="00503F9C" w:rsidP="004803F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Items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37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The ratio of concentrate to forage</w:t>
            </w:r>
          </w:p>
        </w:tc>
      </w:tr>
      <w:tr w:rsidR="00503F9C" w:rsidRPr="00BD0C44" w:rsidTr="004803F0">
        <w:trPr>
          <w:trHeight w:val="146"/>
        </w:trPr>
        <w:tc>
          <w:tcPr>
            <w:tcW w:w="311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03F9C" w:rsidRPr="00BD0C44" w:rsidRDefault="00503F9C" w:rsidP="004803F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344881" w:rsidRDefault="00503F9C" w:rsidP="004803F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48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35:65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344881" w:rsidRDefault="00503F9C" w:rsidP="004803F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48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344881" w:rsidRDefault="00503F9C" w:rsidP="004803F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488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65:35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Ingredients (% of DM)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C</w:t>
            </w: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orn silage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1D42A2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42A2">
              <w:rPr>
                <w:rFonts w:ascii="Times New Roman" w:hAnsi="Times New Roman" w:hint="eastAsia"/>
                <w:color w:val="000000"/>
                <w:sz w:val="24"/>
                <w:szCs w:val="24"/>
              </w:rPr>
              <w:t>43.00</w:t>
            </w:r>
            <w:r w:rsidRPr="001D42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1D42A2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42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23.00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Medicago</w:t>
            </w:r>
            <w:proofErr w:type="spellEnd"/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sativa hay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1D42A2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42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22.00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1D42A2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42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12.00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Corn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22.98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22.00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Wheat bran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33.90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Soybean meal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9.72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6.50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Limestone meal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0.40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1.40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leftChars="100" w:left="21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Calcium phosphate</w:t>
            </w: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dibasic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0.30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Salt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0.40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0.40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Premix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0.50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Total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Nutrient levels</w:t>
            </w:r>
            <w:r w:rsidRPr="00BD0C44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(%)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Net energy(MJ/kg)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5.75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5.87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Digestible crude protein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8.22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8.2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Crude protein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13.70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13.70 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Neutral detergent fiber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43.06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38.67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Acid detergent fiber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26.31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19.88</w:t>
            </w:r>
          </w:p>
        </w:tc>
      </w:tr>
      <w:tr w:rsidR="00503F9C" w:rsidRPr="00BD0C44" w:rsidTr="004803F0">
        <w:trPr>
          <w:trHeight w:val="3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Calcium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0.87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0.96</w:t>
            </w:r>
          </w:p>
        </w:tc>
      </w:tr>
      <w:tr w:rsidR="00503F9C" w:rsidRPr="00BD0C44" w:rsidTr="004803F0">
        <w:trPr>
          <w:trHeight w:val="330"/>
        </w:trPr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ind w:firstLineChars="100" w:firstLine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Phosphorus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0.43 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3F9C" w:rsidRPr="00BD0C44" w:rsidRDefault="00503F9C" w:rsidP="004803F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C44">
              <w:rPr>
                <w:rFonts w:ascii="Times New Roman" w:hAnsi="Times New Roman"/>
                <w:color w:val="000000"/>
                <w:sz w:val="24"/>
                <w:szCs w:val="24"/>
              </w:rPr>
              <w:t>0.49</w:t>
            </w:r>
          </w:p>
        </w:tc>
      </w:tr>
    </w:tbl>
    <w:p w:rsidR="00503F9C" w:rsidRDefault="00503F9C" w:rsidP="00503F9C">
      <w:pPr>
        <w:spacing w:line="240" w:lineRule="atLeast"/>
        <w:ind w:left="525" w:hangingChars="250" w:hanging="525"/>
      </w:pPr>
      <w:r>
        <w:rPr>
          <w:rFonts w:hint="eastAsia"/>
        </w:rPr>
        <w:t xml:space="preserve">     </w:t>
      </w:r>
      <w:r w:rsidRPr="0025146F">
        <w:rPr>
          <w:rFonts w:hint="eastAsia"/>
          <w:vertAlign w:val="superscript"/>
        </w:rPr>
        <w:t>1</w:t>
      </w:r>
      <w:r>
        <w:rPr>
          <w:vertAlign w:val="superscript"/>
        </w:rPr>
        <w:t xml:space="preserve"> </w:t>
      </w:r>
      <w:r>
        <w:t>Provided per kg of premix: Vitamin A 6 000U; Vitamin D2 500U; Vitamin E 80 mg; Cu</w:t>
      </w:r>
      <w:r>
        <w:rPr>
          <w:rFonts w:hint="eastAsia"/>
        </w:rPr>
        <w:t xml:space="preserve"> </w:t>
      </w:r>
      <w:r>
        <w:t xml:space="preserve">6.25 mg; Fe 62.5 mg; Zn 62.5 mg; </w:t>
      </w:r>
      <w:proofErr w:type="spellStart"/>
      <w:r>
        <w:t>Mn</w:t>
      </w:r>
      <w:proofErr w:type="spellEnd"/>
      <w:r>
        <w:t xml:space="preserve"> 50 mg; I 0.125 mg; Co 0.125 mg; Mo 0.125 mg.</w:t>
      </w:r>
    </w:p>
    <w:p w:rsidR="00503F9C" w:rsidRDefault="00503F9C" w:rsidP="00503F9C">
      <w:pPr>
        <w:spacing w:line="240" w:lineRule="atLeast"/>
        <w:ind w:leftChars="250" w:left="525"/>
      </w:pPr>
      <w:r w:rsidRPr="007B3109">
        <w:rPr>
          <w:vertAlign w:val="superscript"/>
        </w:rPr>
        <w:t>2</w:t>
      </w:r>
      <w:r>
        <w:t xml:space="preserve"> Nutrient levels were estimated from the current goat foods.</w:t>
      </w:r>
    </w:p>
    <w:p w:rsidR="00503F9C" w:rsidRPr="0025146F" w:rsidRDefault="00503F9C" w:rsidP="00503F9C">
      <w:pPr>
        <w:widowControl/>
        <w:adjustRightInd w:val="0"/>
        <w:snapToGrid w:val="0"/>
        <w:spacing w:beforeLines="50" w:before="156" w:afterLines="50" w:after="156" w:line="360" w:lineRule="auto"/>
        <w:jc w:val="left"/>
        <w:rPr>
          <w:rFonts w:ascii="Times New Roman" w:hAnsi="Times New Roman" w:hint="eastAsia"/>
          <w:b/>
          <w:sz w:val="24"/>
          <w:szCs w:val="24"/>
        </w:rPr>
      </w:pPr>
    </w:p>
    <w:p w:rsidR="009546CD" w:rsidRPr="00503F9C" w:rsidRDefault="009546CD"/>
    <w:sectPr w:rsidR="009546CD" w:rsidRPr="00503F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F9C"/>
    <w:rsid w:val="00503F9C"/>
    <w:rsid w:val="0095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EE8679-46BE-4DA8-B44E-92B599B7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F9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niyingdong</dc:creator>
  <cp:keywords/>
  <dc:description/>
  <cp:lastModifiedBy>niyingdong</cp:lastModifiedBy>
  <cp:revision>1</cp:revision>
  <dcterms:created xsi:type="dcterms:W3CDTF">2017-03-06T05:41:00Z</dcterms:created>
  <dcterms:modified xsi:type="dcterms:W3CDTF">2017-03-06T05:41:00Z</dcterms:modified>
</cp:coreProperties>
</file>