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78" w:rsidRDefault="00A05C78" w:rsidP="00A05C78">
      <w:pPr>
        <w:pStyle w:val="MDPI51figurecaption"/>
        <w:spacing w:before="0" w:after="0" w:line="480" w:lineRule="auto"/>
        <w:ind w:left="0" w:right="0"/>
        <w:rPr>
          <w:rFonts w:ascii="Times New Roman" w:hAnsi="Times New Roman"/>
          <w:sz w:val="24"/>
          <w:szCs w:val="24"/>
        </w:rPr>
      </w:pPr>
      <w:r>
        <w:rPr>
          <w:noProof/>
          <w:lang w:eastAsia="en-US" w:bidi="ar-SA"/>
        </w:rPr>
        <w:drawing>
          <wp:inline distT="0" distB="0" distL="0" distR="0" wp14:anchorId="7562BFCC" wp14:editId="6864DF48">
            <wp:extent cx="5943600" cy="713105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78" w:rsidRDefault="00A05C78" w:rsidP="00A05C78">
      <w:pPr>
        <w:pStyle w:val="MDPI51figurecaption"/>
        <w:spacing w:before="0" w:after="0" w:line="480" w:lineRule="auto"/>
        <w:ind w:left="0" w:right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auto"/>
          <w:sz w:val="24"/>
          <w:szCs w:val="24"/>
        </w:rPr>
        <w:t xml:space="preserve">Supplementary </w:t>
      </w:r>
      <w:r w:rsidRPr="00453D42">
        <w:rPr>
          <w:rFonts w:ascii="Times New Roman" w:hAnsi="Times New Roman"/>
          <w:b/>
          <w:color w:val="auto"/>
          <w:sz w:val="24"/>
          <w:szCs w:val="24"/>
        </w:rPr>
        <w:t xml:space="preserve">Figure </w:t>
      </w:r>
      <w:r>
        <w:rPr>
          <w:rFonts w:ascii="Times New Roman" w:hAnsi="Times New Roman"/>
          <w:b/>
          <w:color w:val="auto"/>
          <w:sz w:val="24"/>
          <w:szCs w:val="24"/>
        </w:rPr>
        <w:t>1</w:t>
      </w:r>
      <w:r w:rsidRPr="00453D42">
        <w:rPr>
          <w:rFonts w:ascii="Times New Roman" w:hAnsi="Times New Roman"/>
          <w:b/>
          <w:color w:val="auto"/>
          <w:sz w:val="24"/>
          <w:szCs w:val="24"/>
        </w:rPr>
        <w:t>.</w:t>
      </w:r>
      <w:proofErr w:type="gramEnd"/>
      <w:r w:rsidRPr="00453D42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453D42">
        <w:rPr>
          <w:rFonts w:ascii="Times New Roman" w:hAnsi="Times New Roman"/>
          <w:color w:val="auto"/>
          <w:sz w:val="24"/>
          <w:szCs w:val="24"/>
        </w:rPr>
        <w:t xml:space="preserve">Stacked bar plot showing the relative abundance of </w:t>
      </w:r>
      <w:r>
        <w:rPr>
          <w:rFonts w:ascii="Times New Roman" w:hAnsi="Times New Roman"/>
          <w:color w:val="auto"/>
          <w:sz w:val="24"/>
          <w:szCs w:val="24"/>
        </w:rPr>
        <w:t xml:space="preserve">the family of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Firmicutes</w:t>
      </w:r>
      <w:proofErr w:type="spellEnd"/>
      <w:r w:rsidRPr="00453D4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(A),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Actinobacteria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(B),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Proteobacteria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(C), and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Bacteroidetes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(D) </w:t>
      </w:r>
      <w:r w:rsidRPr="00453D42">
        <w:rPr>
          <w:rFonts w:ascii="Times New Roman" w:hAnsi="Times New Roman"/>
          <w:color w:val="auto"/>
          <w:sz w:val="24"/>
          <w:szCs w:val="24"/>
        </w:rPr>
        <w:t xml:space="preserve">in the jejunum, ileum, and distal </w:t>
      </w:r>
      <w:r w:rsidRPr="00695470">
        <w:rPr>
          <w:rFonts w:ascii="Times New Roman" w:hAnsi="Times New Roman"/>
          <w:color w:val="000000" w:themeColor="text1"/>
          <w:sz w:val="24"/>
          <w:szCs w:val="24"/>
        </w:rPr>
        <w:t xml:space="preserve">colon of </w:t>
      </w:r>
      <w:proofErr w:type="spellStart"/>
      <w:r w:rsidRPr="00695470">
        <w:rPr>
          <w:rFonts w:ascii="Times New Roman" w:hAnsi="Times New Roman"/>
          <w:color w:val="000000" w:themeColor="text1"/>
          <w:sz w:val="24"/>
          <w:szCs w:val="24"/>
        </w:rPr>
        <w:t>entero</w:t>
      </w:r>
      <w:r>
        <w:rPr>
          <w:rFonts w:ascii="Times New Roman" w:hAnsi="Times New Roman"/>
          <w:color w:val="000000" w:themeColor="text1"/>
          <w:sz w:val="24"/>
          <w:szCs w:val="24"/>
        </w:rPr>
        <w:t>to</w:t>
      </w:r>
      <w:r w:rsidRPr="00695470">
        <w:rPr>
          <w:rFonts w:ascii="Times New Roman" w:hAnsi="Times New Roman"/>
          <w:color w:val="000000" w:themeColor="text1"/>
          <w:sz w:val="24"/>
          <w:szCs w:val="24"/>
        </w:rPr>
        <w:t>xigenic</w:t>
      </w:r>
      <w:proofErr w:type="spellEnd"/>
      <w:r w:rsidRPr="00695470">
        <w:rPr>
          <w:rFonts w:ascii="Times New Roman" w:hAnsi="Times New Roman"/>
          <w:i/>
          <w:color w:val="000000" w:themeColor="text1"/>
          <w:sz w:val="24"/>
          <w:szCs w:val="24"/>
        </w:rPr>
        <w:t xml:space="preserve"> E. coli</w:t>
      </w:r>
      <w:r w:rsidRPr="00695470">
        <w:rPr>
          <w:rFonts w:ascii="Times New Roman" w:hAnsi="Times New Roman"/>
          <w:color w:val="000000" w:themeColor="text1"/>
          <w:sz w:val="24"/>
          <w:szCs w:val="24"/>
        </w:rPr>
        <w:t xml:space="preserve"> F18 challenged pigs </w:t>
      </w:r>
      <w:r w:rsidRPr="00716835">
        <w:rPr>
          <w:rFonts w:ascii="Times New Roman" w:hAnsi="Times New Roman"/>
          <w:color w:val="auto"/>
          <w:sz w:val="24"/>
          <w:szCs w:val="24"/>
        </w:rPr>
        <w:t xml:space="preserve">fed diets supplemented </w:t>
      </w:r>
      <w:r w:rsidRPr="00716835">
        <w:rPr>
          <w:rFonts w:ascii="Times New Roman" w:hAnsi="Times New Roman"/>
          <w:color w:val="auto"/>
          <w:sz w:val="24"/>
          <w:szCs w:val="24"/>
        </w:rPr>
        <w:lastRenderedPageBreak/>
        <w:t xml:space="preserve">with probiotics on d 21 post inoculation. Each least squares mean represents 7-10 observations. PRO1 = </w:t>
      </w:r>
      <w:r w:rsidRPr="00716835">
        <w:rPr>
          <w:rFonts w:ascii="Times New Roman" w:hAnsi="Times New Roman"/>
          <w:i/>
          <w:color w:val="auto"/>
          <w:sz w:val="24"/>
          <w:szCs w:val="24"/>
        </w:rPr>
        <w:t xml:space="preserve">Bacillus </w:t>
      </w:r>
      <w:proofErr w:type="spellStart"/>
      <w:r w:rsidRPr="00716835">
        <w:rPr>
          <w:rFonts w:ascii="Times New Roman" w:hAnsi="Times New Roman"/>
          <w:i/>
          <w:color w:val="auto"/>
          <w:sz w:val="24"/>
          <w:szCs w:val="24"/>
        </w:rPr>
        <w:t>subtilis</w:t>
      </w:r>
      <w:proofErr w:type="spellEnd"/>
      <w:r w:rsidRPr="00716835">
        <w:rPr>
          <w:rFonts w:ascii="Times New Roman" w:hAnsi="Times New Roman"/>
          <w:color w:val="auto"/>
          <w:sz w:val="24"/>
          <w:szCs w:val="24"/>
        </w:rPr>
        <w:t xml:space="preserve"> DSM 32540; PRO2 = </w:t>
      </w:r>
      <w:r w:rsidRPr="00716835">
        <w:rPr>
          <w:rFonts w:ascii="Times New Roman" w:hAnsi="Times New Roman"/>
          <w:i/>
          <w:color w:val="auto"/>
          <w:sz w:val="24"/>
          <w:szCs w:val="24"/>
        </w:rPr>
        <w:t xml:space="preserve">Bacillus </w:t>
      </w:r>
      <w:proofErr w:type="spellStart"/>
      <w:r w:rsidRPr="00716835">
        <w:rPr>
          <w:rFonts w:ascii="Times New Roman" w:hAnsi="Times New Roman"/>
          <w:i/>
          <w:color w:val="auto"/>
          <w:sz w:val="24"/>
          <w:szCs w:val="24"/>
        </w:rPr>
        <w:t>pumilus</w:t>
      </w:r>
      <w:proofErr w:type="spellEnd"/>
      <w:r w:rsidRPr="00716835">
        <w:rPr>
          <w:rFonts w:ascii="Times New Roman" w:hAnsi="Times New Roman"/>
          <w:color w:val="auto"/>
          <w:sz w:val="24"/>
          <w:szCs w:val="24"/>
        </w:rPr>
        <w:t xml:space="preserve"> DSM 32539.</w:t>
      </w:r>
      <w:r>
        <w:rPr>
          <w:rFonts w:ascii="Times New Roman" w:hAnsi="Times New Roman"/>
          <w:sz w:val="24"/>
          <w:szCs w:val="24"/>
        </w:rPr>
        <w:br w:type="page"/>
      </w:r>
    </w:p>
    <w:p w:rsidR="00A05C78" w:rsidRDefault="00A05C78" w:rsidP="00A05C7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EFABD0" wp14:editId="6E9F406C">
            <wp:extent cx="5943600" cy="297590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C78" w:rsidRPr="00716835" w:rsidRDefault="00A05C78" w:rsidP="00A05C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16835">
        <w:rPr>
          <w:rFonts w:ascii="Times New Roman" w:hAnsi="Times New Roman" w:cs="Times New Roman"/>
          <w:b/>
          <w:sz w:val="24"/>
          <w:szCs w:val="24"/>
        </w:rPr>
        <w:t>Supplementary Figure 2</w:t>
      </w:r>
      <w:r w:rsidRPr="007168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16835">
        <w:rPr>
          <w:rFonts w:ascii="Times New Roman" w:hAnsi="Times New Roman" w:cs="Times New Roman"/>
          <w:sz w:val="24"/>
          <w:szCs w:val="24"/>
        </w:rPr>
        <w:t xml:space="preserve"> The rarefaction curves of 16S </w:t>
      </w:r>
      <w:proofErr w:type="spellStart"/>
      <w:r w:rsidRPr="00716835">
        <w:rPr>
          <w:rFonts w:ascii="Times New Roman" w:hAnsi="Times New Roman" w:cs="Times New Roman"/>
          <w:sz w:val="24"/>
          <w:szCs w:val="24"/>
        </w:rPr>
        <w:t>rRNA</w:t>
      </w:r>
      <w:proofErr w:type="spellEnd"/>
      <w:r w:rsidRPr="00716835">
        <w:rPr>
          <w:rFonts w:ascii="Times New Roman" w:hAnsi="Times New Roman" w:cs="Times New Roman"/>
          <w:sz w:val="24"/>
          <w:szCs w:val="24"/>
        </w:rPr>
        <w:t xml:space="preserve"> sequence data.  </w:t>
      </w:r>
    </w:p>
    <w:p w:rsidR="009A4085" w:rsidRDefault="009A4085">
      <w:bookmarkStart w:id="0" w:name="_GoBack"/>
      <w:bookmarkEnd w:id="0"/>
    </w:p>
    <w:sectPr w:rsidR="009A4085" w:rsidSect="000B0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78"/>
    <w:rsid w:val="004D02FF"/>
    <w:rsid w:val="009A4085"/>
    <w:rsid w:val="00A05C78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basedOn w:val="Normal"/>
    <w:qFormat/>
    <w:rsid w:val="00A05C78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51figurecaption">
    <w:name w:val="MDPI_5.1_figure_caption"/>
    <w:basedOn w:val="Normal"/>
    <w:qFormat/>
    <w:rsid w:val="00A05C78"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</Words>
  <Characters>444</Characters>
  <Application>Microsoft Office Word</Application>
  <DocSecurity>0</DocSecurity>
  <Lines>16</Lines>
  <Paragraphs>12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2020-07-16T01:20:00Z</dcterms:created>
  <dcterms:modified xsi:type="dcterms:W3CDTF">2020-07-16T01:24:00Z</dcterms:modified>
</cp:coreProperties>
</file>