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6D2F2" w14:textId="4A6871DB" w:rsidR="00564A88" w:rsidRPr="00A70B91" w:rsidRDefault="00564A88" w:rsidP="00564A88">
      <w:pPr>
        <w:suppressLineNumbers/>
        <w:tabs>
          <w:tab w:val="left" w:pos="2160"/>
        </w:tabs>
        <w:spacing w:after="0" w:line="480" w:lineRule="auto"/>
        <w:jc w:val="both"/>
        <w:rPr>
          <w:rFonts w:ascii="Times New Roman" w:eastAsia="Arial" w:hAnsi="Times New Roman" w:cs="Times New Roman"/>
          <w:kern w:val="2"/>
          <w:sz w:val="24"/>
          <w:szCs w:val="24"/>
          <w:vertAlign w:val="superscript"/>
        </w:rPr>
      </w:pPr>
      <w:r w:rsidRPr="00564A88">
        <w:rPr>
          <w:rFonts w:ascii="Times New Roman" w:eastAsia="Arial" w:hAnsi="Times New Roman" w:cs="Times New Roman"/>
          <w:bCs/>
          <w:kern w:val="2"/>
          <w:sz w:val="24"/>
          <w:szCs w:val="24"/>
        </w:rPr>
        <w:t>Supplemental Table S1</w:t>
      </w:r>
      <w:r w:rsidRPr="00A70B91">
        <w:rPr>
          <w:rFonts w:ascii="Times New Roman" w:eastAsia="Arial" w:hAnsi="Times New Roman" w:cs="Times New Roman"/>
          <w:b/>
          <w:kern w:val="2"/>
          <w:sz w:val="24"/>
          <w:szCs w:val="24"/>
        </w:rPr>
        <w:t xml:space="preserve"> </w:t>
      </w:r>
      <w:r w:rsidRPr="00A70B91">
        <w:rPr>
          <w:rFonts w:ascii="Times New Roman" w:eastAsia="Arial" w:hAnsi="Times New Roman" w:cs="Times New Roman"/>
          <w:kern w:val="2"/>
          <w:sz w:val="24"/>
          <w:szCs w:val="24"/>
        </w:rPr>
        <w:t>Ingredients and nutrients composition of the diet used in this trial</w:t>
      </w:r>
      <w:r w:rsidRPr="00A70B91">
        <w:rPr>
          <w:rFonts w:ascii="Times New Roman" w:eastAsia="Arial" w:hAnsi="Times New Roman" w:cs="Times New Roman"/>
          <w:kern w:val="2"/>
          <w:sz w:val="24"/>
          <w:szCs w:val="24"/>
          <w:vertAlign w:val="superscript"/>
        </w:rPr>
        <w:t>1</w:t>
      </w:r>
    </w:p>
    <w:tbl>
      <w:tblPr>
        <w:tblW w:w="8221" w:type="dxa"/>
        <w:tblInd w:w="1632" w:type="dxa"/>
        <w:tblBorders>
          <w:top w:val="single" w:sz="18" w:space="0" w:color="000000"/>
          <w:bottom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6"/>
        <w:gridCol w:w="720"/>
        <w:gridCol w:w="1548"/>
        <w:gridCol w:w="11"/>
        <w:gridCol w:w="2976"/>
      </w:tblGrid>
      <w:tr w:rsidR="00564A88" w:rsidRPr="00A70B91" w14:paraId="409620E5" w14:textId="77777777" w:rsidTr="002D270E">
        <w:trPr>
          <w:gridAfter w:val="1"/>
          <w:wAfter w:w="2976" w:type="dxa"/>
          <w:trHeight w:val="162"/>
        </w:trPr>
        <w:tc>
          <w:tcPr>
            <w:tcW w:w="368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EE78593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Ingredients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2FC3551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Percent (%)</w:t>
            </w:r>
          </w:p>
        </w:tc>
      </w:tr>
      <w:tr w:rsidR="00564A88" w:rsidRPr="00A70B91" w14:paraId="6EF2C371" w14:textId="77777777" w:rsidTr="002D270E">
        <w:trPr>
          <w:gridAfter w:val="1"/>
          <w:wAfter w:w="2976" w:type="dxa"/>
          <w:trHeight w:val="293"/>
        </w:trPr>
        <w:tc>
          <w:tcPr>
            <w:tcW w:w="368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A78BB12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Corn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4AD7F1F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65.15</w:t>
            </w:r>
          </w:p>
        </w:tc>
      </w:tr>
      <w:tr w:rsidR="00564A88" w:rsidRPr="00A70B91" w14:paraId="1EA70049" w14:textId="77777777" w:rsidTr="002D270E">
        <w:trPr>
          <w:gridAfter w:val="2"/>
          <w:wAfter w:w="2987" w:type="dxa"/>
          <w:trHeight w:val="163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7240B790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Wheat bran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37CF16B5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9.34</w:t>
            </w:r>
          </w:p>
        </w:tc>
      </w:tr>
      <w:tr w:rsidR="00564A88" w:rsidRPr="00A70B91" w14:paraId="11BB2918" w14:textId="77777777" w:rsidTr="002D270E">
        <w:trPr>
          <w:gridAfter w:val="2"/>
          <w:wAfter w:w="2987" w:type="dxa"/>
          <w:trHeight w:val="95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07C2C4E4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Soybean meal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56082689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17.72</w:t>
            </w:r>
          </w:p>
        </w:tc>
      </w:tr>
      <w:tr w:rsidR="00564A88" w:rsidRPr="00A70B91" w14:paraId="5AABC801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54243098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Rice bran meal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0B691DE0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3.99</w:t>
            </w:r>
          </w:p>
        </w:tc>
      </w:tr>
      <w:tr w:rsidR="00564A88" w:rsidRPr="00A70B91" w14:paraId="35C8210B" w14:textId="77777777" w:rsidTr="002D270E">
        <w:trPr>
          <w:gridAfter w:val="2"/>
          <w:wAfter w:w="2987" w:type="dxa"/>
          <w:trHeight w:val="176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0B24BFF5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CaCO</w:t>
            </w: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1BE4DB92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0.8</w:t>
            </w:r>
          </w:p>
        </w:tc>
      </w:tr>
      <w:tr w:rsidR="00564A88" w:rsidRPr="00A70B91" w14:paraId="47CAB67D" w14:textId="77777777" w:rsidTr="002D270E">
        <w:trPr>
          <w:gridAfter w:val="2"/>
          <w:wAfter w:w="2987" w:type="dxa"/>
          <w:trHeight w:val="178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59A874E4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CaHPO</w:t>
            </w: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2E993D20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1.5</w:t>
            </w:r>
          </w:p>
        </w:tc>
      </w:tr>
      <w:tr w:rsidR="00564A88" w:rsidRPr="00A70B91" w14:paraId="4F20FB0A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46C7A649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Salt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7443264B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0.34</w:t>
            </w:r>
          </w:p>
        </w:tc>
      </w:tr>
      <w:tr w:rsidR="00564A88" w:rsidRPr="00A70B91" w14:paraId="3444B071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3F4B88C6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DL-Methionine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4FCADB1C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0.06</w:t>
            </w:r>
          </w:p>
        </w:tc>
      </w:tr>
      <w:tr w:rsidR="00564A88" w:rsidRPr="00A70B91" w14:paraId="0B5934A7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4A31AEC6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L-Lysine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6F0AC5F5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0.10</w:t>
            </w:r>
          </w:p>
        </w:tc>
      </w:tr>
      <w:tr w:rsidR="00564A88" w:rsidRPr="00A70B91" w14:paraId="4EC31BA5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7845ACD4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Vitamin premix</w:t>
            </w: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240429C4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4"/>
              </w:rPr>
              <w:t>0.5</w:t>
            </w:r>
          </w:p>
        </w:tc>
      </w:tr>
      <w:tr w:rsidR="00564A88" w:rsidRPr="00A70B91" w14:paraId="2CFC6354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2E0861CF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Mineral premix</w:t>
            </w: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129D0603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0.5</w:t>
            </w:r>
          </w:p>
        </w:tc>
      </w:tr>
      <w:tr w:rsidR="00564A88" w:rsidRPr="00A70B91" w14:paraId="6268E260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697B56DE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 xml:space="preserve">Total 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3BC07C2F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宋体" w:hAnsi="Times New Roman" w:cs="Times New Roman"/>
                <w:sz w:val="21"/>
                <w:szCs w:val="21"/>
              </w:rPr>
              <w:t>100</w:t>
            </w:r>
          </w:p>
        </w:tc>
      </w:tr>
      <w:tr w:rsidR="00564A88" w:rsidRPr="00A70B91" w14:paraId="4779F8E9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6CC16BC4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Calculated nutrient composition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535037D0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</w:p>
        </w:tc>
      </w:tr>
      <w:tr w:rsidR="00564A88" w:rsidRPr="00A70B91" w14:paraId="7C7B92BA" w14:textId="77777777" w:rsidTr="002D270E">
        <w:trPr>
          <w:trHeight w:val="87"/>
        </w:trPr>
        <w:tc>
          <w:tcPr>
            <w:tcW w:w="3686" w:type="dxa"/>
            <w:gridSpan w:val="2"/>
            <w:tcBorders>
              <w:top w:val="nil"/>
              <w:bottom w:val="nil"/>
            </w:tcBorders>
            <w:vAlign w:val="center"/>
          </w:tcPr>
          <w:p w14:paraId="62A3F2E3" w14:textId="77777777" w:rsidR="00564A88" w:rsidRPr="00A70B91" w:rsidRDefault="00564A88" w:rsidP="002D270E">
            <w:pPr>
              <w:spacing w:after="0" w:line="240" w:lineRule="auto"/>
              <w:rPr>
                <w:rFonts w:ascii="Times New Roman" w:eastAsia="Arial" w:hAnsi="Times New Roman" w:cs="Times New Roman"/>
                <w:kern w:val="2"/>
                <w:sz w:val="21"/>
                <w:szCs w:val="24"/>
              </w:rPr>
            </w:pPr>
            <w:r w:rsidRPr="00A70B91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Net </w:t>
            </w: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energy (MJ/kg)</w:t>
            </w:r>
          </w:p>
        </w:tc>
        <w:tc>
          <w:tcPr>
            <w:tcW w:w="4535" w:type="dxa"/>
            <w:gridSpan w:val="3"/>
            <w:tcBorders>
              <w:top w:val="nil"/>
              <w:bottom w:val="nil"/>
            </w:tcBorders>
            <w:vAlign w:val="center"/>
          </w:tcPr>
          <w:p w14:paraId="46A9D5CA" w14:textId="77777777" w:rsidR="00564A88" w:rsidRPr="00A70B91" w:rsidRDefault="00564A88" w:rsidP="002D270E">
            <w:pPr>
              <w:spacing w:after="0" w:line="240" w:lineRule="auto"/>
              <w:rPr>
                <w:rFonts w:ascii="Times New Roman" w:eastAsia="Arial" w:hAnsi="Times New Roman" w:cs="Times New Roman"/>
                <w:kern w:val="2"/>
                <w:sz w:val="21"/>
                <w:szCs w:val="24"/>
              </w:rPr>
            </w:pPr>
            <w:r w:rsidRPr="00A70B91">
              <w:rPr>
                <w:rFonts w:ascii="Times New Roman" w:hAnsi="Times New Roman" w:cs="Times New Roman"/>
                <w:kern w:val="2"/>
                <w:sz w:val="21"/>
                <w:szCs w:val="24"/>
              </w:rPr>
              <w:t xml:space="preserve"> 9.43</w:t>
            </w:r>
          </w:p>
        </w:tc>
      </w:tr>
      <w:tr w:rsidR="00564A88" w:rsidRPr="00A70B91" w14:paraId="4A6286AB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2BB8DC70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Total Lys (%)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6DED79B2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  <w:t>1.08</w:t>
            </w:r>
          </w:p>
        </w:tc>
      </w:tr>
      <w:tr w:rsidR="00564A88" w:rsidRPr="00A70B91" w14:paraId="7D541B54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40D52244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Total Met (%)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4B9063DE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  <w:t>0.32</w:t>
            </w:r>
          </w:p>
        </w:tc>
      </w:tr>
      <w:tr w:rsidR="00564A88" w:rsidRPr="00A70B91" w14:paraId="0CE2BEDC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1EA963FF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 xml:space="preserve">Total Met + </w:t>
            </w:r>
            <w:proofErr w:type="spellStart"/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>Cys</w:t>
            </w:r>
            <w:proofErr w:type="spellEnd"/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 xml:space="preserve"> (%)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636DF87D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  <w:t>0.60</w:t>
            </w:r>
          </w:p>
        </w:tc>
      </w:tr>
      <w:tr w:rsidR="00564A88" w:rsidRPr="00A70B91" w14:paraId="19066342" w14:textId="77777777" w:rsidTr="00107772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36BE33AA" w14:textId="77777777" w:rsidR="00564A88" w:rsidRPr="00A70B91" w:rsidRDefault="00564A88" w:rsidP="002D270E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hAnsi="Times New Roman" w:cs="Times New Roman"/>
                <w:kern w:val="2"/>
                <w:sz w:val="21"/>
                <w:szCs w:val="21"/>
              </w:rPr>
              <w:t>Available</w:t>
            </w:r>
            <w:r w:rsidRPr="00A70B91">
              <w:rPr>
                <w:rFonts w:ascii="Times New Roman" w:eastAsia="Arial" w:hAnsi="Times New Roman" w:cs="Times New Roman"/>
                <w:kern w:val="2"/>
                <w:sz w:val="21"/>
                <w:szCs w:val="21"/>
              </w:rPr>
              <w:t xml:space="preserve"> phosphorus (%)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39D0C445" w14:textId="77777777" w:rsidR="00564A88" w:rsidRPr="00A70B91" w:rsidRDefault="00564A88" w:rsidP="002D270E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</w:pPr>
            <w:r w:rsidRPr="00A70B91">
              <w:rPr>
                <w:rFonts w:ascii="Times New Roman" w:hAnsi="Times New Roman" w:cs="Times New Roman"/>
                <w:kern w:val="2"/>
                <w:sz w:val="21"/>
                <w:szCs w:val="21"/>
              </w:rPr>
              <w:t>0.68</w:t>
            </w:r>
          </w:p>
        </w:tc>
      </w:tr>
      <w:tr w:rsidR="00107772" w:rsidRPr="00A70B91" w14:paraId="4AFDF6D1" w14:textId="77777777" w:rsidTr="00107772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0BC4853F" w14:textId="4E3A575C" w:rsidR="00107772" w:rsidRPr="00107772" w:rsidRDefault="00107772" w:rsidP="002D270E">
            <w:pPr>
              <w:spacing w:after="0" w:line="288" w:lineRule="auto"/>
              <w:jc w:val="both"/>
              <w:rPr>
                <w:rFonts w:ascii="Times New Roman" w:hAnsi="Times New Roman" w:cs="Times New Roman"/>
                <w:color w:val="0000FF"/>
                <w:kern w:val="2"/>
                <w:sz w:val="21"/>
                <w:szCs w:val="21"/>
              </w:rPr>
            </w:pPr>
            <w:r w:rsidRPr="00107772">
              <w:rPr>
                <w:rFonts w:ascii="Times New Roman" w:hAnsi="Times New Roman" w:cs="Times New Roman"/>
                <w:color w:val="0000FF"/>
                <w:kern w:val="2"/>
                <w:sz w:val="21"/>
                <w:szCs w:val="21"/>
              </w:rPr>
              <w:t>M</w:t>
            </w:r>
            <w:r w:rsidRPr="00107772">
              <w:rPr>
                <w:rFonts w:ascii="Times New Roman" w:hAnsi="Times New Roman" w:cs="Times New Roman"/>
                <w:color w:val="0000FF"/>
                <w:kern w:val="2"/>
                <w:sz w:val="21"/>
                <w:szCs w:val="21"/>
              </w:rPr>
              <w:t>easured nutrient composition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0D387C1C" w14:textId="77777777" w:rsidR="00107772" w:rsidRPr="00107772" w:rsidRDefault="00107772" w:rsidP="002D270E">
            <w:pPr>
              <w:spacing w:after="0" w:line="288" w:lineRule="auto"/>
              <w:jc w:val="center"/>
              <w:rPr>
                <w:rFonts w:ascii="Times New Roman" w:hAnsi="Times New Roman" w:cs="Times New Roman"/>
                <w:color w:val="0000FF"/>
                <w:kern w:val="2"/>
                <w:sz w:val="21"/>
                <w:szCs w:val="21"/>
              </w:rPr>
            </w:pPr>
          </w:p>
        </w:tc>
      </w:tr>
      <w:tr w:rsidR="00107772" w:rsidRPr="00A70B91" w14:paraId="1F11A143" w14:textId="77777777" w:rsidTr="000E28DB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nil"/>
            </w:tcBorders>
            <w:vAlign w:val="center"/>
          </w:tcPr>
          <w:p w14:paraId="7AC703FE" w14:textId="77777777" w:rsidR="00107772" w:rsidRPr="00107772" w:rsidRDefault="00107772" w:rsidP="000E28DB">
            <w:pPr>
              <w:spacing w:after="0" w:line="288" w:lineRule="auto"/>
              <w:jc w:val="both"/>
              <w:rPr>
                <w:rFonts w:ascii="Times New Roman" w:eastAsia="Arial" w:hAnsi="Times New Roman" w:cs="Times New Roman"/>
                <w:color w:val="0000FF"/>
                <w:kern w:val="2"/>
                <w:sz w:val="21"/>
                <w:szCs w:val="21"/>
              </w:rPr>
            </w:pPr>
            <w:r w:rsidRPr="00107772">
              <w:rPr>
                <w:rFonts w:ascii="Times New Roman" w:eastAsia="Arial" w:hAnsi="Times New Roman" w:cs="Times New Roman"/>
                <w:color w:val="0000FF"/>
                <w:kern w:val="2"/>
                <w:sz w:val="21"/>
                <w:szCs w:val="24"/>
              </w:rPr>
              <w:t>Crude protein</w:t>
            </w:r>
          </w:p>
        </w:tc>
        <w:tc>
          <w:tcPr>
            <w:tcW w:w="2268" w:type="dxa"/>
            <w:gridSpan w:val="2"/>
          </w:tcPr>
          <w:p w14:paraId="3FF11724" w14:textId="77777777" w:rsidR="00107772" w:rsidRPr="00107772" w:rsidRDefault="00107772" w:rsidP="000E28DB">
            <w:pPr>
              <w:spacing w:after="0" w:line="288" w:lineRule="auto"/>
              <w:jc w:val="center"/>
              <w:rPr>
                <w:rFonts w:ascii="Times New Roman" w:eastAsia="Arial" w:hAnsi="Times New Roman" w:cs="Times New Roman"/>
                <w:color w:val="0000FF"/>
                <w:kern w:val="2"/>
                <w:sz w:val="21"/>
                <w:szCs w:val="21"/>
              </w:rPr>
            </w:pPr>
            <w:r w:rsidRPr="00107772">
              <w:rPr>
                <w:rFonts w:ascii="Times New Roman" w:eastAsia="Arial" w:hAnsi="Times New Roman" w:cs="Times New Roman"/>
                <w:color w:val="0000FF"/>
                <w:kern w:val="2"/>
                <w:sz w:val="21"/>
                <w:szCs w:val="21"/>
              </w:rPr>
              <w:t>15.69</w:t>
            </w:r>
          </w:p>
        </w:tc>
      </w:tr>
      <w:tr w:rsidR="00107772" w:rsidRPr="00A70B91" w14:paraId="10DE3E28" w14:textId="77777777" w:rsidTr="002D270E">
        <w:trPr>
          <w:gridAfter w:val="2"/>
          <w:wAfter w:w="2987" w:type="dxa"/>
          <w:trHeight w:val="87"/>
        </w:trPr>
        <w:tc>
          <w:tcPr>
            <w:tcW w:w="2966" w:type="dxa"/>
            <w:tcBorders>
              <w:top w:val="nil"/>
              <w:bottom w:val="single" w:sz="4" w:space="0" w:color="auto"/>
            </w:tcBorders>
            <w:vAlign w:val="center"/>
          </w:tcPr>
          <w:p w14:paraId="6F460598" w14:textId="1E137315" w:rsidR="00107772" w:rsidRPr="00107772" w:rsidRDefault="00107772" w:rsidP="00107772">
            <w:pPr>
              <w:spacing w:after="0" w:line="288" w:lineRule="auto"/>
              <w:jc w:val="both"/>
              <w:rPr>
                <w:rFonts w:ascii="Times New Roman" w:hAnsi="Times New Roman" w:cs="Times New Roman"/>
                <w:color w:val="0000FF"/>
                <w:kern w:val="2"/>
                <w:sz w:val="21"/>
                <w:szCs w:val="21"/>
              </w:rPr>
            </w:pPr>
            <w:r w:rsidRPr="00107772">
              <w:rPr>
                <w:rFonts w:ascii="Times New Roman" w:eastAsia="Arial" w:hAnsi="Times New Roman" w:cs="Times New Roman"/>
                <w:color w:val="0000FF"/>
                <w:kern w:val="2"/>
                <w:sz w:val="21"/>
                <w:szCs w:val="21"/>
              </w:rPr>
              <w:t>Calcium (%)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C51956C" w14:textId="6B329D7B" w:rsidR="00107772" w:rsidRPr="00107772" w:rsidRDefault="00107772" w:rsidP="00107772">
            <w:pPr>
              <w:spacing w:after="0" w:line="288" w:lineRule="auto"/>
              <w:jc w:val="center"/>
              <w:rPr>
                <w:rFonts w:ascii="Times New Roman" w:hAnsi="Times New Roman" w:cs="Times New Roman"/>
                <w:color w:val="0000FF"/>
                <w:kern w:val="2"/>
                <w:sz w:val="21"/>
                <w:szCs w:val="21"/>
              </w:rPr>
            </w:pPr>
            <w:r w:rsidRPr="00107772">
              <w:rPr>
                <w:rFonts w:ascii="Times New Roman" w:eastAsia="宋体" w:hAnsi="Times New Roman" w:cs="Times New Roman"/>
                <w:color w:val="0000FF"/>
                <w:kern w:val="2"/>
                <w:sz w:val="21"/>
                <w:szCs w:val="21"/>
              </w:rPr>
              <w:t>0.90</w:t>
            </w:r>
          </w:p>
        </w:tc>
      </w:tr>
    </w:tbl>
    <w:p w14:paraId="251AACCD" w14:textId="77777777" w:rsidR="00564A88" w:rsidRPr="00A70B91" w:rsidRDefault="00564A88" w:rsidP="00564A88">
      <w:pPr>
        <w:suppressLineNumbers/>
        <w:tabs>
          <w:tab w:val="left" w:pos="2160"/>
        </w:tabs>
        <w:spacing w:beforeLines="50" w:before="120" w:after="0" w:line="480" w:lineRule="auto"/>
        <w:rPr>
          <w:rFonts w:ascii="Times New Roman" w:eastAsia="Arial" w:hAnsi="Times New Roman" w:cs="Times New Roman"/>
          <w:kern w:val="2"/>
          <w:sz w:val="21"/>
          <w:szCs w:val="24"/>
          <w:highlight w:val="yellow"/>
        </w:rPr>
      </w:pP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perscript"/>
        </w:rPr>
        <w:t>1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</w:rPr>
        <w:t>Vitamin premix provided per kg of diet: retinyl acetate, 10000 IU; cholecalciferol 2500 IU; dl-α-</w:t>
      </w:r>
      <w:proofErr w:type="spellStart"/>
      <w:r w:rsidRPr="00A70B91">
        <w:rPr>
          <w:rFonts w:ascii="Times New Roman" w:eastAsia="Arial" w:hAnsi="Times New Roman" w:cs="Times New Roman"/>
          <w:kern w:val="2"/>
          <w:sz w:val="21"/>
          <w:szCs w:val="24"/>
        </w:rPr>
        <w:t>tocopheryl</w:t>
      </w:r>
      <w:proofErr w:type="spellEnd"/>
      <w:r w:rsidRPr="00A70B91">
        <w:rPr>
          <w:rFonts w:ascii="Times New Roman" w:eastAsia="Arial" w:hAnsi="Times New Roman" w:cs="Times New Roman"/>
          <w:kern w:val="2"/>
          <w:sz w:val="21"/>
          <w:szCs w:val="24"/>
        </w:rPr>
        <w:t xml:space="preserve"> acetate, 50 IU; menadione, 5.0 mg; thiamin, 2.0 mg; riboflavin, 5.0 mg; pantothenic acid, 12.0 mg; pyridoxine, 10.0 mg; niacin, 30.0 mg; </w:t>
      </w:r>
      <w:r w:rsidRPr="00A70B91">
        <w:rPr>
          <w:rFonts w:ascii="Times New Roman" w:eastAsia="Arial" w:hAnsi="Times New Roman" w:cs="Times New Roman"/>
          <w:i/>
          <w:kern w:val="2"/>
          <w:sz w:val="21"/>
          <w:szCs w:val="24"/>
        </w:rPr>
        <w:t>d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</w:rPr>
        <w:t>-biotin, 0.2 mg; folic acid, 1.5 mg; cyanocobalamin, 0.05 mg; choline chloride 1500 mg.</w:t>
      </w:r>
    </w:p>
    <w:p w14:paraId="0B63F570" w14:textId="77777777" w:rsidR="00564A88" w:rsidRPr="00A70B91" w:rsidRDefault="00564A88" w:rsidP="00564A88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perscript"/>
          <w:lang w:val="pt-BR"/>
        </w:rPr>
        <w:t>2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Mineral premix provided per kg of diet: FeSO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4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•7H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2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O, 498 mg; CuSO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4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•5H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2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O, 78.7 mg; MnSO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4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•5H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2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O, 110 mg; ZnSO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4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•7H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2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O, 440 mg; Na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2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SeO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vertAlign w:val="subscript"/>
          <w:lang w:val="pt-BR"/>
        </w:rPr>
        <w:t>3</w:t>
      </w:r>
      <w:r w:rsidRPr="00A70B91">
        <w:rPr>
          <w:rFonts w:ascii="Times New Roman" w:eastAsia="Arial" w:hAnsi="Times New Roman" w:cs="Times New Roman"/>
          <w:kern w:val="2"/>
          <w:sz w:val="21"/>
          <w:szCs w:val="24"/>
          <w:lang w:val="pt-BR"/>
        </w:rPr>
        <w:t>, 0.66mg; KI, 0.4 mg.</w:t>
      </w:r>
    </w:p>
    <w:p w14:paraId="4BB2F005" w14:textId="3064F531" w:rsidR="00E55E19" w:rsidRPr="00564A88" w:rsidRDefault="00107772" w:rsidP="00564A88"/>
    <w:sectPr w:rsidR="00E55E19" w:rsidRPr="00564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B7E993" w14:textId="77777777" w:rsidR="00564A88" w:rsidRDefault="00564A88" w:rsidP="00564A88">
      <w:pPr>
        <w:spacing w:after="0" w:line="240" w:lineRule="auto"/>
      </w:pPr>
      <w:r>
        <w:separator/>
      </w:r>
    </w:p>
  </w:endnote>
  <w:endnote w:type="continuationSeparator" w:id="0">
    <w:p w14:paraId="1F205A47" w14:textId="77777777" w:rsidR="00564A88" w:rsidRDefault="00564A88" w:rsidP="0056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B00E9" w14:textId="77777777" w:rsidR="00564A88" w:rsidRDefault="00564A88" w:rsidP="00564A88">
      <w:pPr>
        <w:spacing w:after="0" w:line="240" w:lineRule="auto"/>
      </w:pPr>
      <w:r>
        <w:separator/>
      </w:r>
    </w:p>
  </w:footnote>
  <w:footnote w:type="continuationSeparator" w:id="0">
    <w:p w14:paraId="0290D813" w14:textId="77777777" w:rsidR="00564A88" w:rsidRDefault="00564A88" w:rsidP="00564A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89"/>
    <w:rsid w:val="00107772"/>
    <w:rsid w:val="001F0989"/>
    <w:rsid w:val="00564A88"/>
    <w:rsid w:val="00854ED5"/>
    <w:rsid w:val="00A10DC1"/>
    <w:rsid w:val="00AA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021DA1"/>
  <w15:chartTrackingRefBased/>
  <w15:docId w15:val="{60E0BBF2-7037-4237-BDF3-82A2703E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98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A23B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564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564A88"/>
  </w:style>
  <w:style w:type="paragraph" w:styleId="a7">
    <w:name w:val="footer"/>
    <w:basedOn w:val="a"/>
    <w:link w:val="a8"/>
    <w:uiPriority w:val="99"/>
    <w:unhideWhenUsed/>
    <w:rsid w:val="00564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564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baoyang</dc:creator>
  <cp:keywords/>
  <dc:description/>
  <cp:lastModifiedBy>xu baoyang</cp:lastModifiedBy>
  <cp:revision>4</cp:revision>
  <dcterms:created xsi:type="dcterms:W3CDTF">2020-10-29T04:50:00Z</dcterms:created>
  <dcterms:modified xsi:type="dcterms:W3CDTF">2021-01-04T08:38:00Z</dcterms:modified>
</cp:coreProperties>
</file>