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BBF" w:rsidRDefault="00871BBF" w:rsidP="00871BBF">
      <w:pPr>
        <w:bidi w:val="0"/>
        <w:rPr>
          <w:rFonts w:ascii="Arial" w:hAnsi="Arial" w:cs="Arial"/>
          <w:color w:val="FF0000"/>
          <w:szCs w:val="21"/>
        </w:rPr>
      </w:pPr>
    </w:p>
    <w:p w:rsidR="00871BBF" w:rsidRDefault="00871BBF" w:rsidP="00871BBF">
      <w:pPr>
        <w:bidi w:val="0"/>
        <w:rPr>
          <w:rFonts w:ascii="Arial" w:hAnsi="Arial" w:cs="Arial"/>
          <w:b/>
          <w:szCs w:val="21"/>
        </w:rPr>
      </w:pPr>
      <w:bookmarkStart w:id="0" w:name="_GoBack"/>
      <w:r>
        <w:rPr>
          <w:noProof/>
        </w:rPr>
        <w:drawing>
          <wp:inline distT="0" distB="0" distL="0" distR="0" wp14:anchorId="28B085E5" wp14:editId="170D7A76">
            <wp:extent cx="6010275" cy="44958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71BBF" w:rsidRDefault="00871BBF" w:rsidP="00871BBF">
      <w:pPr>
        <w:bidi w:val="0"/>
        <w:rPr>
          <w:rFonts w:ascii="Arial" w:hAnsi="Arial" w:cs="Arial"/>
          <w:color w:val="FF0000"/>
          <w:szCs w:val="21"/>
        </w:rPr>
      </w:pPr>
      <w:proofErr w:type="gramStart"/>
      <w:r>
        <w:rPr>
          <w:rFonts w:ascii="Arial" w:hAnsi="Arial" w:cs="Arial"/>
          <w:b/>
          <w:szCs w:val="21"/>
        </w:rPr>
        <w:t>Fig</w:t>
      </w:r>
      <w:r w:rsidRPr="000E6CDA">
        <w:rPr>
          <w:rFonts w:ascii="Arial" w:hAnsi="Arial" w:cs="Arial"/>
          <w:b/>
          <w:szCs w:val="21"/>
        </w:rPr>
        <w:t xml:space="preserve"> S3.</w:t>
      </w:r>
      <w:proofErr w:type="gramEnd"/>
      <w:r w:rsidRPr="000E6CDA">
        <w:rPr>
          <w:rFonts w:ascii="Arial" w:hAnsi="Arial" w:cs="Arial"/>
          <w:sz w:val="18"/>
          <w:szCs w:val="20"/>
        </w:rPr>
        <w:t xml:space="preserve"> </w:t>
      </w:r>
      <w:proofErr w:type="gramStart"/>
      <w:r w:rsidRPr="000E6CDA">
        <w:rPr>
          <w:rFonts w:ascii="Arial" w:hAnsi="Arial" w:cs="Arial"/>
          <w:b/>
          <w:szCs w:val="21"/>
        </w:rPr>
        <w:t>Effect of</w:t>
      </w:r>
      <w:r w:rsidRPr="000E6CDA">
        <w:rPr>
          <w:rFonts w:ascii="Arial" w:hAnsi="Arial" w:cs="Arial"/>
          <w:b/>
          <w:i/>
          <w:iCs/>
          <w:szCs w:val="21"/>
        </w:rPr>
        <w:t xml:space="preserve"> FOXC1</w:t>
      </w:r>
      <w:r w:rsidRPr="000E6CDA">
        <w:rPr>
          <w:rFonts w:ascii="Arial" w:hAnsi="Arial" w:cs="Arial"/>
          <w:b/>
          <w:szCs w:val="21"/>
        </w:rPr>
        <w:t xml:space="preserve"> knockdown on </w:t>
      </w:r>
      <w:proofErr w:type="spellStart"/>
      <w:r w:rsidRPr="000E6CDA">
        <w:rPr>
          <w:rFonts w:ascii="Arial" w:hAnsi="Arial" w:cs="Arial"/>
          <w:b/>
          <w:szCs w:val="21"/>
        </w:rPr>
        <w:t>proliferation</w:t>
      </w:r>
      <w:r w:rsidRPr="000E6CDA">
        <w:rPr>
          <w:rFonts w:ascii="Arial" w:hAnsi="Arial" w:cs="Arial"/>
          <w:b/>
          <w:szCs w:val="21"/>
        </w:rPr>
        <w:t>，</w:t>
      </w:r>
      <w:r w:rsidRPr="000E6CDA">
        <w:rPr>
          <w:rFonts w:ascii="Arial" w:hAnsi="Arial" w:cs="Arial"/>
          <w:b/>
          <w:szCs w:val="21"/>
        </w:rPr>
        <w:t>apoptosis</w:t>
      </w:r>
      <w:proofErr w:type="spellEnd"/>
      <w:r w:rsidRPr="000E6CDA">
        <w:rPr>
          <w:rFonts w:ascii="Arial" w:hAnsi="Arial" w:cs="Arial"/>
          <w:b/>
          <w:szCs w:val="21"/>
        </w:rPr>
        <w:t xml:space="preserve"> and differentiation of myoblasts.</w:t>
      </w:r>
      <w:proofErr w:type="gramEnd"/>
      <w:r w:rsidRPr="000E6CDA">
        <w:rPr>
          <w:rFonts w:ascii="Arial" w:hAnsi="Arial" w:cs="Arial"/>
          <w:b/>
          <w:szCs w:val="21"/>
        </w:rPr>
        <w:t xml:space="preserve"> </w:t>
      </w:r>
      <w:r w:rsidRPr="00E144E5">
        <w:rPr>
          <w:rFonts w:ascii="Arial" w:hAnsi="Arial" w:cs="Arial"/>
          <w:color w:val="FF0000"/>
          <w:szCs w:val="21"/>
        </w:rPr>
        <w:t xml:space="preserve">(A) The illustration shows the construct of </w:t>
      </w:r>
      <w:r w:rsidRPr="00E144E5">
        <w:rPr>
          <w:rFonts w:ascii="Arial" w:hAnsi="Arial" w:cs="Arial"/>
          <w:i/>
          <w:color w:val="FF0000"/>
          <w:szCs w:val="21"/>
        </w:rPr>
        <w:t>FOXC1</w:t>
      </w:r>
      <w:r w:rsidRPr="00E144E5">
        <w:rPr>
          <w:rFonts w:ascii="Arial" w:hAnsi="Arial" w:cs="Arial"/>
          <w:color w:val="FF0000"/>
          <w:szCs w:val="21"/>
        </w:rPr>
        <w:t xml:space="preserve"> 3´ UTR containing wild-type miR-138 binding sites or mutated sites. (B) </w:t>
      </w:r>
      <w:r w:rsidRPr="000E6CDA">
        <w:rPr>
          <w:rFonts w:ascii="Arial" w:hAnsi="Arial" w:cs="Arial"/>
          <w:szCs w:val="21"/>
        </w:rPr>
        <w:t xml:space="preserve">The interference efficiency of the </w:t>
      </w:r>
      <w:proofErr w:type="spellStart"/>
      <w:r w:rsidRPr="000E6CDA">
        <w:rPr>
          <w:rFonts w:ascii="Arial" w:hAnsi="Arial" w:cs="Arial"/>
          <w:szCs w:val="21"/>
        </w:rPr>
        <w:t>siRNAs</w:t>
      </w:r>
      <w:proofErr w:type="spellEnd"/>
      <w:r w:rsidRPr="000E6CDA">
        <w:rPr>
          <w:rFonts w:ascii="Arial" w:hAnsi="Arial" w:cs="Arial"/>
          <w:szCs w:val="21"/>
        </w:rPr>
        <w:t xml:space="preserve"> to </w:t>
      </w:r>
      <w:r w:rsidRPr="000E6CDA">
        <w:rPr>
          <w:rFonts w:ascii="Arial" w:hAnsi="Arial" w:cs="Arial"/>
          <w:i/>
          <w:iCs/>
          <w:szCs w:val="21"/>
        </w:rPr>
        <w:t>FOXC1</w:t>
      </w:r>
      <w:r w:rsidRPr="000E6CDA">
        <w:rPr>
          <w:rFonts w:ascii="Arial" w:hAnsi="Arial" w:cs="Arial"/>
          <w:szCs w:val="21"/>
        </w:rPr>
        <w:t xml:space="preserve"> was detected by </w:t>
      </w:r>
      <w:proofErr w:type="spellStart"/>
      <w:r w:rsidRPr="000E6CDA">
        <w:rPr>
          <w:rFonts w:ascii="Arial" w:hAnsi="Arial" w:cs="Arial"/>
          <w:szCs w:val="21"/>
        </w:rPr>
        <w:t>qRT</w:t>
      </w:r>
      <w:proofErr w:type="spellEnd"/>
      <w:r w:rsidRPr="000E6CDA">
        <w:rPr>
          <w:rFonts w:ascii="Arial" w:hAnsi="Arial" w:cs="Arial"/>
          <w:szCs w:val="21"/>
        </w:rPr>
        <w:t xml:space="preserve">-PCR and western blot. (C and D) The mRNA and protein level of proliferative marker genes was detected by </w:t>
      </w:r>
      <w:proofErr w:type="spellStart"/>
      <w:r w:rsidRPr="000E6CDA">
        <w:rPr>
          <w:rFonts w:ascii="Arial" w:hAnsi="Arial" w:cs="Arial"/>
          <w:szCs w:val="21"/>
        </w:rPr>
        <w:t>qRT</w:t>
      </w:r>
      <w:proofErr w:type="spellEnd"/>
      <w:r w:rsidRPr="000E6CDA">
        <w:rPr>
          <w:rFonts w:ascii="Arial" w:hAnsi="Arial" w:cs="Arial"/>
          <w:szCs w:val="21"/>
        </w:rPr>
        <w:t xml:space="preserve">-PCR and western blot after transfection with si-FOXC1. (E and F) The expression of apoptotic marker genes was detected by real-time </w:t>
      </w:r>
      <w:proofErr w:type="spellStart"/>
      <w:r w:rsidRPr="000E6CDA">
        <w:rPr>
          <w:rFonts w:ascii="Arial" w:hAnsi="Arial" w:cs="Arial"/>
          <w:szCs w:val="21"/>
        </w:rPr>
        <w:t>qPCR</w:t>
      </w:r>
      <w:proofErr w:type="spellEnd"/>
      <w:r w:rsidRPr="000E6CDA">
        <w:rPr>
          <w:rFonts w:ascii="Arial" w:hAnsi="Arial" w:cs="Arial"/>
          <w:szCs w:val="21"/>
        </w:rPr>
        <w:t xml:space="preserve"> and western blots after transfection with si-FOXC1. (G and H) The mRNA and protein level of differentiated marker genes was detected by </w:t>
      </w:r>
      <w:proofErr w:type="spellStart"/>
      <w:r w:rsidRPr="000E6CDA">
        <w:rPr>
          <w:rFonts w:ascii="Arial" w:hAnsi="Arial" w:cs="Arial"/>
          <w:szCs w:val="21"/>
        </w:rPr>
        <w:t>qRT</w:t>
      </w:r>
      <w:proofErr w:type="spellEnd"/>
      <w:r w:rsidRPr="000E6CDA">
        <w:rPr>
          <w:rFonts w:ascii="Arial" w:hAnsi="Arial" w:cs="Arial"/>
          <w:szCs w:val="21"/>
        </w:rPr>
        <w:t xml:space="preserve">-PCR and western blot after transfection with si-FOXC1. Values are means ± SEM for three individuals. </w:t>
      </w:r>
      <w:proofErr w:type="gramStart"/>
      <w:r w:rsidRPr="0083791B">
        <w:rPr>
          <w:rFonts w:ascii="Arial" w:hAnsi="Arial" w:cs="Arial"/>
          <w:i/>
          <w:iCs/>
          <w:color w:val="FF0000"/>
          <w:szCs w:val="21"/>
        </w:rPr>
        <w:t>P</w:t>
      </w:r>
      <w:r w:rsidRPr="0083791B">
        <w:rPr>
          <w:rFonts w:ascii="Arial" w:hAnsi="Arial" w:cs="Arial"/>
          <w:color w:val="FF0000"/>
          <w:szCs w:val="21"/>
        </w:rPr>
        <w:t xml:space="preserve"> &lt; 0.05, </w:t>
      </w:r>
      <w:r w:rsidRPr="0083791B">
        <w:rPr>
          <w:rFonts w:ascii="Arial" w:hAnsi="Arial" w:cs="Arial"/>
          <w:i/>
          <w:iCs/>
          <w:color w:val="FF0000"/>
          <w:szCs w:val="21"/>
        </w:rPr>
        <w:t>P</w:t>
      </w:r>
      <w:r w:rsidRPr="0083791B">
        <w:rPr>
          <w:rFonts w:ascii="Arial" w:hAnsi="Arial" w:cs="Arial"/>
          <w:color w:val="FF0000"/>
          <w:szCs w:val="21"/>
        </w:rPr>
        <w:t xml:space="preserve"> &lt; 0.01.</w:t>
      </w:r>
      <w:proofErr w:type="gramEnd"/>
    </w:p>
    <w:p w:rsidR="00FB7318" w:rsidRDefault="00FB7318" w:rsidP="00871BBF">
      <w:pPr>
        <w:bidi w:val="0"/>
      </w:pPr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BBF"/>
    <w:rsid w:val="000044CC"/>
    <w:rsid w:val="000078B6"/>
    <w:rsid w:val="00014E9B"/>
    <w:rsid w:val="00015022"/>
    <w:rsid w:val="000162DC"/>
    <w:rsid w:val="000168A9"/>
    <w:rsid w:val="00016E9A"/>
    <w:rsid w:val="0002179A"/>
    <w:rsid w:val="000231DF"/>
    <w:rsid w:val="0002686A"/>
    <w:rsid w:val="00032861"/>
    <w:rsid w:val="00032FD1"/>
    <w:rsid w:val="000376D3"/>
    <w:rsid w:val="0004465D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1F56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5197C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15E4C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D7F67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56E1B"/>
    <w:rsid w:val="0056103B"/>
    <w:rsid w:val="0057760D"/>
    <w:rsid w:val="00585030"/>
    <w:rsid w:val="00586BE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6F76D1"/>
    <w:rsid w:val="00700189"/>
    <w:rsid w:val="0070297A"/>
    <w:rsid w:val="00704479"/>
    <w:rsid w:val="00725A08"/>
    <w:rsid w:val="00727E4F"/>
    <w:rsid w:val="00731646"/>
    <w:rsid w:val="00736D4B"/>
    <w:rsid w:val="00740C66"/>
    <w:rsid w:val="00740F77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0F6D"/>
    <w:rsid w:val="00801D35"/>
    <w:rsid w:val="00810BC5"/>
    <w:rsid w:val="008138EA"/>
    <w:rsid w:val="00816076"/>
    <w:rsid w:val="00825C4B"/>
    <w:rsid w:val="00826FDB"/>
    <w:rsid w:val="00827262"/>
    <w:rsid w:val="00831D66"/>
    <w:rsid w:val="00831E14"/>
    <w:rsid w:val="008415DB"/>
    <w:rsid w:val="008455DB"/>
    <w:rsid w:val="00846FA9"/>
    <w:rsid w:val="00854DD0"/>
    <w:rsid w:val="00854EE5"/>
    <w:rsid w:val="00855462"/>
    <w:rsid w:val="00857DCD"/>
    <w:rsid w:val="00860559"/>
    <w:rsid w:val="00862FBE"/>
    <w:rsid w:val="00871BBF"/>
    <w:rsid w:val="00881EF3"/>
    <w:rsid w:val="008861E1"/>
    <w:rsid w:val="00892F85"/>
    <w:rsid w:val="008954BE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C6AE5"/>
    <w:rsid w:val="008D49AA"/>
    <w:rsid w:val="008E532F"/>
    <w:rsid w:val="008E5C9D"/>
    <w:rsid w:val="008E6E71"/>
    <w:rsid w:val="008E7FE7"/>
    <w:rsid w:val="008F1163"/>
    <w:rsid w:val="008F1825"/>
    <w:rsid w:val="008F58AE"/>
    <w:rsid w:val="00906733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4E38"/>
    <w:rsid w:val="009A7020"/>
    <w:rsid w:val="009B1686"/>
    <w:rsid w:val="009B5F6A"/>
    <w:rsid w:val="009B7347"/>
    <w:rsid w:val="009C22FB"/>
    <w:rsid w:val="009C2AFD"/>
    <w:rsid w:val="009C2B0B"/>
    <w:rsid w:val="009C3BE3"/>
    <w:rsid w:val="009C5E38"/>
    <w:rsid w:val="009D12E3"/>
    <w:rsid w:val="009E1095"/>
    <w:rsid w:val="009E406F"/>
    <w:rsid w:val="009E59B1"/>
    <w:rsid w:val="009E64EE"/>
    <w:rsid w:val="009F00FA"/>
    <w:rsid w:val="009F0F89"/>
    <w:rsid w:val="009F313A"/>
    <w:rsid w:val="009F5654"/>
    <w:rsid w:val="009F5E2D"/>
    <w:rsid w:val="009F6B4B"/>
    <w:rsid w:val="00A01BD5"/>
    <w:rsid w:val="00A0354D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6A3D"/>
    <w:rsid w:val="00A376D5"/>
    <w:rsid w:val="00A400B1"/>
    <w:rsid w:val="00A43FEB"/>
    <w:rsid w:val="00A53B73"/>
    <w:rsid w:val="00A5440E"/>
    <w:rsid w:val="00A55781"/>
    <w:rsid w:val="00A611C6"/>
    <w:rsid w:val="00A62365"/>
    <w:rsid w:val="00A6664D"/>
    <w:rsid w:val="00A70D05"/>
    <w:rsid w:val="00A71088"/>
    <w:rsid w:val="00A724E9"/>
    <w:rsid w:val="00A806E0"/>
    <w:rsid w:val="00A8222A"/>
    <w:rsid w:val="00A834A0"/>
    <w:rsid w:val="00A855F9"/>
    <w:rsid w:val="00AA3DE0"/>
    <w:rsid w:val="00AB539E"/>
    <w:rsid w:val="00AC3020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5F3"/>
    <w:rsid w:val="00B72675"/>
    <w:rsid w:val="00B730C5"/>
    <w:rsid w:val="00B73A16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67DAE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C3FC8"/>
    <w:rsid w:val="00CD38C7"/>
    <w:rsid w:val="00CD4F01"/>
    <w:rsid w:val="00CD6C2F"/>
    <w:rsid w:val="00CE451C"/>
    <w:rsid w:val="00CF1769"/>
    <w:rsid w:val="00CF2AD2"/>
    <w:rsid w:val="00D03701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677C7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6609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E3001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84339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F89"/>
    <w:pPr>
      <w:bidi/>
    </w:pPr>
  </w:style>
  <w:style w:type="paragraph" w:styleId="Heading1">
    <w:name w:val="heading 1"/>
    <w:basedOn w:val="Normal"/>
    <w:link w:val="Heading1Char"/>
    <w:uiPriority w:val="9"/>
    <w:qFormat/>
    <w:rsid w:val="00D677C7"/>
    <w:pPr>
      <w:keepNext/>
      <w:keepLines/>
      <w:bidi w:val="0"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7C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472C4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  <w:contextualSpacing/>
    </w:pPr>
  </w:style>
  <w:style w:type="paragraph" w:styleId="Revision">
    <w:name w:val="Revision"/>
    <w:uiPriority w:val="99"/>
    <w:semiHidden/>
    <w:rsid w:val="00671723"/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D677C7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F89"/>
    <w:pPr>
      <w:bidi/>
    </w:pPr>
  </w:style>
  <w:style w:type="paragraph" w:styleId="Heading1">
    <w:name w:val="heading 1"/>
    <w:basedOn w:val="Normal"/>
    <w:link w:val="Heading1Char"/>
    <w:uiPriority w:val="9"/>
    <w:qFormat/>
    <w:rsid w:val="00D677C7"/>
    <w:pPr>
      <w:keepNext/>
      <w:keepLines/>
      <w:bidi w:val="0"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7C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472C4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  <w:contextualSpacing/>
    </w:pPr>
  </w:style>
  <w:style w:type="paragraph" w:styleId="Revision">
    <w:name w:val="Revision"/>
    <w:uiPriority w:val="99"/>
    <w:semiHidden/>
    <w:rsid w:val="00671723"/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D677C7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2021-07-07T05:44:00Z</dcterms:created>
  <dcterms:modified xsi:type="dcterms:W3CDTF">2021-07-07T05:45:00Z</dcterms:modified>
</cp:coreProperties>
</file>