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C186" w14:textId="77777777" w:rsidR="00A60447" w:rsidRPr="00773688" w:rsidRDefault="00A60447" w:rsidP="00773688">
      <w:pPr>
        <w:spacing w:line="360" w:lineRule="exact"/>
        <w:rPr>
          <w:rFonts w:ascii="Times New Roman" w:eastAsia="SabonLTStd-Bold" w:hAnsi="Times New Roman" w:cs="Times New Roman"/>
          <w:b/>
          <w:bCs/>
          <w:sz w:val="24"/>
        </w:rPr>
      </w:pPr>
      <w:r w:rsidRPr="00773688">
        <w:rPr>
          <w:rFonts w:ascii="Times New Roman" w:eastAsia="SabonLTStd-Bold" w:hAnsi="Times New Roman" w:cs="Times New Roman"/>
          <w:b/>
          <w:bCs/>
          <w:sz w:val="24"/>
        </w:rPr>
        <w:t>Table S4</w:t>
      </w:r>
      <w:r w:rsidRPr="00773688">
        <w:rPr>
          <w:rFonts w:ascii="Times New Roman" w:hAnsi="Times New Roman" w:cs="Times New Roman"/>
          <w:sz w:val="24"/>
          <w:szCs w:val="30"/>
        </w:rPr>
        <w:t xml:space="preserve"> List of antibodies used for western blot </w:t>
      </w:r>
      <w:proofErr w:type="spellStart"/>
      <w:r w:rsidRPr="00773688">
        <w:rPr>
          <w:rFonts w:ascii="Times New Roman" w:hAnsi="Times New Roman" w:cs="Times New Roman"/>
          <w:sz w:val="24"/>
          <w:szCs w:val="30"/>
        </w:rPr>
        <w:t>analysis</w:t>
      </w:r>
      <w:r w:rsidRPr="00773688">
        <w:rPr>
          <w:rFonts w:ascii="Times New Roman" w:hAnsi="Times New Roman" w:cs="Times New Roman"/>
          <w:sz w:val="24"/>
          <w:szCs w:val="30"/>
          <w:vertAlign w:val="superscript"/>
        </w:rPr>
        <w:t>a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2124"/>
        <w:gridCol w:w="2623"/>
        <w:gridCol w:w="1346"/>
        <w:gridCol w:w="3267"/>
      </w:tblGrid>
      <w:tr w:rsidR="00A60447" w:rsidRPr="00773688" w14:paraId="4AAF0BEB" w14:textId="77777777" w:rsidTr="00773688">
        <w:trPr>
          <w:trHeight w:val="295"/>
        </w:trPr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CFEDC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</w:rPr>
            </w:pPr>
            <w:r w:rsidRPr="00773688">
              <w:rPr>
                <w:rFonts w:cs="Times New Roman"/>
              </w:rPr>
              <w:t>Antibody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9F4D7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</w:rPr>
            </w:pPr>
            <w:r w:rsidRPr="00773688">
              <w:rPr>
                <w:rFonts w:cs="Times New Roman"/>
              </w:rPr>
              <w:t>Isotype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2E1C7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</w:rPr>
            </w:pPr>
            <w:r w:rsidRPr="00773688">
              <w:rPr>
                <w:rFonts w:cs="Times New Roman"/>
              </w:rPr>
              <w:t>Dilution</w:t>
            </w:r>
          </w:p>
        </w:tc>
        <w:tc>
          <w:tcPr>
            <w:tcW w:w="17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C6AEE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</w:rPr>
            </w:pPr>
            <w:r w:rsidRPr="00773688">
              <w:rPr>
                <w:rFonts w:cs="Times New Roman"/>
              </w:rPr>
              <w:t>Source</w:t>
            </w:r>
          </w:p>
        </w:tc>
      </w:tr>
      <w:tr w:rsidR="00A60447" w:rsidRPr="00773688" w14:paraId="34011DDF" w14:textId="77777777" w:rsidTr="00773688">
        <w:trPr>
          <w:trHeight w:val="302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692018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Primary antibody</w:t>
            </w:r>
          </w:p>
        </w:tc>
      </w:tr>
      <w:tr w:rsidR="00A60447" w:rsidRPr="00773688" w14:paraId="6C7E9E43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29E3D618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ACSL4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249927A5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22929F03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1:1000</w:t>
            </w:r>
          </w:p>
        </w:tc>
        <w:tc>
          <w:tcPr>
            <w:tcW w:w="1744" w:type="pct"/>
            <w:vAlign w:val="center"/>
          </w:tcPr>
          <w:p w14:paraId="6DEB0729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A6826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1CD04BFE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508A5F9C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DMT1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6782B378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1C2BED98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1:1000</w:t>
            </w:r>
          </w:p>
        </w:tc>
        <w:tc>
          <w:tcPr>
            <w:tcW w:w="1744" w:type="pct"/>
            <w:vAlign w:val="center"/>
          </w:tcPr>
          <w:p w14:paraId="5C46A261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A10231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5615330D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7E000033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FTH1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611495D1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6DC46557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1:1000</w:t>
            </w:r>
          </w:p>
        </w:tc>
        <w:tc>
          <w:tcPr>
            <w:tcW w:w="1744" w:type="pct"/>
            <w:vAlign w:val="center"/>
          </w:tcPr>
          <w:p w14:paraId="2270A275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A1144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719D0A12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06545DAE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FTL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6D9A9B86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5F4D502D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1:1000</w:t>
            </w:r>
          </w:p>
        </w:tc>
        <w:tc>
          <w:tcPr>
            <w:tcW w:w="1744" w:type="pct"/>
            <w:vAlign w:val="center"/>
          </w:tcPr>
          <w:p w14:paraId="3409A8CA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A1768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164DC660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309859B0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FPN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5FB5863C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51EB88B5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1:1000</w:t>
            </w:r>
          </w:p>
        </w:tc>
        <w:tc>
          <w:tcPr>
            <w:tcW w:w="1744" w:type="pct"/>
            <w:vAlign w:val="center"/>
          </w:tcPr>
          <w:p w14:paraId="53E86A95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A14885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328222C6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40C00819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FSP1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22037BE7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7AB51811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1:1000</w:t>
            </w:r>
          </w:p>
        </w:tc>
        <w:tc>
          <w:tcPr>
            <w:tcW w:w="1744" w:type="pct"/>
            <w:vAlign w:val="center"/>
          </w:tcPr>
          <w:p w14:paraId="10694B80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200886-AP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Proteintech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5D8E5A34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457CE563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STEAP3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6378F089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31B0B55A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1:1000</w:t>
            </w:r>
          </w:p>
        </w:tc>
        <w:tc>
          <w:tcPr>
            <w:tcW w:w="1744" w:type="pct"/>
            <w:vAlign w:val="center"/>
          </w:tcPr>
          <w:p w14:paraId="632A01A7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A0683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10907787" w14:textId="77777777" w:rsidTr="00773688">
        <w:trPr>
          <w:trHeight w:val="302"/>
        </w:trPr>
        <w:tc>
          <w:tcPr>
            <w:tcW w:w="1135" w:type="pct"/>
            <w:shd w:val="clear" w:color="auto" w:fill="auto"/>
            <w:noWrap/>
            <w:vAlign w:val="center"/>
          </w:tcPr>
          <w:p w14:paraId="3927645E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β-Actin</w:t>
            </w:r>
          </w:p>
        </w:tc>
        <w:tc>
          <w:tcPr>
            <w:tcW w:w="1401" w:type="pct"/>
            <w:shd w:val="clear" w:color="auto" w:fill="auto"/>
            <w:noWrap/>
            <w:vAlign w:val="center"/>
          </w:tcPr>
          <w:p w14:paraId="37423E12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Rabbit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0353FCCE" w14:textId="7A5609B0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</w:t>
            </w:r>
            <w:r w:rsidR="00773688">
              <w:rPr>
                <w:rFonts w:cs="Times New Roman"/>
                <w:b w:val="0"/>
                <w:bCs/>
              </w:rPr>
              <w:t>,</w:t>
            </w:r>
            <w:r w:rsidRPr="00773688">
              <w:rPr>
                <w:rFonts w:cs="Times New Roman"/>
                <w:b w:val="0"/>
                <w:bCs/>
              </w:rPr>
              <w:t>000</w:t>
            </w:r>
          </w:p>
        </w:tc>
        <w:tc>
          <w:tcPr>
            <w:tcW w:w="1744" w:type="pct"/>
            <w:vAlign w:val="center"/>
          </w:tcPr>
          <w:p w14:paraId="48160A28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AC026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  <w:tr w:rsidR="00A60447" w:rsidRPr="00773688" w14:paraId="4E7C84EA" w14:textId="77777777" w:rsidTr="00773688">
        <w:trPr>
          <w:trHeight w:val="302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11463C1B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Secondary antibody</w:t>
            </w:r>
          </w:p>
        </w:tc>
      </w:tr>
      <w:tr w:rsidR="00A60447" w:rsidRPr="00773688" w14:paraId="279C4C8B" w14:textId="77777777" w:rsidTr="00773688">
        <w:trPr>
          <w:trHeight w:val="302"/>
        </w:trPr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03EC30" w14:textId="77777777" w:rsidR="00A60447" w:rsidRPr="00773688" w:rsidRDefault="00A60447" w:rsidP="00773688">
            <w:pPr>
              <w:pStyle w:val="a4"/>
              <w:spacing w:line="360" w:lineRule="exact"/>
              <w:ind w:firstLineChars="100" w:firstLine="210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HRP Antibody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8A57C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Goat anti rabbit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415ACA" w14:textId="6ED8482E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1:10</w:t>
            </w:r>
            <w:r w:rsidR="00773688">
              <w:rPr>
                <w:rFonts w:cs="Times New Roman"/>
                <w:b w:val="0"/>
                <w:bCs/>
              </w:rPr>
              <w:t>,</w:t>
            </w:r>
            <w:r w:rsidRPr="00773688">
              <w:rPr>
                <w:rFonts w:cs="Times New Roman"/>
                <w:b w:val="0"/>
                <w:bCs/>
              </w:rPr>
              <w:t>000</w:t>
            </w:r>
          </w:p>
        </w:tc>
        <w:tc>
          <w:tcPr>
            <w:tcW w:w="1744" w:type="pct"/>
            <w:tcBorders>
              <w:bottom w:val="single" w:sz="4" w:space="0" w:color="auto"/>
            </w:tcBorders>
            <w:vAlign w:val="center"/>
          </w:tcPr>
          <w:p w14:paraId="0244E1EF" w14:textId="77777777" w:rsidR="00A60447" w:rsidRPr="00773688" w:rsidRDefault="00A60447" w:rsidP="00773688">
            <w:pPr>
              <w:pStyle w:val="a4"/>
              <w:spacing w:line="360" w:lineRule="exact"/>
              <w:jc w:val="both"/>
              <w:rPr>
                <w:rFonts w:cs="Times New Roman"/>
                <w:b w:val="0"/>
                <w:bCs/>
              </w:rPr>
            </w:pPr>
            <w:r w:rsidRPr="00773688">
              <w:rPr>
                <w:rFonts w:cs="Times New Roman"/>
                <w:b w:val="0"/>
                <w:bCs/>
              </w:rPr>
              <w:t>AS014 (</w:t>
            </w:r>
            <w:proofErr w:type="spellStart"/>
            <w:r w:rsidRPr="00773688">
              <w:rPr>
                <w:rFonts w:cs="Times New Roman"/>
                <w:b w:val="0"/>
                <w:bCs/>
              </w:rPr>
              <w:t>ABclonal</w:t>
            </w:r>
            <w:proofErr w:type="spellEnd"/>
            <w:r w:rsidRPr="00773688">
              <w:rPr>
                <w:rFonts w:cs="Times New Roman"/>
                <w:b w:val="0"/>
                <w:bCs/>
              </w:rPr>
              <w:t>)</w:t>
            </w:r>
          </w:p>
        </w:tc>
      </w:tr>
    </w:tbl>
    <w:p w14:paraId="32312540" w14:textId="51BEA43D" w:rsidR="00A60447" w:rsidRPr="00773688" w:rsidRDefault="00A60447" w:rsidP="00773688">
      <w:pPr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77368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773688">
        <w:rPr>
          <w:rFonts w:ascii="Times New Roman" w:hAnsi="Times New Roman" w:cs="Times New Roman"/>
          <w:sz w:val="20"/>
          <w:szCs w:val="20"/>
        </w:rPr>
        <w:t>DMT1, metal transporter 1; ACSL4, acyl-coenzyme A synthetase long-chain family member 4; FTL, ferritin light chain; FTH1, ferritin heavy chain 1; STEAP3, six-transmembrane epithelial antigen of prostate 3; FSP1, ferroptosis suppressor protein 1</w:t>
      </w:r>
    </w:p>
    <w:p w14:paraId="226ECDEF" w14:textId="77777777" w:rsidR="00383345" w:rsidRPr="00773688" w:rsidRDefault="00383345" w:rsidP="00773688">
      <w:pPr>
        <w:spacing w:line="360" w:lineRule="exact"/>
        <w:rPr>
          <w:rFonts w:ascii="Times New Roman" w:hAnsi="Times New Roman" w:cs="Times New Roman"/>
        </w:rPr>
      </w:pPr>
    </w:p>
    <w:sectPr w:rsidR="00383345" w:rsidRPr="00773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bonLTStd-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72"/>
    <w:rsid w:val="0005793F"/>
    <w:rsid w:val="000B49F2"/>
    <w:rsid w:val="000C092A"/>
    <w:rsid w:val="000C3B2F"/>
    <w:rsid w:val="00160694"/>
    <w:rsid w:val="0016731E"/>
    <w:rsid w:val="001D64AD"/>
    <w:rsid w:val="00257B37"/>
    <w:rsid w:val="002B633F"/>
    <w:rsid w:val="002F4FB9"/>
    <w:rsid w:val="00300B11"/>
    <w:rsid w:val="00324829"/>
    <w:rsid w:val="003549EE"/>
    <w:rsid w:val="00372D25"/>
    <w:rsid w:val="00383345"/>
    <w:rsid w:val="003865E8"/>
    <w:rsid w:val="003A7972"/>
    <w:rsid w:val="003C6E07"/>
    <w:rsid w:val="003E5DA0"/>
    <w:rsid w:val="003F490B"/>
    <w:rsid w:val="00414602"/>
    <w:rsid w:val="00443E65"/>
    <w:rsid w:val="004469DA"/>
    <w:rsid w:val="0046357F"/>
    <w:rsid w:val="00476572"/>
    <w:rsid w:val="00477ABC"/>
    <w:rsid w:val="004B341C"/>
    <w:rsid w:val="004D26AD"/>
    <w:rsid w:val="004D40A6"/>
    <w:rsid w:val="00517A53"/>
    <w:rsid w:val="00582FC0"/>
    <w:rsid w:val="00584D5A"/>
    <w:rsid w:val="005952F3"/>
    <w:rsid w:val="00595810"/>
    <w:rsid w:val="005B7943"/>
    <w:rsid w:val="00604994"/>
    <w:rsid w:val="00627DE7"/>
    <w:rsid w:val="006338D1"/>
    <w:rsid w:val="00673568"/>
    <w:rsid w:val="006A2BFF"/>
    <w:rsid w:val="00737507"/>
    <w:rsid w:val="00773688"/>
    <w:rsid w:val="0079634D"/>
    <w:rsid w:val="007A2690"/>
    <w:rsid w:val="00833303"/>
    <w:rsid w:val="00836E6B"/>
    <w:rsid w:val="00940D0D"/>
    <w:rsid w:val="009B36D3"/>
    <w:rsid w:val="009D7E23"/>
    <w:rsid w:val="009E5B5E"/>
    <w:rsid w:val="009F55BA"/>
    <w:rsid w:val="009F5CC1"/>
    <w:rsid w:val="00A52679"/>
    <w:rsid w:val="00A60447"/>
    <w:rsid w:val="00AF1087"/>
    <w:rsid w:val="00B03724"/>
    <w:rsid w:val="00B15E14"/>
    <w:rsid w:val="00B36AE1"/>
    <w:rsid w:val="00B507F3"/>
    <w:rsid w:val="00B60A28"/>
    <w:rsid w:val="00B73B95"/>
    <w:rsid w:val="00BF6C7C"/>
    <w:rsid w:val="00C07A5E"/>
    <w:rsid w:val="00C07B10"/>
    <w:rsid w:val="00C222B1"/>
    <w:rsid w:val="00C965EF"/>
    <w:rsid w:val="00CB12BB"/>
    <w:rsid w:val="00D17224"/>
    <w:rsid w:val="00DD006A"/>
    <w:rsid w:val="00DE1ACD"/>
    <w:rsid w:val="00E135A9"/>
    <w:rsid w:val="00EA0251"/>
    <w:rsid w:val="00EF470C"/>
    <w:rsid w:val="00EF573B"/>
    <w:rsid w:val="00F40014"/>
    <w:rsid w:val="00F47387"/>
    <w:rsid w:val="00F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AC757"/>
  <w15:chartTrackingRefBased/>
  <w15:docId w15:val="{EF1EDA92-B794-4A62-BF4E-628DEB12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7972"/>
    <w:pPr>
      <w:widowControl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图表"/>
    <w:basedOn w:val="a"/>
    <w:link w:val="a5"/>
    <w:qFormat/>
    <w:rsid w:val="004D26AD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宋体" w:hAnsi="Times New Roman"/>
      <w:b/>
      <w:kern w:val="2"/>
      <w:sz w:val="21"/>
      <w:szCs w:val="21"/>
      <w:lang w:eastAsia="zh-CN"/>
    </w:rPr>
  </w:style>
  <w:style w:type="character" w:customStyle="1" w:styleId="a5">
    <w:name w:val="图表 字符"/>
    <w:basedOn w:val="a0"/>
    <w:link w:val="a4"/>
    <w:rsid w:val="004D26AD"/>
    <w:rPr>
      <w:rFonts w:ascii="Times New Roman" w:eastAsia="宋体" w:hAnsi="Times New Roman"/>
      <w:b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S3G_Reference_Citation_Sequence</dc:creator>
  <cp:keywords/>
  <dc:description/>
  <cp:lastModifiedBy>857435143@qq.com</cp:lastModifiedBy>
  <cp:revision>2</cp:revision>
  <dcterms:created xsi:type="dcterms:W3CDTF">2023-02-09T01:24:00Z</dcterms:created>
  <dcterms:modified xsi:type="dcterms:W3CDTF">2023-02-09T01:24:00Z</dcterms:modified>
</cp:coreProperties>
</file>