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tbl>
      <w:tblPr>
        <w:tblStyle w:val="4"/>
        <w:tblpPr w:leftFromText="180" w:rightFromText="180" w:vertAnchor="page" w:horzAnchor="margin" w:tblpXSpec="center" w:tblpY="198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777"/>
        <w:gridCol w:w="1046"/>
        <w:gridCol w:w="1206"/>
        <w:gridCol w:w="1356"/>
        <w:gridCol w:w="1526"/>
        <w:gridCol w:w="1506"/>
        <w:gridCol w:w="1696"/>
        <w:gridCol w:w="1506"/>
        <w:gridCol w:w="1176"/>
        <w:gridCol w:w="1446"/>
        <w:gridCol w:w="13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9" w:hRule="atLeast"/>
        </w:trPr>
        <w:tc>
          <w:tcPr>
            <w:tcW w:w="0" w:type="auto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Table S1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Effects of dietary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Macleaya cordata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extract on top 10 microbes on phylum level in the cecum of broiler chickens with necrotic enteritis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2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MCE, mg/kg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Desulfobacterota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Actinobacteriota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Verrucomicrobiota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Deferribacterota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Synergistota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Acidobacteriota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Cyanobacteria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37.61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56.49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46.41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45.75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32.02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66.18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56.10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36.67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SEM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2.802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Main-effect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61.34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-value (Kruskal-wallis test)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0.931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0.977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4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MCE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0.149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0.133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0.355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0.208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0.642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0.247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31" w:hRule="atLeast"/>
        </w:trPr>
        <w:tc>
          <w:tcPr>
            <w:tcW w:w="0" w:type="auto"/>
            <w:gridSpan w:val="12"/>
            <w:tcBorders>
              <w:top w:val="single" w:color="auto" w:sz="4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NE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Necrotic enteritis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MCE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acleaya cordata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extract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SEM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Standard error of mean</w:t>
            </w:r>
          </w:p>
          <w:p>
            <w:pP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  <w:lang w:val="en-US" w:eastAsia="zh-CN"/>
              </w:rPr>
              <w:t>a-c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Different letters in the shoulder markers in the table indicate significant differences between groups (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&lt; 0.05)</w:t>
            </w:r>
          </w:p>
        </w:tc>
      </w:tr>
    </w:tbl>
    <w:p>
      <w:pPr>
        <w:widowControl/>
        <w:jc w:val="left"/>
      </w:pPr>
      <w:r>
        <w:br w:type="page"/>
      </w:r>
    </w:p>
    <w:tbl>
      <w:tblPr>
        <w:tblStyle w:val="4"/>
        <w:tblW w:w="49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748"/>
        <w:gridCol w:w="1163"/>
        <w:gridCol w:w="1142"/>
        <w:gridCol w:w="1636"/>
        <w:gridCol w:w="906"/>
        <w:gridCol w:w="1411"/>
        <w:gridCol w:w="1872"/>
        <w:gridCol w:w="1528"/>
        <w:gridCol w:w="1633"/>
        <w:gridCol w:w="819"/>
        <w:gridCol w:w="14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36" w:hRule="atLeast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Table S2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Effects of dietary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Macleaya cordata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extract on top 10 microbes on genus level in the cecum of broiler chickens with necrotic enteritis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18"/>
                <w:szCs w:val="18"/>
              </w:rPr>
              <w:t>MCE, mg/kg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Bacteroides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Barnesiella</w:t>
            </w:r>
          </w:p>
        </w:tc>
        <w:tc>
          <w:tcPr>
            <w:tcW w:w="5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Faecalibacterium</w:t>
            </w:r>
          </w:p>
        </w:tc>
        <w:tc>
          <w:tcPr>
            <w:tcW w:w="3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Alistipes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Ruminococcus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Clostridia_UCG-014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Muribaculaceae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Eubacterium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Blautia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</w:rPr>
              <w:t>Anaerotruncus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31.32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8.07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3.80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11.63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4.16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2.88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3.12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1.00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15.25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17.13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10.43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8.88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4.41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3.32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2.59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1.17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1.20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+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6.74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32.65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3.98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18.62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2.19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3.97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4.16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1.17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9.75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10.74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7.53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10.47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3.69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7.54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2.42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2.76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1.92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SEM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2.168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2.271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1.379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0.867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0.473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0.394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0.461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0.231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0.296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Main-effect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23.29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12.60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7.11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10.26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4.29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3.10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2.85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+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8.24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21.70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5.75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14.55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2.94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5.75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3.29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1.26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MCE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19.03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20.36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3.89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15.13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3.18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3.42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350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12.50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13.93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8.98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9.68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4.05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5.43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2.51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1.96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1.56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value (Kruskal-wallis test)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0.083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0.419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0.073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0.299 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0.686 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0.038 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0.488 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6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MCE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0.204 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0.166 </w:t>
            </w:r>
          </w:p>
        </w:tc>
        <w:tc>
          <w:tcPr>
            <w:tcW w:w="5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30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0.149 </w:t>
            </w:r>
          </w:p>
        </w:tc>
        <w:tc>
          <w:tcPr>
            <w:tcW w:w="6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0.119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0.175 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0.119 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0.191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000" w:type="pct"/>
            <w:gridSpan w:val="12"/>
            <w:tcBorders>
              <w:top w:val="single" w:color="auto" w:sz="4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NE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Necrotic enteritis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MCE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acleaya cordata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extract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SEM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Standard error of mean</w:t>
            </w:r>
          </w:p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18"/>
                <w:szCs w:val="18"/>
                <w:vertAlign w:val="superscript"/>
                <w:lang w:val="en-US" w:eastAsia="zh-CN"/>
              </w:rPr>
              <w:t>a,b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>Different letters in the shoulder markers in the table indicate significant differences between groups (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18"/>
                <w:szCs w:val="18"/>
              </w:rPr>
              <w:t xml:space="preserve"> &lt; 0.05)</w:t>
            </w:r>
          </w:p>
        </w:tc>
      </w:tr>
    </w:tbl>
    <w:p>
      <w:pPr>
        <w:widowControl/>
        <w:jc w:val="left"/>
        <w:rPr>
          <w:rFonts w:hint="eastAsia"/>
        </w:rPr>
      </w:pPr>
    </w:p>
    <w:sectPr>
      <w:pgSz w:w="16838" w:h="11906" w:orient="landscape"/>
      <w:pgMar w:top="1800" w:right="930" w:bottom="1800" w:left="9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jODczYmFiZmZiNzQ4ZDExZGIwY2VlNDk4NzkwMzIifQ=="/>
  </w:docVars>
  <w:rsids>
    <w:rsidRoot w:val="001E2760"/>
    <w:rsid w:val="00024F24"/>
    <w:rsid w:val="000400E0"/>
    <w:rsid w:val="000A2427"/>
    <w:rsid w:val="000E08F1"/>
    <w:rsid w:val="000F01B4"/>
    <w:rsid w:val="001E2760"/>
    <w:rsid w:val="00225F92"/>
    <w:rsid w:val="00244420"/>
    <w:rsid w:val="00280288"/>
    <w:rsid w:val="00291D96"/>
    <w:rsid w:val="002B185C"/>
    <w:rsid w:val="00351866"/>
    <w:rsid w:val="003A0844"/>
    <w:rsid w:val="003F6FCB"/>
    <w:rsid w:val="00545B2A"/>
    <w:rsid w:val="00581C17"/>
    <w:rsid w:val="00631213"/>
    <w:rsid w:val="00636D4B"/>
    <w:rsid w:val="00671661"/>
    <w:rsid w:val="00690B63"/>
    <w:rsid w:val="006D1418"/>
    <w:rsid w:val="007F0173"/>
    <w:rsid w:val="00831ACF"/>
    <w:rsid w:val="008F5369"/>
    <w:rsid w:val="009646F9"/>
    <w:rsid w:val="0096498A"/>
    <w:rsid w:val="009F0305"/>
    <w:rsid w:val="00B02823"/>
    <w:rsid w:val="00BD1F4F"/>
    <w:rsid w:val="00BE701A"/>
    <w:rsid w:val="00C67145"/>
    <w:rsid w:val="00CA0D8A"/>
    <w:rsid w:val="00CE0DFE"/>
    <w:rsid w:val="00DE3EDC"/>
    <w:rsid w:val="00E41E10"/>
    <w:rsid w:val="00E63695"/>
    <w:rsid w:val="00F82D71"/>
    <w:rsid w:val="6257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style0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4461-DC3E-4A81-9DF6-439E452D99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399</Words>
  <Characters>2278</Characters>
  <Lines>18</Lines>
  <Paragraphs>5</Paragraphs>
  <TotalTime>9</TotalTime>
  <ScaleCrop>false</ScaleCrop>
  <LinksUpToDate>false</LinksUpToDate>
  <CharactersWithSpaces>2672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2023-05-19T00:38:00Z</dcterms:created>
  <dc:creator>Bochen Song</dc:creator>
  <cp:lastModifiedBy>刘萍</cp:lastModifiedBy>
  <dcterms:modified xsi:type="dcterms:W3CDTF">2023-07-17T13:34:14Z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65AAB1688B93453BA08F6B51BC612126_13</vt:lpwstr>
  </property>
</Properties>
</file>