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8492" w14:textId="134E65A2" w:rsidR="00042EE3" w:rsidRDefault="00042EE3" w:rsidP="00042EE3">
      <w:pPr>
        <w:spacing w:line="30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Additional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file 1</w:t>
      </w:r>
    </w:p>
    <w:p w14:paraId="50D08E70" w14:textId="49C64EA9" w:rsidR="00966B0E" w:rsidRPr="00042EE3" w:rsidRDefault="00966B0E" w:rsidP="00042EE3">
      <w:pPr>
        <w:spacing w:line="300" w:lineRule="exact"/>
        <w:rPr>
          <w:rFonts w:ascii="Times New Roman" w:hAnsi="Times New Roman" w:cs="Times New Roman"/>
          <w:sz w:val="22"/>
        </w:rPr>
      </w:pPr>
      <w:r w:rsidRPr="00042EE3">
        <w:rPr>
          <w:rFonts w:ascii="Times New Roman" w:hAnsi="Times New Roman" w:cs="Times New Roman"/>
          <w:b/>
          <w:bCs/>
          <w:sz w:val="22"/>
        </w:rPr>
        <w:t>Table S1</w:t>
      </w:r>
      <w:r w:rsidRPr="00042EE3">
        <w:rPr>
          <w:rFonts w:ascii="Times New Roman" w:hAnsi="Times New Roman" w:cs="Times New Roman"/>
          <w:sz w:val="22"/>
        </w:rPr>
        <w:t xml:space="preserve"> Ingredient formulation and proximate composition of the experimental diets (dry matter basis)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1218"/>
        <w:gridCol w:w="1234"/>
        <w:gridCol w:w="1341"/>
        <w:gridCol w:w="1337"/>
      </w:tblGrid>
      <w:tr w:rsidR="00042EE3" w:rsidRPr="00042EE3" w14:paraId="24A33CE5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539B9" w14:textId="0B93A71A" w:rsidR="00966B0E" w:rsidRPr="00042EE3" w:rsidRDefault="00042EE3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42EE3"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 w:rsidRPr="00042EE3">
              <w:rPr>
                <w:rFonts w:ascii="Times New Roman" w:hAnsi="Times New Roman" w:cs="Times New Roman"/>
                <w:b/>
                <w:bCs/>
                <w:szCs w:val="21"/>
              </w:rPr>
              <w:t>tem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462A5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42EE3">
              <w:rPr>
                <w:rFonts w:ascii="Times New Roman" w:hAnsi="Times New Roman" w:cs="Times New Roman"/>
                <w:b/>
                <w:bCs/>
                <w:szCs w:val="21"/>
              </w:rPr>
              <w:t>CON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393845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42EE3">
              <w:rPr>
                <w:rFonts w:ascii="Times New Roman" w:hAnsi="Times New Roman" w:cs="Times New Roman"/>
                <w:b/>
                <w:bCs/>
                <w:szCs w:val="21"/>
              </w:rPr>
              <w:t>GOS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309139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42EE3">
              <w:rPr>
                <w:rFonts w:ascii="Times New Roman" w:hAnsi="Times New Roman" w:cs="Times New Roman"/>
                <w:b/>
                <w:bCs/>
                <w:szCs w:val="21"/>
              </w:rPr>
              <w:t>GP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00F99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42EE3">
              <w:rPr>
                <w:rFonts w:ascii="Times New Roman" w:hAnsi="Times New Roman" w:cs="Times New Roman"/>
                <w:b/>
                <w:bCs/>
                <w:szCs w:val="21"/>
              </w:rPr>
              <w:t>CP</w:t>
            </w:r>
          </w:p>
        </w:tc>
      </w:tr>
      <w:tr w:rsidR="00042EE3" w:rsidRPr="00042EE3" w14:paraId="05C6CE11" w14:textId="77777777" w:rsidTr="00965105">
        <w:trPr>
          <w:trHeight w:val="25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3EEA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Ingredients</w:t>
            </w:r>
          </w:p>
        </w:tc>
      </w:tr>
      <w:tr w:rsidR="00042EE3" w:rsidRPr="00042EE3" w14:paraId="398341AD" w14:textId="77777777" w:rsidTr="00965105">
        <w:trPr>
          <w:trHeight w:val="251"/>
          <w:jc w:val="center"/>
        </w:trPr>
        <w:tc>
          <w:tcPr>
            <w:tcW w:w="191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C1667" w14:textId="7A353B69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Casein</w:t>
            </w:r>
            <w:r w:rsidR="002877A7" w:rsidRPr="00042EE3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42EE3">
              <w:rPr>
                <w:rFonts w:ascii="Times New Roman" w:hAnsi="Times New Roman" w:cs="Times New Roman"/>
                <w:szCs w:val="21"/>
              </w:rPr>
              <w:t>g/kg</w:t>
            </w:r>
          </w:p>
        </w:tc>
        <w:tc>
          <w:tcPr>
            <w:tcW w:w="733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4380C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344</w:t>
            </w:r>
          </w:p>
        </w:tc>
        <w:tc>
          <w:tcPr>
            <w:tcW w:w="743" w:type="pct"/>
            <w:tcBorders>
              <w:left w:val="nil"/>
              <w:right w:val="nil"/>
            </w:tcBorders>
            <w:vAlign w:val="center"/>
          </w:tcPr>
          <w:p w14:paraId="1DF6FAE7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344</w:t>
            </w:r>
          </w:p>
        </w:tc>
        <w:tc>
          <w:tcPr>
            <w:tcW w:w="807" w:type="pct"/>
            <w:tcBorders>
              <w:left w:val="nil"/>
              <w:right w:val="nil"/>
            </w:tcBorders>
            <w:vAlign w:val="center"/>
          </w:tcPr>
          <w:p w14:paraId="270441E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344</w:t>
            </w:r>
          </w:p>
        </w:tc>
        <w:tc>
          <w:tcPr>
            <w:tcW w:w="805" w:type="pct"/>
            <w:tcBorders>
              <w:left w:val="nil"/>
              <w:right w:val="nil"/>
            </w:tcBorders>
            <w:vAlign w:val="center"/>
          </w:tcPr>
          <w:p w14:paraId="696096BA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344</w:t>
            </w:r>
          </w:p>
        </w:tc>
      </w:tr>
      <w:tr w:rsidR="00042EE3" w:rsidRPr="00042EE3" w14:paraId="40E93711" w14:textId="77777777" w:rsidTr="00965105">
        <w:trPr>
          <w:trHeight w:val="251"/>
          <w:jc w:val="center"/>
        </w:trPr>
        <w:tc>
          <w:tcPr>
            <w:tcW w:w="19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B5718" w14:textId="7C53617F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Gelatin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42EE3">
              <w:rPr>
                <w:rFonts w:ascii="Times New Roman" w:hAnsi="Times New Roman" w:cs="Times New Roman"/>
                <w:szCs w:val="21"/>
              </w:rPr>
              <w:t>g/kg</w:t>
            </w:r>
          </w:p>
        </w:tc>
        <w:tc>
          <w:tcPr>
            <w:tcW w:w="73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93E5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743" w:type="pct"/>
            <w:tcBorders>
              <w:left w:val="nil"/>
              <w:bottom w:val="nil"/>
              <w:right w:val="nil"/>
            </w:tcBorders>
            <w:vAlign w:val="center"/>
          </w:tcPr>
          <w:p w14:paraId="5469449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807" w:type="pct"/>
            <w:tcBorders>
              <w:left w:val="nil"/>
              <w:bottom w:val="nil"/>
              <w:right w:val="nil"/>
            </w:tcBorders>
            <w:vAlign w:val="center"/>
          </w:tcPr>
          <w:p w14:paraId="6578CBB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805" w:type="pct"/>
            <w:tcBorders>
              <w:left w:val="nil"/>
              <w:bottom w:val="nil"/>
              <w:right w:val="nil"/>
            </w:tcBorders>
            <w:vAlign w:val="center"/>
          </w:tcPr>
          <w:p w14:paraId="662BFF2C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86</w:t>
            </w:r>
          </w:p>
        </w:tc>
      </w:tr>
      <w:tr w:rsidR="00042EE3" w:rsidRPr="00042EE3" w14:paraId="112B8771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25939" w14:textId="44547690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Soyabean oil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42EE3">
              <w:rPr>
                <w:rFonts w:ascii="Times New Roman" w:hAnsi="Times New Roman" w:cs="Times New Roman"/>
                <w:szCs w:val="21"/>
              </w:rPr>
              <w:t>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5B593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3A863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FAB98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6A097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60</w:t>
            </w:r>
          </w:p>
        </w:tc>
      </w:tr>
      <w:tr w:rsidR="00042EE3" w:rsidRPr="00042EE3" w14:paraId="6D6ADBEE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7B192" w14:textId="0B93D2E9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Maize starch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42EE3">
              <w:rPr>
                <w:rFonts w:ascii="Times New Roman" w:hAnsi="Times New Roman" w:cs="Times New Roman"/>
                <w:szCs w:val="21"/>
              </w:rPr>
              <w:t>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41EBB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BCCF7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3022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B8D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300</w:t>
            </w:r>
          </w:p>
        </w:tc>
      </w:tr>
      <w:tr w:rsidR="00042EE3" w:rsidRPr="00042EE3" w14:paraId="3A8AFB5D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432C5" w14:textId="676AAE3E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Vitamin premix</w:t>
            </w:r>
            <w:r w:rsidRPr="00042EE3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42EE3">
              <w:rPr>
                <w:rFonts w:ascii="Times New Roman" w:hAnsi="Times New Roman" w:cs="Times New Roman"/>
                <w:szCs w:val="21"/>
              </w:rPr>
              <w:t>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C8C67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32748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6C327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9B2BE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tr w:rsidR="00042EE3" w:rsidRPr="00042EE3" w14:paraId="16209003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9FE8C" w14:textId="1A491686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Mineral premix</w:t>
            </w:r>
            <w:r w:rsidRPr="00042EE3">
              <w:rPr>
                <w:rFonts w:ascii="Times New Roman" w:hAnsi="Times New Roman" w:cs="Times New Roman"/>
                <w:szCs w:val="21"/>
                <w:vertAlign w:val="superscript"/>
              </w:rPr>
              <w:t>†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42EE3">
              <w:rPr>
                <w:rFonts w:ascii="Times New Roman" w:hAnsi="Times New Roman" w:cs="Times New Roman"/>
                <w:szCs w:val="21"/>
              </w:rPr>
              <w:t>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6F99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18FDE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E23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EBA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tr w:rsidR="00042EE3" w:rsidRPr="00042EE3" w14:paraId="1B6FF7E7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18B3E" w14:textId="12C984DC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Ca(H</w:t>
            </w:r>
            <w:r w:rsidRPr="00042EE3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42EE3">
              <w:rPr>
                <w:rFonts w:ascii="Times New Roman" w:hAnsi="Times New Roman" w:cs="Times New Roman"/>
                <w:szCs w:val="21"/>
              </w:rPr>
              <w:t>PO</w:t>
            </w:r>
            <w:r w:rsidRPr="00042EE3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042EE3">
              <w:rPr>
                <w:rFonts w:ascii="Times New Roman" w:hAnsi="Times New Roman" w:cs="Times New Roman"/>
                <w:szCs w:val="21"/>
              </w:rPr>
              <w:t>)</w:t>
            </w:r>
            <w:r w:rsidRPr="00042EE3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>, 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7C6A7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CDBB1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50C22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F77B3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042EE3" w:rsidRPr="00042EE3" w14:paraId="53AC2FB6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625B8" w14:textId="42BBBC08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Carboxymethylcellulose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>, 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1E4A8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DA839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B461C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D81D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042EE3" w:rsidRPr="00042EE3" w14:paraId="7364531B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F41F2" w14:textId="099AF35A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Cellulose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>, 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198C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139.75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02A5E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139.45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4AF1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139.45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5BD8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139.75</w:t>
            </w:r>
          </w:p>
        </w:tc>
      </w:tr>
      <w:tr w:rsidR="00042EE3" w:rsidRPr="00042EE3" w14:paraId="74C6BEC9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5310F" w14:textId="22C42EB0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Choline chloride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>, 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80F3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BF005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3B72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603A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042EE3" w:rsidRPr="00042EE3" w14:paraId="7D297662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209CD" w14:textId="33DC8E2D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Dimethyl-β-</w:t>
            </w:r>
            <w:proofErr w:type="spellStart"/>
            <w:r w:rsidRPr="00042EE3">
              <w:rPr>
                <w:rFonts w:ascii="Times New Roman" w:hAnsi="Times New Roman" w:cs="Times New Roman"/>
                <w:szCs w:val="21"/>
              </w:rPr>
              <w:t>propiothetin</w:t>
            </w:r>
            <w:proofErr w:type="spellEnd"/>
            <w:r w:rsidR="002877A7" w:rsidRPr="00042EE3">
              <w:rPr>
                <w:rFonts w:ascii="Times New Roman" w:hAnsi="Times New Roman" w:cs="Times New Roman"/>
                <w:szCs w:val="21"/>
              </w:rPr>
              <w:t>, 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EBCCA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5783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33D6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70862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042EE3" w:rsidRPr="00042EE3" w14:paraId="24A64A42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F8530" w14:textId="17DED4E0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Butylated hydroxytoluene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>, 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55861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C6830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5E975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F630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0.25</w:t>
            </w:r>
          </w:p>
        </w:tc>
      </w:tr>
      <w:tr w:rsidR="00042EE3" w:rsidRPr="00042EE3" w14:paraId="2FF1403C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B9002" w14:textId="1D1445E6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Gossypol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>, g/kg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061E3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0E0A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F87E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D5C79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042EE3" w:rsidRPr="00042EE3" w14:paraId="5C02E4DB" w14:textId="77777777" w:rsidTr="00965105">
        <w:trPr>
          <w:trHeight w:val="251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A1311" w14:textId="1D0FFFE9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2EE3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042EE3">
              <w:rPr>
                <w:rFonts w:ascii="Times New Roman" w:hAnsi="Times New Roman" w:cs="Times New Roman"/>
                <w:i/>
                <w:iCs/>
                <w:szCs w:val="21"/>
              </w:rPr>
              <w:t>pentosaceustosaceus</w:t>
            </w:r>
            <w:proofErr w:type="spellEnd"/>
            <w:r w:rsidR="002877A7" w:rsidRPr="00042EE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42EE3">
              <w:rPr>
                <w:rFonts w:ascii="Times New Roman" w:hAnsi="Times New Roman" w:cs="Times New Roman"/>
                <w:szCs w:val="21"/>
              </w:rPr>
              <w:t>CFU/g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A4D47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373B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DB91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1×10</w:t>
            </w:r>
            <w:r w:rsidRPr="00042EE3">
              <w:rPr>
                <w:rFonts w:ascii="Times New Roman" w:hAnsi="Times New Roman" w:cs="Times New Roman"/>
                <w:szCs w:val="21"/>
                <w:vertAlign w:val="superscript"/>
              </w:rPr>
              <w:t>8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62A5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1×10</w:t>
            </w:r>
            <w:r w:rsidRPr="00042EE3">
              <w:rPr>
                <w:rFonts w:ascii="Times New Roman" w:hAnsi="Times New Roman" w:cs="Times New Roman"/>
                <w:szCs w:val="21"/>
                <w:vertAlign w:val="superscript"/>
              </w:rPr>
              <w:t>8</w:t>
            </w:r>
          </w:p>
        </w:tc>
      </w:tr>
      <w:tr w:rsidR="00042EE3" w:rsidRPr="00042EE3" w14:paraId="5B4F8E24" w14:textId="77777777" w:rsidTr="00965105">
        <w:trPr>
          <w:trHeight w:val="220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287A3" w14:textId="7B9F202A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Total quantity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42EE3"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A6F80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1000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461E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1000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DEE5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1000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CE58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1000</w:t>
            </w:r>
          </w:p>
        </w:tc>
      </w:tr>
      <w:tr w:rsidR="00042EE3" w:rsidRPr="00042EE3" w14:paraId="678BB155" w14:textId="77777777" w:rsidTr="00965105">
        <w:trPr>
          <w:trHeight w:val="220"/>
          <w:jc w:val="center"/>
        </w:trPr>
        <w:tc>
          <w:tcPr>
            <w:tcW w:w="4195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CEA33" w14:textId="528EB4FD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Proximate composition</w:t>
            </w:r>
            <w:r w:rsidR="002877A7" w:rsidRPr="00042EE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42EE3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vAlign w:val="center"/>
          </w:tcPr>
          <w:p w14:paraId="08816851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2EE3" w:rsidRPr="00042EE3" w14:paraId="24D13301" w14:textId="77777777" w:rsidTr="00965105">
        <w:trPr>
          <w:trHeight w:val="220"/>
          <w:jc w:val="center"/>
        </w:trPr>
        <w:tc>
          <w:tcPr>
            <w:tcW w:w="19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EF5C6" w14:textId="77777777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Moisture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79C59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10.37±0.35</w:t>
            </w:r>
          </w:p>
        </w:tc>
        <w:tc>
          <w:tcPr>
            <w:tcW w:w="743" w:type="pct"/>
            <w:tcBorders>
              <w:top w:val="nil"/>
              <w:left w:val="nil"/>
              <w:right w:val="nil"/>
            </w:tcBorders>
            <w:vAlign w:val="center"/>
          </w:tcPr>
          <w:p w14:paraId="67C5E011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9.65±0.22</w:t>
            </w:r>
          </w:p>
        </w:tc>
        <w:tc>
          <w:tcPr>
            <w:tcW w:w="807" w:type="pct"/>
            <w:tcBorders>
              <w:top w:val="nil"/>
              <w:left w:val="nil"/>
              <w:right w:val="nil"/>
            </w:tcBorders>
            <w:vAlign w:val="center"/>
          </w:tcPr>
          <w:p w14:paraId="2D31CEE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10.14±0.25</w:t>
            </w: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vAlign w:val="center"/>
          </w:tcPr>
          <w:p w14:paraId="6ADC69BC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10.57±0.19</w:t>
            </w:r>
          </w:p>
        </w:tc>
      </w:tr>
      <w:tr w:rsidR="00042EE3" w:rsidRPr="00042EE3" w14:paraId="7FFE7EE1" w14:textId="77777777" w:rsidTr="00965105">
        <w:trPr>
          <w:trHeight w:val="220"/>
          <w:jc w:val="center"/>
        </w:trPr>
        <w:tc>
          <w:tcPr>
            <w:tcW w:w="19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E81D0" w14:textId="77777777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Crude protein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6B0E0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37.78±0.51</w:t>
            </w:r>
          </w:p>
        </w:tc>
        <w:tc>
          <w:tcPr>
            <w:tcW w:w="743" w:type="pct"/>
            <w:tcBorders>
              <w:top w:val="nil"/>
              <w:left w:val="nil"/>
              <w:right w:val="nil"/>
            </w:tcBorders>
            <w:vAlign w:val="center"/>
          </w:tcPr>
          <w:p w14:paraId="041C509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37.56±0.69</w:t>
            </w:r>
          </w:p>
        </w:tc>
        <w:tc>
          <w:tcPr>
            <w:tcW w:w="807" w:type="pct"/>
            <w:tcBorders>
              <w:top w:val="nil"/>
              <w:left w:val="nil"/>
              <w:right w:val="nil"/>
            </w:tcBorders>
            <w:vAlign w:val="center"/>
          </w:tcPr>
          <w:p w14:paraId="4D4BF10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37.43±0.54</w:t>
            </w: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vAlign w:val="center"/>
          </w:tcPr>
          <w:p w14:paraId="756A0995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37.63±0.15</w:t>
            </w:r>
          </w:p>
        </w:tc>
      </w:tr>
      <w:tr w:rsidR="00042EE3" w:rsidRPr="00042EE3" w14:paraId="4D415813" w14:textId="77777777" w:rsidTr="00965105">
        <w:trPr>
          <w:trHeight w:val="220"/>
          <w:jc w:val="center"/>
        </w:trPr>
        <w:tc>
          <w:tcPr>
            <w:tcW w:w="19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6715A" w14:textId="77777777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Crude lipid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76E0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6.10±0.02</w:t>
            </w:r>
          </w:p>
        </w:tc>
        <w:tc>
          <w:tcPr>
            <w:tcW w:w="743" w:type="pct"/>
            <w:tcBorders>
              <w:top w:val="nil"/>
              <w:left w:val="nil"/>
              <w:right w:val="nil"/>
            </w:tcBorders>
            <w:vAlign w:val="center"/>
          </w:tcPr>
          <w:p w14:paraId="6B54BE55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5.93±0.41</w:t>
            </w:r>
          </w:p>
        </w:tc>
        <w:tc>
          <w:tcPr>
            <w:tcW w:w="807" w:type="pct"/>
            <w:tcBorders>
              <w:top w:val="nil"/>
              <w:left w:val="nil"/>
              <w:right w:val="nil"/>
            </w:tcBorders>
            <w:vAlign w:val="center"/>
          </w:tcPr>
          <w:p w14:paraId="2D16C122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5.89±0.14</w:t>
            </w: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vAlign w:val="center"/>
          </w:tcPr>
          <w:p w14:paraId="5CFC11BD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5.92±0.10</w:t>
            </w:r>
          </w:p>
        </w:tc>
      </w:tr>
      <w:tr w:rsidR="00042EE3" w:rsidRPr="00042EE3" w14:paraId="2CE282E3" w14:textId="77777777" w:rsidTr="00965105">
        <w:trPr>
          <w:trHeight w:val="220"/>
          <w:jc w:val="center"/>
        </w:trPr>
        <w:tc>
          <w:tcPr>
            <w:tcW w:w="191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CB7A1" w14:textId="77777777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Crude ash</w:t>
            </w:r>
          </w:p>
        </w:tc>
        <w:tc>
          <w:tcPr>
            <w:tcW w:w="733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D7673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3.19±0.14</w:t>
            </w:r>
          </w:p>
        </w:tc>
        <w:tc>
          <w:tcPr>
            <w:tcW w:w="743" w:type="pct"/>
            <w:tcBorders>
              <w:left w:val="nil"/>
              <w:right w:val="nil"/>
            </w:tcBorders>
            <w:vAlign w:val="center"/>
          </w:tcPr>
          <w:p w14:paraId="6C36073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2.96±0.01</w:t>
            </w:r>
          </w:p>
        </w:tc>
        <w:tc>
          <w:tcPr>
            <w:tcW w:w="807" w:type="pct"/>
            <w:tcBorders>
              <w:left w:val="nil"/>
              <w:right w:val="nil"/>
            </w:tcBorders>
            <w:vAlign w:val="center"/>
          </w:tcPr>
          <w:p w14:paraId="6FC0E42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2.99±0.05</w:t>
            </w:r>
          </w:p>
        </w:tc>
        <w:tc>
          <w:tcPr>
            <w:tcW w:w="805" w:type="pct"/>
            <w:tcBorders>
              <w:left w:val="nil"/>
              <w:right w:val="nil"/>
            </w:tcBorders>
            <w:vAlign w:val="center"/>
          </w:tcPr>
          <w:p w14:paraId="55FED948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2.95±0.05</w:t>
            </w:r>
          </w:p>
        </w:tc>
      </w:tr>
      <w:tr w:rsidR="00042EE3" w:rsidRPr="00042EE3" w14:paraId="176E1D8A" w14:textId="77777777" w:rsidTr="00965105">
        <w:trPr>
          <w:trHeight w:val="220"/>
          <w:jc w:val="center"/>
        </w:trPr>
        <w:tc>
          <w:tcPr>
            <w:tcW w:w="19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40F3E" w14:textId="35E0C7D4" w:rsidR="00966B0E" w:rsidRPr="00042EE3" w:rsidRDefault="00966B0E" w:rsidP="00965105">
            <w:pPr>
              <w:widowControl/>
              <w:spacing w:line="300" w:lineRule="exact"/>
              <w:ind w:firstLineChars="50" w:firstLine="105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042EE3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Gossypol</w:t>
            </w:r>
            <w:r w:rsidR="002877A7" w:rsidRPr="00042EE3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</w:t>
            </w:r>
            <w:r w:rsidRPr="00042EE3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mg/kg</w:t>
            </w:r>
          </w:p>
        </w:tc>
        <w:tc>
          <w:tcPr>
            <w:tcW w:w="73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969A8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A72B59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288±0.26</w:t>
            </w:r>
          </w:p>
        </w:tc>
        <w:tc>
          <w:tcPr>
            <w:tcW w:w="80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36BC9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279±0.34</w:t>
            </w:r>
          </w:p>
        </w:tc>
        <w:tc>
          <w:tcPr>
            <w:tcW w:w="80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EDBCBC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42EE3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14:paraId="766FF52C" w14:textId="31BF0C4F" w:rsidR="00966B0E" w:rsidRPr="00042EE3" w:rsidRDefault="00966B0E" w:rsidP="00042EE3">
      <w:pPr>
        <w:spacing w:line="300" w:lineRule="exact"/>
        <w:rPr>
          <w:rFonts w:ascii="Times New Roman" w:hAnsi="Times New Roman" w:cs="Times New Roman"/>
          <w:sz w:val="20"/>
          <w:szCs w:val="20"/>
        </w:rPr>
      </w:pPr>
      <w:r w:rsidRPr="00042EE3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CON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bookmarkStart w:id="0" w:name="OLE_LINK1"/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C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ontrol</w:t>
      </w:r>
      <w:bookmarkEnd w:id="0"/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diet, </w:t>
      </w:r>
      <w:r w:rsidRPr="00042EE3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GOS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042EE3">
        <w:rPr>
          <w:rFonts w:ascii="Times New Roman" w:hAnsi="Times New Roman" w:cs="Times New Roman"/>
          <w:sz w:val="20"/>
          <w:szCs w:val="20"/>
        </w:rPr>
        <w:t>G</w:t>
      </w:r>
      <w:r w:rsidRPr="00042EE3">
        <w:rPr>
          <w:rFonts w:ascii="Times New Roman" w:hAnsi="Times New Roman" w:cs="Times New Roman"/>
          <w:sz w:val="20"/>
          <w:szCs w:val="20"/>
        </w:rPr>
        <w:t>ossypol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diet, </w:t>
      </w:r>
      <w:r w:rsidRPr="00042EE3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GP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042EE3">
        <w:rPr>
          <w:rFonts w:ascii="Times New Roman" w:hAnsi="Times New Roman" w:cs="Times New Roman"/>
          <w:sz w:val="20"/>
          <w:szCs w:val="20"/>
        </w:rPr>
        <w:t>G</w:t>
      </w:r>
      <w:r w:rsidRPr="00042EE3">
        <w:rPr>
          <w:rFonts w:ascii="Times New Roman" w:hAnsi="Times New Roman" w:cs="Times New Roman"/>
          <w:sz w:val="20"/>
          <w:szCs w:val="20"/>
        </w:rPr>
        <w:t xml:space="preserve">ossypol 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diet</w:t>
      </w:r>
      <w:r w:rsidRPr="00042EE3">
        <w:rPr>
          <w:rFonts w:ascii="Times New Roman" w:hAnsi="Times New Roman" w:cs="Times New Roman"/>
          <w:sz w:val="20"/>
          <w:szCs w:val="20"/>
        </w:rPr>
        <w:t xml:space="preserve"> supplemented with </w:t>
      </w:r>
      <w:r w:rsidRPr="00042EE3">
        <w:rPr>
          <w:rFonts w:ascii="Times New Roman" w:hAnsi="Times New Roman" w:cs="Times New Roman"/>
          <w:i/>
          <w:iCs/>
          <w:sz w:val="20"/>
          <w:szCs w:val="20"/>
        </w:rPr>
        <w:t xml:space="preserve">P. pentosaceus </w:t>
      </w:r>
      <w:r w:rsidRPr="00042EE3">
        <w:rPr>
          <w:rFonts w:ascii="Times New Roman" w:hAnsi="Times New Roman" w:cs="Times New Roman"/>
          <w:sz w:val="20"/>
          <w:szCs w:val="20"/>
        </w:rPr>
        <w:t>YC,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042EE3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CP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C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ontrol</w:t>
      </w:r>
      <w:r w:rsidRPr="00042EE3">
        <w:rPr>
          <w:rFonts w:ascii="Times New Roman" w:hAnsi="Times New Roman" w:cs="Times New Roman"/>
          <w:sz w:val="20"/>
          <w:szCs w:val="20"/>
        </w:rPr>
        <w:t xml:space="preserve"> 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diet</w:t>
      </w:r>
      <w:r w:rsidRPr="00042EE3">
        <w:rPr>
          <w:rFonts w:ascii="Times New Roman" w:hAnsi="Times New Roman" w:cs="Times New Roman"/>
          <w:sz w:val="20"/>
          <w:szCs w:val="20"/>
        </w:rPr>
        <w:t xml:space="preserve"> supplemented with </w:t>
      </w:r>
      <w:r w:rsidRPr="00042EE3">
        <w:rPr>
          <w:rFonts w:ascii="Times New Roman" w:hAnsi="Times New Roman" w:cs="Times New Roman"/>
          <w:i/>
          <w:iCs/>
          <w:sz w:val="20"/>
          <w:szCs w:val="20"/>
        </w:rPr>
        <w:t xml:space="preserve">P. pentosaceus </w:t>
      </w:r>
      <w:r w:rsidRPr="00042EE3">
        <w:rPr>
          <w:rFonts w:ascii="Times New Roman" w:hAnsi="Times New Roman" w:cs="Times New Roman"/>
          <w:sz w:val="20"/>
          <w:szCs w:val="20"/>
        </w:rPr>
        <w:t>YC</w:t>
      </w:r>
    </w:p>
    <w:p w14:paraId="401D821C" w14:textId="08942294" w:rsidR="00966B0E" w:rsidRPr="00042EE3" w:rsidRDefault="00966B0E" w:rsidP="00042EE3">
      <w:pPr>
        <w:spacing w:line="300" w:lineRule="exac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42EE3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042EE3">
        <w:rPr>
          <w:rFonts w:ascii="Times New Roman" w:hAnsi="Times New Roman" w:cs="Times New Roman"/>
          <w:sz w:val="20"/>
          <w:szCs w:val="20"/>
        </w:rPr>
        <w:t xml:space="preserve"> 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Vitamin premix (Hangzhou Minsheng Bio-Tech Co., Ltd.,</w:t>
      </w:r>
      <w:r w:rsidR="003E4E28"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Hangzhou,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China) (mg or IU/kg vitamin premix): 500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000 IU vitamin A, 50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000 IU vitamin D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3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, 2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500 mg vitamin E, 1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000 mg vitamin K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3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, 5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000 mg vitamin B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1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, 5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000 mg vitamin B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2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, 5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000 mg vitamin B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6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, 5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000 mg vitamin B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12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, 25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000 mg 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i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nositol, 10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000 mg 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p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antothenic acid,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100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000 mg 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c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holin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e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, 25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000 mg 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n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iacin, 1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000 mg folic acid, 250 mg biotin, 10</w:t>
      </w:r>
      <w:r w:rsidR="00042EE3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>000 mg vitamin C</w:t>
      </w:r>
    </w:p>
    <w:p w14:paraId="47154004" w14:textId="614CA742" w:rsidR="00966B0E" w:rsidRPr="002D4705" w:rsidRDefault="00966B0E" w:rsidP="00042EE3">
      <w:pPr>
        <w:spacing w:line="300" w:lineRule="exact"/>
        <w:rPr>
          <w:rFonts w:ascii="Times New Roman" w:hAnsi="Times New Roman" w:cs="Times New Roman"/>
          <w:sz w:val="20"/>
          <w:szCs w:val="20"/>
        </w:rPr>
      </w:pPr>
      <w:r w:rsidRPr="00042EE3">
        <w:rPr>
          <w:rFonts w:ascii="Times New Roman" w:hAnsi="Times New Roman" w:cs="Times New Roman"/>
          <w:sz w:val="20"/>
          <w:szCs w:val="20"/>
          <w:vertAlign w:val="superscript"/>
        </w:rPr>
        <w:t xml:space="preserve">† </w:t>
      </w:r>
      <w:r w:rsidRPr="00042EE3">
        <w:rPr>
          <w:rFonts w:ascii="Times New Roman" w:hAnsi="Times New Roman" w:cs="Times New Roman"/>
          <w:sz w:val="20"/>
          <w:szCs w:val="20"/>
        </w:rPr>
        <w:t>Mineral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premix (Hangzhou Minsheng Bio-Tech Co., Ltd.,</w:t>
      </w:r>
      <w:r w:rsidR="003E4E28"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Hangzhou,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China) (</w:t>
      </w:r>
      <w:r w:rsidRPr="00042EE3">
        <w:rPr>
          <w:rFonts w:ascii="Times New Roman" w:eastAsia="宋体" w:hAnsi="Times New Roman" w:cs="Times New Roman" w:hint="eastAsia"/>
          <w:kern w:val="0"/>
          <w:sz w:val="20"/>
          <w:szCs w:val="20"/>
        </w:rPr>
        <w:t>g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/kg </w:t>
      </w:r>
      <w:r w:rsidRPr="00042EE3">
        <w:rPr>
          <w:rFonts w:ascii="Times New Roman" w:eastAsia="宋体" w:hAnsi="Times New Roman" w:cs="Times New Roman" w:hint="eastAsia"/>
          <w:kern w:val="0"/>
          <w:sz w:val="20"/>
          <w:szCs w:val="20"/>
        </w:rPr>
        <w:t>m</w:t>
      </w:r>
      <w:r w:rsidRPr="00042EE3">
        <w:rPr>
          <w:rFonts w:ascii="Times New Roman" w:hAnsi="Times New Roman" w:cs="Times New Roman"/>
          <w:sz w:val="20"/>
          <w:szCs w:val="20"/>
        </w:rPr>
        <w:t>ineral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</w:rPr>
        <w:t xml:space="preserve"> premix)</w:t>
      </w:r>
      <w:r w:rsidRPr="002D4705">
        <w:rPr>
          <w:rFonts w:ascii="Times New Roman" w:hAnsi="Times New Roman" w:cs="Times New Roman"/>
          <w:sz w:val="20"/>
          <w:szCs w:val="20"/>
        </w:rPr>
        <w:t>: 147.4 g MgSO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D4705" w:rsidRPr="002D4705">
        <w:rPr>
          <w:rFonts w:ascii="Times New Roman" w:hAnsi="Times New Roman" w:cs="Times New Roman"/>
          <w:sz w:val="20"/>
          <w:szCs w:val="20"/>
        </w:rPr>
        <w:t>·</w:t>
      </w:r>
      <w:r w:rsidRPr="002D4705">
        <w:rPr>
          <w:rFonts w:ascii="Times New Roman" w:hAnsi="Times New Roman" w:cs="Times New Roman"/>
          <w:sz w:val="20"/>
          <w:szCs w:val="20"/>
        </w:rPr>
        <w:t>7H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D4705">
        <w:rPr>
          <w:rFonts w:ascii="Times New Roman" w:hAnsi="Times New Roman" w:cs="Times New Roman"/>
          <w:sz w:val="20"/>
          <w:szCs w:val="20"/>
        </w:rPr>
        <w:t>O; 49.8 g NaCl; 10.9 g Fe (II) gluconate; 3.12 g MnSO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D4705" w:rsidRPr="002D4705">
        <w:rPr>
          <w:rFonts w:ascii="Times New Roman" w:hAnsi="Times New Roman" w:cs="Times New Roman"/>
          <w:sz w:val="20"/>
          <w:szCs w:val="20"/>
        </w:rPr>
        <w:t>·</w:t>
      </w:r>
      <w:r w:rsidRPr="002D4705">
        <w:rPr>
          <w:rFonts w:ascii="Times New Roman" w:hAnsi="Times New Roman" w:cs="Times New Roman"/>
          <w:sz w:val="20"/>
          <w:szCs w:val="20"/>
        </w:rPr>
        <w:t>H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D4705">
        <w:rPr>
          <w:rFonts w:ascii="Times New Roman" w:hAnsi="Times New Roman" w:cs="Times New Roman"/>
          <w:sz w:val="20"/>
          <w:szCs w:val="20"/>
        </w:rPr>
        <w:t>O; ZnSO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2D4705">
        <w:rPr>
          <w:rFonts w:ascii="Times New Roman" w:hAnsi="Times New Roman" w:cs="Times New Roman"/>
          <w:sz w:val="20"/>
          <w:szCs w:val="20"/>
        </w:rPr>
        <w:t>·7H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D4705">
        <w:rPr>
          <w:rFonts w:ascii="Times New Roman" w:hAnsi="Times New Roman" w:cs="Times New Roman"/>
          <w:sz w:val="20"/>
          <w:szCs w:val="20"/>
        </w:rPr>
        <w:t>O;</w:t>
      </w:r>
      <w:r w:rsidRPr="00042EE3">
        <w:rPr>
          <w:rFonts w:ascii="Times New Roman" w:hAnsi="Times New Roman" w:cs="Times New Roman"/>
          <w:sz w:val="20"/>
          <w:szCs w:val="20"/>
        </w:rPr>
        <w:t xml:space="preserve"> </w:t>
      </w:r>
      <w:r w:rsidRPr="002D4705">
        <w:rPr>
          <w:rFonts w:ascii="Times New Roman" w:hAnsi="Times New Roman" w:cs="Times New Roman"/>
          <w:sz w:val="20"/>
          <w:szCs w:val="20"/>
        </w:rPr>
        <w:t>0.62 g CuSO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D4705" w:rsidRPr="002D4705">
        <w:rPr>
          <w:rFonts w:ascii="Times New Roman" w:hAnsi="Times New Roman" w:cs="Times New Roman"/>
          <w:sz w:val="20"/>
          <w:szCs w:val="20"/>
        </w:rPr>
        <w:t>·</w:t>
      </w:r>
      <w:r w:rsidRPr="002D4705">
        <w:rPr>
          <w:rFonts w:ascii="Times New Roman" w:hAnsi="Times New Roman" w:cs="Times New Roman"/>
          <w:sz w:val="20"/>
          <w:szCs w:val="20"/>
        </w:rPr>
        <w:t>5H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D4705">
        <w:rPr>
          <w:rFonts w:ascii="Times New Roman" w:hAnsi="Times New Roman" w:cs="Times New Roman"/>
          <w:sz w:val="20"/>
          <w:szCs w:val="20"/>
        </w:rPr>
        <w:t>O; 0.16 g KI; 0.08 g CoCl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D4705">
        <w:rPr>
          <w:rFonts w:ascii="Times New Roman" w:hAnsi="Times New Roman" w:cs="Times New Roman"/>
          <w:sz w:val="20"/>
          <w:szCs w:val="20"/>
        </w:rPr>
        <w:t>·6H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D4705">
        <w:rPr>
          <w:rFonts w:ascii="Times New Roman" w:hAnsi="Times New Roman" w:cs="Times New Roman"/>
          <w:sz w:val="20"/>
          <w:szCs w:val="20"/>
        </w:rPr>
        <w:t>O; 0.06 g NH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2D4705">
        <w:rPr>
          <w:rFonts w:ascii="Times New Roman" w:hAnsi="Times New Roman" w:cs="Times New Roman"/>
          <w:sz w:val="20"/>
          <w:szCs w:val="20"/>
        </w:rPr>
        <w:t xml:space="preserve"> molybdate; 0.02 g NaSeO</w:t>
      </w:r>
      <w:r w:rsidRPr="002D4705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14:paraId="2899720B" w14:textId="77777777" w:rsidR="002F3A52" w:rsidRPr="00042EE3" w:rsidRDefault="002F3A52" w:rsidP="00042EE3">
      <w:pPr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1C1CC68A" w14:textId="77777777" w:rsidR="006527E4" w:rsidRDefault="006527E4" w:rsidP="00042EE3">
      <w:pPr>
        <w:widowControl/>
        <w:spacing w:line="300" w:lineRule="exact"/>
        <w:rPr>
          <w:rFonts w:ascii="Times New Roman" w:eastAsia="宋体" w:hAnsi="Times New Roman" w:cs="Times New Roman"/>
          <w:b/>
          <w:bCs/>
          <w:kern w:val="0"/>
          <w:sz w:val="22"/>
        </w:rPr>
        <w:sectPr w:rsidR="006527E4" w:rsidSect="00E840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45BD1C" w14:textId="06DDB70B" w:rsidR="00966B0E" w:rsidRPr="00042EE3" w:rsidRDefault="00966B0E" w:rsidP="00042EE3">
      <w:pPr>
        <w:widowControl/>
        <w:spacing w:line="300" w:lineRule="exact"/>
        <w:rPr>
          <w:rFonts w:ascii="Times New Roman" w:eastAsia="宋体" w:hAnsi="Times New Roman" w:cs="Times New Roman"/>
          <w:kern w:val="0"/>
          <w:sz w:val="22"/>
        </w:rPr>
      </w:pPr>
      <w:r w:rsidRPr="00042EE3">
        <w:rPr>
          <w:rFonts w:ascii="Times New Roman" w:eastAsia="宋体" w:hAnsi="Times New Roman" w:cs="Times New Roman"/>
          <w:b/>
          <w:bCs/>
          <w:kern w:val="0"/>
          <w:sz w:val="22"/>
        </w:rPr>
        <w:lastRenderedPageBreak/>
        <w:t>Table S2</w:t>
      </w:r>
      <w:r w:rsidRPr="00042EE3">
        <w:rPr>
          <w:rFonts w:ascii="Times New Roman" w:eastAsia="宋体" w:hAnsi="Times New Roman" w:cs="Times New Roman"/>
          <w:kern w:val="0"/>
          <w:sz w:val="22"/>
        </w:rPr>
        <w:t xml:space="preserve"> Primer pair sequences of the genes used for qPCR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5093"/>
        <w:gridCol w:w="1781"/>
      </w:tblGrid>
      <w:tr w:rsidR="00042EE3" w:rsidRPr="006527E4" w14:paraId="048D1145" w14:textId="77777777" w:rsidTr="00965105">
        <w:trPr>
          <w:trHeight w:val="251"/>
          <w:jc w:val="center"/>
        </w:trPr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F74A4FA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652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30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9E170" w14:textId="7E14C46E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Primer sequence</w:t>
            </w:r>
            <w:r w:rsidR="002D4705" w:rsidRPr="006527E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 (5´→3´)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A5EA1" w14:textId="20DA8619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GenBank </w:t>
            </w:r>
            <w:r w:rsidR="002D4705" w:rsidRPr="006527E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N</w:t>
            </w:r>
            <w:r w:rsidRPr="006527E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o.</w:t>
            </w:r>
          </w:p>
        </w:tc>
      </w:tr>
      <w:tr w:rsidR="00042EE3" w:rsidRPr="006527E4" w14:paraId="2C8E0A94" w14:textId="77777777" w:rsidTr="00965105">
        <w:trPr>
          <w:trHeight w:val="251"/>
          <w:jc w:val="center"/>
        </w:trPr>
        <w:tc>
          <w:tcPr>
            <w:tcW w:w="86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2DC422F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ef1α</w:t>
            </w:r>
          </w:p>
        </w:tc>
        <w:tc>
          <w:tcPr>
            <w:tcW w:w="3066" w:type="pct"/>
            <w:tcBorders>
              <w:top w:val="single" w:sz="4" w:space="0" w:color="auto"/>
            </w:tcBorders>
          </w:tcPr>
          <w:p w14:paraId="46E3CECE" w14:textId="7EF8780B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ATCAAGAAGATCGGCTACAACCCT</w:t>
            </w:r>
          </w:p>
          <w:p w14:paraId="2C81847C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ATCCCTTGAACCAGCTCATCTTGT</w:t>
            </w:r>
          </w:p>
        </w:tc>
        <w:tc>
          <w:tcPr>
            <w:tcW w:w="1072" w:type="pct"/>
            <w:tcBorders>
              <w:top w:val="single" w:sz="4" w:space="0" w:color="auto"/>
            </w:tcBorders>
          </w:tcPr>
          <w:p w14:paraId="7FC4661B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KJ123689</w:t>
            </w:r>
          </w:p>
        </w:tc>
      </w:tr>
      <w:tr w:rsidR="00042EE3" w:rsidRPr="006527E4" w14:paraId="2D681E4C" w14:textId="77777777" w:rsidTr="00965105">
        <w:trPr>
          <w:trHeight w:val="251"/>
          <w:jc w:val="center"/>
        </w:trPr>
        <w:tc>
          <w:tcPr>
            <w:tcW w:w="862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038917A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β-actin</w:t>
            </w:r>
          </w:p>
        </w:tc>
        <w:tc>
          <w:tcPr>
            <w:tcW w:w="3066" w:type="pct"/>
          </w:tcPr>
          <w:p w14:paraId="7531DA9F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AGCCTTCCTTCCTTGGTATGGAAT</w:t>
            </w:r>
          </w:p>
          <w:p w14:paraId="149CF5C8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TGTTGGCGTACAGGTCCTTACG</w:t>
            </w:r>
          </w:p>
        </w:tc>
        <w:tc>
          <w:tcPr>
            <w:tcW w:w="1072" w:type="pct"/>
          </w:tcPr>
          <w:p w14:paraId="648DC26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KJ126772</w:t>
            </w:r>
          </w:p>
        </w:tc>
      </w:tr>
      <w:tr w:rsidR="00042EE3" w:rsidRPr="006527E4" w14:paraId="30069C61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E5F0F85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occludin</w:t>
            </w:r>
            <w:proofErr w:type="spellEnd"/>
          </w:p>
        </w:tc>
        <w:tc>
          <w:tcPr>
            <w:tcW w:w="3066" w:type="pct"/>
            <w:tcBorders>
              <w:left w:val="nil"/>
              <w:bottom w:val="nil"/>
              <w:right w:val="nil"/>
            </w:tcBorders>
          </w:tcPr>
          <w:p w14:paraId="6FE326D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GTGTTGCTGCTTTCTTCGCT</w:t>
            </w:r>
          </w:p>
          <w:p w14:paraId="7856423F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GTGTTGCTGCTTTCTTCGCT</w:t>
            </w:r>
          </w:p>
        </w:tc>
        <w:tc>
          <w:tcPr>
            <w:tcW w:w="1072" w:type="pct"/>
            <w:tcBorders>
              <w:left w:val="nil"/>
              <w:bottom w:val="nil"/>
              <w:right w:val="nil"/>
            </w:tcBorders>
          </w:tcPr>
          <w:p w14:paraId="20386EFD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XM_003445131</w:t>
            </w:r>
          </w:p>
        </w:tc>
      </w:tr>
      <w:tr w:rsidR="00042EE3" w:rsidRPr="006527E4" w14:paraId="67E8786E" w14:textId="77777777" w:rsidTr="00965105">
        <w:trPr>
          <w:trHeight w:val="251"/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8A9FF1F" w14:textId="4BD2E084" w:rsidR="00966B0E" w:rsidRPr="006527E4" w:rsidRDefault="002D4705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Z</w:t>
            </w:r>
            <w:r w:rsidR="00966B0E" w:rsidRPr="006527E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o</w:t>
            </w:r>
            <w:r w:rsidRPr="006527E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-</w:t>
            </w:r>
            <w:r w:rsidR="00966B0E" w:rsidRPr="006527E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66" w:type="pct"/>
            <w:tcBorders>
              <w:top w:val="nil"/>
              <w:left w:val="nil"/>
              <w:bottom w:val="nil"/>
              <w:right w:val="nil"/>
            </w:tcBorders>
          </w:tcPr>
          <w:p w14:paraId="7CACFF7B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CCGCAGATCAGTCCCTCTTC</w:t>
            </w:r>
          </w:p>
          <w:p w14:paraId="13D20CDE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GTACGGAGTTAGCATCGCCA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7C446BCC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XM_013270540</w:t>
            </w:r>
          </w:p>
        </w:tc>
      </w:tr>
      <w:tr w:rsidR="00042EE3" w:rsidRPr="006527E4" w14:paraId="02581EEC" w14:textId="77777777" w:rsidTr="00965105">
        <w:trPr>
          <w:trHeight w:val="251"/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C60EF9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claudin</w:t>
            </w:r>
          </w:p>
        </w:tc>
        <w:tc>
          <w:tcPr>
            <w:tcW w:w="3066" w:type="pct"/>
            <w:tcBorders>
              <w:top w:val="nil"/>
              <w:left w:val="nil"/>
              <w:bottom w:val="nil"/>
              <w:right w:val="nil"/>
            </w:tcBorders>
          </w:tcPr>
          <w:p w14:paraId="0DD4A00B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GAGGAGTCAGTCGGAGTCT</w:t>
            </w:r>
          </w:p>
          <w:p w14:paraId="310C8935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CAGCACCGTCTTGAACTTG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48F88D78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XM_003448981</w:t>
            </w:r>
          </w:p>
        </w:tc>
      </w:tr>
      <w:tr w:rsidR="00042EE3" w:rsidRPr="006527E4" w14:paraId="1A75706F" w14:textId="77777777" w:rsidTr="00965105">
        <w:trPr>
          <w:trHeight w:val="251"/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9A6ED8C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cadherin1</w:t>
            </w:r>
          </w:p>
        </w:tc>
        <w:tc>
          <w:tcPr>
            <w:tcW w:w="3066" w:type="pct"/>
            <w:tcBorders>
              <w:top w:val="nil"/>
              <w:left w:val="nil"/>
              <w:bottom w:val="nil"/>
              <w:right w:val="nil"/>
            </w:tcBorders>
          </w:tcPr>
          <w:p w14:paraId="63F3D4F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CAGGGCATGTCAAAGACCAG</w:t>
            </w:r>
          </w:p>
          <w:p w14:paraId="1C3E3F5F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TACGGCCTAAGCATGTCGG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1B11F1C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XM_019366361</w:t>
            </w:r>
          </w:p>
        </w:tc>
      </w:tr>
      <w:tr w:rsidR="00042EE3" w:rsidRPr="006527E4" w14:paraId="1FBFB270" w14:textId="77777777" w:rsidTr="00965105">
        <w:trPr>
          <w:trHeight w:val="251"/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666FF95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6527E4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si</w:t>
            </w:r>
            <w:proofErr w:type="spellEnd"/>
          </w:p>
        </w:tc>
        <w:tc>
          <w:tcPr>
            <w:tcW w:w="3066" w:type="pct"/>
            <w:tcBorders>
              <w:top w:val="nil"/>
              <w:left w:val="nil"/>
              <w:bottom w:val="nil"/>
              <w:right w:val="nil"/>
            </w:tcBorders>
          </w:tcPr>
          <w:p w14:paraId="5867C5E1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ACTACAACTCCCCCTCCTCC</w:t>
            </w:r>
          </w:p>
          <w:p w14:paraId="201F1EE8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CCCACCCTTCACATACACAGTC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64F17FC6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XM_025902524</w:t>
            </w:r>
          </w:p>
        </w:tc>
      </w:tr>
      <w:tr w:rsidR="00042EE3" w:rsidRPr="006527E4" w14:paraId="38299651" w14:textId="77777777" w:rsidTr="00965105">
        <w:trPr>
          <w:trHeight w:val="251"/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82D2E8F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6527E4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  <w:lang w:bidi="ar"/>
              </w:rPr>
              <w:t>villin</w:t>
            </w:r>
            <w:proofErr w:type="spellEnd"/>
          </w:p>
        </w:tc>
        <w:tc>
          <w:tcPr>
            <w:tcW w:w="3066" w:type="pct"/>
            <w:tcBorders>
              <w:top w:val="nil"/>
              <w:left w:val="nil"/>
              <w:bottom w:val="nil"/>
              <w:right w:val="nil"/>
            </w:tcBorders>
          </w:tcPr>
          <w:p w14:paraId="185FDC73" w14:textId="77777777" w:rsidR="00966B0E" w:rsidRPr="006527E4" w:rsidRDefault="00966B0E" w:rsidP="00965105">
            <w:pPr>
              <w:widowControl/>
              <w:spacing w:line="300" w:lineRule="exac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TGGATTAGGCATTACCGAGCC</w:t>
            </w:r>
          </w:p>
          <w:p w14:paraId="3098D99B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AGTCCTGGCTGGTTCCTTTG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72E0E121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XM_005448864</w:t>
            </w:r>
          </w:p>
        </w:tc>
      </w:tr>
      <w:tr w:rsidR="00042EE3" w:rsidRPr="006527E4" w14:paraId="1EEB33CD" w14:textId="77777777" w:rsidTr="00965105">
        <w:trPr>
          <w:trHeight w:val="251"/>
          <w:jc w:val="center"/>
        </w:trPr>
        <w:tc>
          <w:tcPr>
            <w:tcW w:w="8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E78677C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nlrc3</w:t>
            </w:r>
          </w:p>
        </w:tc>
        <w:tc>
          <w:tcPr>
            <w:tcW w:w="3066" w:type="pct"/>
            <w:tcBorders>
              <w:top w:val="nil"/>
              <w:left w:val="nil"/>
              <w:right w:val="nil"/>
            </w:tcBorders>
          </w:tcPr>
          <w:p w14:paraId="5C26D384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GACTGTACCAGGACAAGGTGT</w:t>
            </w:r>
          </w:p>
          <w:p w14:paraId="588D5621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GGACTTTGGACACCCCTGCT</w:t>
            </w:r>
          </w:p>
        </w:tc>
        <w:tc>
          <w:tcPr>
            <w:tcW w:w="1072" w:type="pct"/>
            <w:tcBorders>
              <w:top w:val="nil"/>
              <w:left w:val="nil"/>
              <w:right w:val="nil"/>
            </w:tcBorders>
          </w:tcPr>
          <w:p w14:paraId="412E0E66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XM_025903452</w:t>
            </w:r>
          </w:p>
        </w:tc>
      </w:tr>
      <w:tr w:rsidR="00042EE3" w:rsidRPr="006527E4" w14:paraId="50640772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02F03A8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foxo3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66AC291C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CGGTCGCCTCTCACCTATTC</w:t>
            </w:r>
          </w:p>
          <w:p w14:paraId="75B1F248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AGCCTTCCCATTCGTCTTGG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46A8AF90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XM_005454618</w:t>
            </w:r>
          </w:p>
        </w:tc>
      </w:tr>
      <w:tr w:rsidR="00042EE3" w:rsidRPr="006527E4" w14:paraId="2BD99E41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87E7BFA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cyclinD1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1766FE50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CCAATGGGGTGCGTCTTACT</w:t>
            </w:r>
          </w:p>
          <w:p w14:paraId="65370A64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GCTCTCCTTGCTCGTGGTAA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0B969B8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XM_003459284</w:t>
            </w:r>
          </w:p>
        </w:tc>
      </w:tr>
      <w:tr w:rsidR="00042EE3" w:rsidRPr="006527E4" w14:paraId="2FC0FD80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698E207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lgr5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42240C25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AGCAGAGACACACCGCCTAT</w:t>
            </w:r>
          </w:p>
          <w:p w14:paraId="7BF2CCF7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CGGATGGAAAGTGGAGCACA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2CAE24A8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XM_040036044</w:t>
            </w:r>
          </w:p>
        </w:tc>
      </w:tr>
      <w:tr w:rsidR="00042EE3" w:rsidRPr="006527E4" w14:paraId="68D92620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9C9E162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olfm4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70D823D2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CAGATACGCCCACTACGTCC</w:t>
            </w:r>
          </w:p>
          <w:p w14:paraId="2EE32A7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GGACCTTGGATGGTGTTGGT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5BE12F1C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XM_003439551</w:t>
            </w:r>
          </w:p>
        </w:tc>
      </w:tr>
      <w:tr w:rsidR="00042EE3" w:rsidRPr="006527E4" w14:paraId="1620B30C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D989B7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ffar2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129168D8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TGCCCGACAGATCAAACCTC</w:t>
            </w:r>
          </w:p>
          <w:p w14:paraId="6F6FF1EB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TCAATCGGGGTGGGTTTCTG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34A0C134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XM_013274562</w:t>
            </w:r>
          </w:p>
        </w:tc>
      </w:tr>
      <w:tr w:rsidR="00042EE3" w:rsidRPr="006527E4" w14:paraId="1009D35B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F818DF3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ffar3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282FA521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CCTCCTCTCTTTGTTAGTGCC</w:t>
            </w:r>
          </w:p>
          <w:p w14:paraId="46DEB496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ATATCATCTCCCAGCAACCGC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68C2B0E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XM_019350661</w:t>
            </w:r>
          </w:p>
        </w:tc>
      </w:tr>
      <w:tr w:rsidR="00042EE3" w:rsidRPr="006527E4" w14:paraId="383927F6" w14:textId="77777777" w:rsidTr="00965105">
        <w:trPr>
          <w:trHeight w:val="251"/>
          <w:jc w:val="center"/>
        </w:trPr>
        <w:tc>
          <w:tcPr>
            <w:tcW w:w="862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3FE156F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Hsef1α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25893930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TCCTACCACCAACTCGTCCA</w:t>
            </w:r>
          </w:p>
        </w:tc>
        <w:tc>
          <w:tcPr>
            <w:tcW w:w="1072" w:type="pct"/>
            <w:vMerge w:val="restart"/>
            <w:tcBorders>
              <w:left w:val="nil"/>
              <w:right w:val="nil"/>
            </w:tcBorders>
          </w:tcPr>
          <w:p w14:paraId="1C63B590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NM_001402</w:t>
            </w:r>
          </w:p>
        </w:tc>
      </w:tr>
      <w:tr w:rsidR="00042EE3" w:rsidRPr="006527E4" w14:paraId="2D0BBB1E" w14:textId="77777777" w:rsidTr="00965105">
        <w:trPr>
          <w:trHeight w:val="251"/>
          <w:jc w:val="center"/>
        </w:trPr>
        <w:tc>
          <w:tcPr>
            <w:tcW w:w="862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3BEC942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493BA7FE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TTGCCACGACGAACATCCTT</w:t>
            </w:r>
          </w:p>
        </w:tc>
        <w:tc>
          <w:tcPr>
            <w:tcW w:w="1072" w:type="pct"/>
            <w:vMerge/>
            <w:tcBorders>
              <w:left w:val="nil"/>
              <w:right w:val="nil"/>
            </w:tcBorders>
          </w:tcPr>
          <w:p w14:paraId="10A88BE6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</w:p>
        </w:tc>
      </w:tr>
      <w:tr w:rsidR="00042EE3" w:rsidRPr="006527E4" w14:paraId="3689D515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6162918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Hsβ-actin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0B33443B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ATTGGCAATGAGCGGTTCC</w:t>
            </w:r>
          </w:p>
          <w:p w14:paraId="48CD3BFD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GGTAGTTTCGTGGATGCCACA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0483275D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NM_001101</w:t>
            </w:r>
          </w:p>
        </w:tc>
      </w:tr>
      <w:tr w:rsidR="00042EE3" w:rsidRPr="006527E4" w14:paraId="7F4CE584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0C0463E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H</w:t>
            </w: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slgr5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4B539A87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AGGTCTGGTGTGTTGCTGAG</w:t>
            </w:r>
          </w:p>
          <w:p w14:paraId="615C1D5C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GTGAAGACGCTGAGGTTGGA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25DF36FA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AF061444</w:t>
            </w:r>
          </w:p>
        </w:tc>
      </w:tr>
      <w:tr w:rsidR="00042EE3" w:rsidRPr="006527E4" w14:paraId="55FB20F3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40DEAD8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Hsffar2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64F73DE7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CTGGACCCCCTGCTCTTCTA</w:t>
            </w:r>
          </w:p>
          <w:p w14:paraId="7C0EB42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CCCTGTCCTCATTTGTCCCC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5B2282A7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AB378083</w:t>
            </w:r>
          </w:p>
        </w:tc>
      </w:tr>
      <w:tr w:rsidR="00042EE3" w:rsidRPr="006527E4" w14:paraId="37017150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E2BF3C7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Hsffar3</w:t>
            </w:r>
          </w:p>
        </w:tc>
        <w:tc>
          <w:tcPr>
            <w:tcW w:w="3066" w:type="pct"/>
            <w:tcBorders>
              <w:left w:val="nil"/>
              <w:right w:val="nil"/>
            </w:tcBorders>
          </w:tcPr>
          <w:p w14:paraId="1733E98B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TGCACTAGGTCTGGAGAGACA</w:t>
            </w:r>
          </w:p>
          <w:p w14:paraId="3D934194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CGGAGAAGTAGGACTGGTCG</w:t>
            </w:r>
          </w:p>
        </w:tc>
        <w:tc>
          <w:tcPr>
            <w:tcW w:w="1072" w:type="pct"/>
            <w:tcBorders>
              <w:left w:val="nil"/>
              <w:right w:val="nil"/>
            </w:tcBorders>
          </w:tcPr>
          <w:p w14:paraId="55479A90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NM_005304</w:t>
            </w:r>
          </w:p>
        </w:tc>
      </w:tr>
      <w:tr w:rsidR="00042EE3" w:rsidRPr="006527E4" w14:paraId="513A76AF" w14:textId="77777777" w:rsidTr="00965105">
        <w:trPr>
          <w:trHeight w:val="251"/>
          <w:jc w:val="center"/>
        </w:trPr>
        <w:tc>
          <w:tcPr>
            <w:tcW w:w="86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D64CC39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527E4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Hsnlrc3</w:t>
            </w:r>
          </w:p>
        </w:tc>
        <w:tc>
          <w:tcPr>
            <w:tcW w:w="3066" w:type="pct"/>
            <w:tcBorders>
              <w:left w:val="nil"/>
              <w:bottom w:val="single" w:sz="4" w:space="0" w:color="auto"/>
              <w:right w:val="nil"/>
            </w:tcBorders>
          </w:tcPr>
          <w:p w14:paraId="2EFB8F75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CAGGAGCCTCACCAGCTTAG</w:t>
            </w:r>
          </w:p>
          <w:p w14:paraId="03BB52CD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TGAGGCCACCTGGAGATAGA</w:t>
            </w:r>
          </w:p>
        </w:tc>
        <w:tc>
          <w:tcPr>
            <w:tcW w:w="1072" w:type="pct"/>
            <w:tcBorders>
              <w:left w:val="nil"/>
              <w:bottom w:val="single" w:sz="4" w:space="0" w:color="auto"/>
              <w:right w:val="nil"/>
            </w:tcBorders>
          </w:tcPr>
          <w:p w14:paraId="4464270A" w14:textId="77777777" w:rsidR="00966B0E" w:rsidRPr="006527E4" w:rsidRDefault="00966B0E" w:rsidP="00965105">
            <w:pPr>
              <w:widowControl/>
              <w:spacing w:line="3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6527E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FJ889357</w:t>
            </w:r>
          </w:p>
        </w:tc>
      </w:tr>
    </w:tbl>
    <w:p w14:paraId="4AE7FF6D" w14:textId="79F1838F" w:rsidR="00966B0E" w:rsidRPr="00042EE3" w:rsidRDefault="00966B0E" w:rsidP="00042EE3">
      <w:pPr>
        <w:spacing w:line="300" w:lineRule="exact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 w:rsidRPr="00042EE3">
        <w:rPr>
          <w:rFonts w:ascii="Times New Roman" w:hAnsi="Times New Roman" w:cs="Times New Roman"/>
          <w:i/>
          <w:iCs/>
          <w:sz w:val="20"/>
          <w:szCs w:val="20"/>
        </w:rPr>
        <w:t>Ef1α</w:t>
      </w:r>
      <w:r w:rsidRPr="00042EE3">
        <w:rPr>
          <w:rFonts w:ascii="Times New Roman" w:hAnsi="Times New Roman" w:cs="Times New Roman"/>
          <w:sz w:val="20"/>
          <w:szCs w:val="20"/>
        </w:rPr>
        <w:t xml:space="preserve"> </w:t>
      </w:r>
      <w:r w:rsidR="002D4705">
        <w:rPr>
          <w:rFonts w:ascii="Times New Roman" w:hAnsi="Times New Roman" w:cs="Times New Roman"/>
          <w:sz w:val="20"/>
          <w:szCs w:val="20"/>
        </w:rPr>
        <w:t>E</w:t>
      </w:r>
      <w:r w:rsidRPr="00042EE3">
        <w:rPr>
          <w:rFonts w:ascii="Times New Roman" w:hAnsi="Times New Roman" w:cs="Times New Roman"/>
          <w:sz w:val="20"/>
          <w:szCs w:val="20"/>
        </w:rPr>
        <w:t xml:space="preserve">longation factor 1 alpha, </w:t>
      </w:r>
      <w:r w:rsidRPr="00042EE3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>zo-1</w:t>
      </w:r>
      <w:r w:rsidRPr="00042EE3">
        <w:rPr>
          <w:rFonts w:ascii="Times New Roman" w:hAnsi="Times New Roman" w:cs="Times New Roman"/>
          <w:sz w:val="20"/>
          <w:szCs w:val="20"/>
        </w:rPr>
        <w:t xml:space="preserve"> </w:t>
      </w:r>
      <w:r w:rsidR="002D4705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Z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ona </w:t>
      </w:r>
      <w:proofErr w:type="spellStart"/>
      <w:r w:rsidRPr="00042EE3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occludens</w:t>
      </w:r>
      <w:proofErr w:type="spellEnd"/>
      <w:r w:rsidRPr="00042EE3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1,</w:t>
      </w:r>
      <w:r w:rsidRPr="00042EE3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042EE3">
        <w:rPr>
          <w:rFonts w:ascii="Times New Roman" w:eastAsia="宋体" w:hAnsi="Times New Roman" w:cs="Times New Roman" w:hint="eastAsia"/>
          <w:i/>
          <w:iCs/>
          <w:sz w:val="20"/>
          <w:szCs w:val="20"/>
        </w:rPr>
        <w:t>si</w:t>
      </w:r>
      <w:proofErr w:type="spellEnd"/>
      <w:r w:rsidRPr="00042EE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2D4705">
        <w:rPr>
          <w:rFonts w:ascii="Times New Roman" w:eastAsia="宋体" w:hAnsi="Times New Roman" w:cs="Times New Roman"/>
          <w:sz w:val="20"/>
          <w:szCs w:val="20"/>
        </w:rPr>
        <w:t>S</w:t>
      </w:r>
      <w:r w:rsidRPr="00042EE3">
        <w:rPr>
          <w:rFonts w:ascii="Times New Roman" w:eastAsia="宋体" w:hAnsi="Times New Roman" w:cs="Times New Roman"/>
          <w:sz w:val="20"/>
          <w:szCs w:val="20"/>
        </w:rPr>
        <w:t>ucrase-</w:t>
      </w:r>
      <w:proofErr w:type="spellStart"/>
      <w:r w:rsidRPr="00042EE3">
        <w:rPr>
          <w:rFonts w:ascii="Times New Roman" w:eastAsia="宋体" w:hAnsi="Times New Roman" w:cs="Times New Roman"/>
          <w:sz w:val="20"/>
          <w:szCs w:val="20"/>
        </w:rPr>
        <w:t>isomaltase</w:t>
      </w:r>
      <w:proofErr w:type="spellEnd"/>
      <w:r w:rsidRPr="00042EE3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042EE3">
        <w:rPr>
          <w:rFonts w:ascii="Times New Roman" w:eastAsia="宋体" w:hAnsi="Times New Roman" w:cs="Times New Roman"/>
          <w:i/>
          <w:iCs/>
          <w:sz w:val="20"/>
          <w:szCs w:val="20"/>
        </w:rPr>
        <w:t>nlrc3</w:t>
      </w:r>
      <w:r w:rsidRPr="00042EE3">
        <w:rPr>
          <w:rFonts w:ascii="Times New Roman" w:hAnsi="Times New Roman" w:cs="Times New Roman"/>
          <w:sz w:val="20"/>
          <w:szCs w:val="20"/>
        </w:rPr>
        <w:t xml:space="preserve"> </w:t>
      </w:r>
      <w:r w:rsidRPr="00042EE3">
        <w:rPr>
          <w:rFonts w:ascii="Times New Roman" w:eastAsia="宋体" w:hAnsi="Times New Roman" w:cs="Times New Roman"/>
          <w:sz w:val="20"/>
          <w:szCs w:val="20"/>
        </w:rPr>
        <w:t xml:space="preserve">NLR family CARD </w:t>
      </w:r>
      <w:r w:rsidRPr="00042EE3">
        <w:rPr>
          <w:rFonts w:ascii="Times New Roman" w:eastAsia="宋体" w:hAnsi="Times New Roman" w:cs="Times New Roman"/>
          <w:sz w:val="20"/>
          <w:szCs w:val="20"/>
        </w:rPr>
        <w:lastRenderedPageBreak/>
        <w:t xml:space="preserve">domain containing 3, </w:t>
      </w:r>
      <w:r w:rsidRPr="00042EE3">
        <w:rPr>
          <w:rFonts w:ascii="Times New Roman" w:eastAsia="宋体" w:hAnsi="Times New Roman" w:cs="Times New Roman"/>
          <w:i/>
          <w:iCs/>
          <w:sz w:val="20"/>
          <w:szCs w:val="20"/>
        </w:rPr>
        <w:t>foxo3</w:t>
      </w:r>
      <w:r w:rsidRPr="00042EE3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2D4705">
        <w:rPr>
          <w:rFonts w:ascii="Times New Roman" w:eastAsia="宋体" w:hAnsi="Times New Roman" w:cs="Times New Roman"/>
          <w:sz w:val="20"/>
          <w:szCs w:val="20"/>
        </w:rPr>
        <w:t>F</w:t>
      </w:r>
      <w:r w:rsidRPr="00042EE3">
        <w:rPr>
          <w:rFonts w:ascii="Times New Roman" w:eastAsia="宋体" w:hAnsi="Times New Roman" w:cs="Times New Roman"/>
          <w:sz w:val="20"/>
          <w:szCs w:val="20"/>
        </w:rPr>
        <w:t>orkhead</w:t>
      </w:r>
      <w:proofErr w:type="spellEnd"/>
      <w:r w:rsidRPr="00042EE3">
        <w:rPr>
          <w:rFonts w:ascii="Times New Roman" w:eastAsia="宋体" w:hAnsi="Times New Roman" w:cs="Times New Roman"/>
          <w:sz w:val="20"/>
          <w:szCs w:val="20"/>
        </w:rPr>
        <w:t xml:space="preserve"> box O3, </w:t>
      </w:r>
      <w:r w:rsidRPr="00042EE3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>lgr5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</w:t>
      </w:r>
      <w:r w:rsidR="002D4705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L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eucine-rich repeat-containing G protein-coupled receptor 5, </w:t>
      </w:r>
      <w:r w:rsidRPr="00042EE3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>olfm4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</w:t>
      </w:r>
      <w:r w:rsidR="002D4705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O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lfactomedin 4, </w:t>
      </w:r>
      <w:proofErr w:type="spellStart"/>
      <w:r w:rsidRPr="00042EE3">
        <w:rPr>
          <w:rFonts w:ascii="Times New Roman" w:eastAsia="宋体" w:hAnsi="Times New Roman" w:cs="Times New Roman"/>
          <w:i/>
          <w:iCs/>
          <w:kern w:val="0"/>
          <w:sz w:val="20"/>
          <w:szCs w:val="20"/>
          <w:lang w:bidi="ar"/>
        </w:rPr>
        <w:t>ffar</w:t>
      </w:r>
      <w:proofErr w:type="spellEnd"/>
      <w:r w:rsidRPr="00042EE3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</w:t>
      </w:r>
      <w:r w:rsidR="002D4705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F</w:t>
      </w:r>
      <w:r w:rsidRPr="00042EE3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ree fatty acid receptor, Hs Homo sapiens</w:t>
      </w:r>
    </w:p>
    <w:p w14:paraId="71EDA587" w14:textId="77777777" w:rsidR="00AC18EF" w:rsidRDefault="00AC18EF" w:rsidP="00042EE3">
      <w:pPr>
        <w:spacing w:line="30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99F67AD" w14:textId="77777777" w:rsidR="006527E4" w:rsidRDefault="006527E4" w:rsidP="00042EE3">
      <w:pPr>
        <w:spacing w:line="30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468C9D8" w14:textId="77777777" w:rsidR="006527E4" w:rsidRDefault="006527E4" w:rsidP="00042EE3">
      <w:pPr>
        <w:spacing w:line="30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B6C86C5" w14:textId="77777777" w:rsidR="006527E4" w:rsidRDefault="006527E4" w:rsidP="00042EE3">
      <w:pPr>
        <w:spacing w:line="30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006D6C4" w14:textId="77777777" w:rsidR="006527E4" w:rsidRDefault="006527E4" w:rsidP="00042EE3">
      <w:pPr>
        <w:spacing w:line="30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F97E948" w14:textId="77777777" w:rsidR="006527E4" w:rsidRDefault="006527E4" w:rsidP="00042EE3">
      <w:pPr>
        <w:spacing w:line="30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7E90408" w14:textId="77777777" w:rsidR="006527E4" w:rsidRDefault="006527E4" w:rsidP="00042EE3">
      <w:pPr>
        <w:spacing w:line="30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86DDC32" w14:textId="77777777" w:rsidR="006527E4" w:rsidRPr="00042EE3" w:rsidRDefault="006527E4" w:rsidP="00042EE3">
      <w:pPr>
        <w:spacing w:line="30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2108E77" w14:textId="77777777" w:rsidR="006527E4" w:rsidRDefault="006527E4" w:rsidP="00042EE3">
      <w:pPr>
        <w:widowControl/>
        <w:spacing w:line="300" w:lineRule="exact"/>
        <w:textAlignment w:val="bottom"/>
        <w:rPr>
          <w:rFonts w:ascii="Times New Roman" w:eastAsia="宋体" w:hAnsi="Times New Roman" w:cs="Times New Roman"/>
          <w:b/>
          <w:bCs/>
          <w:kern w:val="0"/>
          <w:sz w:val="22"/>
        </w:rPr>
        <w:sectPr w:rsidR="006527E4" w:rsidSect="00E840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3EC8FF" w14:textId="5D6A6D77" w:rsidR="00966B0E" w:rsidRPr="00042EE3" w:rsidRDefault="00966B0E" w:rsidP="00042EE3">
      <w:pPr>
        <w:widowControl/>
        <w:spacing w:line="300" w:lineRule="exact"/>
        <w:textAlignment w:val="bottom"/>
        <w:rPr>
          <w:rFonts w:ascii="Times New Roman" w:eastAsia="宋体" w:hAnsi="Times New Roman" w:cs="Times New Roman"/>
          <w:kern w:val="0"/>
          <w:sz w:val="22"/>
          <w:lang w:bidi="ar"/>
        </w:rPr>
      </w:pPr>
      <w:r w:rsidRPr="00042EE3">
        <w:rPr>
          <w:rFonts w:ascii="Times New Roman" w:eastAsia="宋体" w:hAnsi="Times New Roman" w:cs="Times New Roman"/>
          <w:b/>
          <w:bCs/>
          <w:kern w:val="0"/>
          <w:sz w:val="22"/>
        </w:rPr>
        <w:lastRenderedPageBreak/>
        <w:t>Table S3</w:t>
      </w:r>
      <w:r w:rsidRPr="00042EE3">
        <w:rPr>
          <w:rFonts w:ascii="Times New Roman" w:eastAsia="宋体" w:hAnsi="Times New Roman" w:cs="Times New Roman"/>
          <w:kern w:val="0"/>
          <w:sz w:val="22"/>
          <w:lang w:bidi="ar"/>
        </w:rPr>
        <w:t xml:space="preserve"> </w:t>
      </w:r>
      <w:r w:rsidRPr="00042EE3">
        <w:rPr>
          <w:rFonts w:ascii="Times New Roman" w:eastAsia="宋体" w:hAnsi="Times New Roman" w:cs="Times New Roman"/>
          <w:i/>
          <w:iCs/>
          <w:kern w:val="0"/>
          <w:sz w:val="22"/>
          <w:lang w:bidi="ar"/>
        </w:rPr>
        <w:t>nlrc3</w:t>
      </w:r>
      <w:r w:rsidRPr="00042EE3">
        <w:rPr>
          <w:rFonts w:ascii="Times New Roman" w:eastAsia="宋体" w:hAnsi="Times New Roman" w:cs="Times New Roman"/>
          <w:kern w:val="0"/>
          <w:sz w:val="22"/>
          <w:lang w:bidi="ar"/>
        </w:rPr>
        <w:t xml:space="preserve"> siRNA information</w:t>
      </w:r>
    </w:p>
    <w:tbl>
      <w:tblPr>
        <w:tblStyle w:val="a3"/>
        <w:tblW w:w="82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855"/>
      </w:tblGrid>
      <w:tr w:rsidR="00042EE3" w:rsidRPr="002D4705" w14:paraId="438F5E3D" w14:textId="77777777" w:rsidTr="00965105">
        <w:trPr>
          <w:trHeight w:val="48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1B4A8" w14:textId="77777777" w:rsidR="00966B0E" w:rsidRPr="002D4705" w:rsidRDefault="00966B0E" w:rsidP="00965105">
            <w:pPr>
              <w:widowControl/>
              <w:spacing w:line="300" w:lineRule="exact"/>
              <w:textAlignment w:val="bottom"/>
              <w:rPr>
                <w:b/>
                <w:bCs/>
                <w:sz w:val="21"/>
                <w:szCs w:val="21"/>
                <w:lang w:bidi="ar"/>
              </w:rPr>
            </w:pP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C5896" w14:textId="1C7F33AA" w:rsidR="00966B0E" w:rsidRPr="002D4705" w:rsidRDefault="00966B0E" w:rsidP="00965105">
            <w:pPr>
              <w:widowControl/>
              <w:spacing w:line="300" w:lineRule="exact"/>
              <w:textAlignment w:val="bottom"/>
              <w:rPr>
                <w:b/>
                <w:bCs/>
                <w:sz w:val="21"/>
                <w:szCs w:val="21"/>
                <w:lang w:bidi="ar"/>
              </w:rPr>
            </w:pPr>
            <w:r w:rsidRPr="002D4705">
              <w:rPr>
                <w:b/>
                <w:bCs/>
                <w:sz w:val="21"/>
                <w:szCs w:val="21"/>
                <w:lang w:bidi="ar"/>
              </w:rPr>
              <w:t>Sequence (</w:t>
            </w:r>
            <w:r w:rsidR="002D4705" w:rsidRPr="002D4705">
              <w:rPr>
                <w:b/>
                <w:bCs/>
                <w:sz w:val="21"/>
                <w:szCs w:val="21"/>
                <w:lang w:bidi="ar"/>
              </w:rPr>
              <w:t>(5´→3´</w:t>
            </w:r>
            <w:r w:rsidRPr="002D4705">
              <w:rPr>
                <w:b/>
                <w:bCs/>
                <w:sz w:val="21"/>
                <w:szCs w:val="21"/>
                <w:lang w:bidi="ar"/>
              </w:rPr>
              <w:t>)</w:t>
            </w:r>
          </w:p>
        </w:tc>
      </w:tr>
      <w:tr w:rsidR="00042EE3" w:rsidRPr="00042EE3" w14:paraId="4D50E448" w14:textId="77777777" w:rsidTr="00965105">
        <w:trPr>
          <w:trHeight w:val="48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F2BA4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Scramble siRNA</w:t>
            </w: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A187B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sense: UUCUCCGAACGUGUCACGUTT</w:t>
            </w:r>
          </w:p>
          <w:p w14:paraId="15EA01B9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anti-sense: CGUGACACGUUCGGAGAATT</w:t>
            </w:r>
          </w:p>
        </w:tc>
      </w:tr>
      <w:tr w:rsidR="00042EE3" w:rsidRPr="00042EE3" w14:paraId="66D907A3" w14:textId="77777777" w:rsidTr="00965105">
        <w:trPr>
          <w:trHeight w:val="725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528256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Target site1</w:t>
            </w:r>
          </w:p>
        </w:tc>
        <w:tc>
          <w:tcPr>
            <w:tcW w:w="5855" w:type="dxa"/>
            <w:tcBorders>
              <w:top w:val="single" w:sz="4" w:space="0" w:color="auto"/>
            </w:tcBorders>
            <w:vAlign w:val="center"/>
          </w:tcPr>
          <w:p w14:paraId="7F5EF175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sense: GGGCUUCUUAAACACAAGUTT</w:t>
            </w:r>
          </w:p>
          <w:p w14:paraId="78621BF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anti-sense: CUUGUGUUUAAGAAGCCCTT</w:t>
            </w:r>
          </w:p>
        </w:tc>
      </w:tr>
      <w:tr w:rsidR="00042EE3" w:rsidRPr="00042EE3" w14:paraId="599C1548" w14:textId="77777777" w:rsidTr="00965105">
        <w:trPr>
          <w:trHeight w:val="859"/>
        </w:trPr>
        <w:tc>
          <w:tcPr>
            <w:tcW w:w="2410" w:type="dxa"/>
            <w:vAlign w:val="center"/>
          </w:tcPr>
          <w:p w14:paraId="2F06D7C0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Target site2</w:t>
            </w:r>
          </w:p>
        </w:tc>
        <w:tc>
          <w:tcPr>
            <w:tcW w:w="5855" w:type="dxa"/>
            <w:vAlign w:val="center"/>
          </w:tcPr>
          <w:p w14:paraId="348FAAEE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proofErr w:type="spellStart"/>
            <w:r w:rsidRPr="00042EE3">
              <w:rPr>
                <w:sz w:val="21"/>
                <w:szCs w:val="21"/>
                <w:lang w:bidi="ar"/>
              </w:rPr>
              <w:t>sense:GUGCCAAAGACUGCCAUAUTT</w:t>
            </w:r>
            <w:proofErr w:type="spellEnd"/>
          </w:p>
          <w:p w14:paraId="069D3F8F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anti-sense: UAUGGCAGUCUUUGGCACTT</w:t>
            </w:r>
          </w:p>
        </w:tc>
      </w:tr>
      <w:tr w:rsidR="00042EE3" w:rsidRPr="00042EE3" w14:paraId="5DF910B5" w14:textId="77777777" w:rsidTr="00965105">
        <w:trPr>
          <w:trHeight w:val="715"/>
        </w:trPr>
        <w:tc>
          <w:tcPr>
            <w:tcW w:w="2410" w:type="dxa"/>
            <w:vAlign w:val="center"/>
          </w:tcPr>
          <w:p w14:paraId="53E95E2C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Target site3</w:t>
            </w:r>
          </w:p>
        </w:tc>
        <w:tc>
          <w:tcPr>
            <w:tcW w:w="5855" w:type="dxa"/>
            <w:vAlign w:val="center"/>
          </w:tcPr>
          <w:p w14:paraId="3ACE90DB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sense: GCUGGUGCAAUCAAGUUUATT</w:t>
            </w:r>
          </w:p>
          <w:p w14:paraId="2197F75B" w14:textId="77777777" w:rsidR="00966B0E" w:rsidRPr="00042EE3" w:rsidRDefault="00966B0E" w:rsidP="00965105">
            <w:pPr>
              <w:widowControl/>
              <w:spacing w:line="300" w:lineRule="exact"/>
              <w:textAlignment w:val="bottom"/>
              <w:rPr>
                <w:sz w:val="21"/>
                <w:szCs w:val="21"/>
                <w:lang w:bidi="ar"/>
              </w:rPr>
            </w:pPr>
            <w:r w:rsidRPr="00042EE3">
              <w:rPr>
                <w:sz w:val="21"/>
                <w:szCs w:val="21"/>
                <w:lang w:bidi="ar"/>
              </w:rPr>
              <w:t>anti-sense: AAACUUGAUUGCACCAGCTT</w:t>
            </w:r>
          </w:p>
        </w:tc>
      </w:tr>
    </w:tbl>
    <w:p w14:paraId="52C01B79" w14:textId="77777777" w:rsidR="002D4705" w:rsidRDefault="002D4705" w:rsidP="00042EE3">
      <w:pPr>
        <w:widowControl/>
        <w:spacing w:line="3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5535D" w14:textId="77777777" w:rsidR="006527E4" w:rsidRDefault="006527E4" w:rsidP="002D4705">
      <w:pPr>
        <w:widowControl/>
        <w:rPr>
          <w:rFonts w:ascii="Times New Roman" w:hAnsi="Times New Roman" w:cs="Times New Roman"/>
          <w:b/>
          <w:bCs/>
          <w:sz w:val="24"/>
          <w:szCs w:val="24"/>
        </w:rPr>
        <w:sectPr w:rsidR="006527E4" w:rsidSect="00E840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7B6566" w14:textId="77777777" w:rsidR="002D4705" w:rsidRDefault="002D4705" w:rsidP="002D4705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6F3B8231" w14:textId="0C5C16FC" w:rsidR="002D4705" w:rsidRDefault="002D4705" w:rsidP="002D4705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43EA6B5C" wp14:editId="7FE96667">
            <wp:extent cx="5274310" cy="1365885"/>
            <wp:effectExtent l="0" t="0" r="2540" b="5715"/>
            <wp:docPr id="1339187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87072" name="图片 13391870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1290B" w14:textId="77C2DFAC" w:rsidR="00966B0E" w:rsidRPr="006527E4" w:rsidRDefault="00966B0E" w:rsidP="00042EE3">
      <w:pPr>
        <w:widowControl/>
        <w:spacing w:line="300" w:lineRule="exact"/>
        <w:rPr>
          <w:rFonts w:ascii="Times New Roman" w:eastAsia="宋体" w:hAnsi="Times New Roman" w:cs="Times New Roman"/>
          <w:kern w:val="0"/>
          <w:sz w:val="22"/>
          <w:lang w:bidi="ar"/>
        </w:rPr>
      </w:pP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>Fig. S1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Addition of </w:t>
      </w:r>
      <w:r w:rsidRPr="006527E4">
        <w:rPr>
          <w:rFonts w:ascii="Times New Roman" w:eastAsia="宋体" w:hAnsi="Times New Roman" w:cs="Times New Roman"/>
          <w:i/>
          <w:iCs/>
          <w:kern w:val="0"/>
          <w:sz w:val="22"/>
        </w:rPr>
        <w:t>P. pentosaceus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YC promoted the genes expression of enterocytes. </w:t>
      </w: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>A</w:t>
      </w:r>
      <w:r w:rsidR="002D4705"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</w:t>
      </w:r>
      <w:r w:rsidR="002D4705" w:rsidRPr="006527E4">
        <w:rPr>
          <w:rFonts w:ascii="Times New Roman" w:eastAsia="宋体" w:hAnsi="Times New Roman" w:cs="Times New Roman"/>
          <w:kern w:val="0"/>
          <w:sz w:val="22"/>
        </w:rPr>
        <w:t>and</w:t>
      </w: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B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The gene expression of </w:t>
      </w:r>
      <w:proofErr w:type="spellStart"/>
      <w:r w:rsidRPr="006527E4">
        <w:rPr>
          <w:rFonts w:ascii="Times New Roman" w:eastAsia="宋体" w:hAnsi="Times New Roman" w:cs="Times New Roman"/>
          <w:i/>
          <w:iCs/>
          <w:kern w:val="0"/>
          <w:sz w:val="22"/>
        </w:rPr>
        <w:t>si</w:t>
      </w:r>
      <w:proofErr w:type="spellEnd"/>
      <w:r w:rsidRPr="006527E4">
        <w:rPr>
          <w:rFonts w:ascii="Times New Roman" w:eastAsia="宋体" w:hAnsi="Times New Roman" w:cs="Times New Roman"/>
          <w:kern w:val="0"/>
          <w:sz w:val="22"/>
        </w:rPr>
        <w:t xml:space="preserve"> in PI and DI</w:t>
      </w:r>
      <w:r w:rsidR="002D4705" w:rsidRPr="006527E4">
        <w:rPr>
          <w:rFonts w:ascii="Times New Roman" w:eastAsia="宋体" w:hAnsi="Times New Roman" w:cs="Times New Roman"/>
          <w:kern w:val="0"/>
          <w:sz w:val="22"/>
        </w:rPr>
        <w:t xml:space="preserve">; </w:t>
      </w: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>C</w:t>
      </w:r>
      <w:r w:rsidR="002D4705"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</w:t>
      </w:r>
      <w:r w:rsidR="002D4705" w:rsidRPr="006527E4">
        <w:rPr>
          <w:rFonts w:ascii="Times New Roman" w:eastAsia="宋体" w:hAnsi="Times New Roman" w:cs="Times New Roman"/>
          <w:kern w:val="0"/>
          <w:sz w:val="22"/>
        </w:rPr>
        <w:t>and</w:t>
      </w: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D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The gene expression of </w:t>
      </w:r>
      <w:proofErr w:type="spellStart"/>
      <w:r w:rsidRPr="006527E4">
        <w:rPr>
          <w:rFonts w:ascii="Times New Roman" w:eastAsia="宋体" w:hAnsi="Times New Roman" w:cs="Times New Roman"/>
          <w:i/>
          <w:iCs/>
          <w:kern w:val="0"/>
          <w:sz w:val="22"/>
        </w:rPr>
        <w:t>villin</w:t>
      </w:r>
      <w:proofErr w:type="spellEnd"/>
      <w:r w:rsidRPr="006527E4">
        <w:rPr>
          <w:rFonts w:ascii="Times New Roman" w:eastAsia="宋体" w:hAnsi="Times New Roman" w:cs="Times New Roman"/>
          <w:kern w:val="0"/>
          <w:sz w:val="22"/>
        </w:rPr>
        <w:t xml:space="preserve"> in PI and DI (</w:t>
      </w:r>
      <w:r w:rsidRPr="006527E4">
        <w:rPr>
          <w:rFonts w:ascii="Times New Roman" w:eastAsia="宋体" w:hAnsi="Times New Roman" w:cs="Times New Roman"/>
          <w:i/>
          <w:iCs/>
          <w:kern w:val="0"/>
          <w:sz w:val="22"/>
        </w:rPr>
        <w:t>n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= 6). Data are represented as mean ± SEM. Asterisk refers to the significant difference (</w:t>
      </w:r>
      <w:r w:rsidRPr="006527E4">
        <w:rPr>
          <w:rFonts w:ascii="Times New Roman" w:hAnsi="Times New Roman" w:cs="Times New Roman"/>
          <w:sz w:val="22"/>
        </w:rPr>
        <w:t>ANOVA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6527E4">
        <w:rPr>
          <w:rFonts w:ascii="Times New Roman" w:hAnsi="Times New Roman" w:cs="Times New Roman"/>
          <w:sz w:val="22"/>
        </w:rPr>
        <w:t>with Tukey’s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test; </w:t>
      </w:r>
      <w:r w:rsidRPr="006527E4">
        <w:rPr>
          <w:rFonts w:ascii="Times New Roman" w:eastAsia="宋体" w:hAnsi="Times New Roman" w:cs="Times New Roman"/>
          <w:kern w:val="0"/>
          <w:sz w:val="22"/>
          <w:vertAlign w:val="superscript"/>
        </w:rPr>
        <w:t>*</w:t>
      </w:r>
      <w:r w:rsidRPr="006527E4">
        <w:rPr>
          <w:rFonts w:ascii="Times New Roman" w:eastAsia="宋体" w:hAnsi="Times New Roman" w:cs="Times New Roman"/>
          <w:i/>
          <w:iCs/>
          <w:kern w:val="0"/>
          <w:sz w:val="22"/>
        </w:rPr>
        <w:t>P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&lt; 0.05). CON, control diet</w:t>
      </w:r>
      <w:r w:rsidR="002D4705" w:rsidRPr="006527E4">
        <w:rPr>
          <w:rFonts w:ascii="Times New Roman" w:eastAsia="宋体" w:hAnsi="Times New Roman" w:cs="Times New Roman"/>
          <w:kern w:val="0"/>
          <w:sz w:val="22"/>
        </w:rPr>
        <w:t>;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GOS, </w:t>
      </w:r>
      <w:r w:rsidRPr="006527E4">
        <w:rPr>
          <w:rFonts w:ascii="Times New Roman" w:hAnsi="Times New Roman" w:cs="Times New Roman"/>
          <w:sz w:val="22"/>
        </w:rPr>
        <w:t>gossypol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diet</w:t>
      </w:r>
      <w:r w:rsidR="002D4705" w:rsidRPr="006527E4">
        <w:rPr>
          <w:rFonts w:ascii="Times New Roman" w:eastAsia="宋体" w:hAnsi="Times New Roman" w:cs="Times New Roman"/>
          <w:kern w:val="0"/>
          <w:sz w:val="22"/>
        </w:rPr>
        <w:t>;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GP, </w:t>
      </w:r>
      <w:r w:rsidRPr="006527E4">
        <w:rPr>
          <w:rFonts w:ascii="Times New Roman" w:hAnsi="Times New Roman" w:cs="Times New Roman"/>
          <w:sz w:val="22"/>
        </w:rPr>
        <w:t xml:space="preserve">gossypol </w:t>
      </w:r>
      <w:r w:rsidRPr="006527E4">
        <w:rPr>
          <w:rFonts w:ascii="Times New Roman" w:eastAsia="宋体" w:hAnsi="Times New Roman" w:cs="Times New Roman"/>
          <w:kern w:val="0"/>
          <w:sz w:val="22"/>
        </w:rPr>
        <w:t>diet</w:t>
      </w:r>
      <w:r w:rsidRPr="006527E4">
        <w:rPr>
          <w:rFonts w:ascii="Times New Roman" w:hAnsi="Times New Roman" w:cs="Times New Roman"/>
          <w:sz w:val="22"/>
        </w:rPr>
        <w:t xml:space="preserve"> supplemented with </w:t>
      </w:r>
      <w:r w:rsidRPr="006527E4">
        <w:rPr>
          <w:rFonts w:ascii="Times New Roman" w:hAnsi="Times New Roman" w:cs="Times New Roman"/>
          <w:i/>
          <w:iCs/>
          <w:sz w:val="22"/>
        </w:rPr>
        <w:t xml:space="preserve">P. pentosaceus </w:t>
      </w:r>
      <w:r w:rsidRPr="006527E4">
        <w:rPr>
          <w:rFonts w:ascii="Times New Roman" w:hAnsi="Times New Roman" w:cs="Times New Roman"/>
          <w:sz w:val="22"/>
        </w:rPr>
        <w:t>YC</w:t>
      </w:r>
      <w:r w:rsidR="002D4705" w:rsidRPr="006527E4">
        <w:rPr>
          <w:rFonts w:ascii="Times New Roman" w:hAnsi="Times New Roman" w:cs="Times New Roman"/>
          <w:sz w:val="22"/>
        </w:rPr>
        <w:t>;</w:t>
      </w:r>
      <w:r w:rsidRPr="006527E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7E4">
        <w:rPr>
          <w:rFonts w:ascii="Times New Roman" w:hAnsi="Times New Roman" w:cs="Times New Roman"/>
          <w:i/>
          <w:iCs/>
          <w:sz w:val="22"/>
        </w:rPr>
        <w:t>si</w:t>
      </w:r>
      <w:proofErr w:type="spellEnd"/>
      <w:r w:rsidRPr="006527E4">
        <w:rPr>
          <w:rFonts w:ascii="Times New Roman" w:eastAsia="宋体" w:hAnsi="Times New Roman" w:cs="Times New Roman"/>
          <w:sz w:val="22"/>
        </w:rPr>
        <w:t>, sucrase-</w:t>
      </w:r>
      <w:proofErr w:type="spellStart"/>
      <w:r w:rsidRPr="006527E4">
        <w:rPr>
          <w:rFonts w:ascii="Times New Roman" w:eastAsia="宋体" w:hAnsi="Times New Roman" w:cs="Times New Roman"/>
          <w:sz w:val="22"/>
        </w:rPr>
        <w:t>isomaltase</w:t>
      </w:r>
      <w:proofErr w:type="spellEnd"/>
      <w:r w:rsidR="002D4705" w:rsidRPr="006527E4">
        <w:rPr>
          <w:rFonts w:ascii="Times New Roman" w:eastAsia="宋体" w:hAnsi="Times New Roman" w:cs="Times New Roman"/>
          <w:sz w:val="22"/>
        </w:rPr>
        <w:t>;</w:t>
      </w:r>
      <w:r w:rsidRPr="006527E4">
        <w:rPr>
          <w:rFonts w:ascii="Times New Roman" w:eastAsia="宋体" w:hAnsi="Times New Roman" w:cs="Times New Roman"/>
          <w:sz w:val="22"/>
        </w:rPr>
        <w:t xml:space="preserve"> PI, </w:t>
      </w:r>
      <w:r w:rsidRPr="006527E4">
        <w:rPr>
          <w:rFonts w:ascii="Times New Roman" w:hAnsi="Times New Roman" w:cs="Times New Roman"/>
          <w:sz w:val="22"/>
        </w:rPr>
        <w:t>proximal intestine, DI, distal intestine</w:t>
      </w:r>
    </w:p>
    <w:p w14:paraId="13707D7D" w14:textId="77777777" w:rsidR="00966B0E" w:rsidRDefault="00966B0E" w:rsidP="002D4705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BED7A3F" w14:textId="77777777" w:rsidR="006527E4" w:rsidRDefault="006527E4" w:rsidP="002D4705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609B129" w14:textId="77777777" w:rsidR="006527E4" w:rsidRDefault="006527E4" w:rsidP="002D4705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036115E" w14:textId="77777777" w:rsidR="006527E4" w:rsidRDefault="006527E4" w:rsidP="002D4705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sectPr w:rsidR="006527E4" w:rsidSect="00E840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45A5C02" w14:textId="77777777" w:rsidR="006527E4" w:rsidRPr="002D4705" w:rsidRDefault="006527E4" w:rsidP="002D4705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C8A08B8" w14:textId="388404CB" w:rsidR="002D4705" w:rsidRDefault="002D4705" w:rsidP="002D4705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  <w14:ligatures w14:val="standardContextual"/>
        </w:rPr>
        <w:drawing>
          <wp:inline distT="0" distB="0" distL="0" distR="0" wp14:anchorId="3BB8A594" wp14:editId="0A0BC0A0">
            <wp:extent cx="3960114" cy="3240024"/>
            <wp:effectExtent l="0" t="0" r="2540" b="0"/>
            <wp:docPr id="6469367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36780" name="图片 6469367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114" cy="324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6E59" w14:textId="77777777" w:rsidR="002D4705" w:rsidRPr="00042EE3" w:rsidRDefault="002D4705" w:rsidP="00042EE3">
      <w:pPr>
        <w:widowControl/>
        <w:spacing w:line="30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D8AECDD" w14:textId="6C284E31" w:rsidR="00966B0E" w:rsidRPr="006527E4" w:rsidRDefault="00966B0E" w:rsidP="00042EE3">
      <w:pPr>
        <w:widowControl/>
        <w:spacing w:line="300" w:lineRule="exact"/>
        <w:rPr>
          <w:rFonts w:ascii="Times New Roman" w:eastAsia="宋体" w:hAnsi="Times New Roman" w:cs="Times New Roman"/>
          <w:b/>
          <w:bCs/>
          <w:kern w:val="0"/>
          <w:sz w:val="22"/>
        </w:rPr>
      </w:pP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>Fig</w:t>
      </w:r>
      <w:r w:rsidRPr="006527E4">
        <w:rPr>
          <w:rFonts w:ascii="Times New Roman" w:eastAsia="宋体" w:hAnsi="Times New Roman" w:cs="Times New Roman" w:hint="eastAsia"/>
          <w:b/>
          <w:bCs/>
          <w:kern w:val="0"/>
          <w:sz w:val="22"/>
        </w:rPr>
        <w:t>.</w:t>
      </w: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S2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Administration of </w:t>
      </w:r>
      <w:r w:rsidRPr="006527E4">
        <w:rPr>
          <w:rFonts w:ascii="Times New Roman" w:eastAsia="宋体" w:hAnsi="Times New Roman" w:cs="Times New Roman"/>
          <w:i/>
          <w:iCs/>
          <w:kern w:val="0"/>
          <w:sz w:val="22"/>
        </w:rPr>
        <w:t>P. pentosaceus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YC have no effect on Nile tilapia fed with the control diet. </w:t>
      </w:r>
      <w:r w:rsidR="00F222E5"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>A</w:t>
      </w:r>
      <w:r w:rsidR="00F222E5" w:rsidRPr="006527E4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Weight gain, </w:t>
      </w:r>
      <w:r w:rsidR="00F222E5"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>B</w:t>
      </w:r>
      <w:r w:rsidR="00F222E5" w:rsidRPr="006527E4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6527E4">
        <w:rPr>
          <w:rFonts w:ascii="Times New Roman" w:hAnsi="Times New Roman" w:cs="Times New Roman"/>
          <w:sz w:val="22"/>
        </w:rPr>
        <w:t>Specific growth rate,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>C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Final body length</w:t>
      </w:r>
      <w:r w:rsidR="006527E4">
        <w:rPr>
          <w:rFonts w:ascii="Times New Roman" w:eastAsia="宋体" w:hAnsi="Times New Roman" w:cs="Times New Roman"/>
          <w:kern w:val="0"/>
          <w:sz w:val="22"/>
        </w:rPr>
        <w:t>,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>D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TEER of intestine</w:t>
      </w:r>
      <w:r w:rsidR="006527E4">
        <w:rPr>
          <w:rFonts w:ascii="Times New Roman" w:eastAsia="宋体" w:hAnsi="Times New Roman" w:cs="Times New Roman"/>
          <w:kern w:val="0"/>
          <w:sz w:val="22"/>
        </w:rPr>
        <w:t>,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6527E4">
        <w:rPr>
          <w:rFonts w:ascii="Times New Roman" w:eastAsia="宋体" w:hAnsi="Times New Roman" w:cs="Times New Roman"/>
          <w:b/>
          <w:bCs/>
          <w:kern w:val="0"/>
          <w:sz w:val="22"/>
        </w:rPr>
        <w:t>E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 LPS concentrations in serum. Data are represented as mean ± SEM. Significant difference were analyzed by </w:t>
      </w:r>
      <w:r w:rsidRPr="006527E4">
        <w:rPr>
          <w:rFonts w:ascii="Times New Roman" w:hAnsi="Times New Roman" w:cs="Times New Roman"/>
          <w:sz w:val="22"/>
        </w:rPr>
        <w:t>Student’s</w:t>
      </w:r>
      <w:r w:rsidRPr="006527E4">
        <w:rPr>
          <w:rFonts w:ascii="Times New Roman" w:hAnsi="Times New Roman" w:cs="Times New Roman"/>
          <w:i/>
          <w:iCs/>
          <w:sz w:val="22"/>
        </w:rPr>
        <w:t xml:space="preserve"> t</w:t>
      </w:r>
      <w:r w:rsidRPr="006527E4">
        <w:rPr>
          <w:rFonts w:ascii="Times New Roman" w:hAnsi="Times New Roman" w:cs="Times New Roman"/>
          <w:sz w:val="22"/>
        </w:rPr>
        <w:t>-test</w:t>
      </w:r>
      <w:r w:rsidRPr="006527E4">
        <w:rPr>
          <w:rFonts w:ascii="Times New Roman" w:eastAsia="宋体" w:hAnsi="Times New Roman" w:cs="Times New Roman"/>
          <w:kern w:val="0"/>
          <w:sz w:val="22"/>
        </w:rPr>
        <w:t xml:space="preserve">. CON, control, GP, </w:t>
      </w:r>
      <w:r w:rsidRPr="006527E4">
        <w:rPr>
          <w:rFonts w:ascii="Times New Roman" w:hAnsi="Times New Roman" w:cs="Times New Roman"/>
          <w:sz w:val="22"/>
        </w:rPr>
        <w:t xml:space="preserve">control </w:t>
      </w:r>
      <w:r w:rsidRPr="006527E4">
        <w:rPr>
          <w:rFonts w:ascii="Times New Roman" w:eastAsia="宋体" w:hAnsi="Times New Roman" w:cs="Times New Roman"/>
          <w:kern w:val="0"/>
          <w:sz w:val="22"/>
        </w:rPr>
        <w:t>diet</w:t>
      </w:r>
      <w:r w:rsidRPr="006527E4">
        <w:rPr>
          <w:rFonts w:ascii="Times New Roman" w:hAnsi="Times New Roman" w:cs="Times New Roman"/>
          <w:sz w:val="22"/>
        </w:rPr>
        <w:t xml:space="preserve"> supplemented with </w:t>
      </w:r>
      <w:r w:rsidRPr="006527E4">
        <w:rPr>
          <w:rFonts w:ascii="Times New Roman" w:hAnsi="Times New Roman" w:cs="Times New Roman"/>
          <w:i/>
          <w:iCs/>
          <w:sz w:val="22"/>
        </w:rPr>
        <w:t xml:space="preserve">P. pentosaceus </w:t>
      </w:r>
      <w:r w:rsidRPr="006527E4">
        <w:rPr>
          <w:rFonts w:ascii="Times New Roman" w:hAnsi="Times New Roman" w:cs="Times New Roman"/>
          <w:sz w:val="22"/>
        </w:rPr>
        <w:t>YC, TEER, transepithelial electrical resistance, LPS, lipopolysaccharide</w:t>
      </w:r>
    </w:p>
    <w:p w14:paraId="3964EE8C" w14:textId="77777777" w:rsidR="00035FEB" w:rsidRPr="00042EE3" w:rsidRDefault="00035FEB" w:rsidP="00042EE3">
      <w:pPr>
        <w:spacing w:line="3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889B9" w14:textId="77777777" w:rsidR="006527E4" w:rsidRDefault="006527E4" w:rsidP="00042EE3">
      <w:pPr>
        <w:spacing w:line="300" w:lineRule="exact"/>
        <w:rPr>
          <w:rFonts w:ascii="Times New Roman" w:hAnsi="Times New Roman" w:cs="Times New Roman"/>
          <w:b/>
          <w:bCs/>
          <w:sz w:val="24"/>
          <w:szCs w:val="24"/>
        </w:rPr>
        <w:sectPr w:rsidR="006527E4" w:rsidSect="00E840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C93B3F5" w14:textId="3C663DFD" w:rsidR="00966B0E" w:rsidRPr="006527E4" w:rsidRDefault="00F355E5" w:rsidP="006527E4">
      <w:pPr>
        <w:spacing w:beforeLines="50" w:before="156" w:afterLines="50" w:after="156" w:line="30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6527E4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966B0E" w:rsidRPr="006527E4">
        <w:rPr>
          <w:rFonts w:ascii="Times New Roman" w:hAnsi="Times New Roman" w:cs="Times New Roman"/>
          <w:b/>
          <w:bCs/>
          <w:sz w:val="24"/>
          <w:szCs w:val="24"/>
        </w:rPr>
        <w:t>upplementary methods</w:t>
      </w:r>
    </w:p>
    <w:p w14:paraId="496BB8A9" w14:textId="0494DFC0" w:rsidR="00966B0E" w:rsidRPr="006527E4" w:rsidRDefault="00966B0E" w:rsidP="006527E4">
      <w:pPr>
        <w:spacing w:beforeLines="50" w:before="156" w:afterLines="50" w:after="156" w:line="30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6527E4">
        <w:rPr>
          <w:rFonts w:ascii="Times New Roman" w:hAnsi="Times New Roman" w:cs="Times New Roman"/>
          <w:b/>
          <w:bCs/>
          <w:sz w:val="24"/>
          <w:szCs w:val="24"/>
        </w:rPr>
        <w:t xml:space="preserve">Animal </w:t>
      </w:r>
      <w:r w:rsidR="00BD7FC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6527E4">
        <w:rPr>
          <w:rFonts w:ascii="Times New Roman" w:hAnsi="Times New Roman" w:cs="Times New Roman"/>
          <w:b/>
          <w:bCs/>
          <w:sz w:val="24"/>
          <w:szCs w:val="24"/>
        </w:rPr>
        <w:t>xperiments</w:t>
      </w:r>
    </w:p>
    <w:p w14:paraId="44981292" w14:textId="34F6D2A6" w:rsidR="00966B0E" w:rsidRPr="006527E4" w:rsidRDefault="00966B0E" w:rsidP="006527E4">
      <w:pPr>
        <w:spacing w:beforeLines="50" w:before="156" w:afterLines="50" w:after="156" w:line="30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527E4">
        <w:rPr>
          <w:rFonts w:ascii="Times New Roman" w:hAnsi="Times New Roman" w:cs="Times New Roman"/>
          <w:sz w:val="24"/>
          <w:szCs w:val="24"/>
        </w:rPr>
        <w:t>Fish in the CP group were fed pellets mixed CON diet with 1.0×10</w:t>
      </w:r>
      <w:r w:rsidRPr="006527E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6527E4">
        <w:rPr>
          <w:rFonts w:ascii="Times New Roman" w:hAnsi="Times New Roman" w:cs="Times New Roman"/>
          <w:sz w:val="24"/>
          <w:szCs w:val="24"/>
        </w:rPr>
        <w:t xml:space="preserve"> CFU/g </w:t>
      </w:r>
      <w:r w:rsidRPr="006527E4">
        <w:rPr>
          <w:rFonts w:ascii="Times New Roman" w:hAnsi="Times New Roman" w:cs="Times New Roman"/>
          <w:i/>
          <w:sz w:val="24"/>
          <w:szCs w:val="24"/>
        </w:rPr>
        <w:t>P.</w:t>
      </w:r>
      <w:r w:rsidR="006527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527E4">
        <w:rPr>
          <w:rFonts w:ascii="Times New Roman" w:hAnsi="Times New Roman" w:cs="Times New Roman"/>
          <w:i/>
          <w:sz w:val="24"/>
          <w:szCs w:val="24"/>
        </w:rPr>
        <w:t xml:space="preserve">pentosaceus </w:t>
      </w:r>
      <w:r w:rsidRPr="006527E4">
        <w:rPr>
          <w:rFonts w:ascii="Times New Roman" w:hAnsi="Times New Roman" w:cs="Times New Roman"/>
          <w:iCs/>
          <w:sz w:val="24"/>
          <w:szCs w:val="24"/>
        </w:rPr>
        <w:t>YC</w:t>
      </w:r>
      <w:r w:rsidRPr="006527E4">
        <w:rPr>
          <w:rFonts w:ascii="Times New Roman" w:hAnsi="Times New Roman" w:cs="Times New Roman"/>
          <w:sz w:val="24"/>
          <w:szCs w:val="24"/>
        </w:rPr>
        <w:t xml:space="preserve"> for 10 weeks. The formulation of the diet was listed in Table </w:t>
      </w:r>
      <w:r w:rsidR="006527E4" w:rsidRPr="006527E4">
        <w:rPr>
          <w:rFonts w:ascii="Times New Roman" w:hAnsi="Times New Roman" w:cs="Times New Roman"/>
          <w:sz w:val="24"/>
          <w:szCs w:val="24"/>
        </w:rPr>
        <w:t>S</w:t>
      </w:r>
      <w:r w:rsidRPr="006527E4">
        <w:rPr>
          <w:rFonts w:ascii="Times New Roman" w:hAnsi="Times New Roman" w:cs="Times New Roman"/>
          <w:sz w:val="24"/>
          <w:szCs w:val="24"/>
        </w:rPr>
        <w:t>1.</w:t>
      </w:r>
    </w:p>
    <w:p w14:paraId="190D4974" w14:textId="77777777" w:rsidR="00966B0E" w:rsidRPr="006527E4" w:rsidRDefault="00966B0E" w:rsidP="006527E4">
      <w:pPr>
        <w:spacing w:beforeLines="50" w:before="156" w:afterLines="50" w:after="156" w:line="30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527E4">
        <w:rPr>
          <w:rFonts w:ascii="Times New Roman" w:eastAsia="宋体" w:hAnsi="Times New Roman" w:cs="Times New Roman"/>
          <w:b/>
          <w:bCs/>
          <w:sz w:val="24"/>
          <w:szCs w:val="24"/>
        </w:rPr>
        <w:t>Proximate composition analysis</w:t>
      </w:r>
    </w:p>
    <w:p w14:paraId="2DC79586" w14:textId="7EC5D733" w:rsidR="00966B0E" w:rsidRPr="006527E4" w:rsidRDefault="00966B0E" w:rsidP="006527E4">
      <w:pPr>
        <w:spacing w:beforeLines="50" w:before="156" w:afterLines="50" w:after="156" w:line="300" w:lineRule="exact"/>
        <w:rPr>
          <w:rFonts w:ascii="Times New Roman" w:eastAsia="宋体" w:hAnsi="Times New Roman" w:cs="Times New Roman"/>
          <w:sz w:val="24"/>
          <w:szCs w:val="24"/>
        </w:rPr>
      </w:pPr>
      <w:r w:rsidRPr="006527E4">
        <w:rPr>
          <w:rFonts w:ascii="Times New Roman" w:eastAsia="宋体" w:hAnsi="Times New Roman" w:cs="Times New Roman"/>
          <w:sz w:val="24"/>
          <w:szCs w:val="24"/>
        </w:rPr>
        <w:t xml:space="preserve">The moisture, crude protein, crude lipid and crude ash contents of diets were determined by standard methods as described by AOAC (2016). Moisture content was measured by oven-drying at 105 °C until attained to constant weight. Crude protein and crude lipid were separately determined by the Kjeldahl method using Kjeldahl apparatus and manual titration and chloroform/methanol method. </w:t>
      </w:r>
      <w:r w:rsidR="00BD7FC5">
        <w:rPr>
          <w:rFonts w:ascii="Times New Roman" w:eastAsia="宋体" w:hAnsi="Times New Roman" w:cs="Times New Roman"/>
          <w:sz w:val="24"/>
          <w:szCs w:val="24"/>
        </w:rPr>
        <w:t>Crude a</w:t>
      </w:r>
      <w:r w:rsidRPr="006527E4">
        <w:rPr>
          <w:rFonts w:ascii="Times New Roman" w:eastAsia="宋体" w:hAnsi="Times New Roman" w:cs="Times New Roman"/>
          <w:sz w:val="24"/>
          <w:szCs w:val="24"/>
        </w:rPr>
        <w:t>sh contents were estimated by incinerating in a muffle furnace at 550 °C for 6 h. The proximate composition of diets was provided individually in Table S1.</w:t>
      </w:r>
    </w:p>
    <w:p w14:paraId="5CBFF9DD" w14:textId="77777777" w:rsidR="00966B0E" w:rsidRPr="006527E4" w:rsidRDefault="00966B0E" w:rsidP="006527E4">
      <w:pPr>
        <w:spacing w:beforeLines="50" w:before="156" w:afterLines="50" w:after="156" w:line="30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527E4">
        <w:rPr>
          <w:rFonts w:ascii="Times New Roman" w:eastAsia="宋体" w:hAnsi="Times New Roman" w:cs="Times New Roman"/>
          <w:b/>
          <w:bCs/>
          <w:sz w:val="24"/>
          <w:szCs w:val="24"/>
        </w:rPr>
        <w:t>High liquid chromatography (HPLC) analysis of gossypol</w:t>
      </w:r>
    </w:p>
    <w:p w14:paraId="0E4D7B8D" w14:textId="1BEA2EC2" w:rsidR="00BF5E18" w:rsidRPr="006527E4" w:rsidRDefault="00966B0E" w:rsidP="006527E4">
      <w:pPr>
        <w:spacing w:beforeLines="50" w:before="156" w:afterLines="50" w:after="156" w:line="300" w:lineRule="exact"/>
        <w:rPr>
          <w:rFonts w:ascii="Times New Roman" w:eastAsia="宋体" w:hAnsi="Times New Roman" w:cs="Times New Roman"/>
          <w:sz w:val="24"/>
          <w:szCs w:val="24"/>
        </w:rPr>
      </w:pPr>
      <w:r w:rsidRPr="006527E4">
        <w:rPr>
          <w:rFonts w:ascii="Times New Roman" w:eastAsia="宋体" w:hAnsi="Times New Roman" w:cs="Times New Roman"/>
          <w:sz w:val="24"/>
          <w:szCs w:val="24"/>
        </w:rPr>
        <w:t>The gossypol contents in diets were detected by HPLC. Briefly, diets were homogenized with acetone for 1 min before crushed with ultrasonic wave at 40</w:t>
      </w:r>
      <w:r w:rsidR="006527E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527E4">
        <w:rPr>
          <w:rFonts w:ascii="Times New Roman" w:eastAsia="宋体" w:hAnsi="Times New Roman" w:cs="Times New Roman"/>
          <w:sz w:val="24"/>
          <w:szCs w:val="24"/>
        </w:rPr>
        <w:t>°C for 30 min. After centrifuging at 3</w:t>
      </w:r>
      <w:r w:rsidR="006527E4" w:rsidRPr="006527E4">
        <w:rPr>
          <w:rFonts w:ascii="Times New Roman" w:eastAsia="宋体" w:hAnsi="Times New Roman" w:cs="Times New Roman"/>
          <w:sz w:val="24"/>
          <w:szCs w:val="24"/>
        </w:rPr>
        <w:t>,</w:t>
      </w:r>
      <w:r w:rsidRPr="006527E4">
        <w:rPr>
          <w:rFonts w:ascii="Times New Roman" w:eastAsia="宋体" w:hAnsi="Times New Roman" w:cs="Times New Roman"/>
          <w:sz w:val="24"/>
          <w:szCs w:val="24"/>
        </w:rPr>
        <w:t xml:space="preserve">000 </w:t>
      </w:r>
      <w:r w:rsidR="006527E4" w:rsidRPr="006527E4">
        <w:rPr>
          <w:rFonts w:ascii="Times New Roman" w:eastAsia="宋体" w:hAnsi="Times New Roman" w:cs="Times New Roman"/>
          <w:sz w:val="24"/>
          <w:szCs w:val="24"/>
        </w:rPr>
        <w:t xml:space="preserve">× </w:t>
      </w:r>
      <w:r w:rsidRPr="006527E4">
        <w:rPr>
          <w:rFonts w:ascii="Times New Roman" w:eastAsia="宋体" w:hAnsi="Times New Roman" w:cs="Times New Roman"/>
          <w:i/>
          <w:iCs/>
          <w:sz w:val="24"/>
          <w:szCs w:val="24"/>
        </w:rPr>
        <w:t>g</w:t>
      </w:r>
      <w:r w:rsidRPr="006527E4">
        <w:rPr>
          <w:rFonts w:ascii="Times New Roman" w:eastAsia="宋体" w:hAnsi="Times New Roman" w:cs="Times New Roman"/>
          <w:sz w:val="24"/>
          <w:szCs w:val="24"/>
        </w:rPr>
        <w:t xml:space="preserve"> for 10 min at 4</w:t>
      </w:r>
      <w:r w:rsidR="006527E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527E4">
        <w:rPr>
          <w:rFonts w:ascii="Times New Roman" w:eastAsia="宋体" w:hAnsi="Times New Roman" w:cs="Times New Roman"/>
          <w:sz w:val="24"/>
          <w:szCs w:val="24"/>
        </w:rPr>
        <w:t xml:space="preserve">°C, the supernatants were dissolved with mobile phase (chromatographic acetonitrile/0.2% phosphoric acid, 85/15, v/v) and filtered using a syringe filter (0.45 </w:t>
      </w:r>
      <w:proofErr w:type="spellStart"/>
      <w:r w:rsidRPr="006527E4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Pr="006527E4">
        <w:rPr>
          <w:rFonts w:ascii="Times New Roman" w:eastAsia="宋体" w:hAnsi="Times New Roman" w:cs="Times New Roman"/>
          <w:sz w:val="24"/>
          <w:szCs w:val="24"/>
        </w:rPr>
        <w:t>). The HPLC analysis was performed on an LC-20A Liquid Chromatograph-C18 column (S</w:t>
      </w:r>
      <w:r w:rsidR="00DE055E" w:rsidRPr="006527E4">
        <w:rPr>
          <w:rFonts w:ascii="Times New Roman" w:eastAsia="宋体" w:hAnsi="Times New Roman" w:cs="Times New Roman"/>
          <w:sz w:val="24"/>
          <w:szCs w:val="24"/>
        </w:rPr>
        <w:t>himadzu,</w:t>
      </w:r>
      <w:r w:rsidRPr="006527E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E055E" w:rsidRPr="006527E4">
        <w:rPr>
          <w:rFonts w:ascii="Times New Roman" w:hAnsi="Times New Roman" w:cs="Times New Roman"/>
          <w:sz w:val="24"/>
          <w:szCs w:val="24"/>
        </w:rPr>
        <w:t xml:space="preserve">Kyoto, </w:t>
      </w:r>
      <w:r w:rsidRPr="006527E4">
        <w:rPr>
          <w:rFonts w:ascii="Times New Roman" w:eastAsia="宋体" w:hAnsi="Times New Roman" w:cs="Times New Roman"/>
          <w:sz w:val="24"/>
          <w:szCs w:val="24"/>
        </w:rPr>
        <w:t>Japan) and detected at 235 nm for 10 min at 25</w:t>
      </w:r>
      <w:r w:rsidR="006527E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527E4">
        <w:rPr>
          <w:rFonts w:ascii="Times New Roman" w:eastAsia="宋体" w:hAnsi="Times New Roman" w:cs="Times New Roman"/>
          <w:sz w:val="24"/>
          <w:szCs w:val="24"/>
        </w:rPr>
        <w:t>°C with a flowrate of 1.0 m</w:t>
      </w:r>
      <w:r w:rsidR="00851F8F" w:rsidRPr="006527E4">
        <w:rPr>
          <w:rFonts w:ascii="Times New Roman" w:eastAsia="宋体" w:hAnsi="Times New Roman" w:cs="Times New Roman"/>
          <w:sz w:val="24"/>
          <w:szCs w:val="24"/>
        </w:rPr>
        <w:t>L</w:t>
      </w:r>
      <w:r w:rsidRPr="006527E4">
        <w:rPr>
          <w:rFonts w:ascii="Times New Roman" w:eastAsia="宋体" w:hAnsi="Times New Roman" w:cs="Times New Roman"/>
          <w:sz w:val="24"/>
          <w:szCs w:val="24"/>
        </w:rPr>
        <w:t>/min. The gossypol levels were calculated to gossypol-acetic acid (</w:t>
      </w:r>
      <w:r w:rsidR="00851F8F" w:rsidRPr="006527E4">
        <w:rPr>
          <w:rFonts w:ascii="Times New Roman" w:eastAsia="宋体" w:hAnsi="Times New Roman" w:cs="Times New Roman"/>
          <w:sz w:val="24"/>
          <w:szCs w:val="24"/>
        </w:rPr>
        <w:t xml:space="preserve">G4382, </w:t>
      </w:r>
      <w:r w:rsidR="00851F8F" w:rsidRPr="006527E4">
        <w:rPr>
          <w:rFonts w:ascii="Times New Roman" w:hAnsi="Times New Roman" w:cs="Times New Roman"/>
          <w:sz w:val="24"/>
          <w:szCs w:val="24"/>
        </w:rPr>
        <w:t>Sigma-Aldrich, St</w:t>
      </w:r>
      <w:r w:rsidR="006527E4">
        <w:rPr>
          <w:rFonts w:ascii="Times New Roman" w:hAnsi="Times New Roman" w:cs="Times New Roman"/>
          <w:sz w:val="24"/>
          <w:szCs w:val="24"/>
        </w:rPr>
        <w:t>.</w:t>
      </w:r>
      <w:r w:rsidR="00851F8F" w:rsidRPr="006527E4">
        <w:rPr>
          <w:rFonts w:ascii="Times New Roman" w:hAnsi="Times New Roman" w:cs="Times New Roman"/>
          <w:sz w:val="24"/>
          <w:szCs w:val="24"/>
        </w:rPr>
        <w:t xml:space="preserve"> Louis M</w:t>
      </w:r>
      <w:r w:rsidR="006527E4">
        <w:rPr>
          <w:rFonts w:ascii="Times New Roman" w:hAnsi="Times New Roman" w:cs="Times New Roman"/>
          <w:sz w:val="24"/>
          <w:szCs w:val="24"/>
        </w:rPr>
        <w:t>O</w:t>
      </w:r>
      <w:r w:rsidR="00851F8F" w:rsidRPr="006527E4">
        <w:rPr>
          <w:rFonts w:ascii="Times New Roman" w:hAnsi="Times New Roman" w:cs="Times New Roman"/>
          <w:sz w:val="24"/>
          <w:szCs w:val="24"/>
        </w:rPr>
        <w:t>, USA</w:t>
      </w:r>
      <w:r w:rsidRPr="006527E4">
        <w:rPr>
          <w:rFonts w:ascii="Times New Roman" w:eastAsia="宋体" w:hAnsi="Times New Roman" w:cs="Times New Roman"/>
          <w:sz w:val="24"/>
          <w:szCs w:val="24"/>
        </w:rPr>
        <w:t>) standard line and showed in the Table S1.</w:t>
      </w:r>
    </w:p>
    <w:sectPr w:rsidR="00BF5E18" w:rsidRPr="006527E4" w:rsidSect="00E84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CD0C" w14:textId="77777777" w:rsidR="00E840EC" w:rsidRDefault="00E840EC" w:rsidP="006054F6">
      <w:r>
        <w:separator/>
      </w:r>
    </w:p>
  </w:endnote>
  <w:endnote w:type="continuationSeparator" w:id="0">
    <w:p w14:paraId="353FCEED" w14:textId="77777777" w:rsidR="00E840EC" w:rsidRDefault="00E840EC" w:rsidP="0060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66C4" w14:textId="77777777" w:rsidR="00E840EC" w:rsidRDefault="00E840EC" w:rsidP="006054F6">
      <w:r>
        <w:separator/>
      </w:r>
    </w:p>
  </w:footnote>
  <w:footnote w:type="continuationSeparator" w:id="0">
    <w:p w14:paraId="493AB5CB" w14:textId="77777777" w:rsidR="00E840EC" w:rsidRDefault="00E840EC" w:rsidP="00605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18"/>
    <w:rsid w:val="00004637"/>
    <w:rsid w:val="00035FEB"/>
    <w:rsid w:val="000422BF"/>
    <w:rsid w:val="00042EE3"/>
    <w:rsid w:val="00060B55"/>
    <w:rsid w:val="000E00E0"/>
    <w:rsid w:val="000E4DD4"/>
    <w:rsid w:val="000F1C26"/>
    <w:rsid w:val="00127EC5"/>
    <w:rsid w:val="00141D31"/>
    <w:rsid w:val="00156F82"/>
    <w:rsid w:val="001C5558"/>
    <w:rsid w:val="001C7EF7"/>
    <w:rsid w:val="001F1347"/>
    <w:rsid w:val="00232077"/>
    <w:rsid w:val="00240FD5"/>
    <w:rsid w:val="002877A7"/>
    <w:rsid w:val="0029154E"/>
    <w:rsid w:val="002D4705"/>
    <w:rsid w:val="002F3A52"/>
    <w:rsid w:val="002F5744"/>
    <w:rsid w:val="0030405D"/>
    <w:rsid w:val="00306469"/>
    <w:rsid w:val="00365187"/>
    <w:rsid w:val="003673E8"/>
    <w:rsid w:val="003961C3"/>
    <w:rsid w:val="003A7F32"/>
    <w:rsid w:val="003B2984"/>
    <w:rsid w:val="003E4E28"/>
    <w:rsid w:val="00405765"/>
    <w:rsid w:val="00416313"/>
    <w:rsid w:val="00420114"/>
    <w:rsid w:val="00426AC6"/>
    <w:rsid w:val="00446741"/>
    <w:rsid w:val="00455866"/>
    <w:rsid w:val="004A478D"/>
    <w:rsid w:val="004D3F8A"/>
    <w:rsid w:val="004D3FA6"/>
    <w:rsid w:val="004D426E"/>
    <w:rsid w:val="00505F39"/>
    <w:rsid w:val="00514B19"/>
    <w:rsid w:val="005333E2"/>
    <w:rsid w:val="0059493B"/>
    <w:rsid w:val="005C0FF3"/>
    <w:rsid w:val="005C7B2D"/>
    <w:rsid w:val="005D1315"/>
    <w:rsid w:val="005D7522"/>
    <w:rsid w:val="005E73D7"/>
    <w:rsid w:val="005F4641"/>
    <w:rsid w:val="006054F6"/>
    <w:rsid w:val="00612B6B"/>
    <w:rsid w:val="006256BF"/>
    <w:rsid w:val="006527E4"/>
    <w:rsid w:val="006A7BE9"/>
    <w:rsid w:val="006C6EAF"/>
    <w:rsid w:val="006E7826"/>
    <w:rsid w:val="00771956"/>
    <w:rsid w:val="007925E3"/>
    <w:rsid w:val="007F4245"/>
    <w:rsid w:val="00806C18"/>
    <w:rsid w:val="00851F8F"/>
    <w:rsid w:val="0086591C"/>
    <w:rsid w:val="008677D3"/>
    <w:rsid w:val="00876DB2"/>
    <w:rsid w:val="008957F6"/>
    <w:rsid w:val="008A6F84"/>
    <w:rsid w:val="008B053B"/>
    <w:rsid w:val="008C2B3C"/>
    <w:rsid w:val="008C4D72"/>
    <w:rsid w:val="008C6F14"/>
    <w:rsid w:val="009052D8"/>
    <w:rsid w:val="00942DEC"/>
    <w:rsid w:val="00950F06"/>
    <w:rsid w:val="00954CDE"/>
    <w:rsid w:val="00960A44"/>
    <w:rsid w:val="00965105"/>
    <w:rsid w:val="00966B0E"/>
    <w:rsid w:val="009734C8"/>
    <w:rsid w:val="00990D1A"/>
    <w:rsid w:val="009A0089"/>
    <w:rsid w:val="009A3C7E"/>
    <w:rsid w:val="009B73DB"/>
    <w:rsid w:val="009F179C"/>
    <w:rsid w:val="009F6E55"/>
    <w:rsid w:val="009F74A6"/>
    <w:rsid w:val="00A03E8F"/>
    <w:rsid w:val="00A14812"/>
    <w:rsid w:val="00A35141"/>
    <w:rsid w:val="00A52015"/>
    <w:rsid w:val="00A57B9B"/>
    <w:rsid w:val="00A81F11"/>
    <w:rsid w:val="00A855EF"/>
    <w:rsid w:val="00AB70A4"/>
    <w:rsid w:val="00AC18EF"/>
    <w:rsid w:val="00AE44DB"/>
    <w:rsid w:val="00AF582D"/>
    <w:rsid w:val="00B059D4"/>
    <w:rsid w:val="00B16B10"/>
    <w:rsid w:val="00B618D5"/>
    <w:rsid w:val="00B64DBE"/>
    <w:rsid w:val="00B716C5"/>
    <w:rsid w:val="00B80F23"/>
    <w:rsid w:val="00BB6C52"/>
    <w:rsid w:val="00BC3D22"/>
    <w:rsid w:val="00BD7FC5"/>
    <w:rsid w:val="00BF5E18"/>
    <w:rsid w:val="00C03E6F"/>
    <w:rsid w:val="00C06506"/>
    <w:rsid w:val="00C30052"/>
    <w:rsid w:val="00C308D4"/>
    <w:rsid w:val="00C32981"/>
    <w:rsid w:val="00C66891"/>
    <w:rsid w:val="00C6782F"/>
    <w:rsid w:val="00C7547F"/>
    <w:rsid w:val="00D173B5"/>
    <w:rsid w:val="00D322E8"/>
    <w:rsid w:val="00D4176B"/>
    <w:rsid w:val="00D43AC7"/>
    <w:rsid w:val="00D43E40"/>
    <w:rsid w:val="00D75AA9"/>
    <w:rsid w:val="00D876C4"/>
    <w:rsid w:val="00DE055E"/>
    <w:rsid w:val="00DE515F"/>
    <w:rsid w:val="00E02D05"/>
    <w:rsid w:val="00E24147"/>
    <w:rsid w:val="00E41BF1"/>
    <w:rsid w:val="00E50AAB"/>
    <w:rsid w:val="00E63761"/>
    <w:rsid w:val="00E840EC"/>
    <w:rsid w:val="00E8474E"/>
    <w:rsid w:val="00E91A41"/>
    <w:rsid w:val="00EC6B39"/>
    <w:rsid w:val="00EC7265"/>
    <w:rsid w:val="00ED109E"/>
    <w:rsid w:val="00ED74B9"/>
    <w:rsid w:val="00EE101B"/>
    <w:rsid w:val="00EF512E"/>
    <w:rsid w:val="00F02341"/>
    <w:rsid w:val="00F21166"/>
    <w:rsid w:val="00F222E5"/>
    <w:rsid w:val="00F275EB"/>
    <w:rsid w:val="00F355E5"/>
    <w:rsid w:val="00F577AC"/>
    <w:rsid w:val="00F6778F"/>
    <w:rsid w:val="00F91443"/>
    <w:rsid w:val="00FA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8C26D"/>
  <w15:chartTrackingRefBased/>
  <w15:docId w15:val="{05806801-CEA9-49C6-9405-D2BC1A41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B0E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5E1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4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054F6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605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054F6"/>
    <w:rPr>
      <w:sz w:val="18"/>
      <w:szCs w:val="18"/>
      <w14:ligatures w14:val="none"/>
    </w:rPr>
  </w:style>
  <w:style w:type="paragraph" w:styleId="a8">
    <w:name w:val="List Paragraph"/>
    <w:basedOn w:val="a"/>
    <w:uiPriority w:val="34"/>
    <w:qFormat/>
    <w:rsid w:val="00156F82"/>
    <w:pPr>
      <w:ind w:firstLineChars="200" w:firstLine="420"/>
    </w:pPr>
  </w:style>
  <w:style w:type="character" w:styleId="a9">
    <w:name w:val="Subtle Emphasis"/>
    <w:basedOn w:val="a0"/>
    <w:uiPriority w:val="19"/>
    <w:qFormat/>
    <w:rsid w:val="00954CDE"/>
    <w:rPr>
      <w:i/>
      <w:iCs/>
      <w:color w:val="404040" w:themeColor="text1" w:themeTint="BF"/>
    </w:rPr>
  </w:style>
  <w:style w:type="character" w:styleId="aa">
    <w:name w:val="line number"/>
    <w:basedOn w:val="a0"/>
    <w:uiPriority w:val="99"/>
    <w:semiHidden/>
    <w:unhideWhenUsed/>
    <w:rsid w:val="00966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5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斐斐</dc:creator>
  <cp:keywords/>
  <dc:description/>
  <cp:lastModifiedBy>857435143@qq.com</cp:lastModifiedBy>
  <cp:revision>4</cp:revision>
  <cp:lastPrinted>2023-11-29T09:29:00Z</cp:lastPrinted>
  <dcterms:created xsi:type="dcterms:W3CDTF">2024-02-23T03:18:00Z</dcterms:created>
  <dcterms:modified xsi:type="dcterms:W3CDTF">2024-02-26T01:14:00Z</dcterms:modified>
</cp:coreProperties>
</file>