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70321A" w14:textId="731CC39A" w:rsidR="002A6827" w:rsidRPr="00F553AE" w:rsidRDefault="004B2D68" w:rsidP="0019722C">
      <w:pPr>
        <w:shd w:val="clear" w:color="auto" w:fill="FFFFFF"/>
        <w:spacing w:line="480" w:lineRule="auto"/>
        <w:jc w:val="both"/>
        <w:textAlignment w:val="baseline"/>
        <w:rPr>
          <w:rFonts w:eastAsia="等线"/>
          <w:lang w:eastAsia="zh-CN"/>
        </w:rPr>
        <w:sectPr w:rsidR="002A6827" w:rsidRPr="00F553AE" w:rsidSect="00F553AE">
          <w:footerReference w:type="default" r:id="rId8"/>
          <w:pgSz w:w="12240" w:h="15840"/>
          <w:pgMar w:top="1152" w:right="1440" w:bottom="1152" w:left="1440" w:header="720" w:footer="720" w:gutter="0"/>
          <w:cols w:space="720"/>
          <w:docGrid w:linePitch="326"/>
        </w:sectPr>
      </w:pPr>
      <w:r w:rsidRPr="004B2D68">
        <w:rPr>
          <w:b/>
          <w:bCs/>
          <w:noProof/>
          <w:lang w:eastAsia="ko-KR"/>
        </w:rPr>
        <w:drawing>
          <wp:inline distT="0" distB="0" distL="0" distR="0" wp14:anchorId="291CB18E" wp14:editId="133D48F9">
            <wp:extent cx="5934075" cy="5081755"/>
            <wp:effectExtent l="0" t="0" r="0" b="5080"/>
            <wp:docPr id="32" name="그림 32" descr="C:\Users\user\Box\L2103 Metabolomics\Result\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Box\L2103 Metabolomics\Result\S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51" t="7980" r="23297" b="1947"/>
                    <a:stretch/>
                  </pic:blipFill>
                  <pic:spPr bwMode="auto">
                    <a:xfrm>
                      <a:off x="0" y="0"/>
                      <a:ext cx="5937757" cy="5084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A6827" w:rsidRPr="0019722C">
        <w:rPr>
          <w:b/>
          <w:bCs/>
          <w:lang w:eastAsia="ko-KR"/>
        </w:rPr>
        <w:t>Fig. S1</w:t>
      </w:r>
      <w:r w:rsidR="002A6827" w:rsidRPr="0019722C">
        <w:rPr>
          <w:lang w:eastAsia="ko-KR"/>
        </w:rPr>
        <w:t xml:space="preserve"> Partial Least Squares Discriminant Analysis (PLS-DA) 2D score plot of the metabolites in serum showed separated clusters between the CON and ZNO (</w:t>
      </w:r>
      <w:r w:rsidR="002A6827" w:rsidRPr="0019722C">
        <w:rPr>
          <w:b/>
          <w:lang w:eastAsia="ko-KR"/>
        </w:rPr>
        <w:t>A</w:t>
      </w:r>
      <w:r w:rsidR="00253966" w:rsidRPr="0019722C">
        <w:rPr>
          <w:lang w:eastAsia="ko-KR"/>
        </w:rPr>
        <w:t xml:space="preserve"> and</w:t>
      </w:r>
      <w:r w:rsidR="002A6827" w:rsidRPr="0019722C">
        <w:rPr>
          <w:lang w:eastAsia="ko-KR"/>
        </w:rPr>
        <w:t xml:space="preserve"> </w:t>
      </w:r>
      <w:r w:rsidR="002A6827" w:rsidRPr="0019722C">
        <w:rPr>
          <w:b/>
          <w:lang w:eastAsia="ko-KR"/>
        </w:rPr>
        <w:t>B</w:t>
      </w:r>
      <w:r w:rsidR="002A6827" w:rsidRPr="0019722C">
        <w:rPr>
          <w:lang w:eastAsia="ko-KR"/>
        </w:rPr>
        <w:t>), MG and ZNO (</w:t>
      </w:r>
      <w:r w:rsidR="002A6827" w:rsidRPr="0019722C">
        <w:rPr>
          <w:b/>
          <w:lang w:eastAsia="ko-KR"/>
        </w:rPr>
        <w:t>C</w:t>
      </w:r>
      <w:r w:rsidR="00253966" w:rsidRPr="0019722C">
        <w:rPr>
          <w:lang w:eastAsia="ko-KR"/>
        </w:rPr>
        <w:t xml:space="preserve"> and </w:t>
      </w:r>
      <w:r w:rsidR="002A6827" w:rsidRPr="0019722C">
        <w:rPr>
          <w:b/>
          <w:lang w:eastAsia="ko-KR"/>
        </w:rPr>
        <w:t>D</w:t>
      </w:r>
      <w:r w:rsidR="002A6827" w:rsidRPr="0019722C">
        <w:rPr>
          <w:lang w:eastAsia="ko-KR"/>
        </w:rPr>
        <w:t>) on d 5 (</w:t>
      </w:r>
      <w:r w:rsidR="002A6827" w:rsidRPr="0019722C">
        <w:rPr>
          <w:b/>
          <w:lang w:eastAsia="ko-KR"/>
        </w:rPr>
        <w:t>A</w:t>
      </w:r>
      <w:r w:rsidR="00253966" w:rsidRPr="0019722C">
        <w:rPr>
          <w:lang w:eastAsia="ko-KR"/>
        </w:rPr>
        <w:t xml:space="preserve"> and</w:t>
      </w:r>
      <w:r w:rsidR="002A6827" w:rsidRPr="0019722C">
        <w:rPr>
          <w:lang w:eastAsia="ko-KR"/>
        </w:rPr>
        <w:t xml:space="preserve"> </w:t>
      </w:r>
      <w:r w:rsidR="002A6827" w:rsidRPr="0019722C">
        <w:rPr>
          <w:b/>
          <w:lang w:eastAsia="ko-KR"/>
        </w:rPr>
        <w:t>C</w:t>
      </w:r>
      <w:r w:rsidR="002A6827" w:rsidRPr="0019722C">
        <w:rPr>
          <w:lang w:eastAsia="ko-KR"/>
        </w:rPr>
        <w:t>) and d 14 (</w:t>
      </w:r>
      <w:r w:rsidR="002A6827" w:rsidRPr="0019722C">
        <w:rPr>
          <w:b/>
          <w:lang w:eastAsia="ko-KR"/>
        </w:rPr>
        <w:t>B</w:t>
      </w:r>
      <w:r w:rsidR="00253966" w:rsidRPr="0019722C">
        <w:rPr>
          <w:lang w:eastAsia="ko-KR"/>
        </w:rPr>
        <w:t xml:space="preserve"> and </w:t>
      </w:r>
      <w:r w:rsidR="002A6827" w:rsidRPr="0019722C">
        <w:rPr>
          <w:b/>
          <w:lang w:eastAsia="ko-KR"/>
        </w:rPr>
        <w:t>D</w:t>
      </w:r>
      <w:r w:rsidR="002A6827" w:rsidRPr="0019722C">
        <w:rPr>
          <w:lang w:eastAsia="ko-KR"/>
        </w:rPr>
        <w:t>) post-inoculation, respectively.</w:t>
      </w:r>
      <w:r w:rsidR="00D918D9" w:rsidRPr="0019722C">
        <w:rPr>
          <w:lang w:eastAsia="ko-KR"/>
        </w:rPr>
        <w:t xml:space="preserve"> </w:t>
      </w:r>
      <w:r w:rsidR="002A6827" w:rsidRPr="0019722C">
        <w:rPr>
          <w:lang w:eastAsia="ko-KR"/>
        </w:rPr>
        <w:t>CON</w:t>
      </w:r>
      <w:r w:rsidR="00F553AE" w:rsidRPr="0019722C">
        <w:rPr>
          <w:rFonts w:eastAsia="等线"/>
          <w:lang w:eastAsia="zh-CN"/>
        </w:rPr>
        <w:t>,</w:t>
      </w:r>
      <w:r w:rsidR="002A6827" w:rsidRPr="0019722C">
        <w:rPr>
          <w:lang w:eastAsia="ko-KR"/>
        </w:rPr>
        <w:t xml:space="preserve"> </w:t>
      </w:r>
      <w:r w:rsidR="009A2291" w:rsidRPr="0019722C">
        <w:rPr>
          <w:lang w:eastAsia="ko-KR"/>
        </w:rPr>
        <w:t>C</w:t>
      </w:r>
      <w:r w:rsidR="002A6827" w:rsidRPr="0019722C">
        <w:rPr>
          <w:lang w:eastAsia="ko-KR"/>
        </w:rPr>
        <w:t>ontrol; MG</w:t>
      </w:r>
      <w:r w:rsidR="00F553AE" w:rsidRPr="0019722C">
        <w:rPr>
          <w:rFonts w:eastAsia="等线"/>
          <w:lang w:eastAsia="zh-CN"/>
        </w:rPr>
        <w:t>,</w:t>
      </w:r>
      <w:r w:rsidR="002A6827" w:rsidRPr="0019722C">
        <w:rPr>
          <w:lang w:eastAsia="ko-KR"/>
        </w:rPr>
        <w:t xml:space="preserve"> </w:t>
      </w:r>
      <w:r w:rsidR="009A2291" w:rsidRPr="0019722C">
        <w:rPr>
          <w:lang w:eastAsia="ko-KR"/>
        </w:rPr>
        <w:t>M</w:t>
      </w:r>
      <w:r w:rsidR="002A6827" w:rsidRPr="0019722C">
        <w:rPr>
          <w:lang w:eastAsia="ko-KR"/>
        </w:rPr>
        <w:t>onoglycerides</w:t>
      </w:r>
      <w:r w:rsidR="009A2291" w:rsidRPr="0019722C">
        <w:rPr>
          <w:lang w:eastAsia="ko-KR"/>
        </w:rPr>
        <w:t>; ZNO</w:t>
      </w:r>
      <w:r w:rsidR="00F553AE" w:rsidRPr="0019722C">
        <w:rPr>
          <w:rFonts w:eastAsia="等线"/>
          <w:lang w:eastAsia="zh-CN"/>
        </w:rPr>
        <w:t>,</w:t>
      </w:r>
      <w:r w:rsidR="009A2291" w:rsidRPr="0019722C">
        <w:rPr>
          <w:lang w:eastAsia="ko-KR"/>
        </w:rPr>
        <w:t xml:space="preserve"> H</w:t>
      </w:r>
      <w:r w:rsidR="002A6827" w:rsidRPr="0019722C">
        <w:rPr>
          <w:lang w:eastAsia="ko-KR"/>
        </w:rPr>
        <w:t>igh-dose zinc oxide. Shaded areas in different colors represent in 95% confidence interval</w:t>
      </w:r>
    </w:p>
    <w:p w14:paraId="5A354FD7" w14:textId="5A508390" w:rsidR="000342EA" w:rsidRPr="00F553AE" w:rsidRDefault="0003251C" w:rsidP="0019722C">
      <w:pPr>
        <w:shd w:val="clear" w:color="auto" w:fill="FFFFFF"/>
        <w:spacing w:line="480" w:lineRule="auto"/>
        <w:jc w:val="both"/>
        <w:textAlignment w:val="baseline"/>
        <w:rPr>
          <w:rFonts w:eastAsia="等线"/>
          <w:lang w:eastAsia="zh-CN"/>
        </w:rPr>
      </w:pPr>
      <w:r w:rsidRPr="0003251C">
        <w:rPr>
          <w:b/>
          <w:bCs/>
          <w:noProof/>
          <w:lang w:eastAsia="ko-KR"/>
        </w:rPr>
        <w:lastRenderedPageBreak/>
        <w:drawing>
          <wp:inline distT="0" distB="0" distL="0" distR="0" wp14:anchorId="6718C507" wp14:editId="7AD25074">
            <wp:extent cx="5938838" cy="5085834"/>
            <wp:effectExtent l="0" t="0" r="5080" b="635"/>
            <wp:docPr id="33" name="그림 33" descr="C:\Users\user\Box\L2103 Metabolomics\Result\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Box\L2103 Metabolomics\Result\S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07" t="7977" r="23558" b="1994"/>
                    <a:stretch/>
                  </pic:blipFill>
                  <pic:spPr bwMode="auto">
                    <a:xfrm>
                      <a:off x="0" y="0"/>
                      <a:ext cx="5941726" cy="5088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A6827" w:rsidRPr="0019722C">
        <w:rPr>
          <w:b/>
          <w:bCs/>
          <w:lang w:eastAsia="ko-KR"/>
        </w:rPr>
        <w:t>Fig. S2</w:t>
      </w:r>
      <w:r w:rsidR="002A6827" w:rsidRPr="0019722C">
        <w:rPr>
          <w:lang w:eastAsia="ko-KR"/>
        </w:rPr>
        <w:t xml:space="preserve"> Partial Least Squares Discriminant Analysis (PLS-DA) 2D score plot of the metabolites in serum showed separated clusters between the MG and AB (</w:t>
      </w:r>
      <w:r w:rsidR="002A6827" w:rsidRPr="0019722C">
        <w:rPr>
          <w:b/>
          <w:lang w:eastAsia="ko-KR"/>
        </w:rPr>
        <w:t>A</w:t>
      </w:r>
      <w:r w:rsidR="00253966" w:rsidRPr="0019722C">
        <w:rPr>
          <w:lang w:eastAsia="ko-KR"/>
        </w:rPr>
        <w:t xml:space="preserve"> and </w:t>
      </w:r>
      <w:r w:rsidR="002A6827" w:rsidRPr="0019722C">
        <w:rPr>
          <w:b/>
          <w:lang w:eastAsia="ko-KR"/>
        </w:rPr>
        <w:t>B</w:t>
      </w:r>
      <w:r w:rsidR="002A6827" w:rsidRPr="0019722C">
        <w:rPr>
          <w:lang w:eastAsia="ko-KR"/>
        </w:rPr>
        <w:t>), ZNO and AB (</w:t>
      </w:r>
      <w:r w:rsidR="002A6827" w:rsidRPr="0019722C">
        <w:rPr>
          <w:b/>
          <w:lang w:eastAsia="ko-KR"/>
        </w:rPr>
        <w:t>C</w:t>
      </w:r>
      <w:r w:rsidR="00253966" w:rsidRPr="0019722C">
        <w:rPr>
          <w:lang w:eastAsia="ko-KR"/>
        </w:rPr>
        <w:t xml:space="preserve"> and</w:t>
      </w:r>
      <w:r w:rsidR="002A6827" w:rsidRPr="0019722C">
        <w:rPr>
          <w:lang w:eastAsia="ko-KR"/>
        </w:rPr>
        <w:t xml:space="preserve"> </w:t>
      </w:r>
      <w:r w:rsidR="002A6827" w:rsidRPr="0019722C">
        <w:rPr>
          <w:b/>
          <w:lang w:eastAsia="ko-KR"/>
        </w:rPr>
        <w:t>D</w:t>
      </w:r>
      <w:r w:rsidR="002A6827" w:rsidRPr="0019722C">
        <w:rPr>
          <w:lang w:eastAsia="ko-KR"/>
        </w:rPr>
        <w:t>) on d 5 (</w:t>
      </w:r>
      <w:r w:rsidR="002A6827" w:rsidRPr="0019722C">
        <w:rPr>
          <w:b/>
          <w:lang w:eastAsia="ko-KR"/>
        </w:rPr>
        <w:t>A</w:t>
      </w:r>
      <w:r w:rsidR="00253966" w:rsidRPr="0019722C">
        <w:rPr>
          <w:lang w:eastAsia="ko-KR"/>
        </w:rPr>
        <w:t xml:space="preserve"> and</w:t>
      </w:r>
      <w:r w:rsidR="002A6827" w:rsidRPr="0019722C">
        <w:rPr>
          <w:lang w:eastAsia="ko-KR"/>
        </w:rPr>
        <w:t xml:space="preserve"> </w:t>
      </w:r>
      <w:r w:rsidR="002A6827" w:rsidRPr="0019722C">
        <w:rPr>
          <w:b/>
          <w:lang w:eastAsia="ko-KR"/>
        </w:rPr>
        <w:t>C</w:t>
      </w:r>
      <w:r w:rsidR="002A6827" w:rsidRPr="0019722C">
        <w:rPr>
          <w:lang w:eastAsia="ko-KR"/>
        </w:rPr>
        <w:t>) and d 14 (</w:t>
      </w:r>
      <w:r w:rsidR="002A6827" w:rsidRPr="0019722C">
        <w:rPr>
          <w:b/>
          <w:lang w:eastAsia="ko-KR"/>
        </w:rPr>
        <w:t>B</w:t>
      </w:r>
      <w:r w:rsidR="00253966" w:rsidRPr="0019722C">
        <w:rPr>
          <w:lang w:eastAsia="ko-KR"/>
        </w:rPr>
        <w:t xml:space="preserve"> and</w:t>
      </w:r>
      <w:r w:rsidR="002A6827" w:rsidRPr="0019722C">
        <w:rPr>
          <w:lang w:eastAsia="ko-KR"/>
        </w:rPr>
        <w:t xml:space="preserve"> </w:t>
      </w:r>
      <w:r w:rsidR="002A6827" w:rsidRPr="0019722C">
        <w:rPr>
          <w:b/>
          <w:lang w:eastAsia="ko-KR"/>
        </w:rPr>
        <w:t>D</w:t>
      </w:r>
      <w:r w:rsidR="002A6827" w:rsidRPr="0019722C">
        <w:rPr>
          <w:lang w:eastAsia="ko-KR"/>
        </w:rPr>
        <w:t xml:space="preserve">) </w:t>
      </w:r>
      <w:r w:rsidR="00D918D9" w:rsidRPr="0019722C">
        <w:rPr>
          <w:lang w:eastAsia="ko-KR"/>
        </w:rPr>
        <w:t xml:space="preserve">post-inoculation, respectively. </w:t>
      </w:r>
      <w:r w:rsidR="009A2291" w:rsidRPr="0019722C">
        <w:rPr>
          <w:lang w:eastAsia="ko-KR"/>
        </w:rPr>
        <w:t>MG</w:t>
      </w:r>
      <w:r w:rsidR="00F553AE" w:rsidRPr="0019722C">
        <w:rPr>
          <w:rFonts w:eastAsia="等线" w:hint="eastAsia"/>
          <w:lang w:eastAsia="zh-CN"/>
        </w:rPr>
        <w:t>,</w:t>
      </w:r>
      <w:r w:rsidR="009A2291" w:rsidRPr="0019722C">
        <w:rPr>
          <w:lang w:eastAsia="ko-KR"/>
        </w:rPr>
        <w:t xml:space="preserve"> M</w:t>
      </w:r>
      <w:r w:rsidR="002A6827" w:rsidRPr="0019722C">
        <w:rPr>
          <w:lang w:eastAsia="ko-KR"/>
        </w:rPr>
        <w:t>onoglycerides; ZNO</w:t>
      </w:r>
      <w:r w:rsidR="00F553AE" w:rsidRPr="0019722C">
        <w:rPr>
          <w:rFonts w:eastAsia="等线" w:hint="eastAsia"/>
          <w:lang w:eastAsia="zh-CN"/>
        </w:rPr>
        <w:t>,</w:t>
      </w:r>
      <w:r w:rsidR="002A6827" w:rsidRPr="0019722C">
        <w:rPr>
          <w:lang w:eastAsia="ko-KR"/>
        </w:rPr>
        <w:t xml:space="preserve"> </w:t>
      </w:r>
      <w:r w:rsidR="009A2291" w:rsidRPr="0019722C">
        <w:rPr>
          <w:lang w:eastAsia="ko-KR"/>
        </w:rPr>
        <w:t>H</w:t>
      </w:r>
      <w:r w:rsidR="002A6827" w:rsidRPr="0019722C">
        <w:rPr>
          <w:lang w:eastAsia="ko-KR"/>
        </w:rPr>
        <w:t>igh-dose zinc oxide</w:t>
      </w:r>
      <w:r w:rsidR="009A2291" w:rsidRPr="0019722C">
        <w:rPr>
          <w:lang w:eastAsia="ko-KR"/>
        </w:rPr>
        <w:t>; AB</w:t>
      </w:r>
      <w:r w:rsidR="00F553AE" w:rsidRPr="0019722C">
        <w:rPr>
          <w:rFonts w:eastAsia="等线" w:hint="eastAsia"/>
          <w:lang w:eastAsia="zh-CN"/>
        </w:rPr>
        <w:t>,</w:t>
      </w:r>
      <w:r w:rsidR="009A2291" w:rsidRPr="0019722C">
        <w:rPr>
          <w:lang w:eastAsia="ko-KR"/>
        </w:rPr>
        <w:t xml:space="preserve"> A</w:t>
      </w:r>
      <w:r w:rsidR="00D918D9" w:rsidRPr="0019722C">
        <w:rPr>
          <w:lang w:eastAsia="ko-KR"/>
        </w:rPr>
        <w:t>ntibiotic</w:t>
      </w:r>
      <w:r w:rsidR="002A6827" w:rsidRPr="0019722C">
        <w:rPr>
          <w:lang w:eastAsia="ko-KR"/>
        </w:rPr>
        <w:t>. Shaded areas in different colors represent in 95% confidence interval</w:t>
      </w:r>
    </w:p>
    <w:sectPr w:rsidR="000342EA" w:rsidRPr="00F553AE" w:rsidSect="00F553AE">
      <w:type w:val="continuous"/>
      <w:pgSz w:w="12240" w:h="15840"/>
      <w:pgMar w:top="1152" w:right="1440" w:bottom="1152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04BCA0" w14:textId="77777777" w:rsidR="00414857" w:rsidRDefault="00414857">
      <w:r>
        <w:separator/>
      </w:r>
    </w:p>
  </w:endnote>
  <w:endnote w:type="continuationSeparator" w:id="0">
    <w:p w14:paraId="2830CCD2" w14:textId="77777777" w:rsidR="00414857" w:rsidRDefault="00414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Che">
    <w:altName w:val="바탕체"/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534255"/>
      <w:docPartObj>
        <w:docPartGallery w:val="Page Numbers (Bottom of Page)"/>
        <w:docPartUnique/>
      </w:docPartObj>
    </w:sdtPr>
    <w:sdtContent>
      <w:p w14:paraId="2CDB2448" w14:textId="7C5C06ED" w:rsidR="000342EA" w:rsidRDefault="00D03ED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2291" w:rsidRPr="009A2291">
          <w:rPr>
            <w:noProof/>
            <w:lang w:val="ko-KR" w:eastAsia="ko-KR"/>
          </w:rPr>
          <w:t>2</w:t>
        </w:r>
        <w:r>
          <w:fldChar w:fldCharType="end"/>
        </w:r>
      </w:p>
    </w:sdtContent>
  </w:sdt>
  <w:p w14:paraId="6E0BB7B1" w14:textId="77777777" w:rsidR="000342EA" w:rsidRDefault="000342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8EEB62" w14:textId="77777777" w:rsidR="00414857" w:rsidRDefault="00414857">
      <w:r>
        <w:separator/>
      </w:r>
    </w:p>
  </w:footnote>
  <w:footnote w:type="continuationSeparator" w:id="0">
    <w:p w14:paraId="011FE553" w14:textId="77777777" w:rsidR="00414857" w:rsidRDefault="00414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C5AB4"/>
    <w:multiLevelType w:val="hybridMultilevel"/>
    <w:tmpl w:val="A650F7B6"/>
    <w:lvl w:ilvl="0" w:tplc="2B861658">
      <w:numFmt w:val="bullet"/>
      <w:lvlText w:val="-"/>
      <w:lvlJc w:val="left"/>
      <w:pPr>
        <w:ind w:left="720" w:hanging="360"/>
      </w:pPr>
      <w:rPr>
        <w:rFonts w:ascii="Times New Roman" w:eastAsia="BatangCh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76FBD"/>
    <w:multiLevelType w:val="hybridMultilevel"/>
    <w:tmpl w:val="10725C36"/>
    <w:lvl w:ilvl="0" w:tplc="F230E166">
      <w:start w:val="1"/>
      <w:numFmt w:val="decimal"/>
      <w:lvlText w:val="%1."/>
      <w:lvlJc w:val="left"/>
      <w:pPr>
        <w:ind w:left="1020" w:hanging="360"/>
      </w:pPr>
    </w:lvl>
    <w:lvl w:ilvl="1" w:tplc="89724220">
      <w:start w:val="1"/>
      <w:numFmt w:val="decimal"/>
      <w:lvlText w:val="%2."/>
      <w:lvlJc w:val="left"/>
      <w:pPr>
        <w:ind w:left="1020" w:hanging="360"/>
      </w:pPr>
    </w:lvl>
    <w:lvl w:ilvl="2" w:tplc="468E40C8">
      <w:start w:val="1"/>
      <w:numFmt w:val="decimal"/>
      <w:lvlText w:val="%3."/>
      <w:lvlJc w:val="left"/>
      <w:pPr>
        <w:ind w:left="1020" w:hanging="360"/>
      </w:pPr>
    </w:lvl>
    <w:lvl w:ilvl="3" w:tplc="BABC5CF0">
      <w:start w:val="1"/>
      <w:numFmt w:val="decimal"/>
      <w:lvlText w:val="%4."/>
      <w:lvlJc w:val="left"/>
      <w:pPr>
        <w:ind w:left="1020" w:hanging="360"/>
      </w:pPr>
    </w:lvl>
    <w:lvl w:ilvl="4" w:tplc="C5EA16AE">
      <w:start w:val="1"/>
      <w:numFmt w:val="decimal"/>
      <w:lvlText w:val="%5."/>
      <w:lvlJc w:val="left"/>
      <w:pPr>
        <w:ind w:left="1020" w:hanging="360"/>
      </w:pPr>
    </w:lvl>
    <w:lvl w:ilvl="5" w:tplc="7CA0A8EE">
      <w:start w:val="1"/>
      <w:numFmt w:val="decimal"/>
      <w:lvlText w:val="%6."/>
      <w:lvlJc w:val="left"/>
      <w:pPr>
        <w:ind w:left="1020" w:hanging="360"/>
      </w:pPr>
    </w:lvl>
    <w:lvl w:ilvl="6" w:tplc="3CFCE94E">
      <w:start w:val="1"/>
      <w:numFmt w:val="decimal"/>
      <w:lvlText w:val="%7."/>
      <w:lvlJc w:val="left"/>
      <w:pPr>
        <w:ind w:left="1020" w:hanging="360"/>
      </w:pPr>
    </w:lvl>
    <w:lvl w:ilvl="7" w:tplc="04AC9290">
      <w:start w:val="1"/>
      <w:numFmt w:val="decimal"/>
      <w:lvlText w:val="%8."/>
      <w:lvlJc w:val="left"/>
      <w:pPr>
        <w:ind w:left="1020" w:hanging="360"/>
      </w:pPr>
    </w:lvl>
    <w:lvl w:ilvl="8" w:tplc="45DA4EEA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102C0F26"/>
    <w:multiLevelType w:val="hybridMultilevel"/>
    <w:tmpl w:val="41E67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E139B"/>
    <w:multiLevelType w:val="hybridMultilevel"/>
    <w:tmpl w:val="FB548C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91DC7"/>
    <w:multiLevelType w:val="hybridMultilevel"/>
    <w:tmpl w:val="2F1C9EDA"/>
    <w:lvl w:ilvl="0" w:tplc="792E6A90">
      <w:start w:val="1"/>
      <w:numFmt w:val="decimal"/>
      <w:lvlText w:val="%1."/>
      <w:lvlJc w:val="left"/>
      <w:pPr>
        <w:ind w:left="1020" w:hanging="360"/>
      </w:pPr>
    </w:lvl>
    <w:lvl w:ilvl="1" w:tplc="A0207D40">
      <w:start w:val="1"/>
      <w:numFmt w:val="decimal"/>
      <w:lvlText w:val="%2."/>
      <w:lvlJc w:val="left"/>
      <w:pPr>
        <w:ind w:left="1020" w:hanging="360"/>
      </w:pPr>
    </w:lvl>
    <w:lvl w:ilvl="2" w:tplc="9754E2C6">
      <w:start w:val="1"/>
      <w:numFmt w:val="decimal"/>
      <w:lvlText w:val="%3."/>
      <w:lvlJc w:val="left"/>
      <w:pPr>
        <w:ind w:left="1020" w:hanging="360"/>
      </w:pPr>
    </w:lvl>
    <w:lvl w:ilvl="3" w:tplc="48EAAA50">
      <w:start w:val="1"/>
      <w:numFmt w:val="decimal"/>
      <w:lvlText w:val="%4."/>
      <w:lvlJc w:val="left"/>
      <w:pPr>
        <w:ind w:left="1020" w:hanging="360"/>
      </w:pPr>
    </w:lvl>
    <w:lvl w:ilvl="4" w:tplc="42C0447C">
      <w:start w:val="1"/>
      <w:numFmt w:val="decimal"/>
      <w:lvlText w:val="%5."/>
      <w:lvlJc w:val="left"/>
      <w:pPr>
        <w:ind w:left="1020" w:hanging="360"/>
      </w:pPr>
    </w:lvl>
    <w:lvl w:ilvl="5" w:tplc="9AB8227E">
      <w:start w:val="1"/>
      <w:numFmt w:val="decimal"/>
      <w:lvlText w:val="%6."/>
      <w:lvlJc w:val="left"/>
      <w:pPr>
        <w:ind w:left="1020" w:hanging="360"/>
      </w:pPr>
    </w:lvl>
    <w:lvl w:ilvl="6" w:tplc="8E56F2E6">
      <w:start w:val="1"/>
      <w:numFmt w:val="decimal"/>
      <w:lvlText w:val="%7."/>
      <w:lvlJc w:val="left"/>
      <w:pPr>
        <w:ind w:left="1020" w:hanging="360"/>
      </w:pPr>
    </w:lvl>
    <w:lvl w:ilvl="7" w:tplc="F130879E">
      <w:start w:val="1"/>
      <w:numFmt w:val="decimal"/>
      <w:lvlText w:val="%8."/>
      <w:lvlJc w:val="left"/>
      <w:pPr>
        <w:ind w:left="1020" w:hanging="360"/>
      </w:pPr>
    </w:lvl>
    <w:lvl w:ilvl="8" w:tplc="3D0432C8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219E551C"/>
    <w:multiLevelType w:val="hybridMultilevel"/>
    <w:tmpl w:val="6A6653B4"/>
    <w:lvl w:ilvl="0" w:tplc="05DE6A4C">
      <w:start w:val="6"/>
      <w:numFmt w:val="bullet"/>
      <w:lvlText w:val="-"/>
      <w:lvlJc w:val="left"/>
      <w:pPr>
        <w:ind w:left="720" w:hanging="360"/>
      </w:pPr>
      <w:rPr>
        <w:rFonts w:ascii="Times New Roman" w:eastAsia="BatangCh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74853"/>
    <w:multiLevelType w:val="hybridMultilevel"/>
    <w:tmpl w:val="758CF490"/>
    <w:lvl w:ilvl="0" w:tplc="FF6C64AC">
      <w:numFmt w:val="bullet"/>
      <w:lvlText w:val="-"/>
      <w:lvlJc w:val="left"/>
      <w:pPr>
        <w:ind w:left="760" w:hanging="360"/>
      </w:pPr>
      <w:rPr>
        <w:rFonts w:ascii="Times New Roman" w:eastAsia="BatangChe" w:hAnsi="Times New Roman" w:cs="Times New Roman" w:hint="default"/>
        <w:color w:val="FF0000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52BC31E7"/>
    <w:multiLevelType w:val="hybridMultilevel"/>
    <w:tmpl w:val="554838F0"/>
    <w:lvl w:ilvl="0" w:tplc="BE8C788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6AD07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8AE0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88B67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48A4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6609F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86FC4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6A3EE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2A046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C25938"/>
    <w:multiLevelType w:val="hybridMultilevel"/>
    <w:tmpl w:val="F3768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2563F"/>
    <w:multiLevelType w:val="hybridMultilevel"/>
    <w:tmpl w:val="39DAC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91271E"/>
    <w:multiLevelType w:val="hybridMultilevel"/>
    <w:tmpl w:val="E53E33DE"/>
    <w:lvl w:ilvl="0" w:tplc="660EB61C">
      <w:start w:val="11"/>
      <w:numFmt w:val="bullet"/>
      <w:lvlText w:val=""/>
      <w:lvlJc w:val="left"/>
      <w:pPr>
        <w:ind w:left="720" w:hanging="360"/>
      </w:pPr>
      <w:rPr>
        <w:rFonts w:ascii="Wingdings" w:eastAsia="BatangChe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969153">
    <w:abstractNumId w:val="6"/>
  </w:num>
  <w:num w:numId="2" w16cid:durableId="1729304845">
    <w:abstractNumId w:val="5"/>
  </w:num>
  <w:num w:numId="3" w16cid:durableId="139811153">
    <w:abstractNumId w:val="0"/>
  </w:num>
  <w:num w:numId="4" w16cid:durableId="1791392337">
    <w:abstractNumId w:val="10"/>
  </w:num>
  <w:num w:numId="5" w16cid:durableId="597253581">
    <w:abstractNumId w:val="9"/>
  </w:num>
  <w:num w:numId="6" w16cid:durableId="1472552600">
    <w:abstractNumId w:val="3"/>
  </w:num>
  <w:num w:numId="7" w16cid:durableId="102960761">
    <w:abstractNumId w:val="8"/>
  </w:num>
  <w:num w:numId="8" w16cid:durableId="424619326">
    <w:abstractNumId w:val="2"/>
  </w:num>
  <w:num w:numId="9" w16cid:durableId="2022467019">
    <w:abstractNumId w:val="7"/>
  </w:num>
  <w:num w:numId="10" w16cid:durableId="1022512785">
    <w:abstractNumId w:val="1"/>
  </w:num>
  <w:num w:numId="11" w16cid:durableId="15060883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ED4"/>
    <w:rsid w:val="000164FB"/>
    <w:rsid w:val="0003251C"/>
    <w:rsid w:val="000342EA"/>
    <w:rsid w:val="00040F8D"/>
    <w:rsid w:val="0009209D"/>
    <w:rsid w:val="000B5C50"/>
    <w:rsid w:val="000D2A46"/>
    <w:rsid w:val="001430F7"/>
    <w:rsid w:val="001650F6"/>
    <w:rsid w:val="00167022"/>
    <w:rsid w:val="0019722C"/>
    <w:rsid w:val="001C5419"/>
    <w:rsid w:val="001E5285"/>
    <w:rsid w:val="002006B9"/>
    <w:rsid w:val="0020200F"/>
    <w:rsid w:val="00253966"/>
    <w:rsid w:val="002651B2"/>
    <w:rsid w:val="002A6827"/>
    <w:rsid w:val="002C6065"/>
    <w:rsid w:val="003E6DAC"/>
    <w:rsid w:val="00414857"/>
    <w:rsid w:val="0049563A"/>
    <w:rsid w:val="004B2D68"/>
    <w:rsid w:val="004B5004"/>
    <w:rsid w:val="004C6651"/>
    <w:rsid w:val="00500F8E"/>
    <w:rsid w:val="005B64AE"/>
    <w:rsid w:val="00643706"/>
    <w:rsid w:val="00690061"/>
    <w:rsid w:val="006C1A94"/>
    <w:rsid w:val="006F16DD"/>
    <w:rsid w:val="006F1B30"/>
    <w:rsid w:val="00703EFD"/>
    <w:rsid w:val="00722999"/>
    <w:rsid w:val="007555DC"/>
    <w:rsid w:val="0085127D"/>
    <w:rsid w:val="009A2291"/>
    <w:rsid w:val="009B3F92"/>
    <w:rsid w:val="009E1763"/>
    <w:rsid w:val="00A07691"/>
    <w:rsid w:val="00A42854"/>
    <w:rsid w:val="00AA01BD"/>
    <w:rsid w:val="00B00251"/>
    <w:rsid w:val="00B2547C"/>
    <w:rsid w:val="00BB03CD"/>
    <w:rsid w:val="00CA1418"/>
    <w:rsid w:val="00D02FA3"/>
    <w:rsid w:val="00D03ED4"/>
    <w:rsid w:val="00D45994"/>
    <w:rsid w:val="00D86789"/>
    <w:rsid w:val="00D918D9"/>
    <w:rsid w:val="00E8615B"/>
    <w:rsid w:val="00EB1ADC"/>
    <w:rsid w:val="00EB4F35"/>
    <w:rsid w:val="00EE0604"/>
    <w:rsid w:val="00EF6B9D"/>
    <w:rsid w:val="00F14A47"/>
    <w:rsid w:val="00F553AE"/>
    <w:rsid w:val="00F61E61"/>
    <w:rsid w:val="00F8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569556"/>
  <w15:chartTrackingRefBased/>
  <w15:docId w15:val="{DF15568A-D020-4DA0-A6D9-8FE0566B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ED4"/>
    <w:pPr>
      <w:spacing w:after="0" w:line="240" w:lineRule="auto"/>
    </w:pPr>
    <w:rPr>
      <w:rFonts w:ascii="Times New Roman" w:eastAsia="Malgun Gothic" w:hAnsi="Times New Roman" w:cs="Times New Roman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03ED4"/>
    <w:pPr>
      <w:spacing w:line="480" w:lineRule="auto"/>
      <w:jc w:val="center"/>
      <w:outlineLvl w:val="0"/>
    </w:pPr>
    <w:rPr>
      <w:rFonts w:eastAsiaTheme="minorEastAsia"/>
      <w:b/>
      <w:bCs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3ED4"/>
    <w:rPr>
      <w:rFonts w:ascii="Times New Roman" w:hAnsi="Times New Roman" w:cs="Times New Roman"/>
      <w:b/>
      <w:bCs/>
      <w:sz w:val="24"/>
      <w:szCs w:val="24"/>
      <w:lang w:eastAsia="ja-JP"/>
    </w:rPr>
  </w:style>
  <w:style w:type="paragraph" w:styleId="a3">
    <w:name w:val="header"/>
    <w:basedOn w:val="a"/>
    <w:link w:val="a4"/>
    <w:uiPriority w:val="99"/>
    <w:unhideWhenUsed/>
    <w:rsid w:val="00D03ED4"/>
    <w:pPr>
      <w:tabs>
        <w:tab w:val="center" w:pos="4680"/>
        <w:tab w:val="right" w:pos="9360"/>
      </w:tabs>
    </w:pPr>
  </w:style>
  <w:style w:type="character" w:customStyle="1" w:styleId="a4">
    <w:name w:val="页眉 字符"/>
    <w:basedOn w:val="a0"/>
    <w:link w:val="a3"/>
    <w:uiPriority w:val="99"/>
    <w:rsid w:val="00D03ED4"/>
    <w:rPr>
      <w:rFonts w:ascii="Times New Roman" w:eastAsia="Malgun Gothic" w:hAnsi="Times New Roman" w:cs="Times New Roman"/>
      <w:sz w:val="24"/>
      <w:szCs w:val="24"/>
      <w:lang w:eastAsia="en-US"/>
    </w:rPr>
  </w:style>
  <w:style w:type="paragraph" w:styleId="a5">
    <w:name w:val="footer"/>
    <w:basedOn w:val="a"/>
    <w:link w:val="a6"/>
    <w:uiPriority w:val="99"/>
    <w:unhideWhenUsed/>
    <w:rsid w:val="00D03ED4"/>
    <w:pPr>
      <w:tabs>
        <w:tab w:val="center" w:pos="4680"/>
        <w:tab w:val="right" w:pos="9360"/>
      </w:tabs>
    </w:pPr>
  </w:style>
  <w:style w:type="character" w:customStyle="1" w:styleId="a6">
    <w:name w:val="页脚 字符"/>
    <w:basedOn w:val="a0"/>
    <w:link w:val="a5"/>
    <w:uiPriority w:val="99"/>
    <w:rsid w:val="00D03ED4"/>
    <w:rPr>
      <w:rFonts w:ascii="Times New Roman" w:eastAsia="Malgun Gothic" w:hAnsi="Times New Roman" w:cs="Times New Roman"/>
      <w:sz w:val="24"/>
      <w:szCs w:val="24"/>
      <w:lang w:eastAsia="en-US"/>
    </w:rPr>
  </w:style>
  <w:style w:type="character" w:styleId="a7">
    <w:name w:val="line number"/>
    <w:basedOn w:val="a0"/>
    <w:uiPriority w:val="99"/>
    <w:semiHidden/>
    <w:unhideWhenUsed/>
    <w:rsid w:val="00D03ED4"/>
  </w:style>
  <w:style w:type="character" w:styleId="a8">
    <w:name w:val="annotation reference"/>
    <w:basedOn w:val="a0"/>
    <w:uiPriority w:val="99"/>
    <w:semiHidden/>
    <w:unhideWhenUsed/>
    <w:rsid w:val="00D03E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D03ED4"/>
    <w:rPr>
      <w:sz w:val="20"/>
      <w:szCs w:val="20"/>
    </w:rPr>
  </w:style>
  <w:style w:type="character" w:customStyle="1" w:styleId="aa">
    <w:name w:val="批注文字 字符"/>
    <w:basedOn w:val="a0"/>
    <w:link w:val="a9"/>
    <w:uiPriority w:val="99"/>
    <w:rsid w:val="00D03ED4"/>
    <w:rPr>
      <w:rFonts w:ascii="Times New Roman" w:eastAsia="Malgun Gothic" w:hAnsi="Times New Roman" w:cs="Times New Roman"/>
      <w:sz w:val="20"/>
      <w:szCs w:val="20"/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03ED4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D03ED4"/>
    <w:rPr>
      <w:rFonts w:ascii="Times New Roman" w:eastAsia="Malgun Gothic" w:hAnsi="Times New Roman" w:cs="Times New Roman"/>
      <w:b/>
      <w:bCs/>
      <w:sz w:val="20"/>
      <w:szCs w:val="20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D03ED4"/>
    <w:rPr>
      <w:rFonts w:ascii="Malgun Gothic"/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D03ED4"/>
    <w:rPr>
      <w:rFonts w:ascii="Malgun Gothic" w:eastAsia="Malgun Gothic" w:hAnsi="Times New Roman" w:cs="Times New Roman"/>
      <w:sz w:val="18"/>
      <w:szCs w:val="18"/>
      <w:lang w:eastAsia="en-US"/>
    </w:rPr>
  </w:style>
  <w:style w:type="character" w:styleId="af">
    <w:name w:val="Hyperlink"/>
    <w:basedOn w:val="a0"/>
    <w:uiPriority w:val="99"/>
    <w:unhideWhenUsed/>
    <w:rsid w:val="00D03ED4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D03ED4"/>
    <w:pPr>
      <w:ind w:left="720"/>
      <w:contextualSpacing/>
    </w:pPr>
  </w:style>
  <w:style w:type="table" w:styleId="af1">
    <w:name w:val="Table Grid"/>
    <w:basedOn w:val="a1"/>
    <w:uiPriority w:val="59"/>
    <w:rsid w:val="00D03ED4"/>
    <w:pPr>
      <w:spacing w:after="0" w:line="240" w:lineRule="auto"/>
    </w:pPr>
    <w:rPr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rsid w:val="00D03ED4"/>
    <w:rPr>
      <w:color w:val="954F72" w:themeColor="followedHyperlink"/>
      <w:u w:val="single"/>
    </w:rPr>
  </w:style>
  <w:style w:type="paragraph" w:styleId="af3">
    <w:name w:val="Revision"/>
    <w:hidden/>
    <w:uiPriority w:val="99"/>
    <w:semiHidden/>
    <w:rsid w:val="004B5004"/>
    <w:pPr>
      <w:spacing w:after="0" w:line="240" w:lineRule="auto"/>
    </w:pPr>
    <w:rPr>
      <w:rFonts w:ascii="Times New Roman" w:eastAsia="Malgun Gothic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8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B2BA2-FA18-49DB-B9DD-F1EC75C99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114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Sangwoo Park</dc:creator>
  <cp:keywords/>
  <dc:description/>
  <cp:lastModifiedBy>857435143@qq.com</cp:lastModifiedBy>
  <cp:revision>3</cp:revision>
  <dcterms:created xsi:type="dcterms:W3CDTF">2024-09-19T06:56:00Z</dcterms:created>
  <dcterms:modified xsi:type="dcterms:W3CDTF">2024-09-19T07:12:00Z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234b305b-19b1-4fc6-a841-cb16ee674a43</vt:lpwstr>
  </property>
</Properties>
</file>