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879AB" w14:textId="453A7A39" w:rsidR="00AE7B2F" w:rsidRPr="00AE7B2F" w:rsidRDefault="00AE7B2F" w:rsidP="00AE7B2F">
      <w:pPr>
        <w:spacing w:line="480" w:lineRule="auto"/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</w:pPr>
      <w:r w:rsidRPr="00AE7B2F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>Table S4:  Partial Spearman correlation analysis of annotated metabolites with age in boar spermatozoa</w:t>
      </w:r>
      <w:r w:rsidR="00081FAD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 xml:space="preserve">. It </w:t>
      </w:r>
      <w:r w:rsidRPr="00AE7B2F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>show</w:t>
      </w:r>
      <w:r w:rsidR="00081FAD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>s</w:t>
      </w:r>
      <w:r w:rsidRPr="00AE7B2F">
        <w:rPr>
          <w:rFonts w:ascii="Times New Roman" w:eastAsia="Aptos" w:hAnsi="Times New Roman" w:cs="Times New Roman"/>
          <w:kern w:val="2"/>
          <w:sz w:val="22"/>
          <w:szCs w:val="22"/>
          <w:lang w:val="en-GB"/>
          <w14:ligatures w14:val="standardContextual"/>
        </w:rPr>
        <w:t xml:space="preserve"> partial Spearman correlation coefficients, t-statistics, and false discovery rate (FDR) adjustments.</w:t>
      </w:r>
    </w:p>
    <w:tbl>
      <w:tblPr>
        <w:tblStyle w:val="TableGrid"/>
        <w:tblW w:w="819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1530"/>
        <w:gridCol w:w="1260"/>
        <w:gridCol w:w="1350"/>
      </w:tblGrid>
      <w:tr w:rsidR="00AE7B2F" w:rsidRPr="00AE7B2F" w14:paraId="50DD2AAD" w14:textId="77777777" w:rsidTr="003525D7">
        <w:trPr>
          <w:trHeight w:val="290"/>
          <w:jc w:val="center"/>
        </w:trPr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16072DC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Metabolites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231E50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Correlation coefficient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4ECC57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t-statistics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01EC90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FDR</w:t>
            </w:r>
          </w:p>
        </w:tc>
      </w:tr>
      <w:tr w:rsidR="00AE7B2F" w:rsidRPr="00AE7B2F" w14:paraId="2D5E7375" w14:textId="77777777" w:rsidTr="003525D7">
        <w:trPr>
          <w:trHeight w:val="290"/>
          <w:jc w:val="center"/>
        </w:trPr>
        <w:tc>
          <w:tcPr>
            <w:tcW w:w="40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FBB0AEF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N-(1,3-Thiazol-2-yl)benzenesulfonamide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59F55BB" w14:textId="1CCC1E6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0.565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CA8B7C8" w14:textId="5850C9A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4.4</w:t>
            </w:r>
            <w:r w:rsidR="000E357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40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F9F4D1F" w14:textId="1DE6D845" w:rsidR="00AE7B2F" w:rsidRPr="000329DE" w:rsidRDefault="00B4446D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8.76 × 10</w:t>
            </w:r>
            <w:r w:rsidR="000329DE" w:rsidRPr="000329DE">
              <w:rPr>
                <w:rFonts w:ascii="Times New Roman" w:eastAsia="Aptos" w:hAnsi="Times New Roman" w:cs="Times New Roman"/>
                <w:sz w:val="20"/>
                <w:szCs w:val="20"/>
                <w:vertAlign w:val="superscript"/>
                <w:lang w:val="en-GB"/>
              </w:rPr>
              <w:t>-4</w:t>
            </w:r>
          </w:p>
        </w:tc>
      </w:tr>
      <w:tr w:rsidR="00AE7B2F" w:rsidRPr="00AE7B2F" w14:paraId="70EC08F3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1B801723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L-Glutamic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1C046612" w14:textId="0A83D36F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-0.57</w:t>
            </w:r>
            <w:r w:rsidR="00464154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260" w:type="dxa"/>
            <w:noWrap/>
            <w:vAlign w:val="bottom"/>
            <w:hideMark/>
          </w:tcPr>
          <w:p w14:paraId="6FCC7789" w14:textId="2E557CDD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-4.561</w:t>
            </w:r>
          </w:p>
        </w:tc>
        <w:tc>
          <w:tcPr>
            <w:tcW w:w="1350" w:type="dxa"/>
            <w:noWrap/>
            <w:vAlign w:val="bottom"/>
            <w:hideMark/>
          </w:tcPr>
          <w:p w14:paraId="1212A90D" w14:textId="3EABB821" w:rsidR="00AE7B2F" w:rsidRPr="00AE7B2F" w:rsidRDefault="0022434B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8.76 × 10</w:t>
            </w:r>
            <w:r w:rsidRPr="000329DE">
              <w:rPr>
                <w:rFonts w:ascii="Times New Roman" w:eastAsia="Aptos" w:hAnsi="Times New Roman" w:cs="Times New Roman"/>
                <w:sz w:val="20"/>
                <w:szCs w:val="20"/>
                <w:vertAlign w:val="superscript"/>
                <w:lang w:val="en-GB"/>
              </w:rPr>
              <w:t>-4</w:t>
            </w:r>
          </w:p>
        </w:tc>
      </w:tr>
      <w:tr w:rsidR="00AE7B2F" w:rsidRPr="00AE7B2F" w14:paraId="53C9F006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2A203915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DL-Indole-3-lactic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313A9633" w14:textId="4EB96D2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0.431</w:t>
            </w:r>
          </w:p>
        </w:tc>
        <w:tc>
          <w:tcPr>
            <w:tcW w:w="1260" w:type="dxa"/>
            <w:noWrap/>
            <w:vAlign w:val="bottom"/>
            <w:hideMark/>
          </w:tcPr>
          <w:p w14:paraId="2FA0E584" w14:textId="20A3F8A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3.097</w:t>
            </w:r>
          </w:p>
        </w:tc>
        <w:tc>
          <w:tcPr>
            <w:tcW w:w="1350" w:type="dxa"/>
            <w:noWrap/>
            <w:vAlign w:val="bottom"/>
            <w:hideMark/>
          </w:tcPr>
          <w:p w14:paraId="4A91BB44" w14:textId="7DE89049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0.03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22434B" w:rsidRPr="00AE7B2F" w14:paraId="3F5BBD71" w14:textId="77777777" w:rsidTr="00B1210C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050A0B99" w14:textId="77777777" w:rsidR="0022434B" w:rsidRPr="00AE7B2F" w:rsidRDefault="0022434B" w:rsidP="0022434B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Octanoylcarnitine</w:t>
            </w:r>
          </w:p>
        </w:tc>
        <w:tc>
          <w:tcPr>
            <w:tcW w:w="1530" w:type="dxa"/>
            <w:noWrap/>
            <w:vAlign w:val="bottom"/>
            <w:hideMark/>
          </w:tcPr>
          <w:p w14:paraId="6D6B91E5" w14:textId="51338F83" w:rsidR="0022434B" w:rsidRPr="00AE7B2F" w:rsidRDefault="0022434B" w:rsidP="0022434B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-0.430</w:t>
            </w:r>
          </w:p>
        </w:tc>
        <w:tc>
          <w:tcPr>
            <w:tcW w:w="1260" w:type="dxa"/>
            <w:noWrap/>
            <w:vAlign w:val="bottom"/>
            <w:hideMark/>
          </w:tcPr>
          <w:p w14:paraId="52C8E990" w14:textId="0A5E6135" w:rsidR="0022434B" w:rsidRPr="00AE7B2F" w:rsidRDefault="0022434B" w:rsidP="0022434B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-3.08</w:t>
            </w:r>
            <w:r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350" w:type="dxa"/>
            <w:noWrap/>
            <w:hideMark/>
          </w:tcPr>
          <w:p w14:paraId="00B51E65" w14:textId="28F6A133" w:rsidR="0022434B" w:rsidRPr="00AE7B2F" w:rsidRDefault="0022434B" w:rsidP="0022434B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7B61D7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0.035</w:t>
            </w:r>
          </w:p>
        </w:tc>
      </w:tr>
      <w:tr w:rsidR="0022434B" w:rsidRPr="00AE7B2F" w14:paraId="7B191D3E" w14:textId="77777777" w:rsidTr="00B1210C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3D7F6D19" w14:textId="77777777" w:rsidR="0022434B" w:rsidRPr="00AE7B2F" w:rsidRDefault="0022434B" w:rsidP="0022434B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Glycerophosphocholine</w:t>
            </w:r>
          </w:p>
        </w:tc>
        <w:tc>
          <w:tcPr>
            <w:tcW w:w="1530" w:type="dxa"/>
            <w:noWrap/>
            <w:vAlign w:val="bottom"/>
            <w:hideMark/>
          </w:tcPr>
          <w:p w14:paraId="5C891D3D" w14:textId="4B120571" w:rsidR="0022434B" w:rsidRPr="00AE7B2F" w:rsidRDefault="0022434B" w:rsidP="0022434B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-0.432</w:t>
            </w:r>
          </w:p>
        </w:tc>
        <w:tc>
          <w:tcPr>
            <w:tcW w:w="1260" w:type="dxa"/>
            <w:noWrap/>
            <w:vAlign w:val="bottom"/>
            <w:hideMark/>
          </w:tcPr>
          <w:p w14:paraId="1333A01A" w14:textId="61C3D55D" w:rsidR="0022434B" w:rsidRPr="00AE7B2F" w:rsidRDefault="0022434B" w:rsidP="0022434B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-3.106</w:t>
            </w:r>
          </w:p>
        </w:tc>
        <w:tc>
          <w:tcPr>
            <w:tcW w:w="1350" w:type="dxa"/>
            <w:noWrap/>
            <w:hideMark/>
          </w:tcPr>
          <w:p w14:paraId="3E91D159" w14:textId="58A5839F" w:rsidR="0022434B" w:rsidRPr="00AE7B2F" w:rsidRDefault="0022434B" w:rsidP="0022434B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7B61D7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0.035</w:t>
            </w:r>
          </w:p>
        </w:tc>
      </w:tr>
      <w:tr w:rsidR="0022434B" w:rsidRPr="00AE7B2F" w14:paraId="10A2D9ED" w14:textId="77777777" w:rsidTr="00B1210C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0D83D288" w14:textId="77777777" w:rsidR="0022434B" w:rsidRPr="00AE7B2F" w:rsidRDefault="0022434B" w:rsidP="0022434B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Decanoyl-L-carnitine</w:t>
            </w:r>
          </w:p>
        </w:tc>
        <w:tc>
          <w:tcPr>
            <w:tcW w:w="1530" w:type="dxa"/>
            <w:noWrap/>
            <w:vAlign w:val="bottom"/>
            <w:hideMark/>
          </w:tcPr>
          <w:p w14:paraId="15305A64" w14:textId="5D5BF0E9" w:rsidR="0022434B" w:rsidRPr="00AE7B2F" w:rsidRDefault="0022434B" w:rsidP="0022434B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-0.452</w:t>
            </w:r>
          </w:p>
        </w:tc>
        <w:tc>
          <w:tcPr>
            <w:tcW w:w="1260" w:type="dxa"/>
            <w:noWrap/>
            <w:vAlign w:val="bottom"/>
            <w:hideMark/>
          </w:tcPr>
          <w:p w14:paraId="7B085D88" w14:textId="30DD49F2" w:rsidR="0022434B" w:rsidRPr="00AE7B2F" w:rsidRDefault="0022434B" w:rsidP="0022434B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-3.287</w:t>
            </w:r>
          </w:p>
        </w:tc>
        <w:tc>
          <w:tcPr>
            <w:tcW w:w="1350" w:type="dxa"/>
            <w:noWrap/>
            <w:hideMark/>
          </w:tcPr>
          <w:p w14:paraId="0AF914E2" w14:textId="7564905C" w:rsidR="0022434B" w:rsidRPr="00AE7B2F" w:rsidRDefault="0022434B" w:rsidP="0022434B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7B61D7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0.035</w:t>
            </w:r>
          </w:p>
        </w:tc>
      </w:tr>
      <w:tr w:rsidR="00AE7B2F" w:rsidRPr="00AE7B2F" w14:paraId="7EB78797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</w:tcPr>
          <w:p w14:paraId="528F18F0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  <w:t>PC(O-16:0/22:6)</w:t>
            </w:r>
          </w:p>
        </w:tc>
        <w:tc>
          <w:tcPr>
            <w:tcW w:w="1530" w:type="dxa"/>
            <w:noWrap/>
            <w:vAlign w:val="bottom"/>
            <w:hideMark/>
          </w:tcPr>
          <w:p w14:paraId="56BC7FBC" w14:textId="4F785026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-0.411</w:t>
            </w:r>
          </w:p>
        </w:tc>
        <w:tc>
          <w:tcPr>
            <w:tcW w:w="1260" w:type="dxa"/>
            <w:noWrap/>
            <w:vAlign w:val="bottom"/>
            <w:hideMark/>
          </w:tcPr>
          <w:p w14:paraId="187D3341" w14:textId="1847057C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-2.92</w:t>
            </w:r>
            <w:r w:rsidR="000E357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350" w:type="dxa"/>
            <w:noWrap/>
            <w:vAlign w:val="bottom"/>
            <w:hideMark/>
          </w:tcPr>
          <w:p w14:paraId="162403EE" w14:textId="41D880EE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0.04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</w:tr>
      <w:tr w:rsidR="00AE7B2F" w:rsidRPr="00AE7B2F" w14:paraId="40FC9AEA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61D9ACA8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Homoisovanillic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76C18C29" w14:textId="1CEAB982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0.394</w:t>
            </w:r>
          </w:p>
        </w:tc>
        <w:tc>
          <w:tcPr>
            <w:tcW w:w="1260" w:type="dxa"/>
            <w:noWrap/>
            <w:vAlign w:val="bottom"/>
            <w:hideMark/>
          </w:tcPr>
          <w:p w14:paraId="7A2AE6A5" w14:textId="28374D1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2.7</w:t>
            </w:r>
            <w:r w:rsidR="000E357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80</w:t>
            </w:r>
          </w:p>
        </w:tc>
        <w:tc>
          <w:tcPr>
            <w:tcW w:w="1350" w:type="dxa"/>
            <w:noWrap/>
            <w:vAlign w:val="bottom"/>
            <w:hideMark/>
          </w:tcPr>
          <w:p w14:paraId="5ADF3B8E" w14:textId="5216329E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0.05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</w:tr>
      <w:tr w:rsidR="00AE7B2F" w:rsidRPr="00AE7B2F" w14:paraId="70404CD0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35CFE52A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Succinic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03975427" w14:textId="2BD2926C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0.37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260" w:type="dxa"/>
            <w:noWrap/>
            <w:vAlign w:val="bottom"/>
            <w:hideMark/>
          </w:tcPr>
          <w:p w14:paraId="5F84121D" w14:textId="52E502D4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2.60</w:t>
            </w:r>
            <w:r w:rsidR="000E357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350" w:type="dxa"/>
            <w:noWrap/>
            <w:vAlign w:val="bottom"/>
            <w:hideMark/>
          </w:tcPr>
          <w:p w14:paraId="68B7DA58" w14:textId="38A0B0F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0.086</w:t>
            </w:r>
          </w:p>
        </w:tc>
      </w:tr>
      <w:tr w:rsidR="00AE7B2F" w:rsidRPr="00AE7B2F" w14:paraId="4EB1657F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6DCFC883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3'-Galactosyllactose</w:t>
            </w:r>
          </w:p>
        </w:tc>
        <w:tc>
          <w:tcPr>
            <w:tcW w:w="1530" w:type="dxa"/>
            <w:noWrap/>
            <w:vAlign w:val="bottom"/>
            <w:hideMark/>
          </w:tcPr>
          <w:p w14:paraId="574C3AA8" w14:textId="6040E78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-0.38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260" w:type="dxa"/>
            <w:noWrap/>
            <w:vAlign w:val="bottom"/>
            <w:hideMark/>
          </w:tcPr>
          <w:p w14:paraId="22731C9E" w14:textId="607F596E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-2.71</w:t>
            </w:r>
            <w:r w:rsidR="000E357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350" w:type="dxa"/>
            <w:noWrap/>
            <w:vAlign w:val="bottom"/>
            <w:hideMark/>
          </w:tcPr>
          <w:p w14:paraId="351DAE38" w14:textId="07B0C35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0.086</w:t>
            </w:r>
          </w:p>
        </w:tc>
      </w:tr>
      <w:tr w:rsidR="00AE7B2F" w:rsidRPr="00AE7B2F" w14:paraId="019DCEEF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068F9A19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N-(Octadecanoyl)sphing-4-enine-1-phosphocholine</w:t>
            </w:r>
          </w:p>
        </w:tc>
        <w:tc>
          <w:tcPr>
            <w:tcW w:w="1530" w:type="dxa"/>
            <w:noWrap/>
            <w:vAlign w:val="bottom"/>
            <w:hideMark/>
          </w:tcPr>
          <w:p w14:paraId="4E176635" w14:textId="4B685866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-0.356</w:t>
            </w:r>
          </w:p>
        </w:tc>
        <w:tc>
          <w:tcPr>
            <w:tcW w:w="1260" w:type="dxa"/>
            <w:noWrap/>
            <w:vAlign w:val="bottom"/>
            <w:hideMark/>
          </w:tcPr>
          <w:p w14:paraId="72B8D0C6" w14:textId="3CFC6BD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-2.47</w:t>
            </w:r>
            <w:r w:rsidR="000E357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350" w:type="dxa"/>
            <w:noWrap/>
            <w:vAlign w:val="bottom"/>
            <w:hideMark/>
          </w:tcPr>
          <w:p w14:paraId="372E2DBF" w14:textId="2343173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0.098</w:t>
            </w:r>
          </w:p>
        </w:tc>
      </w:tr>
      <w:tr w:rsidR="00AE7B2F" w:rsidRPr="00AE7B2F" w14:paraId="0DEB2B09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1E18526F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Myristoyl-L-carnitine</w:t>
            </w:r>
          </w:p>
        </w:tc>
        <w:tc>
          <w:tcPr>
            <w:tcW w:w="1530" w:type="dxa"/>
            <w:noWrap/>
            <w:vAlign w:val="bottom"/>
            <w:hideMark/>
          </w:tcPr>
          <w:p w14:paraId="261F3B3A" w14:textId="07755393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-0.344</w:t>
            </w:r>
          </w:p>
        </w:tc>
        <w:tc>
          <w:tcPr>
            <w:tcW w:w="1260" w:type="dxa"/>
            <w:noWrap/>
            <w:vAlign w:val="bottom"/>
            <w:hideMark/>
          </w:tcPr>
          <w:p w14:paraId="172FE951" w14:textId="51069B0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-2.37</w:t>
            </w:r>
            <w:r w:rsidR="000E357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350" w:type="dxa"/>
            <w:noWrap/>
            <w:vAlign w:val="bottom"/>
            <w:hideMark/>
          </w:tcPr>
          <w:p w14:paraId="24167DF7" w14:textId="5FDE18F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0.10</w:t>
            </w:r>
            <w:r w:rsidR="00986CA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</w:tr>
      <w:tr w:rsidR="00AE7B2F" w:rsidRPr="00AE7B2F" w14:paraId="226E7617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11DEC03E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L-Aspartic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2981BCB1" w14:textId="044ECC1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0.335</w:t>
            </w:r>
          </w:p>
        </w:tc>
        <w:tc>
          <w:tcPr>
            <w:tcW w:w="1260" w:type="dxa"/>
            <w:noWrap/>
            <w:vAlign w:val="bottom"/>
            <w:hideMark/>
          </w:tcPr>
          <w:p w14:paraId="713089EF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2.307</w:t>
            </w:r>
          </w:p>
        </w:tc>
        <w:tc>
          <w:tcPr>
            <w:tcW w:w="1350" w:type="dxa"/>
            <w:noWrap/>
            <w:vAlign w:val="bottom"/>
            <w:hideMark/>
          </w:tcPr>
          <w:p w14:paraId="6E287DC9" w14:textId="07E3E69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0.14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E7B2F" w:rsidRPr="00AE7B2F" w14:paraId="12DFFE16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02B523C1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Palmitoyl sphingomyelin</w:t>
            </w:r>
          </w:p>
        </w:tc>
        <w:tc>
          <w:tcPr>
            <w:tcW w:w="1530" w:type="dxa"/>
            <w:noWrap/>
            <w:vAlign w:val="bottom"/>
            <w:hideMark/>
          </w:tcPr>
          <w:p w14:paraId="7A295CF4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-0.305</w:t>
            </w:r>
          </w:p>
        </w:tc>
        <w:tc>
          <w:tcPr>
            <w:tcW w:w="1260" w:type="dxa"/>
            <w:noWrap/>
            <w:vAlign w:val="bottom"/>
            <w:hideMark/>
          </w:tcPr>
          <w:p w14:paraId="1FE0058A" w14:textId="3DAB855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-2.07</w:t>
            </w:r>
            <w:r w:rsidR="00311C5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350" w:type="dxa"/>
            <w:noWrap/>
            <w:vAlign w:val="bottom"/>
            <w:hideMark/>
          </w:tcPr>
          <w:p w14:paraId="70414424" w14:textId="4D11D6B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0.191</w:t>
            </w:r>
          </w:p>
        </w:tc>
      </w:tr>
      <w:tr w:rsidR="00AE7B2F" w:rsidRPr="00AE7B2F" w14:paraId="37536916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36233FC6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1-Myristoyl-sn-glycero-3-phosphocholine</w:t>
            </w:r>
          </w:p>
        </w:tc>
        <w:tc>
          <w:tcPr>
            <w:tcW w:w="1530" w:type="dxa"/>
            <w:noWrap/>
            <w:vAlign w:val="bottom"/>
            <w:hideMark/>
          </w:tcPr>
          <w:p w14:paraId="01526819" w14:textId="7C6C3A26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-0.29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260" w:type="dxa"/>
            <w:noWrap/>
            <w:vAlign w:val="bottom"/>
            <w:hideMark/>
          </w:tcPr>
          <w:p w14:paraId="51704067" w14:textId="2867C80E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-1.97</w:t>
            </w:r>
            <w:r w:rsidR="00311C5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350" w:type="dxa"/>
            <w:noWrap/>
            <w:vAlign w:val="bottom"/>
            <w:hideMark/>
          </w:tcPr>
          <w:p w14:paraId="5A638789" w14:textId="59337FD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0.21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</w:tr>
      <w:tr w:rsidR="00AE7B2F" w:rsidRPr="00AE7B2F" w14:paraId="7C9BC8D2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15F3546D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L-Arginine</w:t>
            </w:r>
          </w:p>
        </w:tc>
        <w:tc>
          <w:tcPr>
            <w:tcW w:w="1530" w:type="dxa"/>
            <w:noWrap/>
            <w:vAlign w:val="bottom"/>
            <w:hideMark/>
          </w:tcPr>
          <w:p w14:paraId="32FA8E80" w14:textId="4EEFFF9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0.28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260" w:type="dxa"/>
            <w:noWrap/>
            <w:vAlign w:val="bottom"/>
            <w:hideMark/>
          </w:tcPr>
          <w:p w14:paraId="5139811E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1.956</w:t>
            </w:r>
          </w:p>
        </w:tc>
        <w:tc>
          <w:tcPr>
            <w:tcW w:w="1350" w:type="dxa"/>
            <w:noWrap/>
            <w:vAlign w:val="bottom"/>
            <w:hideMark/>
          </w:tcPr>
          <w:p w14:paraId="261B33B7" w14:textId="070FDA9C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0.22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AE7B2F" w:rsidRPr="00AE7B2F" w14:paraId="01049DD5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7F741C38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Guanosine</w:t>
            </w:r>
          </w:p>
        </w:tc>
        <w:tc>
          <w:tcPr>
            <w:tcW w:w="1530" w:type="dxa"/>
            <w:noWrap/>
            <w:vAlign w:val="bottom"/>
            <w:hideMark/>
          </w:tcPr>
          <w:p w14:paraId="246B7AF8" w14:textId="1D144431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-0.28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1260" w:type="dxa"/>
            <w:noWrap/>
            <w:vAlign w:val="bottom"/>
            <w:hideMark/>
          </w:tcPr>
          <w:p w14:paraId="4A5941DA" w14:textId="5F703DC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-1.94</w:t>
            </w:r>
            <w:r w:rsidR="00311C5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1350" w:type="dxa"/>
            <w:noWrap/>
            <w:vAlign w:val="bottom"/>
            <w:hideMark/>
          </w:tcPr>
          <w:p w14:paraId="5D402627" w14:textId="7B1B564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0.22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AE7B2F" w:rsidRPr="00AE7B2F" w14:paraId="4E19E1C5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2927AAEE" w14:textId="77777777" w:rsidR="00AE7B2F" w:rsidRPr="00912749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nb-NO"/>
              </w:rPr>
            </w:pPr>
            <w:r w:rsidRPr="0091274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nb-NO"/>
              </w:rPr>
              <w:t>1-(1Z-Octadecenyl)-2-(5Z,8Z,11Z,14Z-eicosatetraenoyl)-sn-glycero-3-phosphocholine</w:t>
            </w:r>
          </w:p>
        </w:tc>
        <w:tc>
          <w:tcPr>
            <w:tcW w:w="1530" w:type="dxa"/>
            <w:noWrap/>
            <w:vAlign w:val="bottom"/>
            <w:hideMark/>
          </w:tcPr>
          <w:p w14:paraId="71D528ED" w14:textId="09D6C6E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-0.28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60" w:type="dxa"/>
            <w:noWrap/>
            <w:vAlign w:val="bottom"/>
            <w:hideMark/>
          </w:tcPr>
          <w:p w14:paraId="199007D8" w14:textId="6FFDCF7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-1.896</w:t>
            </w:r>
          </w:p>
        </w:tc>
        <w:tc>
          <w:tcPr>
            <w:tcW w:w="1350" w:type="dxa"/>
            <w:noWrap/>
            <w:vAlign w:val="bottom"/>
            <w:hideMark/>
          </w:tcPr>
          <w:p w14:paraId="4589AF60" w14:textId="26445C3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30</w:t>
            </w:r>
          </w:p>
        </w:tc>
      </w:tr>
      <w:tr w:rsidR="00AE7B2F" w:rsidRPr="00AE7B2F" w14:paraId="6D72A1DF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51F731FC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1-Palmitoylglycerol</w:t>
            </w:r>
          </w:p>
        </w:tc>
        <w:tc>
          <w:tcPr>
            <w:tcW w:w="1530" w:type="dxa"/>
            <w:noWrap/>
            <w:vAlign w:val="bottom"/>
            <w:hideMark/>
          </w:tcPr>
          <w:p w14:paraId="13456E36" w14:textId="0AA817BD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0.266</w:t>
            </w:r>
          </w:p>
        </w:tc>
        <w:tc>
          <w:tcPr>
            <w:tcW w:w="1260" w:type="dxa"/>
            <w:noWrap/>
            <w:vAlign w:val="bottom"/>
            <w:hideMark/>
          </w:tcPr>
          <w:p w14:paraId="69A1C30A" w14:textId="62BFB10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1.79</w:t>
            </w:r>
            <w:r w:rsidR="00311C5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350" w:type="dxa"/>
            <w:noWrap/>
            <w:vAlign w:val="bottom"/>
            <w:hideMark/>
          </w:tcPr>
          <w:p w14:paraId="7DC44406" w14:textId="27928984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0.261</w:t>
            </w:r>
          </w:p>
        </w:tc>
      </w:tr>
      <w:tr w:rsidR="00AE7B2F" w:rsidRPr="00AE7B2F" w14:paraId="7C5023F2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61B8E66A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Lauroyl-L-carnitine</w:t>
            </w:r>
          </w:p>
        </w:tc>
        <w:tc>
          <w:tcPr>
            <w:tcW w:w="1530" w:type="dxa"/>
            <w:noWrap/>
            <w:vAlign w:val="bottom"/>
            <w:hideMark/>
          </w:tcPr>
          <w:p w14:paraId="0D6C5AD6" w14:textId="38F8677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-0.26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60" w:type="dxa"/>
            <w:noWrap/>
            <w:vAlign w:val="bottom"/>
            <w:hideMark/>
          </w:tcPr>
          <w:p w14:paraId="10E56D8E" w14:textId="6EF6EC92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-1.750</w:t>
            </w:r>
          </w:p>
        </w:tc>
        <w:tc>
          <w:tcPr>
            <w:tcW w:w="1350" w:type="dxa"/>
            <w:noWrap/>
            <w:vAlign w:val="bottom"/>
            <w:hideMark/>
          </w:tcPr>
          <w:p w14:paraId="4CA8A1B3" w14:textId="3BB25722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0.262</w:t>
            </w:r>
          </w:p>
        </w:tc>
      </w:tr>
      <w:tr w:rsidR="00AE7B2F" w:rsidRPr="00AE7B2F" w14:paraId="50F36A1F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297FE58A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Isocitric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2A95A4E5" w14:textId="761A3AE4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0.26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1260" w:type="dxa"/>
            <w:noWrap/>
            <w:vAlign w:val="bottom"/>
            <w:hideMark/>
          </w:tcPr>
          <w:p w14:paraId="49E39CCA" w14:textId="11DEA27D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1.802</w:t>
            </w:r>
          </w:p>
        </w:tc>
        <w:tc>
          <w:tcPr>
            <w:tcW w:w="1350" w:type="dxa"/>
            <w:noWrap/>
            <w:vAlign w:val="bottom"/>
            <w:hideMark/>
          </w:tcPr>
          <w:p w14:paraId="3C02C2AE" w14:textId="43C58672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0.265</w:t>
            </w:r>
          </w:p>
        </w:tc>
      </w:tr>
      <w:tr w:rsidR="00AE7B2F" w:rsidRPr="00AE7B2F" w14:paraId="7E969F33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253B0A18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4-Formyl-2-hydroxybenzoic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64FF0499" w14:textId="6752394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-0.253</w:t>
            </w:r>
          </w:p>
        </w:tc>
        <w:tc>
          <w:tcPr>
            <w:tcW w:w="1260" w:type="dxa"/>
            <w:noWrap/>
            <w:vAlign w:val="bottom"/>
            <w:hideMark/>
          </w:tcPr>
          <w:p w14:paraId="26603F2B" w14:textId="719D15E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-1.69</w:t>
            </w:r>
            <w:r w:rsidR="00311C5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1350" w:type="dxa"/>
            <w:noWrap/>
            <w:vAlign w:val="bottom"/>
            <w:hideMark/>
          </w:tcPr>
          <w:p w14:paraId="55642970" w14:textId="01E6135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0.27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E7B2F" w:rsidRPr="00AE7B2F" w14:paraId="521A31B7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73666ED8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7-Hydroxychromanone</w:t>
            </w:r>
          </w:p>
        </w:tc>
        <w:tc>
          <w:tcPr>
            <w:tcW w:w="1530" w:type="dxa"/>
            <w:noWrap/>
            <w:vAlign w:val="bottom"/>
            <w:hideMark/>
          </w:tcPr>
          <w:p w14:paraId="3BB75678" w14:textId="2DE899FC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-0.24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260" w:type="dxa"/>
            <w:noWrap/>
            <w:vAlign w:val="bottom"/>
            <w:hideMark/>
          </w:tcPr>
          <w:p w14:paraId="037D1922" w14:textId="54A8325F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-1.61</w:t>
            </w:r>
            <w:r w:rsidR="00311C5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350" w:type="dxa"/>
            <w:noWrap/>
            <w:vAlign w:val="bottom"/>
            <w:hideMark/>
          </w:tcPr>
          <w:p w14:paraId="7139D12A" w14:textId="727F93A4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0.297</w:t>
            </w:r>
          </w:p>
        </w:tc>
      </w:tr>
      <w:tr w:rsidR="00AE7B2F" w:rsidRPr="00AE7B2F" w14:paraId="09FA340A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51F22441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1-Formylpyrrolidine-2-carboxylic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5165A53C" w14:textId="67F2393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0.243</w:t>
            </w:r>
          </w:p>
        </w:tc>
        <w:tc>
          <w:tcPr>
            <w:tcW w:w="1260" w:type="dxa"/>
            <w:noWrap/>
            <w:vAlign w:val="bottom"/>
            <w:hideMark/>
          </w:tcPr>
          <w:p w14:paraId="4380BD8C" w14:textId="27551B9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1.62</w:t>
            </w:r>
            <w:r w:rsidR="00311C5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1350" w:type="dxa"/>
            <w:noWrap/>
            <w:vAlign w:val="bottom"/>
            <w:hideMark/>
          </w:tcPr>
          <w:p w14:paraId="3CF47A07" w14:textId="77C20EE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0.30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AE7B2F" w:rsidRPr="00AE7B2F" w14:paraId="28DAF729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5EAB20C6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Creatine</w:t>
            </w:r>
          </w:p>
        </w:tc>
        <w:tc>
          <w:tcPr>
            <w:tcW w:w="1530" w:type="dxa"/>
            <w:noWrap/>
            <w:vAlign w:val="bottom"/>
            <w:hideMark/>
          </w:tcPr>
          <w:p w14:paraId="66152E29" w14:textId="5289A11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-0.246</w:t>
            </w:r>
          </w:p>
        </w:tc>
        <w:tc>
          <w:tcPr>
            <w:tcW w:w="1260" w:type="dxa"/>
            <w:noWrap/>
            <w:vAlign w:val="bottom"/>
            <w:hideMark/>
          </w:tcPr>
          <w:p w14:paraId="5598B9C1" w14:textId="3B8DDCD6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-1.64</w:t>
            </w:r>
            <w:r w:rsidR="00311C5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350" w:type="dxa"/>
            <w:noWrap/>
            <w:vAlign w:val="bottom"/>
            <w:hideMark/>
          </w:tcPr>
          <w:p w14:paraId="5F1AF94D" w14:textId="3169EA3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0.30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AE7B2F" w:rsidRPr="00AE7B2F" w14:paraId="7AE41A74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7348A0DB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8-Azabicyclo[3.2.1]octan-3-ol</w:t>
            </w:r>
          </w:p>
        </w:tc>
        <w:tc>
          <w:tcPr>
            <w:tcW w:w="1530" w:type="dxa"/>
            <w:noWrap/>
            <w:vAlign w:val="bottom"/>
            <w:hideMark/>
          </w:tcPr>
          <w:p w14:paraId="444FDDE8" w14:textId="04F4B17E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-0.230</w:t>
            </w:r>
          </w:p>
        </w:tc>
        <w:tc>
          <w:tcPr>
            <w:tcW w:w="1260" w:type="dxa"/>
            <w:noWrap/>
            <w:vAlign w:val="bottom"/>
            <w:hideMark/>
          </w:tcPr>
          <w:p w14:paraId="4700D9EF" w14:textId="3182C2C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-1.53</w:t>
            </w:r>
            <w:r w:rsidR="00311C5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1350" w:type="dxa"/>
            <w:noWrap/>
            <w:vAlign w:val="bottom"/>
            <w:hideMark/>
          </w:tcPr>
          <w:p w14:paraId="06B578B3" w14:textId="49AA9E06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0.30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</w:tr>
      <w:tr w:rsidR="00AE7B2F" w:rsidRPr="00AE7B2F" w14:paraId="600ED18E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1BD7D385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1-Hexadecyl-sn-glycero-3-phosphocholine</w:t>
            </w:r>
          </w:p>
        </w:tc>
        <w:tc>
          <w:tcPr>
            <w:tcW w:w="1530" w:type="dxa"/>
            <w:noWrap/>
            <w:vAlign w:val="bottom"/>
            <w:hideMark/>
          </w:tcPr>
          <w:p w14:paraId="41DA6710" w14:textId="3DE15549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-0.231</w:t>
            </w:r>
          </w:p>
        </w:tc>
        <w:tc>
          <w:tcPr>
            <w:tcW w:w="1260" w:type="dxa"/>
            <w:noWrap/>
            <w:vAlign w:val="bottom"/>
            <w:hideMark/>
          </w:tcPr>
          <w:p w14:paraId="72B0B12B" w14:textId="438615B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-1.5</w:t>
            </w:r>
            <w:r w:rsidR="00311C59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40</w:t>
            </w:r>
          </w:p>
        </w:tc>
        <w:tc>
          <w:tcPr>
            <w:tcW w:w="1350" w:type="dxa"/>
            <w:noWrap/>
            <w:vAlign w:val="bottom"/>
            <w:hideMark/>
          </w:tcPr>
          <w:p w14:paraId="7F89AF16" w14:textId="4E34E12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0.30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</w:tr>
      <w:tr w:rsidR="00AE7B2F" w:rsidRPr="00AE7B2F" w14:paraId="2AF294B1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338A2A73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3-Oxocyclobutanecarboxylic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568B4CE7" w14:textId="74B04D8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-0.23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260" w:type="dxa"/>
            <w:noWrap/>
            <w:vAlign w:val="bottom"/>
            <w:hideMark/>
          </w:tcPr>
          <w:p w14:paraId="39120C91" w14:textId="09FACD2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-1.545</w:t>
            </w:r>
          </w:p>
        </w:tc>
        <w:tc>
          <w:tcPr>
            <w:tcW w:w="1350" w:type="dxa"/>
            <w:noWrap/>
            <w:vAlign w:val="bottom"/>
            <w:hideMark/>
          </w:tcPr>
          <w:p w14:paraId="0478D791" w14:textId="23D59132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0.31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</w:tr>
      <w:tr w:rsidR="00AE7B2F" w:rsidRPr="00AE7B2F" w14:paraId="69A3D1B4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373F1AED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Cyclo(leucylprolyl)</w:t>
            </w:r>
          </w:p>
        </w:tc>
        <w:tc>
          <w:tcPr>
            <w:tcW w:w="1530" w:type="dxa"/>
            <w:noWrap/>
            <w:vAlign w:val="bottom"/>
            <w:hideMark/>
          </w:tcPr>
          <w:p w14:paraId="0AF8BAA9" w14:textId="35A2CC4F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-0.21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260" w:type="dxa"/>
            <w:noWrap/>
            <w:vAlign w:val="bottom"/>
            <w:hideMark/>
          </w:tcPr>
          <w:p w14:paraId="031DA098" w14:textId="52C1378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-1.4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20</w:t>
            </w:r>
          </w:p>
        </w:tc>
        <w:tc>
          <w:tcPr>
            <w:tcW w:w="1350" w:type="dxa"/>
            <w:noWrap/>
            <w:vAlign w:val="bottom"/>
            <w:hideMark/>
          </w:tcPr>
          <w:p w14:paraId="22A6875D" w14:textId="532FF36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0.353</w:t>
            </w:r>
          </w:p>
        </w:tc>
      </w:tr>
      <w:tr w:rsidR="00AE7B2F" w:rsidRPr="00AE7B2F" w14:paraId="0A3B6210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4CB0CBD8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L-Serine</w:t>
            </w:r>
          </w:p>
        </w:tc>
        <w:tc>
          <w:tcPr>
            <w:tcW w:w="1530" w:type="dxa"/>
            <w:noWrap/>
            <w:vAlign w:val="bottom"/>
            <w:hideMark/>
          </w:tcPr>
          <w:p w14:paraId="3588F510" w14:textId="35E9CF2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-0.21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260" w:type="dxa"/>
            <w:noWrap/>
            <w:vAlign w:val="bottom"/>
            <w:hideMark/>
          </w:tcPr>
          <w:p w14:paraId="622E2740" w14:textId="597B0822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-1.419</w:t>
            </w:r>
          </w:p>
        </w:tc>
        <w:tc>
          <w:tcPr>
            <w:tcW w:w="1350" w:type="dxa"/>
            <w:noWrap/>
            <w:vAlign w:val="bottom"/>
            <w:hideMark/>
          </w:tcPr>
          <w:p w14:paraId="1FA4A42F" w14:textId="7199476D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0.367</w:t>
            </w:r>
          </w:p>
        </w:tc>
      </w:tr>
      <w:tr w:rsidR="00AE7B2F" w:rsidRPr="00AE7B2F" w14:paraId="5A6D072C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232DC220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Isobutyrylphloroglucinol</w:t>
            </w:r>
          </w:p>
        </w:tc>
        <w:tc>
          <w:tcPr>
            <w:tcW w:w="1530" w:type="dxa"/>
            <w:noWrap/>
            <w:vAlign w:val="bottom"/>
            <w:hideMark/>
          </w:tcPr>
          <w:p w14:paraId="2D7D15F3" w14:textId="0D5928C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-0.198</w:t>
            </w:r>
          </w:p>
        </w:tc>
        <w:tc>
          <w:tcPr>
            <w:tcW w:w="1260" w:type="dxa"/>
            <w:noWrap/>
            <w:vAlign w:val="bottom"/>
            <w:hideMark/>
          </w:tcPr>
          <w:p w14:paraId="32BFDA54" w14:textId="57F95146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-1.31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350" w:type="dxa"/>
            <w:noWrap/>
            <w:vAlign w:val="bottom"/>
            <w:hideMark/>
          </w:tcPr>
          <w:p w14:paraId="05279432" w14:textId="7F8BD78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0.38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</w:tr>
      <w:tr w:rsidR="00AE7B2F" w:rsidRPr="00AE7B2F" w14:paraId="5F90F5F0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23B907FD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1-Palmitoyl-sn-glycero-3-phosphocholine</w:t>
            </w:r>
          </w:p>
        </w:tc>
        <w:tc>
          <w:tcPr>
            <w:tcW w:w="1530" w:type="dxa"/>
            <w:noWrap/>
            <w:vAlign w:val="bottom"/>
            <w:hideMark/>
          </w:tcPr>
          <w:p w14:paraId="0C74490F" w14:textId="050378E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-0.20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260" w:type="dxa"/>
            <w:noWrap/>
            <w:vAlign w:val="bottom"/>
            <w:hideMark/>
          </w:tcPr>
          <w:p w14:paraId="64237740" w14:textId="12AFE15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-1.335</w:t>
            </w:r>
          </w:p>
        </w:tc>
        <w:tc>
          <w:tcPr>
            <w:tcW w:w="1350" w:type="dxa"/>
            <w:noWrap/>
            <w:vAlign w:val="bottom"/>
            <w:hideMark/>
          </w:tcPr>
          <w:p w14:paraId="3FA2B1EF" w14:textId="4DCCB72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0.38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</w:tr>
      <w:tr w:rsidR="00AE7B2F" w:rsidRPr="00AE7B2F" w14:paraId="4ACE128A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5737E967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L-Citrulline</w:t>
            </w:r>
          </w:p>
        </w:tc>
        <w:tc>
          <w:tcPr>
            <w:tcW w:w="1530" w:type="dxa"/>
            <w:noWrap/>
            <w:vAlign w:val="bottom"/>
            <w:hideMark/>
          </w:tcPr>
          <w:p w14:paraId="1701FFDE" w14:textId="7443C221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0.20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260" w:type="dxa"/>
            <w:noWrap/>
            <w:vAlign w:val="bottom"/>
            <w:hideMark/>
          </w:tcPr>
          <w:p w14:paraId="42C1AD42" w14:textId="057A87A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1.33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350" w:type="dxa"/>
            <w:noWrap/>
            <w:vAlign w:val="bottom"/>
            <w:hideMark/>
          </w:tcPr>
          <w:p w14:paraId="1B208D01" w14:textId="419BBF44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0.392</w:t>
            </w:r>
          </w:p>
        </w:tc>
      </w:tr>
      <w:tr w:rsidR="00AE7B2F" w:rsidRPr="00AE7B2F" w14:paraId="37823E6C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5EAA144B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Hypaphorine</w:t>
            </w:r>
          </w:p>
        </w:tc>
        <w:tc>
          <w:tcPr>
            <w:tcW w:w="1530" w:type="dxa"/>
            <w:noWrap/>
            <w:vAlign w:val="bottom"/>
            <w:hideMark/>
          </w:tcPr>
          <w:p w14:paraId="3DD96B1F" w14:textId="240732C2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-0.181</w:t>
            </w:r>
          </w:p>
        </w:tc>
        <w:tc>
          <w:tcPr>
            <w:tcW w:w="1260" w:type="dxa"/>
            <w:noWrap/>
            <w:vAlign w:val="bottom"/>
            <w:hideMark/>
          </w:tcPr>
          <w:p w14:paraId="58EF50FD" w14:textId="0290E9ED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-1.19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1350" w:type="dxa"/>
            <w:noWrap/>
            <w:vAlign w:val="bottom"/>
            <w:hideMark/>
          </w:tcPr>
          <w:p w14:paraId="7002D3BF" w14:textId="2FE83871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0.42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AE7B2F" w:rsidRPr="00AE7B2F" w14:paraId="782764BB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1AA18EC7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Erucamide</w:t>
            </w:r>
          </w:p>
        </w:tc>
        <w:tc>
          <w:tcPr>
            <w:tcW w:w="1530" w:type="dxa"/>
            <w:noWrap/>
            <w:vAlign w:val="bottom"/>
            <w:hideMark/>
          </w:tcPr>
          <w:p w14:paraId="42EF1E17" w14:textId="707639B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-0.18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260" w:type="dxa"/>
            <w:noWrap/>
            <w:vAlign w:val="bottom"/>
            <w:hideMark/>
          </w:tcPr>
          <w:p w14:paraId="6A62423A" w14:textId="0C6ACF2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-1.203</w:t>
            </w:r>
          </w:p>
        </w:tc>
        <w:tc>
          <w:tcPr>
            <w:tcW w:w="1350" w:type="dxa"/>
            <w:noWrap/>
            <w:vAlign w:val="bottom"/>
            <w:hideMark/>
          </w:tcPr>
          <w:p w14:paraId="56939E29" w14:textId="20CF3B1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0.42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</w:tr>
      <w:tr w:rsidR="00AE7B2F" w:rsidRPr="00AE7B2F" w14:paraId="422EE775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1A5051F9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2,3-Dihydroxypropyl octadecanoate</w:t>
            </w:r>
          </w:p>
        </w:tc>
        <w:tc>
          <w:tcPr>
            <w:tcW w:w="1530" w:type="dxa"/>
            <w:noWrap/>
            <w:vAlign w:val="bottom"/>
            <w:hideMark/>
          </w:tcPr>
          <w:p w14:paraId="166570A3" w14:textId="160DB99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0.162</w:t>
            </w:r>
          </w:p>
        </w:tc>
        <w:tc>
          <w:tcPr>
            <w:tcW w:w="1260" w:type="dxa"/>
            <w:noWrap/>
            <w:vAlign w:val="bottom"/>
            <w:hideMark/>
          </w:tcPr>
          <w:p w14:paraId="4C9ED303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1.064</w:t>
            </w:r>
          </w:p>
        </w:tc>
        <w:tc>
          <w:tcPr>
            <w:tcW w:w="1350" w:type="dxa"/>
            <w:noWrap/>
            <w:vAlign w:val="bottom"/>
            <w:hideMark/>
          </w:tcPr>
          <w:p w14:paraId="041203F8" w14:textId="2D4B456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0.46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AE7B2F" w:rsidRPr="00AE7B2F" w14:paraId="6DC3DB8A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1C724D58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L-Carnitine</w:t>
            </w:r>
          </w:p>
        </w:tc>
        <w:tc>
          <w:tcPr>
            <w:tcW w:w="1530" w:type="dxa"/>
            <w:noWrap/>
            <w:vAlign w:val="bottom"/>
            <w:hideMark/>
          </w:tcPr>
          <w:p w14:paraId="680DFAA3" w14:textId="22D2D40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0.160</w:t>
            </w:r>
          </w:p>
        </w:tc>
        <w:tc>
          <w:tcPr>
            <w:tcW w:w="1260" w:type="dxa"/>
            <w:noWrap/>
            <w:vAlign w:val="bottom"/>
            <w:hideMark/>
          </w:tcPr>
          <w:p w14:paraId="7B553EF7" w14:textId="0674848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1.05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350" w:type="dxa"/>
            <w:noWrap/>
            <w:vAlign w:val="bottom"/>
            <w:hideMark/>
          </w:tcPr>
          <w:p w14:paraId="105D7E52" w14:textId="1C277A86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0.46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AE7B2F" w:rsidRPr="00AE7B2F" w14:paraId="633AF90C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0DCA2F7A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Hexanoyl-L-carnitine</w:t>
            </w:r>
          </w:p>
        </w:tc>
        <w:tc>
          <w:tcPr>
            <w:tcW w:w="1530" w:type="dxa"/>
            <w:noWrap/>
            <w:vAlign w:val="bottom"/>
            <w:hideMark/>
          </w:tcPr>
          <w:p w14:paraId="208C15FE" w14:textId="12AEF96F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-0.16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260" w:type="dxa"/>
            <w:noWrap/>
            <w:vAlign w:val="bottom"/>
            <w:hideMark/>
          </w:tcPr>
          <w:p w14:paraId="39346D5E" w14:textId="216821A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-1.08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350" w:type="dxa"/>
            <w:noWrap/>
            <w:vAlign w:val="bottom"/>
            <w:hideMark/>
          </w:tcPr>
          <w:p w14:paraId="2B547C8D" w14:textId="13979624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0.46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AE7B2F" w:rsidRPr="00AE7B2F" w14:paraId="0E5E5F51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68713AAB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DL-Phenylalanine</w:t>
            </w:r>
          </w:p>
        </w:tc>
        <w:tc>
          <w:tcPr>
            <w:tcW w:w="1530" w:type="dxa"/>
            <w:noWrap/>
            <w:vAlign w:val="bottom"/>
            <w:hideMark/>
          </w:tcPr>
          <w:p w14:paraId="5AE48EE2" w14:textId="537814C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0.16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1260" w:type="dxa"/>
            <w:noWrap/>
            <w:vAlign w:val="bottom"/>
            <w:hideMark/>
          </w:tcPr>
          <w:p w14:paraId="0D4A4900" w14:textId="78484DAE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1.10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350" w:type="dxa"/>
            <w:noWrap/>
            <w:vAlign w:val="bottom"/>
            <w:hideMark/>
          </w:tcPr>
          <w:p w14:paraId="75DF30C1" w14:textId="3967AAEF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0.534</w:t>
            </w:r>
          </w:p>
        </w:tc>
      </w:tr>
      <w:tr w:rsidR="00AE7B2F" w:rsidRPr="00AE7B2F" w14:paraId="1D2F137E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557B5C00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5'-S-Methyl-5'-thioadenosine</w:t>
            </w:r>
          </w:p>
        </w:tc>
        <w:tc>
          <w:tcPr>
            <w:tcW w:w="1530" w:type="dxa"/>
            <w:noWrap/>
            <w:vAlign w:val="bottom"/>
            <w:hideMark/>
          </w:tcPr>
          <w:p w14:paraId="788540F7" w14:textId="0047E6A3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0.134</w:t>
            </w:r>
          </w:p>
        </w:tc>
        <w:tc>
          <w:tcPr>
            <w:tcW w:w="1260" w:type="dxa"/>
            <w:noWrap/>
            <w:vAlign w:val="bottom"/>
            <w:hideMark/>
          </w:tcPr>
          <w:p w14:paraId="2B1A432F" w14:textId="6EE716B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0.87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1350" w:type="dxa"/>
            <w:noWrap/>
            <w:vAlign w:val="bottom"/>
            <w:hideMark/>
          </w:tcPr>
          <w:p w14:paraId="29903ADE" w14:textId="59157414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0.537</w:t>
            </w:r>
          </w:p>
        </w:tc>
      </w:tr>
      <w:tr w:rsidR="00AE7B2F" w:rsidRPr="00AE7B2F" w14:paraId="49068B70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320B8F22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4,4,7a-Trimethyl-3a,5,6,7-tetrahydro-3H-indene-1-carboxylic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007ED456" w14:textId="609D19DF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-0.135</w:t>
            </w:r>
          </w:p>
        </w:tc>
        <w:tc>
          <w:tcPr>
            <w:tcW w:w="1260" w:type="dxa"/>
            <w:noWrap/>
            <w:vAlign w:val="bottom"/>
            <w:hideMark/>
          </w:tcPr>
          <w:p w14:paraId="1CA49793" w14:textId="1BCC30D3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-0.88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350" w:type="dxa"/>
            <w:noWrap/>
            <w:vAlign w:val="bottom"/>
            <w:hideMark/>
          </w:tcPr>
          <w:p w14:paraId="71579BF2" w14:textId="27131AA1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0.537</w:t>
            </w:r>
          </w:p>
        </w:tc>
      </w:tr>
      <w:tr w:rsidR="00AE7B2F" w:rsidRPr="00AE7B2F" w14:paraId="75DFA8EB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1B2014F1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Oleoyl ethylamide</w:t>
            </w:r>
          </w:p>
        </w:tc>
        <w:tc>
          <w:tcPr>
            <w:tcW w:w="1530" w:type="dxa"/>
            <w:noWrap/>
            <w:vAlign w:val="bottom"/>
            <w:hideMark/>
          </w:tcPr>
          <w:p w14:paraId="38D01F71" w14:textId="584C0192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-0.140</w:t>
            </w:r>
          </w:p>
        </w:tc>
        <w:tc>
          <w:tcPr>
            <w:tcW w:w="1260" w:type="dxa"/>
            <w:noWrap/>
            <w:vAlign w:val="bottom"/>
            <w:hideMark/>
          </w:tcPr>
          <w:p w14:paraId="23530D3E" w14:textId="1AF19DD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-0.91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350" w:type="dxa"/>
            <w:noWrap/>
            <w:vAlign w:val="bottom"/>
            <w:hideMark/>
          </w:tcPr>
          <w:p w14:paraId="442FB92C" w14:textId="22F1538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0.537</w:t>
            </w:r>
          </w:p>
        </w:tc>
      </w:tr>
      <w:tr w:rsidR="00AE7B2F" w:rsidRPr="00AE7B2F" w14:paraId="241E4C22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20603AB5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Fumaric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26B8E4A2" w14:textId="141AD393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0.14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1260" w:type="dxa"/>
            <w:noWrap/>
            <w:vAlign w:val="bottom"/>
            <w:hideMark/>
          </w:tcPr>
          <w:p w14:paraId="1E27DB24" w14:textId="3F3C8E3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0.96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350" w:type="dxa"/>
            <w:noWrap/>
            <w:vAlign w:val="bottom"/>
            <w:hideMark/>
          </w:tcPr>
          <w:p w14:paraId="7A0EC812" w14:textId="1F1E2EFF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0.614</w:t>
            </w:r>
          </w:p>
        </w:tc>
      </w:tr>
      <w:tr w:rsidR="00AE7B2F" w:rsidRPr="00AE7B2F" w14:paraId="5D588825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395B75EA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Methyl 1H-indol-3-ylacetate</w:t>
            </w:r>
          </w:p>
        </w:tc>
        <w:tc>
          <w:tcPr>
            <w:tcW w:w="1530" w:type="dxa"/>
            <w:noWrap/>
            <w:vAlign w:val="bottom"/>
            <w:hideMark/>
          </w:tcPr>
          <w:p w14:paraId="04C76961" w14:textId="1CE9AA99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0.11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260" w:type="dxa"/>
            <w:noWrap/>
            <w:vAlign w:val="bottom"/>
            <w:hideMark/>
          </w:tcPr>
          <w:p w14:paraId="712259C5" w14:textId="2CF5F55E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0.73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1350" w:type="dxa"/>
            <w:noWrap/>
            <w:vAlign w:val="bottom"/>
            <w:hideMark/>
          </w:tcPr>
          <w:p w14:paraId="4DDAC8DC" w14:textId="4C8D1423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0.62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</w:tr>
      <w:tr w:rsidR="00AE7B2F" w:rsidRPr="00AE7B2F" w14:paraId="53EC1091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286BE6AF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s-ES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s-ES"/>
              </w:rPr>
              <w:t>4-O-.beta.-Galactopyranosyl-D-mannopyranose</w:t>
            </w:r>
          </w:p>
        </w:tc>
        <w:tc>
          <w:tcPr>
            <w:tcW w:w="1530" w:type="dxa"/>
            <w:noWrap/>
            <w:vAlign w:val="bottom"/>
            <w:hideMark/>
          </w:tcPr>
          <w:p w14:paraId="4E7D88FC" w14:textId="6F5DF224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0.137</w:t>
            </w:r>
          </w:p>
        </w:tc>
        <w:tc>
          <w:tcPr>
            <w:tcW w:w="1260" w:type="dxa"/>
            <w:noWrap/>
            <w:vAlign w:val="bottom"/>
            <w:hideMark/>
          </w:tcPr>
          <w:p w14:paraId="40FD1B57" w14:textId="7824F94C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0.89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350" w:type="dxa"/>
            <w:noWrap/>
            <w:vAlign w:val="bottom"/>
            <w:hideMark/>
          </w:tcPr>
          <w:p w14:paraId="490EB2BE" w14:textId="09F86056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0.63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AE7B2F" w:rsidRPr="00AE7B2F" w14:paraId="38CC1600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224479F2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Methanesulfonic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380708A3" w14:textId="338F63C9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-0.10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1260" w:type="dxa"/>
            <w:noWrap/>
            <w:vAlign w:val="bottom"/>
            <w:hideMark/>
          </w:tcPr>
          <w:p w14:paraId="00E33940" w14:textId="76381C1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-0.694</w:t>
            </w:r>
          </w:p>
        </w:tc>
        <w:tc>
          <w:tcPr>
            <w:tcW w:w="1350" w:type="dxa"/>
            <w:noWrap/>
            <w:vAlign w:val="bottom"/>
            <w:hideMark/>
          </w:tcPr>
          <w:p w14:paraId="2817EC2C" w14:textId="55133A8F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0.63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</w:tr>
      <w:tr w:rsidR="00AE7B2F" w:rsidRPr="00AE7B2F" w14:paraId="65373FA3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0874BDF4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Caffeoyl alcohol</w:t>
            </w:r>
          </w:p>
        </w:tc>
        <w:tc>
          <w:tcPr>
            <w:tcW w:w="1530" w:type="dxa"/>
            <w:noWrap/>
            <w:vAlign w:val="bottom"/>
            <w:hideMark/>
          </w:tcPr>
          <w:p w14:paraId="01A8016D" w14:textId="0FEBD1EE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0.123</w:t>
            </w:r>
          </w:p>
        </w:tc>
        <w:tc>
          <w:tcPr>
            <w:tcW w:w="1260" w:type="dxa"/>
            <w:noWrap/>
            <w:vAlign w:val="bottom"/>
            <w:hideMark/>
          </w:tcPr>
          <w:p w14:paraId="254B6686" w14:textId="4FCD86A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0.80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350" w:type="dxa"/>
            <w:noWrap/>
            <w:vAlign w:val="bottom"/>
            <w:hideMark/>
          </w:tcPr>
          <w:p w14:paraId="58A8F7CC" w14:textId="5354788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0.67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AE7B2F" w:rsidRPr="00AE7B2F" w14:paraId="711F0153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13912F60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3-Benzylhexahydropyrrolo[1,2-a]pyrazine-1,4-dione</w:t>
            </w:r>
          </w:p>
        </w:tc>
        <w:tc>
          <w:tcPr>
            <w:tcW w:w="1530" w:type="dxa"/>
            <w:noWrap/>
            <w:vAlign w:val="bottom"/>
            <w:hideMark/>
          </w:tcPr>
          <w:p w14:paraId="43D34393" w14:textId="29C9474F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0.08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1260" w:type="dxa"/>
            <w:noWrap/>
            <w:vAlign w:val="bottom"/>
            <w:hideMark/>
          </w:tcPr>
          <w:p w14:paraId="1AD4461B" w14:textId="1D06AAB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70</w:t>
            </w:r>
          </w:p>
        </w:tc>
        <w:tc>
          <w:tcPr>
            <w:tcW w:w="1350" w:type="dxa"/>
            <w:noWrap/>
            <w:vAlign w:val="bottom"/>
            <w:hideMark/>
          </w:tcPr>
          <w:p w14:paraId="5C923C45" w14:textId="6AA115C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0.697</w:t>
            </w:r>
          </w:p>
        </w:tc>
      </w:tr>
      <w:tr w:rsidR="00AE7B2F" w:rsidRPr="00AE7B2F" w14:paraId="59543378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4D82BA53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Oleamide</w:t>
            </w:r>
          </w:p>
        </w:tc>
        <w:tc>
          <w:tcPr>
            <w:tcW w:w="1530" w:type="dxa"/>
            <w:noWrap/>
            <w:vAlign w:val="bottom"/>
            <w:hideMark/>
          </w:tcPr>
          <w:p w14:paraId="2B32CEA8" w14:textId="15B377B3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-0.089</w:t>
            </w:r>
          </w:p>
        </w:tc>
        <w:tc>
          <w:tcPr>
            <w:tcW w:w="1260" w:type="dxa"/>
            <w:noWrap/>
            <w:vAlign w:val="bottom"/>
            <w:hideMark/>
          </w:tcPr>
          <w:p w14:paraId="572EC7F7" w14:textId="67532684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-0.58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350" w:type="dxa"/>
            <w:noWrap/>
            <w:vAlign w:val="bottom"/>
            <w:hideMark/>
          </w:tcPr>
          <w:p w14:paraId="38BA2CC4" w14:textId="40CD76B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0.697</w:t>
            </w:r>
          </w:p>
        </w:tc>
      </w:tr>
      <w:tr w:rsidR="00AE7B2F" w:rsidRPr="00AE7B2F" w14:paraId="4F5BA727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0E475B63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Urea</w:t>
            </w:r>
          </w:p>
        </w:tc>
        <w:tc>
          <w:tcPr>
            <w:tcW w:w="1530" w:type="dxa"/>
            <w:noWrap/>
            <w:vAlign w:val="bottom"/>
            <w:hideMark/>
          </w:tcPr>
          <w:p w14:paraId="6289A1CE" w14:textId="4E243822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0.082</w:t>
            </w:r>
          </w:p>
        </w:tc>
        <w:tc>
          <w:tcPr>
            <w:tcW w:w="1260" w:type="dxa"/>
            <w:noWrap/>
            <w:vAlign w:val="bottom"/>
            <w:hideMark/>
          </w:tcPr>
          <w:p w14:paraId="5511488E" w14:textId="244F907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0.53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350" w:type="dxa"/>
            <w:noWrap/>
            <w:vAlign w:val="bottom"/>
            <w:hideMark/>
          </w:tcPr>
          <w:p w14:paraId="13195EEF" w14:textId="25503B4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0.703</w:t>
            </w:r>
          </w:p>
        </w:tc>
      </w:tr>
      <w:tr w:rsidR="00AE7B2F" w:rsidRPr="00AE7B2F" w14:paraId="12D8304C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0A286314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Itaconic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4A6DBCEC" w14:textId="2930BEE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0.08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260" w:type="dxa"/>
            <w:noWrap/>
            <w:vAlign w:val="bottom"/>
            <w:hideMark/>
          </w:tcPr>
          <w:p w14:paraId="6EF58E96" w14:textId="7F24D2A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0.55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350" w:type="dxa"/>
            <w:noWrap/>
            <w:vAlign w:val="bottom"/>
            <w:hideMark/>
          </w:tcPr>
          <w:p w14:paraId="5D6BFD10" w14:textId="2875289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0.74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AE7B2F" w:rsidRPr="00AE7B2F" w14:paraId="6E94E411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0AC19327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D-Fructose</w:t>
            </w:r>
          </w:p>
        </w:tc>
        <w:tc>
          <w:tcPr>
            <w:tcW w:w="1530" w:type="dxa"/>
            <w:noWrap/>
            <w:vAlign w:val="bottom"/>
            <w:hideMark/>
          </w:tcPr>
          <w:p w14:paraId="3F36F3D8" w14:textId="3C661C9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-0.08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260" w:type="dxa"/>
            <w:noWrap/>
            <w:vAlign w:val="bottom"/>
            <w:hideMark/>
          </w:tcPr>
          <w:p w14:paraId="3A35738B" w14:textId="0C56A3B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-0.559</w:t>
            </w:r>
          </w:p>
        </w:tc>
        <w:tc>
          <w:tcPr>
            <w:tcW w:w="1350" w:type="dxa"/>
            <w:noWrap/>
            <w:vAlign w:val="bottom"/>
            <w:hideMark/>
          </w:tcPr>
          <w:p w14:paraId="2F9E7FAD" w14:textId="470C6A59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0.74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AE7B2F" w:rsidRPr="00AE7B2F" w14:paraId="6BCC4329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60FE404F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2-Oxopentanedioic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14F5F257" w14:textId="4A8B625E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-0.09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1260" w:type="dxa"/>
            <w:noWrap/>
            <w:vAlign w:val="bottom"/>
            <w:hideMark/>
          </w:tcPr>
          <w:p w14:paraId="3A5EACB4" w14:textId="40BBEE63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-0.617</w:t>
            </w:r>
          </w:p>
        </w:tc>
        <w:tc>
          <w:tcPr>
            <w:tcW w:w="1350" w:type="dxa"/>
            <w:noWrap/>
            <w:vAlign w:val="bottom"/>
            <w:hideMark/>
          </w:tcPr>
          <w:p w14:paraId="5D14389A" w14:textId="5AF8C4A9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0.74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AE7B2F" w:rsidRPr="00AE7B2F" w14:paraId="41A75690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16396638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Taurine</w:t>
            </w:r>
          </w:p>
        </w:tc>
        <w:tc>
          <w:tcPr>
            <w:tcW w:w="1530" w:type="dxa"/>
            <w:noWrap/>
            <w:vAlign w:val="bottom"/>
            <w:hideMark/>
          </w:tcPr>
          <w:p w14:paraId="33134298" w14:textId="02B50FB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-0.104</w:t>
            </w:r>
          </w:p>
        </w:tc>
        <w:tc>
          <w:tcPr>
            <w:tcW w:w="1260" w:type="dxa"/>
            <w:noWrap/>
            <w:vAlign w:val="bottom"/>
            <w:hideMark/>
          </w:tcPr>
          <w:p w14:paraId="04EE894E" w14:textId="33F9A733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-0.678</w:t>
            </w:r>
          </w:p>
        </w:tc>
        <w:tc>
          <w:tcPr>
            <w:tcW w:w="1350" w:type="dxa"/>
            <w:noWrap/>
            <w:vAlign w:val="bottom"/>
            <w:hideMark/>
          </w:tcPr>
          <w:p w14:paraId="4E161EC5" w14:textId="6026801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0.74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AE7B2F" w:rsidRPr="00AE7B2F" w14:paraId="54596FDC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4BB0BAD6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L-Threonine</w:t>
            </w:r>
          </w:p>
        </w:tc>
        <w:tc>
          <w:tcPr>
            <w:tcW w:w="1530" w:type="dxa"/>
            <w:noWrap/>
            <w:vAlign w:val="bottom"/>
            <w:hideMark/>
          </w:tcPr>
          <w:p w14:paraId="55FC8C7E" w14:textId="5094FDBD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0.07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1260" w:type="dxa"/>
            <w:noWrap/>
            <w:vAlign w:val="bottom"/>
            <w:hideMark/>
          </w:tcPr>
          <w:p w14:paraId="54A69510" w14:textId="32EC1FB4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0.499</w:t>
            </w:r>
          </w:p>
        </w:tc>
        <w:tc>
          <w:tcPr>
            <w:tcW w:w="1350" w:type="dxa"/>
            <w:noWrap/>
            <w:vAlign w:val="bottom"/>
            <w:hideMark/>
          </w:tcPr>
          <w:p w14:paraId="15B1781B" w14:textId="400D837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0.761</w:t>
            </w:r>
          </w:p>
        </w:tc>
      </w:tr>
      <w:tr w:rsidR="00AE7B2F" w:rsidRPr="00AE7B2F" w14:paraId="2FCF18E7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062532C7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Valproic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5C19A654" w14:textId="66CF2CB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0.05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260" w:type="dxa"/>
            <w:noWrap/>
            <w:vAlign w:val="bottom"/>
            <w:hideMark/>
          </w:tcPr>
          <w:p w14:paraId="5F0EBA88" w14:textId="4F43BCD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0.363</w:t>
            </w:r>
          </w:p>
        </w:tc>
        <w:tc>
          <w:tcPr>
            <w:tcW w:w="1350" w:type="dxa"/>
            <w:noWrap/>
            <w:vAlign w:val="bottom"/>
            <w:hideMark/>
          </w:tcPr>
          <w:p w14:paraId="5316E153" w14:textId="3E50988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0.82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</w:tr>
      <w:tr w:rsidR="00AE7B2F" w:rsidRPr="00AE7B2F" w14:paraId="7F446CCA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36FB110A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Quinolin-2-ol</w:t>
            </w:r>
          </w:p>
        </w:tc>
        <w:tc>
          <w:tcPr>
            <w:tcW w:w="1530" w:type="dxa"/>
            <w:noWrap/>
            <w:vAlign w:val="bottom"/>
            <w:hideMark/>
          </w:tcPr>
          <w:p w14:paraId="58C96C2C" w14:textId="720E0FB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0.04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260" w:type="dxa"/>
            <w:noWrap/>
            <w:vAlign w:val="bottom"/>
            <w:hideMark/>
          </w:tcPr>
          <w:p w14:paraId="4247AF06" w14:textId="3796F55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0.28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350" w:type="dxa"/>
            <w:noWrap/>
            <w:vAlign w:val="bottom"/>
            <w:hideMark/>
          </w:tcPr>
          <w:p w14:paraId="53124741" w14:textId="413992EE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0.84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</w:tr>
      <w:tr w:rsidR="00AE7B2F" w:rsidRPr="00AE7B2F" w14:paraId="3C36C560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7F0E7BF6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3-Indoleacetic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69B692DC" w14:textId="3715E739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0.038</w:t>
            </w:r>
          </w:p>
        </w:tc>
        <w:tc>
          <w:tcPr>
            <w:tcW w:w="1260" w:type="dxa"/>
            <w:noWrap/>
            <w:vAlign w:val="bottom"/>
            <w:hideMark/>
          </w:tcPr>
          <w:p w14:paraId="1C2D03ED" w14:textId="5C0EC4E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0.24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8</w:t>
            </w:r>
          </w:p>
        </w:tc>
        <w:tc>
          <w:tcPr>
            <w:tcW w:w="1350" w:type="dxa"/>
            <w:noWrap/>
            <w:vAlign w:val="bottom"/>
            <w:hideMark/>
          </w:tcPr>
          <w:p w14:paraId="05FC5432" w14:textId="00F7126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0.84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</w:tr>
      <w:tr w:rsidR="00AE7B2F" w:rsidRPr="00AE7B2F" w14:paraId="46C1702F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1C3ECB18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Acetyl-L-carnitine</w:t>
            </w:r>
          </w:p>
        </w:tc>
        <w:tc>
          <w:tcPr>
            <w:tcW w:w="1530" w:type="dxa"/>
            <w:noWrap/>
            <w:vAlign w:val="bottom"/>
            <w:hideMark/>
          </w:tcPr>
          <w:p w14:paraId="30021BAE" w14:textId="6F5B6F80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-0.04</w:t>
            </w:r>
            <w:r w:rsidR="002068E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60" w:type="dxa"/>
            <w:noWrap/>
            <w:vAlign w:val="bottom"/>
            <w:hideMark/>
          </w:tcPr>
          <w:p w14:paraId="5BECB262" w14:textId="1D37BCAE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-0.26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350" w:type="dxa"/>
            <w:noWrap/>
            <w:vAlign w:val="bottom"/>
            <w:hideMark/>
          </w:tcPr>
          <w:p w14:paraId="22844114" w14:textId="21398D26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0.84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</w:tr>
      <w:tr w:rsidR="00AE7B2F" w:rsidRPr="00AE7B2F" w14:paraId="3AFD7A64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05F9A5B3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Heptadecasphing-4-enine</w:t>
            </w:r>
          </w:p>
        </w:tc>
        <w:tc>
          <w:tcPr>
            <w:tcW w:w="1530" w:type="dxa"/>
            <w:noWrap/>
            <w:vAlign w:val="bottom"/>
            <w:hideMark/>
          </w:tcPr>
          <w:p w14:paraId="555689B6" w14:textId="43FDDB62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0.026</w:t>
            </w:r>
          </w:p>
        </w:tc>
        <w:tc>
          <w:tcPr>
            <w:tcW w:w="1260" w:type="dxa"/>
            <w:noWrap/>
            <w:vAlign w:val="bottom"/>
            <w:hideMark/>
          </w:tcPr>
          <w:p w14:paraId="73EDE21B" w14:textId="3B360EA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70</w:t>
            </w:r>
          </w:p>
        </w:tc>
        <w:tc>
          <w:tcPr>
            <w:tcW w:w="1350" w:type="dxa"/>
            <w:noWrap/>
            <w:vAlign w:val="bottom"/>
            <w:hideMark/>
          </w:tcPr>
          <w:p w14:paraId="08082198" w14:textId="37E8A58D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0.871</w:t>
            </w:r>
          </w:p>
        </w:tc>
      </w:tr>
      <w:tr w:rsidR="00AE7B2F" w:rsidRPr="00AE7B2F" w14:paraId="5947E580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294D34AF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Isovaleryl-L-carnitine</w:t>
            </w:r>
          </w:p>
        </w:tc>
        <w:tc>
          <w:tcPr>
            <w:tcW w:w="1530" w:type="dxa"/>
            <w:noWrap/>
            <w:vAlign w:val="bottom"/>
            <w:hideMark/>
          </w:tcPr>
          <w:p w14:paraId="11EAD5B3" w14:textId="415772B3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0.025</w:t>
            </w:r>
          </w:p>
        </w:tc>
        <w:tc>
          <w:tcPr>
            <w:tcW w:w="1260" w:type="dxa"/>
            <w:noWrap/>
            <w:vAlign w:val="bottom"/>
            <w:hideMark/>
          </w:tcPr>
          <w:p w14:paraId="7914E960" w14:textId="60BE0E1B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0.163</w:t>
            </w:r>
          </w:p>
        </w:tc>
        <w:tc>
          <w:tcPr>
            <w:tcW w:w="1350" w:type="dxa"/>
            <w:noWrap/>
            <w:vAlign w:val="bottom"/>
            <w:hideMark/>
          </w:tcPr>
          <w:p w14:paraId="3249EE4E" w14:textId="7323D54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0.871</w:t>
            </w:r>
          </w:p>
        </w:tc>
      </w:tr>
      <w:tr w:rsidR="00AE7B2F" w:rsidRPr="00AE7B2F" w14:paraId="4286200C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363C3E0F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Myo-Inositol</w:t>
            </w:r>
          </w:p>
        </w:tc>
        <w:tc>
          <w:tcPr>
            <w:tcW w:w="1530" w:type="dxa"/>
            <w:noWrap/>
            <w:vAlign w:val="bottom"/>
            <w:hideMark/>
          </w:tcPr>
          <w:p w14:paraId="4025A821" w14:textId="70052296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0.044</w:t>
            </w:r>
          </w:p>
        </w:tc>
        <w:tc>
          <w:tcPr>
            <w:tcW w:w="1260" w:type="dxa"/>
            <w:noWrap/>
            <w:vAlign w:val="bottom"/>
            <w:hideMark/>
          </w:tcPr>
          <w:p w14:paraId="7FAFDC4A" w14:textId="7C378F2A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0.28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350" w:type="dxa"/>
            <w:noWrap/>
            <w:vAlign w:val="bottom"/>
            <w:hideMark/>
          </w:tcPr>
          <w:p w14:paraId="18A30F14" w14:textId="0CE3DA04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0.89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AE7B2F" w:rsidRPr="00AE7B2F" w14:paraId="5E0C9116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2E884587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Glyceric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3CE0055D" w14:textId="15A6BA92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-0.040</w:t>
            </w:r>
          </w:p>
        </w:tc>
        <w:tc>
          <w:tcPr>
            <w:tcW w:w="1260" w:type="dxa"/>
            <w:noWrap/>
            <w:vAlign w:val="bottom"/>
            <w:hideMark/>
          </w:tcPr>
          <w:p w14:paraId="793A98E6" w14:textId="7377B789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-0.26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350" w:type="dxa"/>
            <w:noWrap/>
            <w:vAlign w:val="bottom"/>
            <w:hideMark/>
          </w:tcPr>
          <w:p w14:paraId="5808A0C5" w14:textId="630F959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0.89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5</w:t>
            </w:r>
          </w:p>
        </w:tc>
      </w:tr>
      <w:tr w:rsidR="00AE7B2F" w:rsidRPr="00AE7B2F" w14:paraId="5B73F634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2326EBEF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D-Aspartic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2735FBBA" w14:textId="1D6DD5CC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0.027</w:t>
            </w:r>
          </w:p>
        </w:tc>
        <w:tc>
          <w:tcPr>
            <w:tcW w:w="1260" w:type="dxa"/>
            <w:noWrap/>
            <w:vAlign w:val="bottom"/>
            <w:hideMark/>
          </w:tcPr>
          <w:p w14:paraId="5D06E87C" w14:textId="61B1A3A3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0.17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1350" w:type="dxa"/>
            <w:noWrap/>
            <w:vAlign w:val="bottom"/>
            <w:hideMark/>
          </w:tcPr>
          <w:p w14:paraId="6D11B5AF" w14:textId="7C9EA1CE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0.92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</w:tr>
      <w:tr w:rsidR="00AE7B2F" w:rsidRPr="00AE7B2F" w14:paraId="7B0DE08C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0AB91E02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Trans-Aconitic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7AC0E287" w14:textId="39302EF1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0.02</w:t>
            </w:r>
            <w:r w:rsidR="000E357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60" w:type="dxa"/>
            <w:noWrap/>
            <w:vAlign w:val="bottom"/>
            <w:hideMark/>
          </w:tcPr>
          <w:p w14:paraId="54BF50E6" w14:textId="7F262525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0.13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350" w:type="dxa"/>
            <w:noWrap/>
            <w:vAlign w:val="bottom"/>
            <w:hideMark/>
          </w:tcPr>
          <w:p w14:paraId="4A8F6B22" w14:textId="7A004A7C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0.92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7</w:t>
            </w:r>
          </w:p>
        </w:tc>
      </w:tr>
      <w:tr w:rsidR="00AE7B2F" w:rsidRPr="00AE7B2F" w14:paraId="0C4A3F23" w14:textId="77777777" w:rsidTr="003525D7">
        <w:trPr>
          <w:trHeight w:val="290"/>
          <w:jc w:val="center"/>
        </w:trPr>
        <w:tc>
          <w:tcPr>
            <w:tcW w:w="4050" w:type="dxa"/>
            <w:noWrap/>
            <w:vAlign w:val="bottom"/>
            <w:hideMark/>
          </w:tcPr>
          <w:p w14:paraId="5E6C5BF6" w14:textId="77777777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Citric acid</w:t>
            </w:r>
          </w:p>
        </w:tc>
        <w:tc>
          <w:tcPr>
            <w:tcW w:w="1530" w:type="dxa"/>
            <w:noWrap/>
            <w:vAlign w:val="bottom"/>
            <w:hideMark/>
          </w:tcPr>
          <w:p w14:paraId="7E10C501" w14:textId="31332C82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-0.01</w:t>
            </w:r>
            <w:r w:rsidR="000E3570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60" w:type="dxa"/>
            <w:noWrap/>
            <w:vAlign w:val="bottom"/>
            <w:hideMark/>
          </w:tcPr>
          <w:p w14:paraId="6462B2FE" w14:textId="4D8740A4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-0.06</w:t>
            </w:r>
            <w:r w:rsidR="00020103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350" w:type="dxa"/>
            <w:noWrap/>
            <w:vAlign w:val="bottom"/>
            <w:hideMark/>
          </w:tcPr>
          <w:p w14:paraId="3979AF63" w14:textId="60E72FF8" w:rsidR="00AE7B2F" w:rsidRPr="00AE7B2F" w:rsidRDefault="00AE7B2F" w:rsidP="00AE7B2F">
            <w:pPr>
              <w:spacing w:line="480" w:lineRule="auto"/>
              <w:rPr>
                <w:rFonts w:ascii="Times New Roman" w:eastAsia="Aptos" w:hAnsi="Times New Roman" w:cs="Times New Roman"/>
                <w:sz w:val="20"/>
                <w:szCs w:val="20"/>
                <w:lang w:val="en-GB"/>
              </w:rPr>
            </w:pPr>
            <w:r w:rsidRPr="00AE7B2F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0.94</w:t>
            </w:r>
            <w:r w:rsidR="0022434B">
              <w:rPr>
                <w:rFonts w:ascii="Times New Roman" w:eastAsia="Aptos" w:hAnsi="Times New Roman" w:cs="Times New Roman"/>
                <w:color w:val="000000"/>
                <w:sz w:val="20"/>
                <w:szCs w:val="20"/>
                <w:lang w:val="en-GB"/>
              </w:rPr>
              <w:t>6</w:t>
            </w:r>
          </w:p>
        </w:tc>
      </w:tr>
    </w:tbl>
    <w:p w14:paraId="104E3129" w14:textId="77777777" w:rsidR="00322461" w:rsidRDefault="00322461"/>
    <w:sectPr w:rsidR="00322461" w:rsidSect="00F01853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3DC291"/>
    <w:rsid w:val="00020103"/>
    <w:rsid w:val="000329DE"/>
    <w:rsid w:val="00081FAD"/>
    <w:rsid w:val="000E3570"/>
    <w:rsid w:val="00124E28"/>
    <w:rsid w:val="001F11B7"/>
    <w:rsid w:val="002068E3"/>
    <w:rsid w:val="0022434B"/>
    <w:rsid w:val="00311C59"/>
    <w:rsid w:val="00322461"/>
    <w:rsid w:val="00464154"/>
    <w:rsid w:val="00554843"/>
    <w:rsid w:val="00912749"/>
    <w:rsid w:val="00986CAF"/>
    <w:rsid w:val="00AE7B2F"/>
    <w:rsid w:val="00B4446D"/>
    <w:rsid w:val="00D520E6"/>
    <w:rsid w:val="00F01853"/>
    <w:rsid w:val="00F061FD"/>
    <w:rsid w:val="5F3DC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3DC291"/>
  <w15:chartTrackingRefBased/>
  <w15:docId w15:val="{3FB71217-C76E-4374-BE3D-91AF1EC38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F01853"/>
  </w:style>
  <w:style w:type="table" w:styleId="TableGrid">
    <w:name w:val="Table Grid"/>
    <w:basedOn w:val="TableNormal"/>
    <w:uiPriority w:val="39"/>
    <w:rsid w:val="00AE7B2F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259</Words>
  <Characters>2837</Characters>
  <Application>Microsoft Office Word</Application>
  <DocSecurity>0</DocSecurity>
  <Lines>218</Lines>
  <Paragraphs>206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Hege Alm-Kristiansen</dc:creator>
  <cp:keywords/>
  <dc:description/>
  <cp:lastModifiedBy>Asmita Shrestha</cp:lastModifiedBy>
  <cp:revision>16</cp:revision>
  <dcterms:created xsi:type="dcterms:W3CDTF">2025-04-28T12:00:00Z</dcterms:created>
  <dcterms:modified xsi:type="dcterms:W3CDTF">2025-06-13T10:25:00Z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137cb2f6-03a1-455d-b2eb-3e7f31457c3b</vt:lpwstr>
  </property>
</Properties>
</file>