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39397" w14:textId="4C915CC9" w:rsidR="00285C01" w:rsidRPr="00285C01" w:rsidRDefault="00285C01" w:rsidP="00285C01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85C01">
        <w:rPr>
          <w:rFonts w:ascii="Times New Roman" w:hAnsi="Times New Roman" w:cs="Times New Roman"/>
          <w:sz w:val="22"/>
          <w:szCs w:val="22"/>
        </w:rPr>
        <w:t>Table S</w:t>
      </w:r>
      <w:r w:rsidR="002F47AC">
        <w:rPr>
          <w:rFonts w:ascii="Times New Roman" w:hAnsi="Times New Roman" w:cs="Times New Roman"/>
          <w:sz w:val="22"/>
          <w:szCs w:val="22"/>
        </w:rPr>
        <w:t>7</w:t>
      </w:r>
      <w:r w:rsidRPr="00285C01">
        <w:rPr>
          <w:rFonts w:ascii="Times New Roman" w:hAnsi="Times New Roman" w:cs="Times New Roman"/>
          <w:sz w:val="22"/>
          <w:szCs w:val="22"/>
        </w:rPr>
        <w:t xml:space="preserve">: Mean </w:t>
      </w:r>
      <w:r w:rsidR="00646306">
        <w:rPr>
          <w:rFonts w:ascii="Times New Roman" w:hAnsi="Times New Roman" w:cs="Times New Roman"/>
          <w:sz w:val="22"/>
          <w:szCs w:val="22"/>
        </w:rPr>
        <w:t>d</w:t>
      </w:r>
      <w:r w:rsidRPr="00285C01">
        <w:rPr>
          <w:rFonts w:ascii="Times New Roman" w:hAnsi="Times New Roman" w:cs="Times New Roman"/>
          <w:sz w:val="22"/>
          <w:szCs w:val="22"/>
        </w:rPr>
        <w:t xml:space="preserve">ecrease </w:t>
      </w:r>
      <w:r w:rsidR="00646306">
        <w:rPr>
          <w:rFonts w:ascii="Times New Roman" w:hAnsi="Times New Roman" w:cs="Times New Roman"/>
          <w:sz w:val="22"/>
          <w:szCs w:val="22"/>
        </w:rPr>
        <w:t>a</w:t>
      </w:r>
      <w:r w:rsidRPr="00285C01">
        <w:rPr>
          <w:rFonts w:ascii="Times New Roman" w:hAnsi="Times New Roman" w:cs="Times New Roman"/>
          <w:sz w:val="22"/>
          <w:szCs w:val="22"/>
        </w:rPr>
        <w:t>ccuracy values of annotated metabolites in boar seminal plasma</w:t>
      </w:r>
      <w:r w:rsidR="0073244A">
        <w:rPr>
          <w:rFonts w:ascii="Times New Roman" w:hAnsi="Times New Roman" w:cs="Times New Roman"/>
          <w:sz w:val="22"/>
          <w:szCs w:val="22"/>
        </w:rPr>
        <w:t>. It is generated from random forest analysis.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2435"/>
      </w:tblGrid>
      <w:tr w:rsidR="00285C01" w:rsidRPr="00012612" w14:paraId="743541C4" w14:textId="77777777" w:rsidTr="003525D7">
        <w:trPr>
          <w:trHeight w:val="290"/>
        </w:trPr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C01D961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Metabolites</w:t>
            </w:r>
          </w:p>
        </w:tc>
        <w:tc>
          <w:tcPr>
            <w:tcW w:w="243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FD29B0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MeanDecreaseAccuracy</w:t>
            </w:r>
          </w:p>
        </w:tc>
      </w:tr>
      <w:tr w:rsidR="00285C01" w:rsidRPr="00012612" w14:paraId="2E0D4FD5" w14:textId="77777777" w:rsidTr="003525D7">
        <w:trPr>
          <w:trHeight w:val="290"/>
        </w:trPr>
        <w:tc>
          <w:tcPr>
            <w:tcW w:w="566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A28EDB8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Homoisovanillic acid</w:t>
            </w:r>
          </w:p>
        </w:tc>
        <w:tc>
          <w:tcPr>
            <w:tcW w:w="243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F348CE0" w14:textId="57688ADE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0.038</w:t>
            </w:r>
          </w:p>
        </w:tc>
      </w:tr>
      <w:tr w:rsidR="00285C01" w:rsidRPr="00012612" w14:paraId="5DAF9EFE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4FBC6BC7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Glyceric acid</w:t>
            </w:r>
          </w:p>
        </w:tc>
        <w:tc>
          <w:tcPr>
            <w:tcW w:w="2435" w:type="dxa"/>
            <w:noWrap/>
            <w:vAlign w:val="bottom"/>
            <w:hideMark/>
          </w:tcPr>
          <w:p w14:paraId="0A7FA37D" w14:textId="7BD67506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  <w:r w:rsidR="009D32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285C01" w:rsidRPr="00012612" w14:paraId="12E0FE62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35735309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1-Formylpyrrolidine-2-carboxylic acid</w:t>
            </w:r>
          </w:p>
        </w:tc>
        <w:tc>
          <w:tcPr>
            <w:tcW w:w="2435" w:type="dxa"/>
            <w:noWrap/>
            <w:vAlign w:val="bottom"/>
            <w:hideMark/>
          </w:tcPr>
          <w:p w14:paraId="2445552A" w14:textId="784DCADA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0.026</w:t>
            </w:r>
          </w:p>
        </w:tc>
      </w:tr>
      <w:tr w:rsidR="00285C01" w:rsidRPr="00012612" w14:paraId="603C9D34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5C8BAC13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Glycerophosphocholine</w:t>
            </w:r>
          </w:p>
        </w:tc>
        <w:tc>
          <w:tcPr>
            <w:tcW w:w="2435" w:type="dxa"/>
            <w:noWrap/>
            <w:vAlign w:val="bottom"/>
            <w:hideMark/>
          </w:tcPr>
          <w:p w14:paraId="755530C3" w14:textId="0736041C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</w:t>
            </w:r>
          </w:p>
        </w:tc>
      </w:tr>
      <w:tr w:rsidR="00285C01" w:rsidRPr="00012612" w14:paraId="58AB0AAB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1067B12E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N-(</w:t>
            </w:r>
            <w:proofErr w:type="gramStart"/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Octadecanoyl)sphing</w:t>
            </w:r>
            <w:proofErr w:type="gramEnd"/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-4-enine-1-phosphocholine</w:t>
            </w:r>
          </w:p>
        </w:tc>
        <w:tc>
          <w:tcPr>
            <w:tcW w:w="2435" w:type="dxa"/>
            <w:noWrap/>
            <w:vAlign w:val="bottom"/>
            <w:hideMark/>
          </w:tcPr>
          <w:p w14:paraId="7504EAA7" w14:textId="7B449F0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</w:t>
            </w:r>
          </w:p>
        </w:tc>
      </w:tr>
      <w:tr w:rsidR="00285C01" w:rsidRPr="00012612" w14:paraId="31AD8EB7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34C521A8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L-Citrulline</w:t>
            </w:r>
          </w:p>
        </w:tc>
        <w:tc>
          <w:tcPr>
            <w:tcW w:w="2435" w:type="dxa"/>
            <w:noWrap/>
            <w:vAlign w:val="bottom"/>
            <w:hideMark/>
          </w:tcPr>
          <w:p w14:paraId="09A8F437" w14:textId="6E5CB50F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 w:rsidR="009D32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285C01" w:rsidRPr="00012612" w14:paraId="6DEF5CA2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6A48C6D0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Myo-Inositol</w:t>
            </w:r>
          </w:p>
        </w:tc>
        <w:tc>
          <w:tcPr>
            <w:tcW w:w="2435" w:type="dxa"/>
            <w:noWrap/>
            <w:vAlign w:val="bottom"/>
            <w:hideMark/>
          </w:tcPr>
          <w:p w14:paraId="05000C95" w14:textId="33CE3CE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 w:rsidR="009D32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285C01" w:rsidRPr="00012612" w14:paraId="2BB602A4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12C1AF03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7-Hydroxychromanone</w:t>
            </w:r>
          </w:p>
        </w:tc>
        <w:tc>
          <w:tcPr>
            <w:tcW w:w="2435" w:type="dxa"/>
            <w:noWrap/>
            <w:vAlign w:val="bottom"/>
            <w:hideMark/>
          </w:tcPr>
          <w:p w14:paraId="2B63B8D1" w14:textId="02B84CD3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 w:rsidR="009D32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285C01" w:rsidRPr="00012612" w14:paraId="7CBFBB62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009029D2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Oleamide</w:t>
            </w:r>
          </w:p>
        </w:tc>
        <w:tc>
          <w:tcPr>
            <w:tcW w:w="2435" w:type="dxa"/>
            <w:noWrap/>
            <w:vAlign w:val="bottom"/>
            <w:hideMark/>
          </w:tcPr>
          <w:p w14:paraId="35A10168" w14:textId="7981EDE4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</w:t>
            </w:r>
          </w:p>
        </w:tc>
      </w:tr>
      <w:tr w:rsidR="00285C01" w:rsidRPr="00012612" w14:paraId="2A5D8D37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6284AAA4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Isobutyrylphloroglucinol</w:t>
            </w:r>
          </w:p>
        </w:tc>
        <w:tc>
          <w:tcPr>
            <w:tcW w:w="2435" w:type="dxa"/>
            <w:noWrap/>
            <w:vAlign w:val="bottom"/>
            <w:hideMark/>
          </w:tcPr>
          <w:p w14:paraId="16934227" w14:textId="2A2DB76E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</w:tr>
      <w:tr w:rsidR="00285C01" w:rsidRPr="00012612" w14:paraId="6A84644D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61FF2F8D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5'-S-Methyl-5'-thioadenosine</w:t>
            </w:r>
          </w:p>
        </w:tc>
        <w:tc>
          <w:tcPr>
            <w:tcW w:w="2435" w:type="dxa"/>
            <w:noWrap/>
            <w:vAlign w:val="bottom"/>
            <w:hideMark/>
          </w:tcPr>
          <w:p w14:paraId="15D01362" w14:textId="146A6D1C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</w:tr>
      <w:tr w:rsidR="00285C01" w:rsidRPr="00012612" w14:paraId="4573F509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7408C5AC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3'-Galactosyllactose</w:t>
            </w:r>
          </w:p>
        </w:tc>
        <w:tc>
          <w:tcPr>
            <w:tcW w:w="2435" w:type="dxa"/>
            <w:noWrap/>
            <w:vAlign w:val="bottom"/>
            <w:hideMark/>
          </w:tcPr>
          <w:p w14:paraId="0F944050" w14:textId="1FBE2BE9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 w:rsidR="002E66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285C01" w:rsidRPr="00012612" w14:paraId="44FD8A76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0C8C280C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1-O-Hexadecyl-2-O-(4Z,7Z,10Z,13Z,16Z,19Z-docosahexaenoyl)-sn-glyceryl-3-phosphorylcholine</w:t>
            </w:r>
          </w:p>
        </w:tc>
        <w:tc>
          <w:tcPr>
            <w:tcW w:w="2435" w:type="dxa"/>
            <w:noWrap/>
            <w:vAlign w:val="bottom"/>
            <w:hideMark/>
          </w:tcPr>
          <w:p w14:paraId="77E91CA9" w14:textId="534B8E3D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 w:rsidR="002E66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285C01" w:rsidRPr="00012612" w14:paraId="7024AEFD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4DB5AF80" w14:textId="77777777" w:rsidR="00285C01" w:rsidRPr="00114206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3-Indoleacetic acid</w:t>
            </w:r>
          </w:p>
        </w:tc>
        <w:tc>
          <w:tcPr>
            <w:tcW w:w="2435" w:type="dxa"/>
            <w:noWrap/>
            <w:vAlign w:val="bottom"/>
            <w:hideMark/>
          </w:tcPr>
          <w:p w14:paraId="4E1AAB26" w14:textId="1B04747E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</w:tr>
      <w:tr w:rsidR="00285C01" w:rsidRPr="00012612" w14:paraId="4D7EA495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4A5A061D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Oleoyl ethylamide</w:t>
            </w:r>
          </w:p>
        </w:tc>
        <w:tc>
          <w:tcPr>
            <w:tcW w:w="2435" w:type="dxa"/>
            <w:noWrap/>
            <w:vAlign w:val="bottom"/>
            <w:hideMark/>
          </w:tcPr>
          <w:p w14:paraId="7AA95714" w14:textId="7F537E7A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</w:tr>
      <w:tr w:rsidR="00285C01" w:rsidRPr="00012612" w14:paraId="4D071F19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0E7CCDF6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Valproic acid</w:t>
            </w:r>
          </w:p>
        </w:tc>
        <w:tc>
          <w:tcPr>
            <w:tcW w:w="2435" w:type="dxa"/>
            <w:noWrap/>
            <w:vAlign w:val="bottom"/>
            <w:hideMark/>
          </w:tcPr>
          <w:p w14:paraId="64F60412" w14:textId="180AB14B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</w:tr>
      <w:tr w:rsidR="00285C01" w:rsidRPr="00012612" w14:paraId="73C778A0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2540E5E3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Caffeoyl alcohol</w:t>
            </w:r>
          </w:p>
        </w:tc>
        <w:tc>
          <w:tcPr>
            <w:tcW w:w="2435" w:type="dxa"/>
            <w:noWrap/>
            <w:vAlign w:val="bottom"/>
            <w:hideMark/>
          </w:tcPr>
          <w:p w14:paraId="45C00D35" w14:textId="56CF70AD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 w:rsidR="002E66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285C01" w:rsidRPr="00012612" w14:paraId="7F7480EA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466B922D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4,4,7a-Trimethyl-3a,5,6,7-tetrahydro-3H-indene-1-carboxylic acid</w:t>
            </w:r>
          </w:p>
        </w:tc>
        <w:tc>
          <w:tcPr>
            <w:tcW w:w="2435" w:type="dxa"/>
            <w:noWrap/>
            <w:vAlign w:val="bottom"/>
            <w:hideMark/>
          </w:tcPr>
          <w:p w14:paraId="27D3B286" w14:textId="62A9DD2B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</w:tr>
      <w:tr w:rsidR="00285C01" w:rsidRPr="00012612" w14:paraId="4D574E32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338280BA" w14:textId="77777777" w:rsidR="00285C01" w:rsidRPr="00114206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6A10B7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>4-O</w:t>
            </w:r>
            <w:proofErr w:type="gramStart"/>
            <w:r w:rsidRPr="6A10B7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>-.beta</w:t>
            </w:r>
            <w:proofErr w:type="gramEnd"/>
            <w:r w:rsidRPr="6A10B7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ES"/>
              </w:rPr>
              <w:t>.-Galactopyranosyl-D-mannopyranose</w:t>
            </w:r>
          </w:p>
        </w:tc>
        <w:tc>
          <w:tcPr>
            <w:tcW w:w="2435" w:type="dxa"/>
            <w:noWrap/>
            <w:vAlign w:val="bottom"/>
            <w:hideMark/>
          </w:tcPr>
          <w:p w14:paraId="309132D1" w14:textId="2EF6B05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 w:rsidR="002E66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285C01" w:rsidRPr="00012612" w14:paraId="275363F3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295FBEF0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Taurine</w:t>
            </w:r>
          </w:p>
        </w:tc>
        <w:tc>
          <w:tcPr>
            <w:tcW w:w="2435" w:type="dxa"/>
            <w:noWrap/>
            <w:vAlign w:val="bottom"/>
            <w:hideMark/>
          </w:tcPr>
          <w:p w14:paraId="592CD0CE" w14:textId="1450A0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285C01" w:rsidRPr="00012612" w14:paraId="5EADD8C9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452E3772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Urea</w:t>
            </w:r>
          </w:p>
        </w:tc>
        <w:tc>
          <w:tcPr>
            <w:tcW w:w="2435" w:type="dxa"/>
            <w:noWrap/>
            <w:vAlign w:val="bottom"/>
            <w:hideMark/>
          </w:tcPr>
          <w:p w14:paraId="1911E5E9" w14:textId="0F736DF4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E151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 w:rsidR="00E151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E151C8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E151C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285C01" w:rsidRPr="00012612" w14:paraId="4D63E95D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4E627940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N-(1,3-Thiazol-2-</w:t>
            </w:r>
            <w:proofErr w:type="gramStart"/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yl)benzenesulfonamide</w:t>
            </w:r>
            <w:proofErr w:type="gramEnd"/>
          </w:p>
        </w:tc>
        <w:tc>
          <w:tcPr>
            <w:tcW w:w="2435" w:type="dxa"/>
            <w:noWrap/>
            <w:vAlign w:val="bottom"/>
            <w:hideMark/>
          </w:tcPr>
          <w:p w14:paraId="32D26B1C" w14:textId="02A7CE03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E151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E151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E151C8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E151C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285C01" w:rsidRPr="00012612" w14:paraId="77A54632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0CFC669C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L-Threonine</w:t>
            </w:r>
          </w:p>
        </w:tc>
        <w:tc>
          <w:tcPr>
            <w:tcW w:w="2435" w:type="dxa"/>
            <w:noWrap/>
            <w:vAlign w:val="bottom"/>
            <w:hideMark/>
          </w:tcPr>
          <w:p w14:paraId="49F92FA2" w14:textId="57B83EE5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E151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  <w:r w:rsidR="00E151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E151C8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E151C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285C01" w:rsidRPr="00012612" w14:paraId="5250C803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1A82DF08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1-Hexadecyl-sn-glycero-3-phosphocholine</w:t>
            </w:r>
          </w:p>
        </w:tc>
        <w:tc>
          <w:tcPr>
            <w:tcW w:w="2435" w:type="dxa"/>
            <w:noWrap/>
            <w:vAlign w:val="bottom"/>
            <w:hideMark/>
          </w:tcPr>
          <w:p w14:paraId="29B2FAEB" w14:textId="34D36FB2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E151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  <w:r w:rsidR="00E151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E151C8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E151C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285C01" w:rsidRPr="00012612" w14:paraId="4390220D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0015EF3D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D-Aspartic acid</w:t>
            </w:r>
          </w:p>
        </w:tc>
        <w:tc>
          <w:tcPr>
            <w:tcW w:w="2435" w:type="dxa"/>
            <w:noWrap/>
            <w:vAlign w:val="bottom"/>
            <w:hideMark/>
          </w:tcPr>
          <w:p w14:paraId="6487A9F6" w14:textId="70958A73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E151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  <w:r w:rsidR="00E151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E151C8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E151C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285C01" w:rsidRPr="00012612" w14:paraId="6105E88D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0B77327B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Methanesulfonic acid</w:t>
            </w:r>
          </w:p>
        </w:tc>
        <w:tc>
          <w:tcPr>
            <w:tcW w:w="2435" w:type="dxa"/>
            <w:noWrap/>
            <w:vAlign w:val="bottom"/>
            <w:hideMark/>
          </w:tcPr>
          <w:p w14:paraId="76D83F6B" w14:textId="3B5026E8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E151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  <w:r w:rsidR="00E151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E151C8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E151C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285C01" w:rsidRPr="00012612" w14:paraId="385FF671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3AB74CA7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Octanoylcarnitine</w:t>
            </w:r>
          </w:p>
        </w:tc>
        <w:tc>
          <w:tcPr>
            <w:tcW w:w="2435" w:type="dxa"/>
            <w:noWrap/>
            <w:vAlign w:val="bottom"/>
            <w:hideMark/>
          </w:tcPr>
          <w:p w14:paraId="25047DEF" w14:textId="0DE0B1D5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6.02</w:t>
            </w:r>
            <w:r w:rsidR="009F7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9F7C1A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5</w:t>
            </w:r>
          </w:p>
        </w:tc>
      </w:tr>
      <w:tr w:rsidR="00285C01" w:rsidRPr="00012612" w14:paraId="26463ED8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547E24DE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Hypaphorine</w:t>
            </w:r>
          </w:p>
        </w:tc>
        <w:tc>
          <w:tcPr>
            <w:tcW w:w="2435" w:type="dxa"/>
            <w:noWrap/>
            <w:vAlign w:val="bottom"/>
            <w:hideMark/>
          </w:tcPr>
          <w:p w14:paraId="06592DFF" w14:textId="5262BBD1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-6.52</w:t>
            </w:r>
            <w:r w:rsidR="009F7C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9F7C1A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6</w:t>
            </w:r>
          </w:p>
        </w:tc>
      </w:tr>
      <w:tr w:rsidR="00285C01" w:rsidRPr="00012612" w14:paraId="6AE4579B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6FE5A893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Isocitric acid</w:t>
            </w:r>
          </w:p>
        </w:tc>
        <w:tc>
          <w:tcPr>
            <w:tcW w:w="2435" w:type="dxa"/>
            <w:noWrap/>
            <w:vAlign w:val="bottom"/>
            <w:hideMark/>
          </w:tcPr>
          <w:p w14:paraId="588113E0" w14:textId="5CB4D96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-5.17</w:t>
            </w:r>
            <w:r w:rsidR="002E66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2E6605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-5</w:t>
            </w:r>
          </w:p>
        </w:tc>
      </w:tr>
      <w:tr w:rsidR="00285C01" w:rsidRPr="00012612" w14:paraId="11AF1D05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5501D057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L-Carnitine</w:t>
            </w:r>
          </w:p>
        </w:tc>
        <w:tc>
          <w:tcPr>
            <w:tcW w:w="2435" w:type="dxa"/>
            <w:noWrap/>
            <w:vAlign w:val="bottom"/>
            <w:hideMark/>
          </w:tcPr>
          <w:p w14:paraId="41A27D56" w14:textId="441E9C8C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-7.18</w:t>
            </w:r>
            <w:r w:rsidR="002E66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2E6605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-5</w:t>
            </w:r>
          </w:p>
        </w:tc>
      </w:tr>
      <w:tr w:rsidR="00285C01" w:rsidRPr="00012612" w14:paraId="5496797A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05F8F4F4" w14:textId="77777777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DL-Indole-3-lactic acid</w:t>
            </w:r>
          </w:p>
        </w:tc>
        <w:tc>
          <w:tcPr>
            <w:tcW w:w="2435" w:type="dxa"/>
            <w:noWrap/>
            <w:vAlign w:val="bottom"/>
            <w:hideMark/>
          </w:tcPr>
          <w:p w14:paraId="3AD9E798" w14:textId="0BFDA3AE" w:rsidR="00285C01" w:rsidRPr="00012612" w:rsidRDefault="00285C01" w:rsidP="003525D7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-9.55</w:t>
            </w:r>
            <w:r w:rsidR="002E66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2E6605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-5</w:t>
            </w:r>
          </w:p>
        </w:tc>
      </w:tr>
      <w:tr w:rsidR="00425E82" w:rsidRPr="00012612" w14:paraId="0CF8FD9C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2BBF0D32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1-(1Z-Octadecenyl)-2-(5Z,8Z,11Z,14Z-eicosatetraenoyl)-sn-glycero-3-phosphocholine</w:t>
            </w:r>
          </w:p>
        </w:tc>
        <w:tc>
          <w:tcPr>
            <w:tcW w:w="2435" w:type="dxa"/>
            <w:noWrap/>
            <w:vAlign w:val="bottom"/>
            <w:hideMark/>
          </w:tcPr>
          <w:p w14:paraId="5B6A02C4" w14:textId="54F6754E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425E82" w:rsidRPr="00012612" w14:paraId="3C03BF68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47260C6F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Heptadecasphing-4-enine</w:t>
            </w:r>
          </w:p>
        </w:tc>
        <w:tc>
          <w:tcPr>
            <w:tcW w:w="2435" w:type="dxa"/>
            <w:noWrap/>
            <w:vAlign w:val="bottom"/>
            <w:hideMark/>
          </w:tcPr>
          <w:p w14:paraId="19B7D219" w14:textId="0DFF12AC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2.9×10</w:t>
            </w:r>
            <w:r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425E82" w:rsidRPr="00012612" w14:paraId="08C08A2D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76D2C6B4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Hexanoyl-L-carnitine</w:t>
            </w:r>
          </w:p>
        </w:tc>
        <w:tc>
          <w:tcPr>
            <w:tcW w:w="2435" w:type="dxa"/>
            <w:noWrap/>
            <w:vAlign w:val="bottom"/>
            <w:hideMark/>
          </w:tcPr>
          <w:p w14:paraId="0F1DE400" w14:textId="014E9F09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</w:t>
            </w:r>
            <w:r w:rsidR="003F5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425E82" w:rsidRPr="00012612" w14:paraId="44107848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5D81A056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1-Palmitoyl-sn-glycero-3-phosphocholine</w:t>
            </w:r>
          </w:p>
        </w:tc>
        <w:tc>
          <w:tcPr>
            <w:tcW w:w="2435" w:type="dxa"/>
            <w:noWrap/>
            <w:vAlign w:val="bottom"/>
            <w:hideMark/>
          </w:tcPr>
          <w:p w14:paraId="50F0E1BA" w14:textId="2102B5FC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</w:t>
            </w:r>
            <w:r w:rsidR="003F5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425E82" w:rsidRPr="00012612" w14:paraId="5E0068B8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46E34895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Decanoyl-L-carnitine</w:t>
            </w:r>
          </w:p>
        </w:tc>
        <w:tc>
          <w:tcPr>
            <w:tcW w:w="2435" w:type="dxa"/>
            <w:noWrap/>
            <w:vAlign w:val="bottom"/>
            <w:hideMark/>
          </w:tcPr>
          <w:p w14:paraId="18646196" w14:textId="31BB0092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425E82" w:rsidRPr="00012612" w14:paraId="6737AC5C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50BE41A5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Cyclo(leucylprolyl)</w:t>
            </w:r>
          </w:p>
        </w:tc>
        <w:tc>
          <w:tcPr>
            <w:tcW w:w="2435" w:type="dxa"/>
            <w:noWrap/>
            <w:vAlign w:val="bottom"/>
            <w:hideMark/>
          </w:tcPr>
          <w:p w14:paraId="2DE938E0" w14:textId="047DC484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</w:t>
            </w:r>
            <w:r w:rsidR="003F5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425E82" w:rsidRPr="00012612" w14:paraId="773075D4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5DDC2E18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Succinic acid</w:t>
            </w:r>
          </w:p>
        </w:tc>
        <w:tc>
          <w:tcPr>
            <w:tcW w:w="2435" w:type="dxa"/>
            <w:noWrap/>
            <w:vAlign w:val="bottom"/>
            <w:hideMark/>
          </w:tcPr>
          <w:p w14:paraId="62E14567" w14:textId="07BF32B4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425E82" w:rsidRPr="00012612" w14:paraId="2AC19940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1925380F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L-Aspartic acid</w:t>
            </w:r>
          </w:p>
        </w:tc>
        <w:tc>
          <w:tcPr>
            <w:tcW w:w="2435" w:type="dxa"/>
            <w:noWrap/>
            <w:vAlign w:val="bottom"/>
            <w:hideMark/>
          </w:tcPr>
          <w:p w14:paraId="43E45C9C" w14:textId="6D86A63D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425E82" w:rsidRPr="00012612" w14:paraId="10416046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6020F827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3-Oxocyclobutanecarboxylic acid</w:t>
            </w:r>
          </w:p>
        </w:tc>
        <w:tc>
          <w:tcPr>
            <w:tcW w:w="2435" w:type="dxa"/>
            <w:noWrap/>
            <w:vAlign w:val="bottom"/>
            <w:hideMark/>
          </w:tcPr>
          <w:p w14:paraId="6BDCCA14" w14:textId="625550CD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25E82" w:rsidRPr="00012612" w14:paraId="6B034997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37170C69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Erucamide</w:t>
            </w:r>
          </w:p>
        </w:tc>
        <w:tc>
          <w:tcPr>
            <w:tcW w:w="2435" w:type="dxa"/>
            <w:noWrap/>
            <w:vAlign w:val="bottom"/>
            <w:hideMark/>
          </w:tcPr>
          <w:p w14:paraId="0A43EDB7" w14:textId="03AF3CBF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25E82" w:rsidRPr="00012612" w14:paraId="3BD94D7A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782B03F6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L-Serine</w:t>
            </w:r>
          </w:p>
        </w:tc>
        <w:tc>
          <w:tcPr>
            <w:tcW w:w="2435" w:type="dxa"/>
            <w:noWrap/>
            <w:vAlign w:val="bottom"/>
            <w:hideMark/>
          </w:tcPr>
          <w:p w14:paraId="2543F9F7" w14:textId="4A592C13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</w:tr>
      <w:tr w:rsidR="00425E82" w:rsidRPr="00012612" w14:paraId="4FFE9AAA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1A7E0582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Guanosine</w:t>
            </w:r>
          </w:p>
        </w:tc>
        <w:tc>
          <w:tcPr>
            <w:tcW w:w="2435" w:type="dxa"/>
            <w:noWrap/>
            <w:vAlign w:val="bottom"/>
            <w:hideMark/>
          </w:tcPr>
          <w:p w14:paraId="6FA60AF0" w14:textId="4C74BFBC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</w:tr>
      <w:tr w:rsidR="00425E82" w:rsidRPr="00012612" w14:paraId="2379AE27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758040CC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Acetyl-L-carnitine</w:t>
            </w:r>
          </w:p>
        </w:tc>
        <w:tc>
          <w:tcPr>
            <w:tcW w:w="2435" w:type="dxa"/>
            <w:noWrap/>
            <w:vAlign w:val="bottom"/>
            <w:hideMark/>
          </w:tcPr>
          <w:p w14:paraId="5442D888" w14:textId="0F3949D4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</w:tr>
      <w:tr w:rsidR="00425E82" w:rsidRPr="00012612" w14:paraId="6C3EA60A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0E1AD25B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1-Palmitoylglycerol</w:t>
            </w:r>
          </w:p>
        </w:tc>
        <w:tc>
          <w:tcPr>
            <w:tcW w:w="2435" w:type="dxa"/>
            <w:noWrap/>
            <w:vAlign w:val="bottom"/>
            <w:hideMark/>
          </w:tcPr>
          <w:p w14:paraId="3604ABC6" w14:textId="66B31883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</w:tr>
      <w:tr w:rsidR="00425E82" w:rsidRPr="00012612" w14:paraId="26938EC4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3A74C90A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Isovaleryl-L-carnitine</w:t>
            </w:r>
          </w:p>
        </w:tc>
        <w:tc>
          <w:tcPr>
            <w:tcW w:w="2435" w:type="dxa"/>
            <w:noWrap/>
            <w:vAlign w:val="bottom"/>
            <w:hideMark/>
          </w:tcPr>
          <w:p w14:paraId="2D5164C4" w14:textId="5276D281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</w:tr>
      <w:tr w:rsidR="00425E82" w:rsidRPr="00012612" w14:paraId="6D2BC97A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05D8CDB3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Lauroyl-L-carnitine</w:t>
            </w:r>
          </w:p>
        </w:tc>
        <w:tc>
          <w:tcPr>
            <w:tcW w:w="2435" w:type="dxa"/>
            <w:noWrap/>
            <w:vAlign w:val="bottom"/>
            <w:hideMark/>
          </w:tcPr>
          <w:p w14:paraId="6957ECFE" w14:textId="72078604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425E82" w:rsidRPr="00012612" w14:paraId="6C6EC19C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43DD3B2A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Citric acid</w:t>
            </w:r>
          </w:p>
        </w:tc>
        <w:tc>
          <w:tcPr>
            <w:tcW w:w="2435" w:type="dxa"/>
            <w:noWrap/>
            <w:vAlign w:val="bottom"/>
            <w:hideMark/>
          </w:tcPr>
          <w:p w14:paraId="19339F30" w14:textId="07E13542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425E82" w:rsidRPr="00012612" w14:paraId="30A5A8AB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70068151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2,3-Dihydroxypropyl octadecanoate</w:t>
            </w:r>
          </w:p>
        </w:tc>
        <w:tc>
          <w:tcPr>
            <w:tcW w:w="2435" w:type="dxa"/>
            <w:noWrap/>
            <w:vAlign w:val="bottom"/>
            <w:hideMark/>
          </w:tcPr>
          <w:p w14:paraId="449C062C" w14:textId="7431151C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425E82" w:rsidRPr="00012612" w14:paraId="525C2AA6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5E446410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2-Oxopentanedioic acid</w:t>
            </w:r>
          </w:p>
        </w:tc>
        <w:tc>
          <w:tcPr>
            <w:tcW w:w="2435" w:type="dxa"/>
            <w:noWrap/>
            <w:vAlign w:val="bottom"/>
            <w:hideMark/>
          </w:tcPr>
          <w:p w14:paraId="00BF9FA5" w14:textId="11261E02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425E82" w:rsidRPr="00012612" w14:paraId="67C2724A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34DCF481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Creatine</w:t>
            </w:r>
          </w:p>
        </w:tc>
        <w:tc>
          <w:tcPr>
            <w:tcW w:w="2435" w:type="dxa"/>
            <w:noWrap/>
            <w:vAlign w:val="bottom"/>
            <w:hideMark/>
          </w:tcPr>
          <w:p w14:paraId="1B9CC1C5" w14:textId="45150B3E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425E82" w:rsidRPr="00012612" w14:paraId="7AA49E41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29A764EA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1-Myristoyl-sn-glycero-3-phosphocholine</w:t>
            </w:r>
          </w:p>
        </w:tc>
        <w:tc>
          <w:tcPr>
            <w:tcW w:w="2435" w:type="dxa"/>
            <w:noWrap/>
            <w:vAlign w:val="bottom"/>
            <w:hideMark/>
          </w:tcPr>
          <w:p w14:paraId="15D72B4B" w14:textId="37BDBCF0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</w:tr>
      <w:tr w:rsidR="00425E82" w:rsidRPr="00012612" w14:paraId="6CFC598C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185824CB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Myristoyl-L-carnitine</w:t>
            </w:r>
          </w:p>
        </w:tc>
        <w:tc>
          <w:tcPr>
            <w:tcW w:w="2435" w:type="dxa"/>
            <w:noWrap/>
            <w:vAlign w:val="bottom"/>
            <w:hideMark/>
          </w:tcPr>
          <w:p w14:paraId="088838EC" w14:textId="5B15E449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</w:tr>
      <w:tr w:rsidR="00425E82" w:rsidRPr="00012612" w14:paraId="3784DF26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28044952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Itaconic acid</w:t>
            </w:r>
          </w:p>
        </w:tc>
        <w:tc>
          <w:tcPr>
            <w:tcW w:w="2435" w:type="dxa"/>
            <w:noWrap/>
            <w:vAlign w:val="bottom"/>
            <w:hideMark/>
          </w:tcPr>
          <w:p w14:paraId="477D9333" w14:textId="0D0AD533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</w:tr>
      <w:tr w:rsidR="00425E82" w:rsidRPr="00012612" w14:paraId="21B325C2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7F71838D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L-Glutamic acid</w:t>
            </w:r>
          </w:p>
        </w:tc>
        <w:tc>
          <w:tcPr>
            <w:tcW w:w="2435" w:type="dxa"/>
            <w:noWrap/>
            <w:vAlign w:val="bottom"/>
            <w:hideMark/>
          </w:tcPr>
          <w:p w14:paraId="40D0B4C1" w14:textId="1C2F64F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</w:tr>
      <w:tr w:rsidR="00425E82" w:rsidRPr="00012612" w14:paraId="42DE2216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70BC4E8D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8-</w:t>
            </w:r>
            <w:proofErr w:type="gramStart"/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Azabicyclo[3.2.1]octan</w:t>
            </w:r>
            <w:proofErr w:type="gramEnd"/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-3-ol</w:t>
            </w:r>
          </w:p>
        </w:tc>
        <w:tc>
          <w:tcPr>
            <w:tcW w:w="2435" w:type="dxa"/>
            <w:noWrap/>
            <w:vAlign w:val="bottom"/>
            <w:hideMark/>
          </w:tcPr>
          <w:p w14:paraId="031E7794" w14:textId="168E8AFB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</w:tr>
      <w:tr w:rsidR="00425E82" w:rsidRPr="00012612" w14:paraId="5E6120EC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5ECE7E1C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3-Benzylhexahydropyrrolo[1,2-</w:t>
            </w:r>
            <w:proofErr w:type="gramStart"/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a]pyrazine</w:t>
            </w:r>
            <w:proofErr w:type="gramEnd"/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-1,4-dione</w:t>
            </w:r>
          </w:p>
        </w:tc>
        <w:tc>
          <w:tcPr>
            <w:tcW w:w="2435" w:type="dxa"/>
            <w:noWrap/>
            <w:vAlign w:val="bottom"/>
            <w:hideMark/>
          </w:tcPr>
          <w:p w14:paraId="32C8DA08" w14:textId="5F04ED71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</w:tr>
      <w:tr w:rsidR="00425E82" w:rsidRPr="00012612" w14:paraId="31E0FCA1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4F38EA88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Palmitoyl sphingomyelin</w:t>
            </w:r>
          </w:p>
        </w:tc>
        <w:tc>
          <w:tcPr>
            <w:tcW w:w="2435" w:type="dxa"/>
            <w:noWrap/>
            <w:vAlign w:val="bottom"/>
            <w:hideMark/>
          </w:tcPr>
          <w:p w14:paraId="558A335B" w14:textId="11CB6C2C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</w:tr>
      <w:tr w:rsidR="00425E82" w:rsidRPr="00012612" w14:paraId="59459B6C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1F488CC6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Fumaric acid</w:t>
            </w:r>
          </w:p>
        </w:tc>
        <w:tc>
          <w:tcPr>
            <w:tcW w:w="2435" w:type="dxa"/>
            <w:noWrap/>
            <w:vAlign w:val="bottom"/>
            <w:hideMark/>
          </w:tcPr>
          <w:p w14:paraId="3D4D4B11" w14:textId="49F2C2D2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</w:tr>
      <w:tr w:rsidR="00425E82" w:rsidRPr="00012612" w14:paraId="09987ABA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5E686CAD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D-Fructose</w:t>
            </w:r>
          </w:p>
        </w:tc>
        <w:tc>
          <w:tcPr>
            <w:tcW w:w="2435" w:type="dxa"/>
            <w:noWrap/>
            <w:vAlign w:val="bottom"/>
            <w:hideMark/>
          </w:tcPr>
          <w:p w14:paraId="671E1F02" w14:textId="505D0061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425E82" w:rsidRPr="00012612" w14:paraId="5A6751DD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39A8F3BC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L-Arginine</w:t>
            </w:r>
          </w:p>
        </w:tc>
        <w:tc>
          <w:tcPr>
            <w:tcW w:w="2435" w:type="dxa"/>
            <w:noWrap/>
            <w:vAlign w:val="bottom"/>
            <w:hideMark/>
          </w:tcPr>
          <w:p w14:paraId="219B35AF" w14:textId="02787A5D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425E82" w:rsidRPr="00012612" w14:paraId="6F600AC6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48BC7C94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Quinolin-2-ol</w:t>
            </w:r>
          </w:p>
        </w:tc>
        <w:tc>
          <w:tcPr>
            <w:tcW w:w="2435" w:type="dxa"/>
            <w:noWrap/>
            <w:vAlign w:val="bottom"/>
            <w:hideMark/>
          </w:tcPr>
          <w:p w14:paraId="020405D2" w14:textId="725A36FD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425E82" w:rsidRPr="00012612" w14:paraId="724359A4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528A44B1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DL-Phenylalanine</w:t>
            </w:r>
          </w:p>
        </w:tc>
        <w:tc>
          <w:tcPr>
            <w:tcW w:w="2435" w:type="dxa"/>
            <w:noWrap/>
            <w:vAlign w:val="bottom"/>
            <w:hideMark/>
          </w:tcPr>
          <w:p w14:paraId="1D7A2753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-0.003</w:t>
            </w:r>
          </w:p>
        </w:tc>
      </w:tr>
      <w:tr w:rsidR="00425E82" w:rsidRPr="00012612" w14:paraId="66737A6C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1CD2D527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4-Formyl-2-hydroxybenzoic acid</w:t>
            </w:r>
          </w:p>
        </w:tc>
        <w:tc>
          <w:tcPr>
            <w:tcW w:w="2435" w:type="dxa"/>
            <w:noWrap/>
            <w:vAlign w:val="bottom"/>
            <w:hideMark/>
          </w:tcPr>
          <w:p w14:paraId="5F47F449" w14:textId="52BAC77F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-0.003</w:t>
            </w:r>
          </w:p>
        </w:tc>
      </w:tr>
      <w:tr w:rsidR="00425E82" w:rsidRPr="00012612" w14:paraId="5D78B431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772C5C45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Methyl 1H-indol-3-ylacetate</w:t>
            </w:r>
          </w:p>
        </w:tc>
        <w:tc>
          <w:tcPr>
            <w:tcW w:w="2435" w:type="dxa"/>
            <w:noWrap/>
            <w:vAlign w:val="bottom"/>
            <w:hideMark/>
          </w:tcPr>
          <w:p w14:paraId="7BDCB780" w14:textId="1A7B0898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425E82" w:rsidRPr="00012612" w14:paraId="797B728A" w14:textId="77777777" w:rsidTr="003525D7">
        <w:trPr>
          <w:trHeight w:val="290"/>
        </w:trPr>
        <w:tc>
          <w:tcPr>
            <w:tcW w:w="5665" w:type="dxa"/>
            <w:noWrap/>
            <w:vAlign w:val="bottom"/>
            <w:hideMark/>
          </w:tcPr>
          <w:p w14:paraId="7AA59E07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Trans-Aconitic acid</w:t>
            </w:r>
          </w:p>
        </w:tc>
        <w:tc>
          <w:tcPr>
            <w:tcW w:w="2435" w:type="dxa"/>
            <w:noWrap/>
            <w:vAlign w:val="bottom"/>
            <w:hideMark/>
          </w:tcPr>
          <w:p w14:paraId="3EAC77C4" w14:textId="4EF9F7AA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425E82" w:rsidRPr="00012612" w14:paraId="0F5F9381" w14:textId="77777777" w:rsidTr="003525D7">
        <w:trPr>
          <w:trHeight w:val="290"/>
        </w:trPr>
        <w:tc>
          <w:tcPr>
            <w:tcW w:w="5665" w:type="dxa"/>
            <w:noWrap/>
            <w:hideMark/>
          </w:tcPr>
          <w:p w14:paraId="0FE61E42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Myristoyl-L-carnitine</w:t>
            </w:r>
          </w:p>
        </w:tc>
        <w:tc>
          <w:tcPr>
            <w:tcW w:w="2435" w:type="dxa"/>
            <w:noWrap/>
            <w:hideMark/>
          </w:tcPr>
          <w:p w14:paraId="0A2382DA" w14:textId="2DEDF824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</w:tr>
      <w:tr w:rsidR="00425E82" w:rsidRPr="00012612" w14:paraId="5483F8F8" w14:textId="77777777" w:rsidTr="003525D7">
        <w:trPr>
          <w:trHeight w:val="290"/>
        </w:trPr>
        <w:tc>
          <w:tcPr>
            <w:tcW w:w="5665" w:type="dxa"/>
            <w:noWrap/>
            <w:hideMark/>
          </w:tcPr>
          <w:p w14:paraId="60AA7914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Citric acid</w:t>
            </w:r>
          </w:p>
        </w:tc>
        <w:tc>
          <w:tcPr>
            <w:tcW w:w="2435" w:type="dxa"/>
            <w:noWrap/>
            <w:hideMark/>
          </w:tcPr>
          <w:p w14:paraId="06F3DD78" w14:textId="732D5A4C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</w:tr>
      <w:tr w:rsidR="00425E82" w:rsidRPr="00012612" w14:paraId="0CF8E663" w14:textId="77777777" w:rsidTr="003525D7">
        <w:trPr>
          <w:trHeight w:val="290"/>
        </w:trPr>
        <w:tc>
          <w:tcPr>
            <w:tcW w:w="5665" w:type="dxa"/>
            <w:noWrap/>
            <w:hideMark/>
          </w:tcPr>
          <w:p w14:paraId="65F31AA8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Creatine</w:t>
            </w:r>
          </w:p>
        </w:tc>
        <w:tc>
          <w:tcPr>
            <w:tcW w:w="2435" w:type="dxa"/>
            <w:noWrap/>
            <w:hideMark/>
          </w:tcPr>
          <w:p w14:paraId="3A5293B2" w14:textId="5EB36835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</w:tr>
      <w:tr w:rsidR="00425E82" w:rsidRPr="00012612" w14:paraId="2497E3DC" w14:textId="77777777" w:rsidTr="003525D7">
        <w:trPr>
          <w:trHeight w:val="290"/>
        </w:trPr>
        <w:tc>
          <w:tcPr>
            <w:tcW w:w="5665" w:type="dxa"/>
            <w:noWrap/>
            <w:hideMark/>
          </w:tcPr>
          <w:p w14:paraId="43AB2BD2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L-Serine</w:t>
            </w:r>
          </w:p>
        </w:tc>
        <w:tc>
          <w:tcPr>
            <w:tcW w:w="2435" w:type="dxa"/>
            <w:noWrap/>
            <w:hideMark/>
          </w:tcPr>
          <w:p w14:paraId="18BCF88C" w14:textId="1E91E964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</w:tr>
      <w:tr w:rsidR="00425E82" w:rsidRPr="00012612" w14:paraId="346CBB3F" w14:textId="77777777" w:rsidTr="003525D7">
        <w:trPr>
          <w:trHeight w:val="290"/>
        </w:trPr>
        <w:tc>
          <w:tcPr>
            <w:tcW w:w="5665" w:type="dxa"/>
            <w:noWrap/>
            <w:hideMark/>
          </w:tcPr>
          <w:p w14:paraId="720D2FF5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Succinic acid</w:t>
            </w:r>
          </w:p>
        </w:tc>
        <w:tc>
          <w:tcPr>
            <w:tcW w:w="2435" w:type="dxa"/>
            <w:noWrap/>
            <w:hideMark/>
          </w:tcPr>
          <w:p w14:paraId="7EF5BD51" w14:textId="7AEC5231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</w:tr>
      <w:tr w:rsidR="00425E82" w:rsidRPr="00012612" w14:paraId="01FBBD99" w14:textId="77777777" w:rsidTr="003525D7">
        <w:trPr>
          <w:trHeight w:val="290"/>
        </w:trPr>
        <w:tc>
          <w:tcPr>
            <w:tcW w:w="5665" w:type="dxa"/>
            <w:noWrap/>
            <w:hideMark/>
          </w:tcPr>
          <w:p w14:paraId="4A582C3D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1-Palmitoyl-sn-glycero-3-phosphocholine</w:t>
            </w:r>
          </w:p>
        </w:tc>
        <w:tc>
          <w:tcPr>
            <w:tcW w:w="2435" w:type="dxa"/>
            <w:noWrap/>
            <w:hideMark/>
          </w:tcPr>
          <w:p w14:paraId="33A5FD86" w14:textId="27F7F04A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</w:tr>
      <w:tr w:rsidR="00425E82" w:rsidRPr="00012612" w14:paraId="09F30A0C" w14:textId="77777777" w:rsidTr="003525D7">
        <w:trPr>
          <w:trHeight w:val="290"/>
        </w:trPr>
        <w:tc>
          <w:tcPr>
            <w:tcW w:w="5665" w:type="dxa"/>
            <w:noWrap/>
            <w:hideMark/>
          </w:tcPr>
          <w:p w14:paraId="31A547BC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2-Oxopentanedioic acid</w:t>
            </w:r>
          </w:p>
        </w:tc>
        <w:tc>
          <w:tcPr>
            <w:tcW w:w="2435" w:type="dxa"/>
            <w:noWrap/>
            <w:hideMark/>
          </w:tcPr>
          <w:p w14:paraId="2CBDD722" w14:textId="0A7E3D0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</w:tr>
      <w:tr w:rsidR="00425E82" w:rsidRPr="00012612" w14:paraId="0B189D0B" w14:textId="77777777" w:rsidTr="003525D7">
        <w:trPr>
          <w:trHeight w:val="290"/>
        </w:trPr>
        <w:tc>
          <w:tcPr>
            <w:tcW w:w="5665" w:type="dxa"/>
            <w:noWrap/>
            <w:hideMark/>
          </w:tcPr>
          <w:p w14:paraId="4BD527E7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3-Oxocyclobutanecarboxylic acid</w:t>
            </w:r>
          </w:p>
        </w:tc>
        <w:tc>
          <w:tcPr>
            <w:tcW w:w="2435" w:type="dxa"/>
            <w:noWrap/>
            <w:hideMark/>
          </w:tcPr>
          <w:p w14:paraId="4B68B5F0" w14:textId="030FE590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</w:tr>
      <w:tr w:rsidR="00425E82" w:rsidRPr="00012612" w14:paraId="54549B8B" w14:textId="77777777" w:rsidTr="003525D7">
        <w:trPr>
          <w:trHeight w:val="290"/>
        </w:trPr>
        <w:tc>
          <w:tcPr>
            <w:tcW w:w="5665" w:type="dxa"/>
            <w:noWrap/>
            <w:hideMark/>
          </w:tcPr>
          <w:p w14:paraId="4A4D7534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N-(1,3-Thiazol-2-</w:t>
            </w:r>
            <w:proofErr w:type="gramStart"/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yl)benzenesulfonamide</w:t>
            </w:r>
            <w:proofErr w:type="gramEnd"/>
          </w:p>
        </w:tc>
        <w:tc>
          <w:tcPr>
            <w:tcW w:w="2435" w:type="dxa"/>
            <w:noWrap/>
            <w:hideMark/>
          </w:tcPr>
          <w:p w14:paraId="18962D4D" w14:textId="1BDB376D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25E82" w:rsidRPr="00012612" w14:paraId="566C51A2" w14:textId="77777777" w:rsidTr="003525D7">
        <w:trPr>
          <w:trHeight w:val="290"/>
        </w:trPr>
        <w:tc>
          <w:tcPr>
            <w:tcW w:w="5665" w:type="dxa"/>
            <w:noWrap/>
            <w:hideMark/>
          </w:tcPr>
          <w:p w14:paraId="4CE002A8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Fumaric acid</w:t>
            </w:r>
          </w:p>
        </w:tc>
        <w:tc>
          <w:tcPr>
            <w:tcW w:w="2435" w:type="dxa"/>
            <w:noWrap/>
            <w:hideMark/>
          </w:tcPr>
          <w:p w14:paraId="48D2B4BB" w14:textId="4D626DAF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25E82" w:rsidRPr="00012612" w14:paraId="219533FB" w14:textId="77777777" w:rsidTr="003525D7">
        <w:trPr>
          <w:trHeight w:val="290"/>
        </w:trPr>
        <w:tc>
          <w:tcPr>
            <w:tcW w:w="5665" w:type="dxa"/>
            <w:noWrap/>
            <w:hideMark/>
          </w:tcPr>
          <w:p w14:paraId="14849CAE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Guanosine</w:t>
            </w:r>
          </w:p>
        </w:tc>
        <w:tc>
          <w:tcPr>
            <w:tcW w:w="2435" w:type="dxa"/>
            <w:noWrap/>
            <w:hideMark/>
          </w:tcPr>
          <w:p w14:paraId="3E7B771C" w14:textId="47A54624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</w:tr>
      <w:tr w:rsidR="00425E82" w:rsidRPr="00012612" w14:paraId="0353633C" w14:textId="77777777" w:rsidTr="003525D7">
        <w:trPr>
          <w:trHeight w:val="290"/>
        </w:trPr>
        <w:tc>
          <w:tcPr>
            <w:tcW w:w="5665" w:type="dxa"/>
            <w:noWrap/>
            <w:hideMark/>
          </w:tcPr>
          <w:p w14:paraId="73F7F09C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L-Arginine</w:t>
            </w:r>
          </w:p>
        </w:tc>
        <w:tc>
          <w:tcPr>
            <w:tcW w:w="2435" w:type="dxa"/>
            <w:noWrap/>
            <w:hideMark/>
          </w:tcPr>
          <w:p w14:paraId="09D67501" w14:textId="714CA08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</w:tr>
      <w:tr w:rsidR="00425E82" w:rsidRPr="00012612" w14:paraId="6A5E2783" w14:textId="77777777" w:rsidTr="003525D7">
        <w:trPr>
          <w:trHeight w:val="290"/>
        </w:trPr>
        <w:tc>
          <w:tcPr>
            <w:tcW w:w="5665" w:type="dxa"/>
            <w:noWrap/>
            <w:hideMark/>
          </w:tcPr>
          <w:p w14:paraId="3112AD4B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D-Fructose</w:t>
            </w:r>
          </w:p>
        </w:tc>
        <w:tc>
          <w:tcPr>
            <w:tcW w:w="2435" w:type="dxa"/>
            <w:noWrap/>
            <w:hideMark/>
          </w:tcPr>
          <w:p w14:paraId="348EEE71" w14:textId="5B54777A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425E82" w:rsidRPr="00012612" w14:paraId="0C10D6CB" w14:textId="77777777" w:rsidTr="003525D7">
        <w:trPr>
          <w:trHeight w:val="290"/>
        </w:trPr>
        <w:tc>
          <w:tcPr>
            <w:tcW w:w="5665" w:type="dxa"/>
            <w:noWrap/>
            <w:hideMark/>
          </w:tcPr>
          <w:p w14:paraId="391EAADA" w14:textId="77777777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Trans-Aconitic acid</w:t>
            </w:r>
          </w:p>
        </w:tc>
        <w:tc>
          <w:tcPr>
            <w:tcW w:w="2435" w:type="dxa"/>
            <w:noWrap/>
            <w:hideMark/>
          </w:tcPr>
          <w:p w14:paraId="688D3400" w14:textId="7445F37D" w:rsidR="00425E82" w:rsidRPr="00012612" w:rsidRDefault="00425E82" w:rsidP="00425E8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612">
              <w:rPr>
                <w:rFonts w:ascii="Times New Roman" w:hAnsi="Times New Roman" w:cs="Times New Roman"/>
                <w:sz w:val="20"/>
                <w:szCs w:val="20"/>
              </w:rPr>
              <w:t>-0.003</w:t>
            </w:r>
          </w:p>
        </w:tc>
      </w:tr>
    </w:tbl>
    <w:p w14:paraId="28B6BF21" w14:textId="77777777" w:rsidR="005258E1" w:rsidRDefault="005258E1"/>
    <w:sectPr w:rsidR="005258E1" w:rsidSect="00285C01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618"/>
    <w:rsid w:val="00136022"/>
    <w:rsid w:val="001F11B7"/>
    <w:rsid w:val="00285C01"/>
    <w:rsid w:val="002E6605"/>
    <w:rsid w:val="002F47AC"/>
    <w:rsid w:val="003F5A4F"/>
    <w:rsid w:val="00425E82"/>
    <w:rsid w:val="0049527C"/>
    <w:rsid w:val="005258E1"/>
    <w:rsid w:val="00554843"/>
    <w:rsid w:val="005C2FE5"/>
    <w:rsid w:val="00646306"/>
    <w:rsid w:val="006A5282"/>
    <w:rsid w:val="0073244A"/>
    <w:rsid w:val="00951AE9"/>
    <w:rsid w:val="009A45DD"/>
    <w:rsid w:val="009D321F"/>
    <w:rsid w:val="009F7C1A"/>
    <w:rsid w:val="00A36AA9"/>
    <w:rsid w:val="00CF7618"/>
    <w:rsid w:val="00D110DD"/>
    <w:rsid w:val="00D520E6"/>
    <w:rsid w:val="00E151C8"/>
    <w:rsid w:val="00E1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8E778F"/>
  <w15:chartTrackingRefBased/>
  <w15:docId w15:val="{C56D53F6-68D2-4CC4-BA98-AA45847E1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C01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76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6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6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6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6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6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6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6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6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6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76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6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6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6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6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6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6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6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76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CF76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6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CF76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618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CF76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7618"/>
    <w:pPr>
      <w:ind w:left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CF76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6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6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761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85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285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213</Words>
  <Characters>2461</Characters>
  <Application>Microsoft Office Word</Application>
  <DocSecurity>0</DocSecurity>
  <Lines>175</Lines>
  <Paragraphs>178</Paragraphs>
  <ScaleCrop>false</ScaleCrop>
  <Company>HINN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Asmita Shrestha</dc:creator>
  <cp:keywords/>
  <dc:description/>
  <cp:lastModifiedBy>Asmita Shrestha</cp:lastModifiedBy>
  <cp:revision>12</cp:revision>
  <dcterms:created xsi:type="dcterms:W3CDTF">2025-04-28T12:26:00Z</dcterms:created>
  <dcterms:modified xsi:type="dcterms:W3CDTF">2025-06-13T10:31:00Z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49da5aa4-ee05-405f-96ff-cc82d23131f7</vt:lpwstr>
  </property>
</Properties>
</file>