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A063C" w14:textId="50F06AE3" w:rsidR="001A6433" w:rsidRPr="001A6433" w:rsidRDefault="001A6433" w:rsidP="001A6433">
      <w:pPr>
        <w:rPr>
          <w:b/>
          <w:sz w:val="20"/>
          <w:szCs w:val="20"/>
        </w:rPr>
      </w:pPr>
      <w:r w:rsidRPr="001A6433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S</w:t>
      </w:r>
      <w:r w:rsidR="008D40F8" w:rsidRPr="004159EF">
        <w:rPr>
          <w:b/>
          <w:color w:val="FF0000"/>
          <w:sz w:val="20"/>
          <w:szCs w:val="20"/>
        </w:rPr>
        <w:t>3</w:t>
      </w:r>
      <w:r w:rsidRPr="001A6433">
        <w:rPr>
          <w:b/>
          <w:sz w:val="20"/>
          <w:szCs w:val="20"/>
        </w:rPr>
        <w:t xml:space="preserve">. </w:t>
      </w:r>
      <w:proofErr w:type="gramStart"/>
      <w:r w:rsidRPr="001A6433">
        <w:rPr>
          <w:b/>
          <w:sz w:val="20"/>
          <w:szCs w:val="20"/>
        </w:rPr>
        <w:t xml:space="preserve">Richness and diversity of infant fecal </w:t>
      </w:r>
      <w:proofErr w:type="spellStart"/>
      <w:r w:rsidRPr="001A6433">
        <w:rPr>
          <w:b/>
          <w:sz w:val="20"/>
          <w:szCs w:val="20"/>
        </w:rPr>
        <w:t>microbiota</w:t>
      </w:r>
      <w:proofErr w:type="spellEnd"/>
      <w:r w:rsidRPr="001A6433">
        <w:rPr>
          <w:b/>
          <w:sz w:val="20"/>
          <w:szCs w:val="20"/>
        </w:rPr>
        <w:t xml:space="preserve"> at 3-4 months according to birth scenarios and pet exposure.</w:t>
      </w:r>
      <w:proofErr w:type="gramEnd"/>
    </w:p>
    <w:p w14:paraId="4CBDFD05" w14:textId="77777777" w:rsidR="001A6433" w:rsidRPr="001A6433" w:rsidRDefault="001A6433" w:rsidP="001A6433">
      <w:pPr>
        <w:rPr>
          <w:b/>
          <w:sz w:val="20"/>
          <w:szCs w:val="20"/>
        </w:rPr>
      </w:pPr>
    </w:p>
    <w:tbl>
      <w:tblPr>
        <w:tblW w:w="10848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44"/>
        <w:gridCol w:w="2126"/>
        <w:gridCol w:w="2126"/>
        <w:gridCol w:w="2127"/>
        <w:gridCol w:w="708"/>
        <w:gridCol w:w="75"/>
      </w:tblGrid>
      <w:tr w:rsidR="001A6433" w:rsidRPr="00286730" w14:paraId="0F5ABE57" w14:textId="77777777" w:rsidTr="00934350">
        <w:trPr>
          <w:trHeight w:val="227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7EC3" w14:textId="77777777" w:rsidR="001A6433" w:rsidRPr="00286730" w:rsidRDefault="001A6433" w:rsidP="0093435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86730">
              <w:rPr>
                <w:b/>
                <w:color w:val="000000" w:themeColor="text1"/>
                <w:sz w:val="20"/>
                <w:szCs w:val="20"/>
              </w:rPr>
              <w:t>Birth Scenarios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2BBF6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Biodiversity Indices</w:t>
            </w:r>
          </w:p>
        </w:tc>
        <w:tc>
          <w:tcPr>
            <w:tcW w:w="716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A878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Pet exposure episodes (N=746)</w:t>
            </w:r>
          </w:p>
        </w:tc>
      </w:tr>
      <w:tr w:rsidR="001A6433" w:rsidRPr="00286730" w14:paraId="1A89AF11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D2AB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52B36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B9429E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exposure</w:t>
            </w:r>
          </w:p>
          <w:p w14:paraId="473D9D30" w14:textId="6F48B540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337 (</w:t>
            </w:r>
            <w:bookmarkStart w:id="0" w:name="_GoBack"/>
            <w:r w:rsidRPr="00DD3781">
              <w:rPr>
                <w:rFonts w:eastAsia="Times New Roman"/>
                <w:color w:val="0000FF"/>
                <w:sz w:val="20"/>
                <w:szCs w:val="20"/>
              </w:rPr>
              <w:t>45.</w:t>
            </w:r>
            <w:r w:rsidR="00DD3781" w:rsidRPr="00DD3781">
              <w:rPr>
                <w:rFonts w:eastAsia="Times New Roman"/>
                <w:color w:val="0000FF"/>
                <w:sz w:val="20"/>
                <w:szCs w:val="20"/>
              </w:rPr>
              <w:t>2</w:t>
            </w:r>
            <w:bookmarkEnd w:id="0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%)</w:t>
            </w:r>
          </w:p>
          <w:p w14:paraId="21C4029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A457FC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Only prenatal</w:t>
            </w:r>
          </w:p>
          <w:p w14:paraId="76D0456C" w14:textId="17224109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60 (</w:t>
            </w:r>
            <w:r w:rsidRPr="00DD3781">
              <w:rPr>
                <w:rFonts w:eastAsia="Times New Roman"/>
                <w:color w:val="0000FF"/>
                <w:sz w:val="20"/>
                <w:szCs w:val="20"/>
              </w:rPr>
              <w:t>8</w:t>
            </w: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%)</w:t>
            </w:r>
          </w:p>
          <w:p w14:paraId="2F04293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ADC286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Both pre and postnatal</w:t>
            </w:r>
          </w:p>
          <w:p w14:paraId="1E0C7A94" w14:textId="1825AEFE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349 (</w:t>
            </w:r>
            <w:r w:rsidRPr="00DD3781">
              <w:rPr>
                <w:rFonts w:eastAsia="Times New Roman"/>
                <w:color w:val="0000FF"/>
                <w:sz w:val="20"/>
                <w:szCs w:val="20"/>
              </w:rPr>
              <w:t>46.8</w:t>
            </w: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%)</w:t>
            </w:r>
          </w:p>
          <w:p w14:paraId="5FC748D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7DF2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1A6433" w:rsidRPr="00286730" w14:paraId="5E9EF7F5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 w:val="restar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F0DE649" w14:textId="77777777" w:rsidR="001A6433" w:rsidRPr="00286730" w:rsidRDefault="001A6433" w:rsidP="00934350">
            <w:pPr>
              <w:jc w:val="center"/>
              <w:rPr>
                <w:rFonts w:eastAsia="Times New Roman"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Vaginal</w:t>
            </w:r>
          </w:p>
          <w:p w14:paraId="43484075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IAP-</w:t>
            </w:r>
          </w:p>
        </w:tc>
        <w:tc>
          <w:tcPr>
            <w:tcW w:w="24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9C5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E5F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194.1  (169.7-227.6)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E4B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212.0  (174.0-245.3)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171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202.1  (177.0-231.4)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F30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1A6433" w:rsidRPr="00286730" w14:paraId="068106BC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139B56A3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49575C8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8521B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3.2  (2.7-3.6)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96B940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3.1  (2.4-3.7)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1A472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3.1  (2.6-3.6)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E296E8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1.00</w:t>
            </w:r>
          </w:p>
        </w:tc>
      </w:tr>
      <w:tr w:rsidR="001A6433" w:rsidRPr="00286730" w14:paraId="225D8AEF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1EEC12CC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6199CDE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7E420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0.78  (0.68-0.83)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B72E0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0.76  (0.65-0.83)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6E951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0.77  (0.67-0.84)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59A00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0.78</w:t>
            </w:r>
          </w:p>
        </w:tc>
      </w:tr>
      <w:tr w:rsidR="001A6433" w:rsidRPr="00286730" w14:paraId="001D8D28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79A7AA7E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3044A26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Chao1_Bacteroidetes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17225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53.8  (21.0-86.0)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8DEE3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79.0  (45.4-93.7)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F7FF0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50.9  (17.1-90.2)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FEB97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1A6433" w:rsidRPr="00286730" w14:paraId="08546FAD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08BCEE3C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530C17D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Shannon_Bacteroidetes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FB631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1.7  (1.0-2.5)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16668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2.0  (1.3-2.5)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67B00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1.7  (1.0-2.3)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6D8702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1A6433" w:rsidRPr="00286730" w14:paraId="5865E3D1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2A4D06F5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6810A6F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Simpson_Bacteroidtes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E13F6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  (0.24-0.71)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949E95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0.56  (0.34-0.73)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89C52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0.51  (0.27-0.7)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5CA65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1A6433" w:rsidRPr="00286730" w14:paraId="5B249D6C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57E1BA11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09AC02A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Chao1_Firmicutes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EEB0C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60.3  (44.8-86.1)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FFF87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72.1  (56.8-98.4)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ECB078" w14:textId="275946D6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72.9  (51.5-86.5)</w:t>
            </w:r>
            <w:r w:rsidR="002345A5" w:rsidRPr="004159EF">
              <w:rPr>
                <w:rFonts w:eastAsia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63ADC5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1A6433" w:rsidRPr="00286730" w14:paraId="668495A5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26B81692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7F46ACD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Shannon_Firmicutes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60963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2.4  (1.9-3.0)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5703A3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2.6  (1.9-3.2)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760F3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2.6  (2.0-3.2)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532BCD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1A6433" w:rsidRPr="00286730" w14:paraId="466E905E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076DC498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191BB30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Simpson_Firmictues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B06CD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  (0.54-0.8)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94C1E4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  (0.57-0.81)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32E0D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0.74  (0.57-0.82)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E8576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0.39</w:t>
            </w:r>
          </w:p>
        </w:tc>
      </w:tr>
      <w:tr w:rsidR="001A6433" w:rsidRPr="00286730" w14:paraId="3D0AD930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1AA54097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50AB9D8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Chao1_Proteobacteria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C7E2A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57.3  (43.3-73.4)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4EA52A" w14:textId="5745AF0C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43.4  (26.7-65.0)</w:t>
            </w:r>
            <w:r w:rsidR="002345A5" w:rsidRPr="004159EF">
              <w:rPr>
                <w:rFonts w:eastAsia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23123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55.3  (38.4-72.9)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7E157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1A6433" w:rsidRPr="00286730" w14:paraId="09B45569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643AE78B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D1A8E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Shannon_Proteobacteria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4A2F0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1.5  (1.1-1.9)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8FA78A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1.6  (1.2-1.9)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BF3947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1.5  (1.1-1.9)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93230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0.53</w:t>
            </w:r>
          </w:p>
        </w:tc>
      </w:tr>
      <w:tr w:rsidR="001A6433" w:rsidRPr="00286730" w14:paraId="14A60F55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663D4CA6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8B25C4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Simpson_Proteobacteria</w:t>
            </w:r>
            <w:proofErr w:type="spellEnd"/>
          </w:p>
        </w:tc>
        <w:tc>
          <w:tcPr>
            <w:tcW w:w="212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D8B508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0.36  (0.28-0.56)</w:t>
            </w:r>
          </w:p>
        </w:tc>
        <w:tc>
          <w:tcPr>
            <w:tcW w:w="212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49C6BF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0.45  (0.31-0.64)</w:t>
            </w:r>
          </w:p>
        </w:tc>
        <w:tc>
          <w:tcPr>
            <w:tcW w:w="212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FE682F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0.39  (0.29-0.57)</w:t>
            </w:r>
          </w:p>
        </w:tc>
        <w:tc>
          <w:tcPr>
            <w:tcW w:w="70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93A825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1A6433" w:rsidRPr="00286730" w14:paraId="574D7E3E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A6E24E" w14:textId="77777777" w:rsidR="001A6433" w:rsidRPr="00286730" w:rsidRDefault="001A6433" w:rsidP="00934350">
            <w:pPr>
              <w:jc w:val="center"/>
              <w:rPr>
                <w:rFonts w:eastAsia="Times New Roman"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Vaginal</w:t>
            </w:r>
          </w:p>
          <w:p w14:paraId="3A44AD8B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IAP+</w:t>
            </w:r>
          </w:p>
        </w:tc>
        <w:tc>
          <w:tcPr>
            <w:tcW w:w="2444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C273D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</w:t>
            </w:r>
          </w:p>
        </w:tc>
        <w:tc>
          <w:tcPr>
            <w:tcW w:w="212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E3618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185.7  (155.1-220.1)</w:t>
            </w:r>
          </w:p>
        </w:tc>
        <w:tc>
          <w:tcPr>
            <w:tcW w:w="212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21C1F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196.2  (181.9-237.5)</w:t>
            </w:r>
          </w:p>
        </w:tc>
        <w:tc>
          <w:tcPr>
            <w:tcW w:w="212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1B5B6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189.1  (157.7-224.0)</w:t>
            </w:r>
          </w:p>
        </w:tc>
        <w:tc>
          <w:tcPr>
            <w:tcW w:w="70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8D5D9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1A6433" w:rsidRPr="00286730" w14:paraId="2D4D5D9F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2F0F680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2D6E8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F53B2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3.0  (2.5-3.3)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EC384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2.8  (2.5-3.5)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3764D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2.9  (2.4-3.4)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255C2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0.68</w:t>
            </w:r>
          </w:p>
        </w:tc>
      </w:tr>
      <w:tr w:rsidR="001A6433" w:rsidRPr="00286730" w14:paraId="22CF0D90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C0D769B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8BC39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DC5DC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0.77  (0.63-0.82)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06DCB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0.74  (0.64-0.83)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4CF84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0.72  (0.62-0.83)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DE437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0.33</w:t>
            </w:r>
          </w:p>
        </w:tc>
      </w:tr>
      <w:tr w:rsidR="001A6433" w:rsidRPr="00286730" w14:paraId="5ED7EEC3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C482546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CAF81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Chao1_Bacteroidetes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9BBE4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37.0  (8.0-71.0)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E0823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25.5  (5.3-89.8)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F1381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33.2  (8.0-62.0)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01098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0.96</w:t>
            </w:r>
          </w:p>
        </w:tc>
      </w:tr>
      <w:tr w:rsidR="001A6433" w:rsidRPr="00286730" w14:paraId="5402902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CEFA3CE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6BDE1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Shannon_Bacteroidetes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30FE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1.6  (1.2-2.5)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F6406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1.7  (1.2-2.3)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11725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1.6  (0.93-2.3)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5BE23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0.30</w:t>
            </w:r>
          </w:p>
        </w:tc>
      </w:tr>
      <w:tr w:rsidR="001A6433" w:rsidRPr="00286730" w14:paraId="1118D32D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1611425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4E791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Simpson_Bacteroidtes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88B3F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0.63  (0.31-0.75)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6DB23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0.56  (0.37-0.68)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5A65C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0.54  (0.22-0.74)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0085C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1A6433" w:rsidRPr="00286730" w14:paraId="7AC479E4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06A1B73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ABC3C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Chao1_Firmicutes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834BB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65.5  (46.0-87.5)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FC925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89.5  (57.3-103.1)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860F0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71.3  (50.5-89.4)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FC7FE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1A6433" w:rsidRPr="00286730" w14:paraId="68175252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851504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84179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Shannon_Firmicutes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89CD3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2.4  (1.8-2.7)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930DF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2.8  (1.8-3.6)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8B01F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2.7  (2.0-3.2)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D8112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1A6433" w:rsidRPr="00286730" w14:paraId="616B7B01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1BDFA5D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3AB52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Simpson_Firmictues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454EB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0.69  (0.55-0.77)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E8EA3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0.76  (0.5-0.85)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6E1B0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0.76  (0.55-0.83)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0F5CE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1A6433" w:rsidRPr="00286730" w14:paraId="38658F65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35ACFF1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E8570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Chao1_Proteobacteria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6042F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61.1 (45.5-73.3)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F7102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63.0  (52.6-82.8)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34322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51.8  (39.0-74.1)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75485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1A6433" w:rsidRPr="00286730" w14:paraId="7A96D15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B3AE258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0A1CD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Shannon_Proteobacteria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0139E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1.4  (1.1-2.0)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17059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1.5  (1.1-1.9)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3D83C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1.5  (1.2-1.9)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F5966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1A6433" w:rsidRPr="00286730" w14:paraId="22E9F632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06E9E91A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6A02C8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Simpson_Proteobacteria</w:t>
            </w:r>
            <w:proofErr w:type="spellEnd"/>
          </w:p>
        </w:tc>
        <w:tc>
          <w:tcPr>
            <w:tcW w:w="212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9D9766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0.36  (0.29-0.56)</w:t>
            </w:r>
          </w:p>
        </w:tc>
        <w:tc>
          <w:tcPr>
            <w:tcW w:w="212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A0708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0.41  (0.27-0.51)</w:t>
            </w:r>
          </w:p>
        </w:tc>
        <w:tc>
          <w:tcPr>
            <w:tcW w:w="212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40A222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0.41  (0.29-0.55)</w:t>
            </w:r>
          </w:p>
        </w:tc>
        <w:tc>
          <w:tcPr>
            <w:tcW w:w="70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3CDA2C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0.83</w:t>
            </w:r>
          </w:p>
        </w:tc>
      </w:tr>
      <w:tr w:rsidR="001A6433" w:rsidRPr="00286730" w14:paraId="58F112EA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96B076" w14:textId="77777777" w:rsidR="001A6433" w:rsidRPr="00286730" w:rsidRDefault="001A6433" w:rsidP="00934350">
            <w:pPr>
              <w:jc w:val="center"/>
              <w:rPr>
                <w:rFonts w:eastAsia="Times New Roman"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Caesarean-scheduled</w:t>
            </w:r>
          </w:p>
        </w:tc>
        <w:tc>
          <w:tcPr>
            <w:tcW w:w="2444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FC5F9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</w:t>
            </w:r>
          </w:p>
        </w:tc>
        <w:tc>
          <w:tcPr>
            <w:tcW w:w="212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EC94C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183.4  (158.1-201.5)</w:t>
            </w:r>
          </w:p>
        </w:tc>
        <w:tc>
          <w:tcPr>
            <w:tcW w:w="212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13629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188.2  (155.5-239.0)</w:t>
            </w:r>
          </w:p>
        </w:tc>
        <w:tc>
          <w:tcPr>
            <w:tcW w:w="212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BB0B3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190.1  (171.3-210.0)</w:t>
            </w:r>
          </w:p>
        </w:tc>
        <w:tc>
          <w:tcPr>
            <w:tcW w:w="70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A9D8D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0.41</w:t>
            </w:r>
          </w:p>
        </w:tc>
      </w:tr>
      <w:tr w:rsidR="001A6433" w:rsidRPr="00286730" w14:paraId="172BF3B1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36F6E2E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E2A60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07AFF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3.0  (2.4-3.4)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F729C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3.2  (2.5-3.4)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0B230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3.2  (2.8-3.4)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4B3B3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0.72</w:t>
            </w:r>
          </w:p>
        </w:tc>
      </w:tr>
      <w:tr w:rsidR="001A6433" w:rsidRPr="00286730" w14:paraId="421583E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C309C0E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DF74E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94245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0.75  (0.59-0.83)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42414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0.77  (0.58-0.83)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CFBC7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0.78  (0.68-0.83)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7E732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0.80</w:t>
            </w:r>
          </w:p>
        </w:tc>
      </w:tr>
      <w:tr w:rsidR="001A6433" w:rsidRPr="00286730" w14:paraId="5211C8AA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7206BD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7967F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Chao1_Bacteroidetes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971AE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11.0  (4.0-22.0)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EF8FB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35.2  (13.6-82.4)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68649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12.7  (4.0-30.5)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E81F9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1A6433" w:rsidRPr="00286730" w14:paraId="5151B83A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F4BFA8D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D7B01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Shannon_Bacteroidetes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8A428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1.6  (0.89-2.2)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274AD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1.9  (1.6-2.3)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6E5E4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1.8  (1.3-2.6)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24FED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1A6433" w:rsidRPr="00286730" w14:paraId="206F1073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7156A67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9FC96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Simpson_Bacteroidtes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FD97E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0.56  (0.31-0.72)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B8866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0.61  (0.42-0.72)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09EED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0.64  (0.38-0.78)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1BC55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1A6433" w:rsidRPr="00286730" w14:paraId="096B42AA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FD6BDD4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3D54B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Chao1_Firmicutes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E8D7F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80.7  (56.1-99.8)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B2CC0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64.2  (59.7-77.9)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499DC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83.6  (68.0-102.5)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35C8F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1A6433" w:rsidRPr="00286730" w14:paraId="2A037B4D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2E91759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3195E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Shannon_Firmicutes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4FF65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2.6  (2.1-3.1)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A9349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3.2  (2.3-3.2)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53D41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2.6  (2.2-3.0)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FCF9A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0.50</w:t>
            </w:r>
          </w:p>
        </w:tc>
      </w:tr>
      <w:tr w:rsidR="001A6433" w:rsidRPr="00286730" w14:paraId="429BDEB5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29E12CF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44873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Simpson_Firmictues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04E23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0.74  (0.61-0.82)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6619A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0.83  (0.6-0.84)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F35A8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0.76  (0.63-0.81)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E41F9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1A6433" w:rsidRPr="00286730" w14:paraId="7ABC4738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0BBA835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30ED0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Chao1_Proteobacteria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01A4B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65.3  (48.8-78.5)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900C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77.6  (31.8-93.3)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3EEB1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64.1  (49.1-80.5)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CEB32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0.81</w:t>
            </w:r>
          </w:p>
        </w:tc>
      </w:tr>
      <w:tr w:rsidR="001A6433" w:rsidRPr="00286730" w14:paraId="238512EB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4051DF1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5A5DE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Shannon_Proteobacteria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D2097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1.5  (1.2-1.8)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C2E9D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1.5  (0.82-2.1)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91801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1.4  (1.1-1.8)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EC124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1A6433" w:rsidRPr="00286730" w14:paraId="454DACD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tcBorders>
              <w:top w:val="nil"/>
              <w:bottom w:val="dashSmallGap" w:sz="4" w:space="0" w:color="auto"/>
            </w:tcBorders>
            <w:vAlign w:val="center"/>
            <w:hideMark/>
          </w:tcPr>
          <w:p w14:paraId="433389E7" w14:textId="77777777" w:rsidR="001A6433" w:rsidRPr="00286730" w:rsidRDefault="001A6433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B3E362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Simpson_Proteobacteria</w:t>
            </w:r>
            <w:proofErr w:type="spellEnd"/>
          </w:p>
        </w:tc>
        <w:tc>
          <w:tcPr>
            <w:tcW w:w="212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CB0BB8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  (0.3-0.5)</w:t>
            </w:r>
          </w:p>
        </w:tc>
        <w:tc>
          <w:tcPr>
            <w:tcW w:w="212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31714D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  (0.2-0.58)</w:t>
            </w:r>
          </w:p>
        </w:tc>
        <w:tc>
          <w:tcPr>
            <w:tcW w:w="212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786698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0.33  (0.27-0.46)</w:t>
            </w:r>
          </w:p>
        </w:tc>
        <w:tc>
          <w:tcPr>
            <w:tcW w:w="70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A8BEE9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0.54</w:t>
            </w:r>
          </w:p>
        </w:tc>
      </w:tr>
      <w:tr w:rsidR="001A6433" w:rsidRPr="00286730" w14:paraId="6147FBEB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FEC8999" w14:textId="77777777" w:rsidR="001A6433" w:rsidRPr="00286730" w:rsidRDefault="001A6433" w:rsidP="00934350">
            <w:pPr>
              <w:jc w:val="center"/>
              <w:rPr>
                <w:rFonts w:eastAsia="Times New Roman"/>
                <w:bCs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Caesarean-emergency</w:t>
            </w:r>
          </w:p>
        </w:tc>
        <w:tc>
          <w:tcPr>
            <w:tcW w:w="2444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067961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</w:t>
            </w:r>
          </w:p>
        </w:tc>
        <w:tc>
          <w:tcPr>
            <w:tcW w:w="212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0F5AC3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190.4  (154.4-217.1)</w:t>
            </w:r>
          </w:p>
        </w:tc>
        <w:tc>
          <w:tcPr>
            <w:tcW w:w="212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BDCE59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205.6  (164.7-217.4)</w:t>
            </w:r>
          </w:p>
        </w:tc>
        <w:tc>
          <w:tcPr>
            <w:tcW w:w="212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45FC3D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194  (164.0-225.3)</w:t>
            </w:r>
          </w:p>
        </w:tc>
        <w:tc>
          <w:tcPr>
            <w:tcW w:w="70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8E9ED7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0.71</w:t>
            </w:r>
          </w:p>
        </w:tc>
      </w:tr>
      <w:tr w:rsidR="001A6433" w:rsidRPr="00286730" w14:paraId="3B36FD90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219852B8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6BAA295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01004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3.2  (2.5-3.6)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740EB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3.0  (2.8-3.5)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66410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3.1  (2.6-3.7)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BD87CC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1A6433" w:rsidRPr="00286730" w14:paraId="4EF193D2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47AA441F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6A0425B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26B54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0.77  (0.64-0.84)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04D3D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0.77  (0.67-0.83)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4076D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0.78  (0.68-0.86)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C1AE5E0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0.85</w:t>
            </w:r>
          </w:p>
        </w:tc>
      </w:tr>
      <w:tr w:rsidR="001A6433" w:rsidRPr="00286730" w14:paraId="769B4F8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24C0CA24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13177B4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Chao1_Bacteroidetes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E229F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10.0  (4.7-24.0)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70BF4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16.3  (6.0-55.6)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66B26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10.0  (6.0-32.6)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3D6E85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1A6433" w:rsidRPr="00286730" w14:paraId="7AFDD493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3F46E1A8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1D4BCE5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Shannon_Bacteroidetes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0388195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2.0  (1.5-2.5)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CFE2A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2.1  (1.3-2.4)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C37235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2.0  (1.2-2.4)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53C6C8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0.88</w:t>
            </w:r>
          </w:p>
        </w:tc>
      </w:tr>
      <w:tr w:rsidR="001A6433" w:rsidRPr="00286730" w14:paraId="10B9DE94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76D0F739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49A92E3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Simpson_Bacteroidtes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5F764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0.67  (0.52-0.78)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48A03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0.63  (0.43-0.76)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380B1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0.67  (0.41-0.76)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D0F584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1A6433" w:rsidRPr="00286730" w14:paraId="6B170CB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459C9E3F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246F9F7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Chao1_Firmicutes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9467EF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82.3  (57.1-113.1)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827E0F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88.88  (64.2-109.9)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2AF09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87.09  (66.2-115.4)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5CEDA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0.76</w:t>
            </w:r>
          </w:p>
        </w:tc>
      </w:tr>
      <w:tr w:rsidR="001A6433" w:rsidRPr="00286730" w14:paraId="40ABE7E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6E4FC6E2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058DB66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Shannon_Firmicutes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9C43D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2.7  (2.1-3.1)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E3A3EB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2.4  (1.9-3.0)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1417C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2.8  (2.1-3.2)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AE224D6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0.70</w:t>
            </w:r>
          </w:p>
        </w:tc>
      </w:tr>
      <w:tr w:rsidR="001A6433" w:rsidRPr="00286730" w14:paraId="3C11ABEE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1DEC71AC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12D1846A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Simpson_Firmictues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D1A17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0.76  (0.6-0.82)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2B11BE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0.68  (0.51-0.77)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A54678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0.73  (0.63-0.81)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313DCF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1A6433" w:rsidRPr="00286730" w14:paraId="6BCCB54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0CFD9105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76B1323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Chao1_Proteobacteria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DFB00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69.2  (59.4-83.6)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7022B4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68.6  (50.3-76.9)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F03566" w14:textId="63154181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57.1  (40.1-75.5)</w:t>
            </w:r>
            <w:r w:rsidR="002345A5" w:rsidRPr="004159EF">
              <w:rPr>
                <w:rFonts w:eastAsia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3D5403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1A6433" w:rsidRPr="00286730" w14:paraId="1204C537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27535BDB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43F7AC29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Shannon_Proteobacteria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94854D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1.6  (1.4-2.0)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CA9DB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1.4  (1.2-1.9)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12091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1.4  (1.2-2.0)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F2ADD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1A6433" w:rsidRPr="00286730" w14:paraId="6221CE41" w14:textId="77777777" w:rsidTr="00934350">
        <w:trPr>
          <w:gridAfter w:val="1"/>
          <w:wAfter w:w="75" w:type="dxa"/>
          <w:trHeight w:val="227"/>
        </w:trPr>
        <w:tc>
          <w:tcPr>
            <w:tcW w:w="1242" w:type="dxa"/>
            <w:vMerge/>
            <w:vAlign w:val="center"/>
            <w:hideMark/>
          </w:tcPr>
          <w:p w14:paraId="5C0E7EDC" w14:textId="77777777" w:rsidR="001A6433" w:rsidRPr="00286730" w:rsidRDefault="001A6433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33259A62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Simpson_Proteobacteria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4A080FC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0.41  (0.32-0.58)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812627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0.36  (0.31-0.52)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A1818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0.36  (0.29-0.57)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BF21BD1" w14:textId="77777777" w:rsidR="001A6433" w:rsidRPr="00286730" w:rsidRDefault="001A6433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286730">
              <w:rPr>
                <w:rFonts w:eastAsia="Times New Roman"/>
                <w:color w:val="000000" w:themeColor="text1"/>
                <w:sz w:val="20"/>
                <w:szCs w:val="20"/>
              </w:rPr>
              <w:t>0.78</w:t>
            </w:r>
          </w:p>
        </w:tc>
      </w:tr>
    </w:tbl>
    <w:p w14:paraId="45F28FB2" w14:textId="77777777" w:rsidR="001A6433" w:rsidRPr="000E5651" w:rsidRDefault="001A6433" w:rsidP="001A6433">
      <w:pPr>
        <w:rPr>
          <w:sz w:val="16"/>
          <w:szCs w:val="16"/>
        </w:rPr>
      </w:pPr>
      <w:r w:rsidRPr="000E5651">
        <w:rPr>
          <w:sz w:val="16"/>
          <w:szCs w:val="16"/>
        </w:rPr>
        <w:t xml:space="preserve">Richness and diversity indices calculated at OTU level for overall as well as under each phylum. </w:t>
      </w:r>
      <w:proofErr w:type="gramStart"/>
      <w:r w:rsidRPr="000E5651">
        <w:rPr>
          <w:sz w:val="16"/>
          <w:szCs w:val="16"/>
        </w:rPr>
        <w:t xml:space="preserve">Comparisons by nonparametric </w:t>
      </w:r>
      <w:proofErr w:type="spellStart"/>
      <w:r w:rsidRPr="000E5651">
        <w:rPr>
          <w:sz w:val="16"/>
          <w:szCs w:val="16"/>
        </w:rPr>
        <w:t>Kruskal</w:t>
      </w:r>
      <w:proofErr w:type="spellEnd"/>
      <w:r w:rsidRPr="000E5651">
        <w:rPr>
          <w:sz w:val="16"/>
          <w:szCs w:val="16"/>
        </w:rPr>
        <w:t>-Wallis test.</w:t>
      </w:r>
      <w:proofErr w:type="gramEnd"/>
    </w:p>
    <w:p w14:paraId="057F71B7" w14:textId="77777777" w:rsidR="004437B0" w:rsidRDefault="001A6433" w:rsidP="001A6433">
      <w:pPr>
        <w:rPr>
          <w:sz w:val="16"/>
          <w:szCs w:val="16"/>
        </w:rPr>
      </w:pPr>
      <w:proofErr w:type="gramStart"/>
      <w:r w:rsidRPr="000E5651">
        <w:rPr>
          <w:sz w:val="16"/>
          <w:szCs w:val="16"/>
        </w:rPr>
        <w:t>IQR, interquartile range.</w:t>
      </w:r>
      <w:proofErr w:type="gramEnd"/>
    </w:p>
    <w:p w14:paraId="2C396505" w14:textId="77777777" w:rsidR="002345A5" w:rsidRPr="004159EF" w:rsidRDefault="002345A5" w:rsidP="002345A5">
      <w:pPr>
        <w:rPr>
          <w:color w:val="FF0000"/>
          <w:sz w:val="16"/>
          <w:szCs w:val="16"/>
        </w:rPr>
      </w:pPr>
      <w:r w:rsidRPr="004159EF">
        <w:rPr>
          <w:color w:val="FF0000"/>
          <w:sz w:val="16"/>
          <w:szCs w:val="16"/>
        </w:rPr>
        <w:t xml:space="preserve">Post-hoc comparisons between no exposure group and either group of exposure were done by Mann-Whitney U test. * </w:t>
      </w:r>
      <w:r w:rsidRPr="004159EF">
        <w:rPr>
          <w:i/>
          <w:color w:val="FF0000"/>
          <w:sz w:val="16"/>
          <w:szCs w:val="16"/>
        </w:rPr>
        <w:t>P&lt;0.05</w:t>
      </w:r>
      <w:r w:rsidRPr="004159EF">
        <w:rPr>
          <w:color w:val="FF0000"/>
          <w:sz w:val="16"/>
          <w:szCs w:val="16"/>
        </w:rPr>
        <w:t>, **</w:t>
      </w:r>
      <w:r w:rsidRPr="004159EF">
        <w:rPr>
          <w:i/>
          <w:color w:val="FF0000"/>
          <w:sz w:val="16"/>
          <w:szCs w:val="16"/>
        </w:rPr>
        <w:t>P&lt;0.01</w:t>
      </w:r>
      <w:r w:rsidRPr="004159EF">
        <w:rPr>
          <w:color w:val="FF0000"/>
          <w:sz w:val="16"/>
          <w:szCs w:val="16"/>
        </w:rPr>
        <w:t>, ***</w:t>
      </w:r>
      <w:r w:rsidRPr="004159EF">
        <w:rPr>
          <w:i/>
          <w:color w:val="FF0000"/>
          <w:sz w:val="16"/>
          <w:szCs w:val="16"/>
        </w:rPr>
        <w:t>P&lt;0.0001</w:t>
      </w:r>
      <w:r w:rsidRPr="004159EF">
        <w:rPr>
          <w:color w:val="FF0000"/>
          <w:sz w:val="16"/>
          <w:szCs w:val="16"/>
        </w:rPr>
        <w:t>.</w:t>
      </w:r>
    </w:p>
    <w:p w14:paraId="26FF53AA" w14:textId="77777777" w:rsidR="002345A5" w:rsidRPr="000E5651" w:rsidRDefault="002345A5" w:rsidP="001A6433">
      <w:pPr>
        <w:rPr>
          <w:sz w:val="16"/>
          <w:szCs w:val="16"/>
        </w:rPr>
      </w:pPr>
    </w:p>
    <w:sectPr w:rsidR="002345A5" w:rsidRPr="000E5651" w:rsidSect="001A643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Courier New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33"/>
    <w:rsid w:val="000E5651"/>
    <w:rsid w:val="001A6433"/>
    <w:rsid w:val="002345A5"/>
    <w:rsid w:val="00286730"/>
    <w:rsid w:val="004159EF"/>
    <w:rsid w:val="004437B0"/>
    <w:rsid w:val="008D40F8"/>
    <w:rsid w:val="00D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432B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33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5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5A5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33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5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5A5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282CC2-022E-1D42-BB21-8922C619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646</Words>
  <Characters>3685</Characters>
  <Application>Microsoft Macintosh Word</Application>
  <DocSecurity>0</DocSecurity>
  <Lines>30</Lines>
  <Paragraphs>8</Paragraphs>
  <ScaleCrop>false</ScaleCrop>
  <Company>University of Manitoba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Min Tun</dc:creator>
  <cp:keywords/>
  <dc:description/>
  <cp:lastModifiedBy>Hein Min Tun</cp:lastModifiedBy>
  <cp:revision>3</cp:revision>
  <dcterms:created xsi:type="dcterms:W3CDTF">2017-02-22T18:06:00Z</dcterms:created>
  <dcterms:modified xsi:type="dcterms:W3CDTF">2017-03-07T23:40:00Z</dcterms:modified>
</cp:coreProperties>
</file>