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D1E64" w14:textId="717753BC" w:rsidR="00C778F1" w:rsidRPr="00C778F1" w:rsidRDefault="00C778F1" w:rsidP="00C778F1">
      <w:pPr>
        <w:rPr>
          <w:b/>
          <w:sz w:val="20"/>
          <w:szCs w:val="20"/>
        </w:rPr>
      </w:pPr>
      <w:r w:rsidRPr="00C778F1">
        <w:rPr>
          <w:b/>
          <w:sz w:val="20"/>
          <w:szCs w:val="20"/>
        </w:rPr>
        <w:t xml:space="preserve">Table </w:t>
      </w:r>
      <w:r>
        <w:rPr>
          <w:b/>
          <w:sz w:val="20"/>
          <w:szCs w:val="20"/>
        </w:rPr>
        <w:t>S</w:t>
      </w:r>
      <w:r w:rsidR="00076EFD" w:rsidRPr="00213B79">
        <w:rPr>
          <w:b/>
          <w:color w:val="FF0000"/>
          <w:sz w:val="20"/>
          <w:szCs w:val="20"/>
        </w:rPr>
        <w:t>7</w:t>
      </w:r>
      <w:r w:rsidRPr="00C778F1">
        <w:rPr>
          <w:sz w:val="20"/>
          <w:szCs w:val="20"/>
        </w:rPr>
        <w:t xml:space="preserve">. </w:t>
      </w:r>
      <w:r w:rsidRPr="00C778F1">
        <w:rPr>
          <w:b/>
          <w:sz w:val="20"/>
          <w:szCs w:val="20"/>
        </w:rPr>
        <w:t xml:space="preserve">Relative abundance of dominant genera in fecal </w:t>
      </w:r>
      <w:proofErr w:type="spellStart"/>
      <w:r w:rsidRPr="00C778F1">
        <w:rPr>
          <w:b/>
          <w:sz w:val="20"/>
          <w:szCs w:val="20"/>
        </w:rPr>
        <w:t>microbiota</w:t>
      </w:r>
      <w:proofErr w:type="spellEnd"/>
      <w:r w:rsidRPr="00C778F1">
        <w:rPr>
          <w:b/>
          <w:sz w:val="20"/>
          <w:szCs w:val="20"/>
        </w:rPr>
        <w:t xml:space="preserve"> of infants belonged to different stratified groups, according to birth scenarios and pet exposure.</w:t>
      </w:r>
    </w:p>
    <w:p w14:paraId="6123DA70" w14:textId="77777777" w:rsidR="00C778F1" w:rsidRPr="00C778F1" w:rsidRDefault="00C778F1" w:rsidP="00C778F1">
      <w:pPr>
        <w:widowControl w:val="0"/>
        <w:autoSpaceDE w:val="0"/>
        <w:autoSpaceDN w:val="0"/>
        <w:adjustRightInd w:val="0"/>
        <w:ind w:right="15"/>
        <w:rPr>
          <w:b/>
          <w:sz w:val="20"/>
          <w:szCs w:val="20"/>
        </w:rPr>
      </w:pPr>
    </w:p>
    <w:p w14:paraId="377FDB1F" w14:textId="77777777" w:rsidR="00C778F1" w:rsidRPr="00C778F1" w:rsidRDefault="00C778F1" w:rsidP="00C778F1">
      <w:pPr>
        <w:widowControl w:val="0"/>
        <w:autoSpaceDE w:val="0"/>
        <w:autoSpaceDN w:val="0"/>
        <w:adjustRightInd w:val="0"/>
        <w:ind w:right="15"/>
        <w:rPr>
          <w:b/>
          <w:sz w:val="20"/>
          <w:szCs w:val="20"/>
        </w:rPr>
      </w:pPr>
    </w:p>
    <w:tbl>
      <w:tblPr>
        <w:tblW w:w="173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418"/>
        <w:gridCol w:w="1276"/>
        <w:gridCol w:w="1134"/>
        <w:gridCol w:w="709"/>
        <w:gridCol w:w="1417"/>
        <w:gridCol w:w="1276"/>
        <w:gridCol w:w="1418"/>
        <w:gridCol w:w="850"/>
        <w:gridCol w:w="1276"/>
        <w:gridCol w:w="1276"/>
        <w:gridCol w:w="1279"/>
        <w:gridCol w:w="712"/>
      </w:tblGrid>
      <w:tr w:rsidR="00C778F1" w:rsidRPr="00C778F1" w14:paraId="414466E4" w14:textId="77777777" w:rsidTr="00934350">
        <w:trPr>
          <w:trHeight w:val="424"/>
        </w:trPr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3F060556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Birth Scenarios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65077C3F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Dominant Genera</w:t>
            </w: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4537" w:type="dxa"/>
            <w:gridSpan w:val="4"/>
            <w:shd w:val="clear" w:color="000000" w:fill="9BC2E6"/>
            <w:vAlign w:val="center"/>
            <w:hideMark/>
          </w:tcPr>
          <w:p w14:paraId="6B366C14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No Siblings</w:t>
            </w:r>
          </w:p>
        </w:tc>
        <w:tc>
          <w:tcPr>
            <w:tcW w:w="4961" w:type="dxa"/>
            <w:gridSpan w:val="4"/>
            <w:shd w:val="clear" w:color="000000" w:fill="9BC2E6"/>
            <w:vAlign w:val="center"/>
            <w:hideMark/>
          </w:tcPr>
          <w:p w14:paraId="21DD2A63" w14:textId="77777777" w:rsidR="00C778F1" w:rsidRPr="00C778F1" w:rsidRDefault="00C778F1" w:rsidP="00934350">
            <w:pPr>
              <w:ind w:firstLine="34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No Exclusive Breastfeeding</w:t>
            </w:r>
          </w:p>
        </w:tc>
        <w:tc>
          <w:tcPr>
            <w:tcW w:w="4543" w:type="dxa"/>
            <w:gridSpan w:val="4"/>
            <w:shd w:val="clear" w:color="000000" w:fill="9BC2E6"/>
            <w:vAlign w:val="center"/>
          </w:tcPr>
          <w:p w14:paraId="3CAFD9D4" w14:textId="77777777" w:rsidR="00C778F1" w:rsidRPr="00C778F1" w:rsidRDefault="00C778F1" w:rsidP="00934350">
            <w:pPr>
              <w:ind w:firstLine="34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No Siblings and No Exclusive Breastfeeding</w:t>
            </w:r>
          </w:p>
        </w:tc>
      </w:tr>
      <w:tr w:rsidR="00C778F1" w:rsidRPr="00C778F1" w14:paraId="62E453DB" w14:textId="77777777" w:rsidTr="00934350">
        <w:trPr>
          <w:trHeight w:val="600"/>
        </w:trPr>
        <w:tc>
          <w:tcPr>
            <w:tcW w:w="1276" w:type="dxa"/>
            <w:vMerge/>
            <w:vAlign w:val="center"/>
            <w:hideMark/>
          </w:tcPr>
          <w:p w14:paraId="782C209A" w14:textId="77777777" w:rsidR="00C778F1" w:rsidRPr="00C778F1" w:rsidRDefault="00C778F1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FEBA3BD" w14:textId="77777777" w:rsidR="00C778F1" w:rsidRPr="00C778F1" w:rsidRDefault="00C778F1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F563CD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No exposure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0276A7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Only prenatal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8ED3EF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Both pre and postnatal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31656DEA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3667AD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No exposure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341E22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Only prenatal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74C05E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Both pre and postnatal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5048A98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45EF1E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No exposure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F31C26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Only prenatal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448BDE3B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Both pre and postnatal</w:t>
            </w:r>
          </w:p>
        </w:tc>
        <w:tc>
          <w:tcPr>
            <w:tcW w:w="712" w:type="dxa"/>
            <w:vMerge w:val="restart"/>
            <w:shd w:val="clear" w:color="auto" w:fill="auto"/>
            <w:vAlign w:val="center"/>
            <w:hideMark/>
          </w:tcPr>
          <w:p w14:paraId="44D96429" w14:textId="77777777" w:rsidR="00C778F1" w:rsidRPr="00C778F1" w:rsidRDefault="00C778F1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</w:tr>
      <w:tr w:rsidR="00C778F1" w:rsidRPr="00C778F1" w14:paraId="542E60C6" w14:textId="77777777" w:rsidTr="00934350">
        <w:trPr>
          <w:trHeight w:val="320"/>
        </w:trPr>
        <w:tc>
          <w:tcPr>
            <w:tcW w:w="1276" w:type="dxa"/>
            <w:vMerge/>
            <w:vAlign w:val="center"/>
            <w:hideMark/>
          </w:tcPr>
          <w:p w14:paraId="6C71E607" w14:textId="77777777" w:rsidR="00C778F1" w:rsidRPr="00C778F1" w:rsidRDefault="00C778F1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89282D7" w14:textId="77777777" w:rsidR="00C778F1" w:rsidRPr="00C778F1" w:rsidRDefault="00C778F1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B26C50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162 (42.6%)</w:t>
            </w:r>
          </w:p>
          <w:p w14:paraId="72F21CB7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Median</w:t>
            </w:r>
          </w:p>
          <w:p w14:paraId="4D4488A6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3B1EFF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29 (7.6%)</w:t>
            </w:r>
          </w:p>
          <w:p w14:paraId="4C20FC8B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Median</w:t>
            </w:r>
          </w:p>
          <w:p w14:paraId="28854D8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FBA5CF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189 (49.8%)</w:t>
            </w:r>
          </w:p>
          <w:p w14:paraId="7D14BC67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Median (IQR)</w:t>
            </w:r>
          </w:p>
        </w:tc>
        <w:tc>
          <w:tcPr>
            <w:tcW w:w="709" w:type="dxa"/>
            <w:vMerge/>
            <w:vAlign w:val="center"/>
            <w:hideMark/>
          </w:tcPr>
          <w:p w14:paraId="1F8CC331" w14:textId="77777777" w:rsidR="00C778F1" w:rsidRPr="00C778F1" w:rsidRDefault="00C778F1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628E75E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147 (41.4%)</w:t>
            </w:r>
          </w:p>
          <w:p w14:paraId="1A4106AC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Median</w:t>
            </w:r>
          </w:p>
          <w:p w14:paraId="4BA9C256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912C8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32 (9.0%)</w:t>
            </w:r>
          </w:p>
          <w:p w14:paraId="3E65A48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Median</w:t>
            </w:r>
          </w:p>
          <w:p w14:paraId="5C65FAC7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528A6B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176 (49.6%)</w:t>
            </w:r>
          </w:p>
          <w:p w14:paraId="2C951AD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Median </w:t>
            </w:r>
          </w:p>
          <w:p w14:paraId="6F3285A3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850" w:type="dxa"/>
            <w:vMerge/>
            <w:vAlign w:val="center"/>
            <w:hideMark/>
          </w:tcPr>
          <w:p w14:paraId="003DA386" w14:textId="77777777" w:rsidR="00C778F1" w:rsidRPr="00C778F1" w:rsidRDefault="00C778F1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B6EEF8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70 (38.7%)</w:t>
            </w:r>
          </w:p>
          <w:p w14:paraId="1FFA8F2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Median</w:t>
            </w:r>
          </w:p>
          <w:p w14:paraId="6A522148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D3B2C0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12 (6.6%)</w:t>
            </w:r>
          </w:p>
          <w:p w14:paraId="337D69A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Median</w:t>
            </w:r>
          </w:p>
          <w:p w14:paraId="6D4B4040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7AECB88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99 (54.7%)</w:t>
            </w:r>
          </w:p>
          <w:p w14:paraId="666F245F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Median (IQR)</w:t>
            </w:r>
          </w:p>
        </w:tc>
        <w:tc>
          <w:tcPr>
            <w:tcW w:w="712" w:type="dxa"/>
            <w:vMerge/>
            <w:vAlign w:val="center"/>
            <w:hideMark/>
          </w:tcPr>
          <w:p w14:paraId="50D345EC" w14:textId="77777777" w:rsidR="00C778F1" w:rsidRPr="00C778F1" w:rsidRDefault="00C778F1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778F1" w:rsidRPr="00C778F1" w14:paraId="1E17F278" w14:textId="77777777" w:rsidTr="00934350">
        <w:trPr>
          <w:trHeight w:val="300"/>
        </w:trPr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1243774E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Vaginal IAP-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144A9FA" w14:textId="77777777" w:rsidR="00C778F1" w:rsidRPr="00C778F1" w:rsidRDefault="00C778F1" w:rsidP="00934350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 xml:space="preserve">Unclassified </w:t>
            </w:r>
            <w:proofErr w:type="spellStart"/>
            <w:r w:rsidRPr="00C778F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Lachnospiraceae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39AFF8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0.02 </w:t>
            </w:r>
          </w:p>
          <w:p w14:paraId="7A206FE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(0-2.68)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7183E0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0.12 </w:t>
            </w:r>
          </w:p>
          <w:p w14:paraId="22DD177F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(0.01-1.8)*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DB24ED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0.04</w:t>
            </w:r>
          </w:p>
          <w:p w14:paraId="70245E0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(0.01-1.2)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E373843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7762B6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0.13 </w:t>
            </w:r>
          </w:p>
          <w:p w14:paraId="3B6B9F5A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(0.01-3.54)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CD1B7C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4.3 </w:t>
            </w:r>
          </w:p>
          <w:p w14:paraId="19A42B1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(0.41-7.8)*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157F9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0.68 </w:t>
            </w:r>
          </w:p>
          <w:p w14:paraId="35CCE88C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(0.03-2.9)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102262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7E0068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0.83 </w:t>
            </w:r>
          </w:p>
          <w:p w14:paraId="6EE25AA3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(0.01-7.5)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BC1CA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5.5 </w:t>
            </w:r>
          </w:p>
          <w:p w14:paraId="57A3C27A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(1.01-8.0)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4068A8BF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0.68 </w:t>
            </w:r>
          </w:p>
          <w:p w14:paraId="0A1E8CD8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(0.03-2.9)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14:paraId="510DEBB2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C778F1" w:rsidRPr="00C778F1" w14:paraId="7076C85F" w14:textId="77777777" w:rsidTr="00934350">
        <w:trPr>
          <w:trHeight w:val="300"/>
        </w:trPr>
        <w:tc>
          <w:tcPr>
            <w:tcW w:w="1276" w:type="dxa"/>
            <w:vMerge/>
            <w:vAlign w:val="center"/>
            <w:hideMark/>
          </w:tcPr>
          <w:p w14:paraId="17BDA12A" w14:textId="77777777" w:rsidR="00C778F1" w:rsidRPr="00C778F1" w:rsidRDefault="00C778F1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0DC8B3E" w14:textId="77777777" w:rsidR="00C778F1" w:rsidRPr="00C778F1" w:rsidRDefault="00C778F1" w:rsidP="00934350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C778F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Ruminococcus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D6B23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0.01 </w:t>
            </w:r>
          </w:p>
          <w:p w14:paraId="527F1EDA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CF603E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0.12 </w:t>
            </w:r>
          </w:p>
          <w:p w14:paraId="3BAC1C9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(0-1.7)**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D0ABD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0.02 </w:t>
            </w:r>
          </w:p>
          <w:p w14:paraId="645CFD5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(0-1.8)**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E6EFEB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32DA637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0.03 </w:t>
            </w:r>
          </w:p>
          <w:p w14:paraId="694E649E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(0-1.6)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76FD07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1.1 </w:t>
            </w:r>
          </w:p>
          <w:p w14:paraId="12D5EA82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(0.23-4.5)**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92458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0.3 </w:t>
            </w:r>
          </w:p>
          <w:p w14:paraId="0D82571D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(0.01-3.5)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54ABCE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4FE77C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0.03 </w:t>
            </w:r>
          </w:p>
          <w:p w14:paraId="0F705E3C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(0-1.5)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DBE3A2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1.0 </w:t>
            </w:r>
          </w:p>
          <w:p w14:paraId="62B8B4C3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(0.05-2.2)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2FB80CB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0.3 </w:t>
            </w:r>
          </w:p>
          <w:p w14:paraId="6588D16C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(0.01-2.7)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14:paraId="4CD708BB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0.1</w:t>
            </w:r>
          </w:p>
        </w:tc>
      </w:tr>
      <w:tr w:rsidR="00C778F1" w:rsidRPr="00C778F1" w14:paraId="42170E7A" w14:textId="77777777" w:rsidTr="00934350">
        <w:trPr>
          <w:trHeight w:val="300"/>
        </w:trPr>
        <w:tc>
          <w:tcPr>
            <w:tcW w:w="1276" w:type="dxa"/>
            <w:vMerge/>
            <w:vAlign w:val="center"/>
            <w:hideMark/>
          </w:tcPr>
          <w:p w14:paraId="17F1C792" w14:textId="77777777" w:rsidR="00C778F1" w:rsidRPr="00C778F1" w:rsidRDefault="00C778F1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181E49C" w14:textId="77777777" w:rsidR="00C778F1" w:rsidRPr="00C778F1" w:rsidRDefault="00C778F1" w:rsidP="00934350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C778F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Oscillospira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2C13D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3901A01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(0-0.01)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6706F8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21831A8F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(0-1.4)**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9E97D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0.01 </w:t>
            </w:r>
          </w:p>
          <w:p w14:paraId="083426A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(0-0.71)**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3BB2E0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E0C0B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1F4D2876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(0-0.64)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15E86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0.81</w:t>
            </w:r>
          </w:p>
          <w:p w14:paraId="59814700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(0-3.4)**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8DC2CF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0.41 </w:t>
            </w:r>
          </w:p>
          <w:p w14:paraId="0C776A0D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(0-1.5)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2C28F2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2BBCE8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19FAE6D3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(0-1.7)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75FEA0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0.73 </w:t>
            </w:r>
          </w:p>
          <w:p w14:paraId="4EB60F06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(0-3.4)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396B3D4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0.42 </w:t>
            </w:r>
          </w:p>
          <w:p w14:paraId="621AE6C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(0-1.5)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14:paraId="3D13F7D2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C778F1" w:rsidRPr="00C778F1" w14:paraId="00763206" w14:textId="77777777" w:rsidTr="00934350">
        <w:trPr>
          <w:trHeight w:val="620"/>
        </w:trPr>
        <w:tc>
          <w:tcPr>
            <w:tcW w:w="1276" w:type="dxa"/>
            <w:vMerge/>
            <w:vAlign w:val="center"/>
            <w:hideMark/>
          </w:tcPr>
          <w:p w14:paraId="09933A56" w14:textId="77777777" w:rsidR="00C778F1" w:rsidRPr="00C778F1" w:rsidRDefault="00C778F1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031AAD0" w14:textId="77777777" w:rsidR="00C778F1" w:rsidRPr="00C778F1" w:rsidRDefault="00C778F1" w:rsidP="00934350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 xml:space="preserve">Unclassified </w:t>
            </w:r>
            <w:proofErr w:type="spellStart"/>
            <w:r w:rsidRPr="00C778F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Enterobacteriaceae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72E8E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19.1 </w:t>
            </w:r>
          </w:p>
          <w:p w14:paraId="1F5D726F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(10.8-34.6)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FBCC9C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6.2 </w:t>
            </w:r>
          </w:p>
          <w:p w14:paraId="7CE57707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(3.1-27.8)**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143923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13.9 </w:t>
            </w:r>
          </w:p>
          <w:p w14:paraId="44E0B547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(4.6-34.2)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973C28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3EBC2CA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12.6 </w:t>
            </w:r>
          </w:p>
          <w:p w14:paraId="369CADC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(5.6-30.1)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C28E0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1.6</w:t>
            </w:r>
          </w:p>
          <w:p w14:paraId="49CF258A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(0.85-8.6)**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E0032A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9.5 </w:t>
            </w:r>
          </w:p>
          <w:p w14:paraId="6EE6288A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(4.1-20.7)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AE1E83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D53C1D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12.2 </w:t>
            </w:r>
          </w:p>
          <w:p w14:paraId="37700B0A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(5.7-30.8)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6444B0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1.4 </w:t>
            </w:r>
          </w:p>
          <w:p w14:paraId="01AC0DC6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(0.74-10.4)*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409925BE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8.1 </w:t>
            </w:r>
          </w:p>
          <w:p w14:paraId="4E49C86F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(3.8-15.8)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14:paraId="7F9B361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C778F1" w:rsidRPr="00C778F1" w14:paraId="5C1BD37F" w14:textId="77777777" w:rsidTr="00934350">
        <w:trPr>
          <w:trHeight w:val="300"/>
        </w:trPr>
        <w:tc>
          <w:tcPr>
            <w:tcW w:w="1276" w:type="dxa"/>
            <w:shd w:val="clear" w:color="auto" w:fill="auto"/>
            <w:vAlign w:val="center"/>
            <w:hideMark/>
          </w:tcPr>
          <w:p w14:paraId="5169CFCB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Vaginal IAP+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35580C0" w14:textId="77777777" w:rsidR="00C778F1" w:rsidRPr="00C778F1" w:rsidRDefault="00C778F1" w:rsidP="00934350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C778F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Ruminococcus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394188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4993DAF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(0-0.67)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4335E7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0.02 </w:t>
            </w:r>
          </w:p>
          <w:p w14:paraId="5577BD67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(0-1.1)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A9F42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0.03 </w:t>
            </w:r>
          </w:p>
          <w:p w14:paraId="2C077C6B" w14:textId="77777777" w:rsidR="00C778F1" w:rsidRPr="00C778F1" w:rsidRDefault="00C778F1" w:rsidP="00934350">
            <w:pPr>
              <w:ind w:right="-108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(0.01-1.9)**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63CD40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9F3BD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0.06 </w:t>
            </w:r>
          </w:p>
          <w:p w14:paraId="35C716B2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(0-1.3)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BE8CF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0.02</w:t>
            </w:r>
          </w:p>
          <w:p w14:paraId="7632EBEB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(0-0.02)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9190CE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0.4 </w:t>
            </w:r>
          </w:p>
          <w:p w14:paraId="5D6D012E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(0.01-2.0)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9D3337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69B8A3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0.42 </w:t>
            </w:r>
          </w:p>
          <w:p w14:paraId="50DD3AB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(0-1.4)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21DE0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0.02 </w:t>
            </w:r>
          </w:p>
          <w:p w14:paraId="784FE68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(0-1.2)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2C4B61B2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0.48 </w:t>
            </w:r>
          </w:p>
          <w:p w14:paraId="62EFBA5C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(0.01-2.0)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14:paraId="21CD4D5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C778F1" w:rsidRPr="00C778F1" w14:paraId="065D4DA3" w14:textId="77777777" w:rsidTr="00934350">
        <w:trPr>
          <w:trHeight w:val="300"/>
        </w:trPr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328D9C62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Caesarean-emergency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DB52EFE" w14:textId="77777777" w:rsidR="00C778F1" w:rsidRPr="00C778F1" w:rsidRDefault="00C778F1" w:rsidP="00934350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C778F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Parabacteroides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D8CCD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5A375D00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(0-0.01)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F79D5F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0.02 </w:t>
            </w:r>
          </w:p>
          <w:p w14:paraId="6E5D0D37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(0-0.04)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D0F0AB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24AD8300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(0-0.01)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F87574B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62C9CE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288B4C4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(0-0.01)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F98F2B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0.01</w:t>
            </w:r>
          </w:p>
          <w:p w14:paraId="3AF61C8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(0-22.3)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B0E12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32B96C0E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(0-0.02)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73305A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12A94F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0AF639E2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(0-0.02)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17421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4E4EF532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(0-33.5)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462169A3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0ADE705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(0-0.02)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14:paraId="1287FF6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0.84</w:t>
            </w:r>
          </w:p>
        </w:tc>
      </w:tr>
      <w:tr w:rsidR="00C778F1" w:rsidRPr="00C778F1" w14:paraId="39358400" w14:textId="77777777" w:rsidTr="00934350">
        <w:trPr>
          <w:trHeight w:val="300"/>
        </w:trPr>
        <w:tc>
          <w:tcPr>
            <w:tcW w:w="1276" w:type="dxa"/>
            <w:vMerge/>
            <w:vAlign w:val="center"/>
            <w:hideMark/>
          </w:tcPr>
          <w:p w14:paraId="4478236E" w14:textId="77777777" w:rsidR="00C778F1" w:rsidRPr="00C778F1" w:rsidRDefault="00C778F1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FF41C29" w14:textId="77777777" w:rsidR="00C778F1" w:rsidRPr="00C778F1" w:rsidRDefault="00C778F1" w:rsidP="00934350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C778F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Ruminococcus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E92BA2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263BBE6B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(0-0.03)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04DD2B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1EA5B3B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(0-0.01)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EBEE9C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0.04 </w:t>
            </w:r>
          </w:p>
          <w:p w14:paraId="572DB7ED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(0-4.6)*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FF5F676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FCCDE7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0.02 </w:t>
            </w:r>
          </w:p>
          <w:p w14:paraId="22740A3C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(0-7.9)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B9682D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0.01</w:t>
            </w:r>
          </w:p>
          <w:p w14:paraId="5BDE720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(0-2.0)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C9045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1.5 </w:t>
            </w:r>
          </w:p>
          <w:p w14:paraId="5DB7F48A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(0.01-7.2)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52D2CDE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1F3F93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0.02 </w:t>
            </w:r>
          </w:p>
          <w:p w14:paraId="06D6DF38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(0.01-5.3)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3E21A2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0.65 </w:t>
            </w:r>
          </w:p>
          <w:p w14:paraId="769D5030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(0-2.3)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0C1A49E3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1.5 </w:t>
            </w:r>
          </w:p>
          <w:p w14:paraId="6791341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(0.01-7.2)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14:paraId="48888A7C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0.56</w:t>
            </w:r>
          </w:p>
        </w:tc>
      </w:tr>
      <w:tr w:rsidR="00C778F1" w:rsidRPr="00C778F1" w14:paraId="31CE7655" w14:textId="77777777" w:rsidTr="00934350">
        <w:trPr>
          <w:trHeight w:val="300"/>
        </w:trPr>
        <w:tc>
          <w:tcPr>
            <w:tcW w:w="1276" w:type="dxa"/>
            <w:vMerge/>
            <w:vAlign w:val="center"/>
            <w:hideMark/>
          </w:tcPr>
          <w:p w14:paraId="5515BC61" w14:textId="77777777" w:rsidR="00C778F1" w:rsidRPr="00C778F1" w:rsidRDefault="00C778F1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DE8C0E9" w14:textId="77777777" w:rsidR="00C778F1" w:rsidRPr="00C778F1" w:rsidRDefault="00C778F1" w:rsidP="00934350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C778F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Oscillospira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3D852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0.01 </w:t>
            </w:r>
          </w:p>
          <w:p w14:paraId="442A398E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(0-0.87)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EED740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3FC483D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(0-1.2)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02EE40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0.35</w:t>
            </w:r>
          </w:p>
          <w:p w14:paraId="187B05F6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(0.01-2.8)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A079D2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16E43C2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0.21 </w:t>
            </w:r>
          </w:p>
          <w:p w14:paraId="1E2A347B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(0.01-1.2)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2C25B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0.01</w:t>
            </w:r>
          </w:p>
          <w:p w14:paraId="3CAF4E1F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(0-4.7)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54CC0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0.72 </w:t>
            </w:r>
          </w:p>
          <w:p w14:paraId="4C2447C4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(0.11-3.7)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E2038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ADCC93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0.45 </w:t>
            </w:r>
          </w:p>
          <w:p w14:paraId="718DF346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(0.01-2.1)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BAB665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0.57 </w:t>
            </w:r>
          </w:p>
          <w:p w14:paraId="2EF4252C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(0-6.5)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14:paraId="6742D2C9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0.72 </w:t>
            </w:r>
          </w:p>
          <w:p w14:paraId="099D6601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(0.11-3.7)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14:paraId="765EE6F0" w14:textId="77777777" w:rsidR="00C778F1" w:rsidRPr="00C778F1" w:rsidRDefault="00C778F1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78F1">
              <w:rPr>
                <w:rFonts w:eastAsia="Times New Roman"/>
                <w:color w:val="000000" w:themeColor="text1"/>
                <w:sz w:val="20"/>
                <w:szCs w:val="20"/>
              </w:rPr>
              <w:t>0.8</w:t>
            </w:r>
          </w:p>
        </w:tc>
      </w:tr>
    </w:tbl>
    <w:p w14:paraId="589E5925" w14:textId="42934197" w:rsidR="00C778F1" w:rsidRPr="000479A7" w:rsidRDefault="00213B79" w:rsidP="00C778F1">
      <w:pPr>
        <w:rPr>
          <w:sz w:val="16"/>
          <w:szCs w:val="16"/>
        </w:rPr>
      </w:pPr>
      <w:r>
        <w:rPr>
          <w:sz w:val="16"/>
          <w:szCs w:val="16"/>
        </w:rPr>
        <w:t>IQR, interquartile rage</w:t>
      </w:r>
      <w:bookmarkStart w:id="0" w:name="_GoBack"/>
      <w:bookmarkEnd w:id="0"/>
      <w:r w:rsidR="00C778F1" w:rsidRPr="000479A7">
        <w:rPr>
          <w:sz w:val="16"/>
          <w:szCs w:val="16"/>
        </w:rPr>
        <w:t>.</w:t>
      </w:r>
    </w:p>
    <w:p w14:paraId="4DCEB81B" w14:textId="77777777" w:rsidR="00C778F1" w:rsidRPr="000479A7" w:rsidRDefault="00C778F1" w:rsidP="00C778F1">
      <w:pPr>
        <w:rPr>
          <w:sz w:val="16"/>
          <w:szCs w:val="16"/>
        </w:rPr>
      </w:pPr>
      <w:r w:rsidRPr="000479A7">
        <w:rPr>
          <w:sz w:val="16"/>
          <w:szCs w:val="16"/>
        </w:rPr>
        <w:t xml:space="preserve">*Dominant genera have overall median relative abundance &gt;1% at 3-4 months; phyla are in the plain text and families are </w:t>
      </w:r>
      <w:proofErr w:type="spellStart"/>
      <w:r w:rsidRPr="000479A7">
        <w:rPr>
          <w:sz w:val="16"/>
          <w:szCs w:val="16"/>
        </w:rPr>
        <w:t>italized</w:t>
      </w:r>
      <w:proofErr w:type="spellEnd"/>
      <w:r w:rsidRPr="000479A7">
        <w:rPr>
          <w:sz w:val="16"/>
          <w:szCs w:val="16"/>
        </w:rPr>
        <w:t xml:space="preserve">. </w:t>
      </w:r>
      <w:proofErr w:type="gramStart"/>
      <w:r w:rsidRPr="000479A7">
        <w:rPr>
          <w:sz w:val="16"/>
          <w:szCs w:val="16"/>
        </w:rPr>
        <w:t xml:space="preserve">Comparisons by nonparametric </w:t>
      </w:r>
      <w:proofErr w:type="spellStart"/>
      <w:r w:rsidRPr="000479A7">
        <w:rPr>
          <w:sz w:val="16"/>
          <w:szCs w:val="16"/>
        </w:rPr>
        <w:t>Kruskal</w:t>
      </w:r>
      <w:proofErr w:type="spellEnd"/>
      <w:r w:rsidRPr="000479A7">
        <w:rPr>
          <w:sz w:val="16"/>
          <w:szCs w:val="16"/>
        </w:rPr>
        <w:t>-Wallis test.</w:t>
      </w:r>
      <w:proofErr w:type="gramEnd"/>
    </w:p>
    <w:p w14:paraId="0E79D195" w14:textId="77777777" w:rsidR="00C778F1" w:rsidRPr="000479A7" w:rsidRDefault="00C778F1" w:rsidP="00C778F1">
      <w:pPr>
        <w:rPr>
          <w:sz w:val="16"/>
          <w:szCs w:val="16"/>
        </w:rPr>
      </w:pPr>
      <w:r w:rsidRPr="000479A7">
        <w:rPr>
          <w:sz w:val="16"/>
          <w:szCs w:val="16"/>
        </w:rPr>
        <w:t xml:space="preserve">Post-hoc comparisons between no exposure group and either group of exposure were done by Mann-Whitney U test. * </w:t>
      </w:r>
      <w:r w:rsidRPr="000479A7">
        <w:rPr>
          <w:i/>
          <w:sz w:val="16"/>
          <w:szCs w:val="16"/>
        </w:rPr>
        <w:t>P&lt;0.05</w:t>
      </w:r>
      <w:r w:rsidRPr="000479A7">
        <w:rPr>
          <w:sz w:val="16"/>
          <w:szCs w:val="16"/>
        </w:rPr>
        <w:t>, **</w:t>
      </w:r>
      <w:r w:rsidRPr="000479A7">
        <w:rPr>
          <w:i/>
          <w:sz w:val="16"/>
          <w:szCs w:val="16"/>
        </w:rPr>
        <w:t>P&lt;0.01</w:t>
      </w:r>
      <w:r w:rsidRPr="000479A7">
        <w:rPr>
          <w:sz w:val="16"/>
          <w:szCs w:val="16"/>
        </w:rPr>
        <w:t>, ***</w:t>
      </w:r>
      <w:r w:rsidRPr="000479A7">
        <w:rPr>
          <w:i/>
          <w:sz w:val="16"/>
          <w:szCs w:val="16"/>
        </w:rPr>
        <w:t>P&lt;0.0001</w:t>
      </w:r>
      <w:r w:rsidRPr="000479A7">
        <w:rPr>
          <w:sz w:val="16"/>
          <w:szCs w:val="16"/>
        </w:rPr>
        <w:t>.</w:t>
      </w:r>
    </w:p>
    <w:p w14:paraId="7269F893" w14:textId="77777777" w:rsidR="00C778F1" w:rsidRPr="000479A7" w:rsidRDefault="00C778F1" w:rsidP="00C778F1">
      <w:pPr>
        <w:widowControl w:val="0"/>
        <w:autoSpaceDE w:val="0"/>
        <w:autoSpaceDN w:val="0"/>
        <w:adjustRightInd w:val="0"/>
        <w:ind w:right="15"/>
        <w:rPr>
          <w:b/>
          <w:sz w:val="16"/>
          <w:szCs w:val="16"/>
        </w:rPr>
      </w:pPr>
    </w:p>
    <w:p w14:paraId="66720920" w14:textId="77777777" w:rsidR="004437B0" w:rsidRPr="000479A7" w:rsidRDefault="004437B0">
      <w:pPr>
        <w:rPr>
          <w:sz w:val="16"/>
          <w:szCs w:val="16"/>
        </w:rPr>
      </w:pPr>
    </w:p>
    <w:sectPr w:rsidR="004437B0" w:rsidRPr="000479A7" w:rsidSect="00C778F1">
      <w:pgSz w:w="2016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F1"/>
    <w:rsid w:val="000479A7"/>
    <w:rsid w:val="00076EFD"/>
    <w:rsid w:val="00213B79"/>
    <w:rsid w:val="004437B0"/>
    <w:rsid w:val="00C7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E895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8F1"/>
    <w:rPr>
      <w:rFonts w:ascii="Times New Roman" w:eastAsiaTheme="minorHAns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8F1"/>
    <w:rPr>
      <w:rFonts w:ascii="Times New Roman" w:eastAsiaTheme="minorHAns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2056</Characters>
  <Application>Microsoft Macintosh Word</Application>
  <DocSecurity>0</DocSecurity>
  <Lines>17</Lines>
  <Paragraphs>4</Paragraphs>
  <ScaleCrop>false</ScaleCrop>
  <Company>University of Manitoba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Min Tun</dc:creator>
  <cp:keywords/>
  <dc:description/>
  <cp:lastModifiedBy>Hein Min Tun</cp:lastModifiedBy>
  <cp:revision>2</cp:revision>
  <dcterms:created xsi:type="dcterms:W3CDTF">2017-02-22T18:08:00Z</dcterms:created>
  <dcterms:modified xsi:type="dcterms:W3CDTF">2017-02-22T18:08:00Z</dcterms:modified>
</cp:coreProperties>
</file>