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444" w:rsidRDefault="00FC5318" w:rsidP="00917444">
      <w:pPr>
        <w:widowControl/>
        <w:wordWrap/>
        <w:autoSpaceDE/>
        <w:autoSpaceDN/>
        <w:spacing w:line="480" w:lineRule="auto"/>
        <w:jc w:val="center"/>
        <w:rPr>
          <w:rFonts w:ascii="Times New Roman" w:hAnsi="Times New Roman" w:cs="Times New Roman"/>
          <w:b/>
          <w:sz w:val="24"/>
          <w:szCs w:val="24"/>
        </w:rPr>
      </w:pPr>
      <w:r>
        <w:rPr>
          <w:rFonts w:ascii="Times New Roman" w:hAnsi="Times New Roman" w:cs="Times New Roman"/>
          <w:b/>
          <w:sz w:val="24"/>
          <w:szCs w:val="24"/>
        </w:rPr>
        <w:t>Additional file 1:</w:t>
      </w:r>
    </w:p>
    <w:p w:rsidR="009B15CE" w:rsidRPr="009B15CE" w:rsidRDefault="009B15CE" w:rsidP="009B15CE">
      <w:pPr>
        <w:spacing w:line="480" w:lineRule="auto"/>
        <w:jc w:val="center"/>
        <w:rPr>
          <w:rFonts w:ascii="Times New Roman" w:hAnsi="Times New Roman"/>
          <w:b/>
          <w:color w:val="000000" w:themeColor="text1"/>
          <w:sz w:val="24"/>
        </w:rPr>
      </w:pPr>
      <w:r w:rsidRPr="009B15CE">
        <w:rPr>
          <w:rFonts w:ascii="Times New Roman" w:hAnsi="Times New Roman"/>
          <w:b/>
          <w:color w:val="000000" w:themeColor="text1"/>
          <w:sz w:val="24"/>
        </w:rPr>
        <w:t xml:space="preserve">Domestication of </w:t>
      </w:r>
      <w:r w:rsidRPr="006011C9">
        <w:rPr>
          <w:rFonts w:ascii="Times New Roman" w:hAnsi="Times New Roman"/>
          <w:b/>
          <w:i/>
          <w:color w:val="000000" w:themeColor="text1"/>
          <w:sz w:val="24"/>
        </w:rPr>
        <w:t>Oryza</w:t>
      </w:r>
      <w:r w:rsidRPr="009B15CE">
        <w:rPr>
          <w:rFonts w:ascii="Times New Roman" w:hAnsi="Times New Roman"/>
          <w:b/>
          <w:color w:val="000000" w:themeColor="text1"/>
          <w:sz w:val="24"/>
        </w:rPr>
        <w:t xml:space="preserve"> species eco-evolutionarily shapes bacterial and fungal communities in rice seed</w:t>
      </w:r>
      <w:bookmarkStart w:id="0" w:name="_GoBack"/>
      <w:bookmarkEnd w:id="0"/>
    </w:p>
    <w:p w:rsidR="0026375A" w:rsidRDefault="0026375A" w:rsidP="009B15CE">
      <w:pPr>
        <w:widowControl/>
        <w:wordWrap/>
        <w:autoSpaceDE/>
        <w:autoSpaceDN/>
        <w:spacing w:line="480" w:lineRule="auto"/>
        <w:rPr>
          <w:rFonts w:ascii="Times New Roman" w:hAnsi="Times New Roman" w:cs="Times New Roman"/>
          <w:sz w:val="24"/>
          <w:szCs w:val="24"/>
        </w:rPr>
      </w:pPr>
    </w:p>
    <w:p w:rsidR="00E048AB" w:rsidRPr="00E048AB" w:rsidRDefault="00E048AB" w:rsidP="00E048AB">
      <w:pPr>
        <w:widowControl/>
        <w:wordWrap/>
        <w:autoSpaceDE/>
        <w:autoSpaceDN/>
        <w:spacing w:line="480" w:lineRule="auto"/>
        <w:rPr>
          <w:rFonts w:ascii="Times New Roman" w:hAnsi="Times New Roman" w:cs="Times New Roman"/>
          <w:b/>
          <w:sz w:val="24"/>
          <w:szCs w:val="24"/>
        </w:rPr>
      </w:pPr>
      <w:r w:rsidRPr="00E048AB">
        <w:rPr>
          <w:rFonts w:ascii="Times New Roman" w:hAnsi="Times New Roman" w:cs="Times New Roman"/>
          <w:b/>
          <w:sz w:val="24"/>
          <w:szCs w:val="24"/>
        </w:rPr>
        <w:t>Hyun Kim</w:t>
      </w:r>
      <w:r w:rsidRPr="00E048AB">
        <w:rPr>
          <w:rFonts w:ascii="Times New Roman" w:hAnsi="Times New Roman" w:cs="Times New Roman"/>
          <w:b/>
          <w:sz w:val="24"/>
          <w:szCs w:val="24"/>
          <w:vertAlign w:val="superscript"/>
        </w:rPr>
        <w:t>1†</w:t>
      </w:r>
      <w:r w:rsidRPr="00E048AB">
        <w:rPr>
          <w:rFonts w:ascii="Times New Roman" w:hAnsi="Times New Roman" w:cs="Times New Roman"/>
          <w:b/>
          <w:sz w:val="24"/>
          <w:szCs w:val="24"/>
        </w:rPr>
        <w:t>, Kiseok Keith Lee</w:t>
      </w:r>
      <w:r w:rsidRPr="00E048AB">
        <w:rPr>
          <w:rFonts w:ascii="Times New Roman" w:hAnsi="Times New Roman" w:cs="Times New Roman"/>
          <w:b/>
          <w:sz w:val="24"/>
          <w:szCs w:val="24"/>
          <w:vertAlign w:val="superscript"/>
        </w:rPr>
        <w:t>1†</w:t>
      </w:r>
      <w:r w:rsidRPr="00E048AB">
        <w:rPr>
          <w:rFonts w:ascii="Times New Roman" w:hAnsi="Times New Roman" w:cs="Times New Roman"/>
          <w:b/>
          <w:sz w:val="24"/>
          <w:szCs w:val="24"/>
        </w:rPr>
        <w:t>, Jongbum Jeon</w:t>
      </w:r>
      <w:r w:rsidRPr="00E048AB">
        <w:rPr>
          <w:rFonts w:ascii="Times New Roman" w:hAnsi="Times New Roman" w:cs="Times New Roman"/>
          <w:b/>
          <w:sz w:val="24"/>
          <w:szCs w:val="24"/>
          <w:vertAlign w:val="superscript"/>
        </w:rPr>
        <w:t>2</w:t>
      </w:r>
      <w:r w:rsidRPr="00E048AB">
        <w:rPr>
          <w:rFonts w:ascii="Times New Roman" w:hAnsi="Times New Roman" w:cs="Times New Roman"/>
          <w:b/>
          <w:sz w:val="24"/>
          <w:szCs w:val="24"/>
        </w:rPr>
        <w:t xml:space="preserve">, </w:t>
      </w:r>
      <w:r w:rsidR="007C0167" w:rsidRPr="00E12158">
        <w:rPr>
          <w:rFonts w:ascii="Times New Roman" w:hAnsi="Times New Roman" w:cs="Times New Roman"/>
          <w:b/>
          <w:color w:val="000000" w:themeColor="text1"/>
          <w:sz w:val="24"/>
          <w:szCs w:val="24"/>
        </w:rPr>
        <w:t xml:space="preserve">William </w:t>
      </w:r>
      <w:r w:rsidR="007C0167">
        <w:rPr>
          <w:rFonts w:ascii="Times New Roman" w:hAnsi="Times New Roman" w:cs="Times New Roman"/>
          <w:b/>
          <w:color w:val="000000" w:themeColor="text1"/>
          <w:sz w:val="24"/>
          <w:szCs w:val="24"/>
        </w:rPr>
        <w:t xml:space="preserve">Anthony </w:t>
      </w:r>
      <w:r w:rsidR="007C0167" w:rsidRPr="00E12158">
        <w:rPr>
          <w:rFonts w:ascii="Times New Roman" w:hAnsi="Times New Roman" w:cs="Times New Roman"/>
          <w:b/>
          <w:color w:val="000000" w:themeColor="text1"/>
          <w:sz w:val="24"/>
          <w:szCs w:val="24"/>
        </w:rPr>
        <w:t>Harris</w:t>
      </w:r>
      <w:r w:rsidR="007C0167" w:rsidRPr="00E048AB">
        <w:rPr>
          <w:rFonts w:ascii="Times New Roman" w:hAnsi="Times New Roman" w:cs="Times New Roman"/>
          <w:b/>
          <w:sz w:val="24"/>
          <w:szCs w:val="24"/>
          <w:vertAlign w:val="superscript"/>
        </w:rPr>
        <w:t xml:space="preserve"> </w:t>
      </w:r>
      <w:r w:rsidRPr="00E048AB">
        <w:rPr>
          <w:rFonts w:ascii="Times New Roman" w:hAnsi="Times New Roman" w:cs="Times New Roman"/>
          <w:b/>
          <w:sz w:val="24"/>
          <w:szCs w:val="24"/>
          <w:vertAlign w:val="superscript"/>
        </w:rPr>
        <w:t>1</w:t>
      </w:r>
      <w:r w:rsidRPr="00E048AB">
        <w:rPr>
          <w:rFonts w:ascii="Times New Roman" w:hAnsi="Times New Roman" w:cs="Times New Roman"/>
          <w:b/>
          <w:sz w:val="24"/>
          <w:szCs w:val="24"/>
        </w:rPr>
        <w:t>, Yong-Hwan Lee</w:t>
      </w:r>
      <w:r w:rsidRPr="00E048AB">
        <w:rPr>
          <w:rFonts w:ascii="Times New Roman" w:hAnsi="Times New Roman" w:cs="Times New Roman"/>
          <w:b/>
          <w:sz w:val="24"/>
          <w:szCs w:val="24"/>
          <w:vertAlign w:val="superscript"/>
        </w:rPr>
        <w:t>1,2,3,4,5*</w:t>
      </w:r>
    </w:p>
    <w:p w:rsidR="00E048AB" w:rsidRPr="00E048AB" w:rsidRDefault="00E048AB" w:rsidP="00E048AB">
      <w:pPr>
        <w:widowControl/>
        <w:wordWrap/>
        <w:autoSpaceDE/>
        <w:autoSpaceDN/>
        <w:spacing w:line="480" w:lineRule="auto"/>
        <w:rPr>
          <w:rFonts w:ascii="Times New Roman" w:hAnsi="Times New Roman" w:cs="Times New Roman"/>
          <w:sz w:val="24"/>
          <w:szCs w:val="24"/>
        </w:rPr>
      </w:pPr>
      <w:r w:rsidRPr="004C743E">
        <w:rPr>
          <w:rFonts w:ascii="Times New Roman" w:hAnsi="Times New Roman" w:cs="Times New Roman"/>
          <w:sz w:val="24"/>
          <w:szCs w:val="24"/>
          <w:vertAlign w:val="superscript"/>
        </w:rPr>
        <w:t>1</w:t>
      </w:r>
      <w:r w:rsidRPr="00E048AB">
        <w:rPr>
          <w:rFonts w:ascii="Times New Roman" w:hAnsi="Times New Roman" w:cs="Times New Roman"/>
          <w:sz w:val="24"/>
          <w:szCs w:val="24"/>
        </w:rPr>
        <w:t xml:space="preserve">Department of Agricultural Biotechnology, </w:t>
      </w:r>
      <w:r w:rsidRPr="004C743E">
        <w:rPr>
          <w:rFonts w:ascii="Times New Roman" w:hAnsi="Times New Roman" w:cs="Times New Roman"/>
          <w:sz w:val="24"/>
          <w:szCs w:val="24"/>
          <w:vertAlign w:val="superscript"/>
        </w:rPr>
        <w:t>2</w:t>
      </w:r>
      <w:r w:rsidRPr="00E048AB">
        <w:rPr>
          <w:rFonts w:ascii="Times New Roman" w:hAnsi="Times New Roman" w:cs="Times New Roman"/>
          <w:sz w:val="24"/>
          <w:szCs w:val="24"/>
        </w:rPr>
        <w:t xml:space="preserve">Interdisciplinary Program in Agricultural Genomics, </w:t>
      </w:r>
      <w:r w:rsidRPr="004C743E">
        <w:rPr>
          <w:rFonts w:ascii="Times New Roman" w:hAnsi="Times New Roman" w:cs="Times New Roman"/>
          <w:sz w:val="24"/>
          <w:szCs w:val="24"/>
          <w:vertAlign w:val="superscript"/>
        </w:rPr>
        <w:t>3</w:t>
      </w:r>
      <w:r w:rsidRPr="00E048AB">
        <w:rPr>
          <w:rFonts w:ascii="Times New Roman" w:hAnsi="Times New Roman" w:cs="Times New Roman"/>
          <w:sz w:val="24"/>
          <w:szCs w:val="24"/>
        </w:rPr>
        <w:t xml:space="preserve">Center for Fungal Genetic Resources, </w:t>
      </w:r>
      <w:r w:rsidRPr="004C743E">
        <w:rPr>
          <w:rFonts w:ascii="Times New Roman" w:hAnsi="Times New Roman" w:cs="Times New Roman"/>
          <w:sz w:val="24"/>
          <w:szCs w:val="24"/>
          <w:vertAlign w:val="superscript"/>
        </w:rPr>
        <w:t>4</w:t>
      </w:r>
      <w:r w:rsidRPr="00E048AB">
        <w:rPr>
          <w:rFonts w:ascii="Times New Roman" w:hAnsi="Times New Roman" w:cs="Times New Roman"/>
          <w:sz w:val="24"/>
          <w:szCs w:val="24"/>
        </w:rPr>
        <w:t xml:space="preserve">Plant Immunity Research Center, and </w:t>
      </w:r>
      <w:r w:rsidRPr="004C743E">
        <w:rPr>
          <w:rFonts w:ascii="Times New Roman" w:hAnsi="Times New Roman" w:cs="Times New Roman"/>
          <w:sz w:val="24"/>
          <w:szCs w:val="24"/>
          <w:vertAlign w:val="superscript"/>
        </w:rPr>
        <w:t>5</w:t>
      </w:r>
      <w:r w:rsidRPr="00E048AB">
        <w:rPr>
          <w:rFonts w:ascii="Times New Roman" w:hAnsi="Times New Roman" w:cs="Times New Roman"/>
          <w:sz w:val="24"/>
          <w:szCs w:val="24"/>
        </w:rPr>
        <w:t>Research Institute of Agriculture and Life Sciences, Seoul National University, Seoul 08826, Korea</w:t>
      </w:r>
    </w:p>
    <w:p w:rsidR="00E42CD3" w:rsidRDefault="00E42CD3" w:rsidP="00E42CD3">
      <w:pPr>
        <w:widowControl/>
        <w:wordWrap/>
        <w:autoSpaceDE/>
        <w:autoSpaceDN/>
        <w:spacing w:line="480" w:lineRule="auto"/>
        <w:rPr>
          <w:rFonts w:ascii="Times New Roman" w:hAnsi="Times New Roman" w:cs="Times New Roman"/>
          <w:sz w:val="24"/>
          <w:szCs w:val="24"/>
        </w:rPr>
      </w:pPr>
    </w:p>
    <w:p w:rsidR="00E42CD3" w:rsidRPr="00E048AB" w:rsidRDefault="00E42CD3" w:rsidP="00E42CD3">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t xml:space="preserve">*Corresponding author: </w:t>
      </w:r>
      <w:r w:rsidRPr="00E048AB">
        <w:rPr>
          <w:rFonts w:ascii="Times New Roman" w:hAnsi="Times New Roman" w:cs="Times New Roman"/>
          <w:sz w:val="24"/>
          <w:szCs w:val="24"/>
        </w:rPr>
        <w:t>yonglee@snu.ac.kr</w:t>
      </w:r>
    </w:p>
    <w:p w:rsidR="00E42CD3" w:rsidRDefault="00E42CD3" w:rsidP="00E42CD3">
      <w:pPr>
        <w:widowControl/>
        <w:wordWrap/>
        <w:autoSpaceDE/>
        <w:autoSpaceDN/>
        <w:spacing w:line="480" w:lineRule="auto"/>
        <w:rPr>
          <w:rFonts w:ascii="Times New Roman" w:hAnsi="Times New Roman" w:cs="Times New Roman"/>
          <w:sz w:val="24"/>
          <w:szCs w:val="24"/>
        </w:rPr>
      </w:pPr>
      <w:r w:rsidRPr="009507DC">
        <w:rPr>
          <w:rFonts w:ascii="Times New Roman" w:hAnsi="Times New Roman" w:cs="Times New Roman" w:hint="eastAsia"/>
          <w:sz w:val="24"/>
          <w:szCs w:val="24"/>
          <w:vertAlign w:val="superscript"/>
        </w:rPr>
        <w:t>†</w:t>
      </w:r>
      <w:r w:rsidRPr="00E048AB">
        <w:rPr>
          <w:rFonts w:ascii="Times New Roman" w:hAnsi="Times New Roman" w:cs="Times New Roman"/>
          <w:sz w:val="24"/>
          <w:szCs w:val="24"/>
        </w:rPr>
        <w:t>These authors contributed equally to this work.</w:t>
      </w:r>
    </w:p>
    <w:p w:rsidR="00E048AB" w:rsidRPr="00E42CD3" w:rsidRDefault="00E048AB" w:rsidP="00E048AB">
      <w:pPr>
        <w:widowControl/>
        <w:wordWrap/>
        <w:autoSpaceDE/>
        <w:autoSpaceDN/>
        <w:spacing w:line="480" w:lineRule="auto"/>
        <w:rPr>
          <w:rFonts w:ascii="Times New Roman" w:hAnsi="Times New Roman" w:cs="Times New Roman"/>
          <w:sz w:val="24"/>
          <w:szCs w:val="24"/>
        </w:rPr>
      </w:pPr>
    </w:p>
    <w:p w:rsidR="004B1A25" w:rsidRPr="00E42CD3" w:rsidRDefault="004B1A25" w:rsidP="00E048AB">
      <w:pPr>
        <w:widowControl/>
        <w:wordWrap/>
        <w:autoSpaceDE/>
        <w:autoSpaceDN/>
        <w:spacing w:line="480" w:lineRule="auto"/>
        <w:rPr>
          <w:rFonts w:ascii="Times New Roman" w:hAnsi="Times New Roman" w:cs="Times New Roman"/>
          <w:b/>
          <w:sz w:val="24"/>
          <w:szCs w:val="24"/>
        </w:rPr>
      </w:pPr>
      <w:r w:rsidRPr="00E42CD3">
        <w:rPr>
          <w:rFonts w:ascii="Times New Roman" w:hAnsi="Times New Roman" w:cs="Times New Roman" w:hint="eastAsia"/>
          <w:b/>
          <w:sz w:val="24"/>
          <w:szCs w:val="24"/>
        </w:rPr>
        <w:t>Additional file 1 contains:</w:t>
      </w:r>
    </w:p>
    <w:p w:rsidR="004B1A25" w:rsidRDefault="00303B01" w:rsidP="00E048AB">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t>Supporting information</w:t>
      </w:r>
    </w:p>
    <w:p w:rsidR="004B1A25" w:rsidRDefault="004B1A25" w:rsidP="00E048AB">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t>Figure S1-S26</w:t>
      </w:r>
    </w:p>
    <w:p w:rsidR="004B1A25" w:rsidRDefault="004B1A25" w:rsidP="00E048AB">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t>Table S1-S4</w:t>
      </w:r>
    </w:p>
    <w:p w:rsidR="004B1A25" w:rsidRDefault="004B1A25" w:rsidP="00E048AB">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t>References</w:t>
      </w:r>
    </w:p>
    <w:p w:rsidR="00DB219A" w:rsidRDefault="00DB219A" w:rsidP="00E048AB">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326761" w:rsidRDefault="00754E23" w:rsidP="00E32902">
      <w:pPr>
        <w:spacing w:after="0" w:line="480"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lastRenderedPageBreak/>
        <w:t>Supporting information</w:t>
      </w:r>
    </w:p>
    <w:p w:rsidR="00E32902" w:rsidRPr="00E12158" w:rsidDel="00B0223C" w:rsidRDefault="00E32902" w:rsidP="00E32902">
      <w:pPr>
        <w:spacing w:after="0" w:line="480" w:lineRule="auto"/>
        <w:rPr>
          <w:rFonts w:ascii="Times New Roman" w:hAnsi="Times New Roman" w:cs="Times New Roman"/>
          <w:b/>
          <w:color w:val="000000" w:themeColor="text1"/>
          <w:sz w:val="24"/>
        </w:rPr>
      </w:pPr>
      <w:r w:rsidRPr="00E12158" w:rsidDel="00B0223C">
        <w:rPr>
          <w:rFonts w:ascii="Times New Roman" w:hAnsi="Times New Roman" w:cs="Times New Roman"/>
          <w:b/>
          <w:color w:val="000000" w:themeColor="text1"/>
          <w:sz w:val="24"/>
        </w:rPr>
        <w:t>Functional profiling reveals domestication effects on bacterial communities</w:t>
      </w:r>
    </w:p>
    <w:p w:rsidR="00E32902" w:rsidRDefault="00E32902" w:rsidP="00E32902">
      <w:pPr>
        <w:spacing w:line="480" w:lineRule="auto"/>
        <w:ind w:firstLine="800"/>
        <w:rPr>
          <w:rFonts w:ascii="Times New Roman" w:hAnsi="Times New Roman" w:cs="Times New Roman"/>
          <w:color w:val="000000" w:themeColor="text1"/>
          <w:sz w:val="24"/>
        </w:rPr>
      </w:pPr>
      <w:r w:rsidRPr="00E12158" w:rsidDel="00B0223C">
        <w:rPr>
          <w:rFonts w:ascii="Times New Roman" w:hAnsi="Times New Roman" w:cs="Times New Roman"/>
          <w:color w:val="000000" w:themeColor="text1"/>
          <w:sz w:val="24"/>
        </w:rPr>
        <w:t xml:space="preserve">To unveil the effect of domestication on </w:t>
      </w:r>
      <w:r w:rsidDel="00B0223C">
        <w:rPr>
          <w:rFonts w:ascii="Times New Roman" w:hAnsi="Times New Roman" w:cs="Times New Roman"/>
          <w:color w:val="000000" w:themeColor="text1"/>
          <w:sz w:val="24"/>
        </w:rPr>
        <w:t xml:space="preserve">the </w:t>
      </w:r>
      <w:r w:rsidRPr="00E12158" w:rsidDel="00B0223C">
        <w:rPr>
          <w:rFonts w:ascii="Times New Roman" w:hAnsi="Times New Roman" w:cs="Times New Roman"/>
          <w:color w:val="000000" w:themeColor="text1"/>
          <w:sz w:val="24"/>
        </w:rPr>
        <w:t>function</w:t>
      </w:r>
      <w:r w:rsidDel="00B0223C">
        <w:rPr>
          <w:rFonts w:ascii="Times New Roman" w:hAnsi="Times New Roman" w:cs="Times New Roman"/>
          <w:color w:val="000000" w:themeColor="text1"/>
          <w:sz w:val="24"/>
        </w:rPr>
        <w:t>s</w:t>
      </w:r>
      <w:r w:rsidRPr="00E12158" w:rsidDel="00B0223C">
        <w:rPr>
          <w:rFonts w:ascii="Times New Roman" w:hAnsi="Times New Roman" w:cs="Times New Roman"/>
          <w:color w:val="000000" w:themeColor="text1"/>
          <w:sz w:val="24"/>
        </w:rPr>
        <w:t xml:space="preserve"> of seed </w:t>
      </w:r>
      <w:r>
        <w:rPr>
          <w:rFonts w:ascii="Times New Roman" w:hAnsi="Times New Roman" w:cs="Times New Roman"/>
          <w:color w:val="000000" w:themeColor="text1"/>
          <w:sz w:val="24"/>
        </w:rPr>
        <w:t>microbial communities</w:t>
      </w:r>
      <w:r w:rsidRPr="00E12158" w:rsidDel="00B0223C">
        <w:rPr>
          <w:rFonts w:ascii="Times New Roman" w:hAnsi="Times New Roman" w:cs="Times New Roman"/>
          <w:color w:val="000000" w:themeColor="text1"/>
          <w:sz w:val="24"/>
        </w:rPr>
        <w:t xml:space="preserve">, we performed </w:t>
      </w:r>
      <w:r w:rsidDel="00B0223C">
        <w:rPr>
          <w:rFonts w:ascii="Times New Roman" w:hAnsi="Times New Roman" w:cs="Times New Roman"/>
          <w:color w:val="000000" w:themeColor="text1"/>
          <w:sz w:val="24"/>
        </w:rPr>
        <w:t>a</w:t>
      </w:r>
      <w:r w:rsidRPr="00E12158" w:rsidDel="00B0223C">
        <w:rPr>
          <w:rFonts w:ascii="Times New Roman" w:hAnsi="Times New Roman" w:cs="Times New Roman"/>
          <w:color w:val="000000" w:themeColor="text1"/>
          <w:sz w:val="24"/>
        </w:rPr>
        <w:t xml:space="preserve"> functional prediction on </w:t>
      </w:r>
      <w:r>
        <w:rPr>
          <w:rFonts w:ascii="Times New Roman" w:hAnsi="Times New Roman" w:cs="Times New Roman"/>
          <w:color w:val="000000" w:themeColor="text1"/>
          <w:sz w:val="24"/>
        </w:rPr>
        <w:t xml:space="preserve">the </w:t>
      </w:r>
      <w:r w:rsidRPr="00E12158" w:rsidDel="00B0223C">
        <w:rPr>
          <w:rFonts w:ascii="Times New Roman" w:hAnsi="Times New Roman" w:cs="Times New Roman"/>
          <w:color w:val="000000" w:themeColor="text1"/>
          <w:sz w:val="24"/>
        </w:rPr>
        <w:t>bacterial communit</w:t>
      </w:r>
      <w:r w:rsidDel="00B0223C">
        <w:rPr>
          <w:rFonts w:ascii="Times New Roman" w:hAnsi="Times New Roman" w:cs="Times New Roman"/>
          <w:color w:val="000000" w:themeColor="text1"/>
          <w:sz w:val="24"/>
        </w:rPr>
        <w:t>y</w:t>
      </w:r>
      <w:r w:rsidRPr="00E12158" w:rsidDel="00B0223C">
        <w:rPr>
          <w:rFonts w:ascii="Times New Roman" w:hAnsi="Times New Roman" w:cs="Times New Roman"/>
          <w:color w:val="000000" w:themeColor="text1"/>
          <w:sz w:val="24"/>
        </w:rPr>
        <w:t xml:space="preserve"> using Tax4Fun2 (</w:t>
      </w:r>
      <w:r w:rsidDel="00B0223C">
        <w:rPr>
          <w:rFonts w:ascii="Times New Roman" w:hAnsi="Times New Roman" w:cs="Times New Roman"/>
          <w:color w:val="000000" w:themeColor="text1"/>
          <w:sz w:val="24"/>
        </w:rPr>
        <w:t xml:space="preserve">Additional file </w:t>
      </w:r>
      <w:r w:rsidR="00537205">
        <w:rPr>
          <w:rFonts w:ascii="Times New Roman" w:hAnsi="Times New Roman" w:cs="Times New Roman"/>
          <w:color w:val="000000" w:themeColor="text1"/>
          <w:sz w:val="24"/>
        </w:rPr>
        <w:t>1</w:t>
      </w:r>
      <w:r w:rsidR="00936072">
        <w:rPr>
          <w:rFonts w:ascii="Times New Roman" w:hAnsi="Times New Roman" w:cs="Times New Roman"/>
          <w:color w:val="000000" w:themeColor="text1"/>
          <w:sz w:val="24"/>
        </w:rPr>
        <w:t>4</w:t>
      </w:r>
      <w:r w:rsidRPr="00E12158" w:rsidDel="00B0223C">
        <w:rPr>
          <w:rFonts w:ascii="Times New Roman" w:hAnsi="Times New Roman" w:cs="Times New Roman"/>
          <w:color w:val="000000" w:themeColor="text1"/>
          <w:sz w:val="24"/>
        </w:rPr>
        <w:t xml:space="preserve">). </w:t>
      </w:r>
      <w:r w:rsidR="00221EA6">
        <w:rPr>
          <w:rFonts w:ascii="Times New Roman" w:hAnsi="Times New Roman" w:cs="Times New Roman"/>
          <w:color w:val="000000" w:themeColor="text1"/>
          <w:sz w:val="24"/>
        </w:rPr>
        <w:t>Although the deduction of microbial functions from the partial sequences of 16S rRNA genes</w:t>
      </w:r>
      <w:r w:rsidR="008441E0">
        <w:rPr>
          <w:rFonts w:ascii="Times New Roman" w:hAnsi="Times New Roman" w:cs="Times New Roman"/>
          <w:color w:val="000000" w:themeColor="text1"/>
          <w:sz w:val="24"/>
        </w:rPr>
        <w:t xml:space="preserve"> has to be </w:t>
      </w:r>
      <w:r w:rsidR="00FF3FC6">
        <w:rPr>
          <w:rFonts w:ascii="Times New Roman" w:hAnsi="Times New Roman" w:cs="Times New Roman"/>
          <w:color w:val="000000" w:themeColor="text1"/>
          <w:sz w:val="24"/>
        </w:rPr>
        <w:t>constru</w:t>
      </w:r>
      <w:r w:rsidR="00565B4C">
        <w:rPr>
          <w:rFonts w:ascii="Times New Roman" w:hAnsi="Times New Roman" w:cs="Times New Roman"/>
          <w:color w:val="000000" w:themeColor="text1"/>
          <w:sz w:val="24"/>
        </w:rPr>
        <w:t>ed</w:t>
      </w:r>
      <w:r w:rsidR="008441E0">
        <w:rPr>
          <w:rFonts w:ascii="Times New Roman" w:hAnsi="Times New Roman" w:cs="Times New Roman"/>
          <w:color w:val="000000" w:themeColor="text1"/>
          <w:sz w:val="24"/>
        </w:rPr>
        <w:t xml:space="preserve"> </w:t>
      </w:r>
      <w:r w:rsidR="00B4512B">
        <w:rPr>
          <w:rFonts w:ascii="Times New Roman" w:hAnsi="Times New Roman" w:cs="Times New Roman"/>
          <w:color w:val="000000" w:themeColor="text1"/>
          <w:sz w:val="24"/>
        </w:rPr>
        <w:t>carefully</w:t>
      </w:r>
      <w:r w:rsidR="00221EA6">
        <w:rPr>
          <w:rFonts w:ascii="Times New Roman" w:hAnsi="Times New Roman" w:cs="Times New Roman"/>
          <w:color w:val="000000" w:themeColor="text1"/>
          <w:sz w:val="24"/>
        </w:rPr>
        <w:t>, t</w:t>
      </w:r>
      <w:r>
        <w:rPr>
          <w:rFonts w:ascii="Times New Roman" w:hAnsi="Times New Roman" w:cs="Times New Roman"/>
          <w:color w:val="000000" w:themeColor="text1"/>
          <w:sz w:val="24"/>
        </w:rPr>
        <w:t>he b</w:t>
      </w:r>
      <w:r w:rsidRPr="00E12158" w:rsidDel="00B0223C">
        <w:rPr>
          <w:rFonts w:ascii="Times New Roman" w:hAnsi="Times New Roman" w:cs="Times New Roman"/>
          <w:color w:val="000000" w:themeColor="text1"/>
          <w:sz w:val="24"/>
        </w:rPr>
        <w:t xml:space="preserve">acterial </w:t>
      </w:r>
      <w:r>
        <w:rPr>
          <w:rFonts w:ascii="Times New Roman" w:hAnsi="Times New Roman" w:cs="Times New Roman"/>
          <w:color w:val="000000" w:themeColor="text1"/>
          <w:sz w:val="24"/>
        </w:rPr>
        <w:t>community</w:t>
      </w:r>
      <w:r w:rsidRPr="00E12158" w:rsidDel="00B0223C">
        <w:rPr>
          <w:rFonts w:ascii="Times New Roman" w:hAnsi="Times New Roman" w:cs="Times New Roman"/>
          <w:color w:val="000000" w:themeColor="text1"/>
          <w:sz w:val="24"/>
        </w:rPr>
        <w:t xml:space="preserve"> associated with wild rice </w:t>
      </w:r>
      <w:r w:rsidDel="00B0223C">
        <w:rPr>
          <w:rFonts w:ascii="Times New Roman" w:hAnsi="Times New Roman" w:cs="Times New Roman"/>
          <w:color w:val="000000" w:themeColor="text1"/>
          <w:sz w:val="24"/>
        </w:rPr>
        <w:t>was</w:t>
      </w:r>
      <w:r w:rsidRPr="00E12158" w:rsidDel="00B0223C">
        <w:rPr>
          <w:rFonts w:ascii="Times New Roman" w:hAnsi="Times New Roman" w:cs="Times New Roman"/>
          <w:color w:val="000000" w:themeColor="text1"/>
          <w:sz w:val="24"/>
        </w:rPr>
        <w:t xml:space="preserve"> enriched in nitrogen </w:t>
      </w:r>
      <w:r>
        <w:rPr>
          <w:rFonts w:ascii="Times New Roman" w:hAnsi="Times New Roman" w:cs="Times New Roman"/>
          <w:color w:val="000000" w:themeColor="text1"/>
          <w:sz w:val="24"/>
        </w:rPr>
        <w:t>and lipid metabolisms</w:t>
      </w:r>
      <w:r w:rsidRPr="00A6020F" w:rsidDel="00B0223C">
        <w:rPr>
          <w:rFonts w:ascii="Times New Roman" w:hAnsi="Times New Roman" w:cs="Times New Roman"/>
          <w:color w:val="000000" w:themeColor="text1"/>
          <w:sz w:val="24"/>
        </w:rPr>
        <w:t>.</w:t>
      </w:r>
      <w:r w:rsidRPr="00E12158" w:rsidDel="00B0223C">
        <w:rPr>
          <w:rFonts w:ascii="Times New Roman" w:hAnsi="Times New Roman" w:cs="Times New Roman"/>
          <w:color w:val="000000" w:themeColor="text1"/>
          <w:sz w:val="24"/>
        </w:rPr>
        <w:t xml:space="preserve"> On the other hand, </w:t>
      </w:r>
      <w:r>
        <w:rPr>
          <w:rFonts w:ascii="Times New Roman" w:hAnsi="Times New Roman" w:cs="Times New Roman"/>
          <w:color w:val="000000" w:themeColor="text1"/>
          <w:sz w:val="24"/>
        </w:rPr>
        <w:t xml:space="preserve">the </w:t>
      </w:r>
      <w:r w:rsidRPr="00E12158" w:rsidDel="00B0223C">
        <w:rPr>
          <w:rFonts w:ascii="Times New Roman" w:hAnsi="Times New Roman" w:cs="Times New Roman"/>
          <w:color w:val="000000" w:themeColor="text1"/>
          <w:sz w:val="24"/>
        </w:rPr>
        <w:t xml:space="preserve">bacterial </w:t>
      </w:r>
      <w:r>
        <w:rPr>
          <w:rFonts w:ascii="Times New Roman" w:hAnsi="Times New Roman" w:cs="Times New Roman"/>
          <w:color w:val="000000" w:themeColor="text1"/>
          <w:sz w:val="24"/>
        </w:rPr>
        <w:t>community</w:t>
      </w:r>
      <w:r w:rsidRPr="00E12158" w:rsidDel="00B0223C">
        <w:rPr>
          <w:rFonts w:ascii="Times New Roman" w:hAnsi="Times New Roman" w:cs="Times New Roman"/>
          <w:color w:val="000000" w:themeColor="text1"/>
          <w:sz w:val="24"/>
        </w:rPr>
        <w:t xml:space="preserve"> in domesticated rice </w:t>
      </w:r>
      <w:r w:rsidDel="00B0223C">
        <w:rPr>
          <w:rFonts w:ascii="Times New Roman" w:hAnsi="Times New Roman" w:cs="Times New Roman"/>
          <w:color w:val="000000" w:themeColor="text1"/>
          <w:sz w:val="24"/>
        </w:rPr>
        <w:t>was</w:t>
      </w:r>
      <w:r w:rsidRPr="00E12158" w:rsidDel="00B0223C">
        <w:rPr>
          <w:rFonts w:ascii="Times New Roman" w:hAnsi="Times New Roman" w:cs="Times New Roman"/>
          <w:color w:val="000000" w:themeColor="text1"/>
          <w:sz w:val="24"/>
        </w:rPr>
        <w:t xml:space="preserve"> enriched in </w:t>
      </w:r>
      <w:r w:rsidDel="00B0223C">
        <w:rPr>
          <w:rFonts w:ascii="Times New Roman" w:hAnsi="Times New Roman"/>
          <w:color w:val="000000" w:themeColor="text1"/>
          <w:sz w:val="24"/>
        </w:rPr>
        <w:t xml:space="preserve">the </w:t>
      </w:r>
      <w:r w:rsidRPr="00E12158" w:rsidDel="00B0223C">
        <w:rPr>
          <w:rFonts w:ascii="Times New Roman" w:hAnsi="Times New Roman" w:cs="Times New Roman"/>
          <w:color w:val="000000" w:themeColor="text1"/>
          <w:sz w:val="24"/>
        </w:rPr>
        <w:t xml:space="preserve">metabolisms of </w:t>
      </w:r>
      <w:r w:rsidRPr="00576574" w:rsidDel="00B0223C">
        <w:rPr>
          <w:rFonts w:ascii="Times New Roman" w:hAnsi="Times New Roman"/>
          <w:color w:val="000000" w:themeColor="text1"/>
          <w:sz w:val="24"/>
        </w:rPr>
        <w:t>carbohydrate</w:t>
      </w:r>
      <w:r w:rsidDel="00B0223C">
        <w:rPr>
          <w:rFonts w:ascii="Times New Roman" w:hAnsi="Times New Roman"/>
          <w:color w:val="000000" w:themeColor="text1"/>
          <w:sz w:val="24"/>
        </w:rPr>
        <w:t>s</w:t>
      </w:r>
      <w:r w:rsidRPr="00E12158" w:rsidDel="00B0223C">
        <w:rPr>
          <w:rFonts w:ascii="Times New Roman" w:hAnsi="Times New Roman" w:cs="Times New Roman"/>
          <w:color w:val="000000" w:themeColor="text1"/>
          <w:sz w:val="24"/>
        </w:rPr>
        <w:t xml:space="preserve"> and vitamins. Domesticated rice </w:t>
      </w:r>
      <w:r>
        <w:rPr>
          <w:rFonts w:ascii="Times New Roman" w:hAnsi="Times New Roman" w:cs="Times New Roman"/>
          <w:color w:val="000000" w:themeColor="text1"/>
          <w:sz w:val="24"/>
        </w:rPr>
        <w:t>seeds are</w:t>
      </w:r>
      <w:r w:rsidRPr="00E12158" w:rsidDel="00B0223C">
        <w:rPr>
          <w:rFonts w:ascii="Times New Roman" w:hAnsi="Times New Roman" w:cs="Times New Roman"/>
          <w:color w:val="000000" w:themeColor="text1"/>
          <w:sz w:val="24"/>
        </w:rPr>
        <w:t xml:space="preserve"> reported to have </w:t>
      </w:r>
      <w:r w:rsidDel="00B0223C">
        <w:rPr>
          <w:rFonts w:ascii="Times New Roman" w:hAnsi="Times New Roman"/>
          <w:color w:val="000000" w:themeColor="text1"/>
          <w:sz w:val="24"/>
        </w:rPr>
        <w:t xml:space="preserve">a </w:t>
      </w:r>
      <w:r w:rsidRPr="00576574" w:rsidDel="00B0223C">
        <w:rPr>
          <w:rFonts w:ascii="Times New Roman" w:hAnsi="Times New Roman"/>
          <w:color w:val="000000" w:themeColor="text1"/>
          <w:sz w:val="24"/>
        </w:rPr>
        <w:t xml:space="preserve">higher carbohydrate content and </w:t>
      </w:r>
      <w:r w:rsidDel="00B0223C">
        <w:rPr>
          <w:rFonts w:ascii="Times New Roman" w:hAnsi="Times New Roman"/>
          <w:color w:val="000000" w:themeColor="text1"/>
          <w:sz w:val="24"/>
        </w:rPr>
        <w:t xml:space="preserve">a </w:t>
      </w:r>
      <w:r w:rsidRPr="00576574" w:rsidDel="00B0223C">
        <w:rPr>
          <w:rFonts w:ascii="Times New Roman" w:hAnsi="Times New Roman"/>
          <w:color w:val="000000" w:themeColor="text1"/>
          <w:sz w:val="24"/>
        </w:rPr>
        <w:t>lesser protein content in grains compared to wild rice</w:t>
      </w:r>
      <w:r w:rsidDel="00B0223C">
        <w:rPr>
          <w:rFonts w:ascii="Times New Roman" w:hAnsi="Times New Roman"/>
          <w:color w:val="000000" w:themeColor="text1"/>
          <w:sz w:val="24"/>
        </w:rPr>
        <w:t xml:space="preserve"> </w:t>
      </w:r>
      <w:r>
        <w:rPr>
          <w:rFonts w:ascii="Times New Roman" w:hAnsi="Times New Roman"/>
          <w:color w:val="000000" w:themeColor="text1"/>
          <w:sz w:val="24"/>
        </w:rPr>
        <w:t xml:space="preserve">seeds </w:t>
      </w:r>
      <w:r>
        <w:rPr>
          <w:rFonts w:ascii="Times New Roman" w:hAnsi="Times New Roman" w:cs="Times New Roman"/>
          <w:noProof/>
          <w:color w:val="000000" w:themeColor="text1"/>
          <w:sz w:val="24"/>
        </w:rPr>
        <w:t>[1]</w:t>
      </w:r>
      <w:r w:rsidRPr="00E12158" w:rsidDel="00B0223C">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The enriched</w:t>
      </w:r>
      <w:r w:rsidRPr="00E12158">
        <w:rPr>
          <w:rFonts w:ascii="Times New Roman" w:hAnsi="Times New Roman" w:cs="Times New Roman"/>
          <w:color w:val="000000" w:themeColor="text1"/>
          <w:sz w:val="24"/>
        </w:rPr>
        <w:t xml:space="preserve"> metabolisms </w:t>
      </w:r>
      <w:r>
        <w:rPr>
          <w:rFonts w:ascii="Times New Roman" w:hAnsi="Times New Roman" w:cs="Times New Roman"/>
          <w:color w:val="000000" w:themeColor="text1"/>
          <w:sz w:val="24"/>
        </w:rPr>
        <w:t>in bacterial community of domesticated rice could be correlated with</w:t>
      </w:r>
      <w:r w:rsidRPr="00E12158">
        <w:rPr>
          <w:rFonts w:ascii="Times New Roman" w:hAnsi="Times New Roman" w:cs="Times New Roman"/>
          <w:color w:val="000000" w:themeColor="text1"/>
          <w:sz w:val="24"/>
        </w:rPr>
        <w:t xml:space="preserve"> the </w:t>
      </w:r>
      <w:r>
        <w:rPr>
          <w:rFonts w:ascii="Times New Roman" w:hAnsi="Times New Roman" w:cs="Times New Roman"/>
          <w:color w:val="000000" w:themeColor="text1"/>
          <w:sz w:val="24"/>
        </w:rPr>
        <w:t xml:space="preserve">nutritional </w:t>
      </w:r>
      <w:r w:rsidRPr="00E12158">
        <w:rPr>
          <w:rFonts w:ascii="Times New Roman" w:hAnsi="Times New Roman" w:cs="Times New Roman"/>
          <w:color w:val="000000" w:themeColor="text1"/>
          <w:sz w:val="24"/>
        </w:rPr>
        <w:t>change</w:t>
      </w:r>
      <w:r>
        <w:rPr>
          <w:rFonts w:ascii="Times New Roman" w:hAnsi="Times New Roman" w:cs="Times New Roman"/>
          <w:color w:val="000000" w:themeColor="text1"/>
          <w:sz w:val="24"/>
        </w:rPr>
        <w:t>s</w:t>
      </w:r>
      <w:r w:rsidRPr="00E12158">
        <w:rPr>
          <w:rFonts w:ascii="Times New Roman" w:hAnsi="Times New Roman" w:cs="Times New Roman"/>
          <w:color w:val="000000" w:themeColor="text1"/>
          <w:sz w:val="24"/>
        </w:rPr>
        <w:t xml:space="preserve"> in rice seed during domestication</w:t>
      </w:r>
      <w:r w:rsidRPr="00E12158" w:rsidDel="00B0223C">
        <w:rPr>
          <w:rFonts w:ascii="Times New Roman" w:hAnsi="Times New Roman" w:cs="Times New Roman"/>
          <w:color w:val="000000" w:themeColor="text1"/>
          <w:sz w:val="24"/>
        </w:rPr>
        <w:t xml:space="preserve"> (</w:t>
      </w:r>
      <w:r w:rsidDel="00B0223C">
        <w:rPr>
          <w:rFonts w:ascii="Times New Roman" w:hAnsi="Times New Roman" w:cs="Times New Roman"/>
          <w:color w:val="000000" w:themeColor="text1"/>
          <w:sz w:val="24"/>
        </w:rPr>
        <w:t xml:space="preserve">Additional file </w:t>
      </w:r>
      <w:r w:rsidR="00957D19">
        <w:rPr>
          <w:rFonts w:ascii="Times New Roman" w:hAnsi="Times New Roman" w:cs="Times New Roman"/>
          <w:color w:val="000000" w:themeColor="text1"/>
          <w:sz w:val="24"/>
        </w:rPr>
        <w:t>1</w:t>
      </w:r>
      <w:r w:rsidR="00936072">
        <w:rPr>
          <w:rFonts w:ascii="Times New Roman" w:hAnsi="Times New Roman" w:cs="Times New Roman"/>
          <w:color w:val="000000" w:themeColor="text1"/>
          <w:sz w:val="24"/>
        </w:rPr>
        <w:t>4</w:t>
      </w:r>
      <w:r w:rsidRPr="00E12158" w:rsidDel="00B0223C">
        <w:rPr>
          <w:rFonts w:ascii="Times New Roman" w:hAnsi="Times New Roman" w:cs="Times New Roman"/>
          <w:color w:val="000000" w:themeColor="text1"/>
          <w:sz w:val="24"/>
        </w:rPr>
        <w:t xml:space="preserve">). Together, </w:t>
      </w:r>
      <w:r w:rsidRPr="001D21D9" w:rsidDel="00B0223C">
        <w:rPr>
          <w:rFonts w:ascii="Times New Roman" w:hAnsi="Times New Roman" w:cs="Times New Roman"/>
          <w:color w:val="000000" w:themeColor="text1"/>
          <w:sz w:val="24"/>
        </w:rPr>
        <w:t>these</w:t>
      </w:r>
      <w:r w:rsidRPr="00A6020F" w:rsidDel="00B0223C">
        <w:rPr>
          <w:rFonts w:ascii="Times New Roman" w:hAnsi="Times New Roman"/>
          <w:color w:val="000000" w:themeColor="text1"/>
          <w:sz w:val="24"/>
        </w:rPr>
        <w:t xml:space="preserve"> results indicate that the introduction of new agronomic traits can affect the </w:t>
      </w:r>
      <w:r w:rsidDel="00B0223C">
        <w:rPr>
          <w:rFonts w:ascii="Times New Roman" w:hAnsi="Times New Roman"/>
          <w:color w:val="000000" w:themeColor="text1"/>
          <w:sz w:val="24"/>
        </w:rPr>
        <w:t>predicted functions</w:t>
      </w:r>
      <w:r w:rsidRPr="00A6020F" w:rsidDel="00B0223C">
        <w:rPr>
          <w:rFonts w:ascii="Times New Roman" w:hAnsi="Times New Roman"/>
          <w:color w:val="000000" w:themeColor="text1"/>
          <w:sz w:val="24"/>
        </w:rPr>
        <w:t xml:space="preserve"> of </w:t>
      </w:r>
      <w:r w:rsidDel="00B0223C">
        <w:rPr>
          <w:rFonts w:ascii="Times New Roman" w:hAnsi="Times New Roman"/>
          <w:color w:val="000000" w:themeColor="text1"/>
          <w:sz w:val="24"/>
        </w:rPr>
        <w:t xml:space="preserve">bacterial </w:t>
      </w:r>
      <w:r>
        <w:rPr>
          <w:rFonts w:ascii="Times New Roman" w:hAnsi="Times New Roman"/>
          <w:color w:val="000000" w:themeColor="text1"/>
          <w:sz w:val="24"/>
        </w:rPr>
        <w:t>community</w:t>
      </w:r>
      <w:r w:rsidRPr="00A6020F" w:rsidDel="00B0223C">
        <w:rPr>
          <w:rFonts w:ascii="Times New Roman" w:hAnsi="Times New Roman"/>
          <w:color w:val="000000" w:themeColor="text1"/>
          <w:sz w:val="24"/>
        </w:rPr>
        <w:t xml:space="preserve"> in domesticated rice.</w:t>
      </w:r>
      <w:r w:rsidRPr="00E12158" w:rsidDel="00B0223C">
        <w:rPr>
          <w:rFonts w:ascii="Times New Roman" w:hAnsi="Times New Roman" w:cs="Times New Roman"/>
          <w:color w:val="000000" w:themeColor="text1"/>
          <w:sz w:val="24"/>
        </w:rPr>
        <w:t xml:space="preserve"> We also investigated the functional redundancy to estimate potential functional stability. </w:t>
      </w:r>
      <w:r w:rsidDel="00B0223C">
        <w:rPr>
          <w:rFonts w:ascii="Times New Roman" w:hAnsi="Times New Roman" w:cs="Times New Roman"/>
          <w:color w:val="000000" w:themeColor="text1"/>
          <w:sz w:val="24"/>
        </w:rPr>
        <w:t xml:space="preserve">The functional redundancy of </w:t>
      </w:r>
      <w:r w:rsidRPr="00E12158" w:rsidDel="00B0223C">
        <w:rPr>
          <w:rFonts w:ascii="Times New Roman" w:hAnsi="Times New Roman" w:cs="Times New Roman"/>
          <w:color w:val="000000" w:themeColor="text1"/>
          <w:sz w:val="24"/>
        </w:rPr>
        <w:t xml:space="preserve">2,567 </w:t>
      </w:r>
      <w:r w:rsidDel="00B0223C">
        <w:rPr>
          <w:rFonts w:ascii="Times New Roman" w:hAnsi="Times New Roman" w:cs="Times New Roman"/>
          <w:color w:val="000000" w:themeColor="text1"/>
          <w:sz w:val="24"/>
        </w:rPr>
        <w:t xml:space="preserve">out of 3,236 </w:t>
      </w:r>
      <w:r w:rsidRPr="00E12158" w:rsidDel="00B0223C">
        <w:rPr>
          <w:rFonts w:ascii="Times New Roman" w:hAnsi="Times New Roman" w:cs="Times New Roman"/>
          <w:color w:val="000000" w:themeColor="text1"/>
          <w:sz w:val="24"/>
        </w:rPr>
        <w:t xml:space="preserve">functions </w:t>
      </w:r>
      <w:r w:rsidDel="00B0223C">
        <w:rPr>
          <w:rFonts w:ascii="Times New Roman" w:hAnsi="Times New Roman" w:cs="Times New Roman"/>
          <w:color w:val="000000" w:themeColor="text1"/>
          <w:sz w:val="24"/>
        </w:rPr>
        <w:t>was</w:t>
      </w:r>
      <w:r w:rsidRPr="00E12158" w:rsidDel="00B0223C">
        <w:rPr>
          <w:rFonts w:ascii="Times New Roman" w:hAnsi="Times New Roman" w:cs="Times New Roman"/>
          <w:color w:val="000000" w:themeColor="text1"/>
          <w:sz w:val="24"/>
        </w:rPr>
        <w:t xml:space="preserve"> </w:t>
      </w:r>
      <w:r w:rsidDel="00B0223C">
        <w:rPr>
          <w:rFonts w:ascii="Times New Roman" w:hAnsi="Times New Roman" w:cs="Times New Roman"/>
          <w:color w:val="000000" w:themeColor="text1"/>
          <w:sz w:val="24"/>
        </w:rPr>
        <w:t>significantly higher</w:t>
      </w:r>
      <w:r w:rsidRPr="00E12158" w:rsidDel="00B0223C">
        <w:rPr>
          <w:rFonts w:ascii="Times New Roman" w:hAnsi="Times New Roman" w:cs="Times New Roman"/>
          <w:color w:val="000000" w:themeColor="text1"/>
          <w:sz w:val="24"/>
        </w:rPr>
        <w:t xml:space="preserve"> in domesticated rice </w:t>
      </w:r>
      <w:r w:rsidDel="00B0223C">
        <w:rPr>
          <w:rFonts w:ascii="Times New Roman" w:hAnsi="Times New Roman" w:cs="Times New Roman"/>
          <w:color w:val="000000" w:themeColor="text1"/>
          <w:sz w:val="24"/>
        </w:rPr>
        <w:t xml:space="preserve">than wild one </w:t>
      </w:r>
      <w:r w:rsidRPr="00E12158" w:rsidDel="00B0223C">
        <w:rPr>
          <w:rFonts w:ascii="Times New Roman" w:hAnsi="Times New Roman" w:cs="Times New Roman"/>
          <w:color w:val="000000" w:themeColor="text1"/>
          <w:sz w:val="24"/>
        </w:rPr>
        <w:t>(</w:t>
      </w:r>
      <w:r w:rsidDel="00B0223C">
        <w:rPr>
          <w:rFonts w:ascii="Times New Roman" w:hAnsi="Times New Roman" w:cs="Times New Roman"/>
          <w:color w:val="000000" w:themeColor="text1"/>
          <w:sz w:val="24"/>
        </w:rPr>
        <w:t xml:space="preserve">Additional file </w:t>
      </w:r>
      <w:r w:rsidR="00957D19">
        <w:rPr>
          <w:rFonts w:ascii="Times New Roman" w:hAnsi="Times New Roman" w:cs="Times New Roman"/>
          <w:color w:val="000000" w:themeColor="text1"/>
          <w:sz w:val="24"/>
        </w:rPr>
        <w:t>1</w:t>
      </w:r>
      <w:r w:rsidR="00936072">
        <w:rPr>
          <w:rFonts w:ascii="Times New Roman" w:hAnsi="Times New Roman" w:cs="Times New Roman"/>
          <w:color w:val="000000" w:themeColor="text1"/>
          <w:sz w:val="24"/>
        </w:rPr>
        <w:t>5</w:t>
      </w:r>
      <w:r w:rsidRPr="00E12158" w:rsidDel="00B0223C">
        <w:rPr>
          <w:rFonts w:ascii="Times New Roman" w:hAnsi="Times New Roman" w:cs="Times New Roman"/>
          <w:color w:val="000000" w:themeColor="text1"/>
          <w:sz w:val="24"/>
        </w:rPr>
        <w:t xml:space="preserve">). </w:t>
      </w:r>
      <w:r w:rsidDel="00B0223C">
        <w:rPr>
          <w:rFonts w:ascii="Times New Roman" w:hAnsi="Times New Roman" w:cs="Times New Roman"/>
          <w:color w:val="000000" w:themeColor="text1"/>
          <w:sz w:val="24"/>
        </w:rPr>
        <w:t>T</w:t>
      </w:r>
      <w:r w:rsidRPr="00A6020F" w:rsidDel="00B0223C">
        <w:rPr>
          <w:rFonts w:ascii="Times New Roman" w:hAnsi="Times New Roman"/>
          <w:color w:val="000000" w:themeColor="text1"/>
          <w:sz w:val="24"/>
        </w:rPr>
        <w:t xml:space="preserve">hese results suggest that </w:t>
      </w:r>
      <w:r>
        <w:rPr>
          <w:rFonts w:ascii="Times New Roman" w:hAnsi="Times New Roman"/>
          <w:color w:val="000000" w:themeColor="text1"/>
          <w:sz w:val="24"/>
        </w:rPr>
        <w:t xml:space="preserve">the </w:t>
      </w:r>
      <w:r w:rsidRPr="00A6020F" w:rsidDel="00B0223C">
        <w:rPr>
          <w:rFonts w:ascii="Times New Roman" w:hAnsi="Times New Roman"/>
          <w:color w:val="000000" w:themeColor="text1"/>
          <w:sz w:val="24"/>
        </w:rPr>
        <w:t xml:space="preserve">composition of bacterial </w:t>
      </w:r>
      <w:r>
        <w:rPr>
          <w:rFonts w:ascii="Times New Roman" w:hAnsi="Times New Roman" w:cs="Times New Roman"/>
          <w:color w:val="000000" w:themeColor="text1"/>
          <w:sz w:val="24"/>
        </w:rPr>
        <w:t>community</w:t>
      </w:r>
      <w:r w:rsidRPr="00A6020F" w:rsidDel="00B0223C">
        <w:rPr>
          <w:rFonts w:ascii="Times New Roman" w:hAnsi="Times New Roman"/>
          <w:color w:val="000000" w:themeColor="text1"/>
          <w:sz w:val="24"/>
        </w:rPr>
        <w:t xml:space="preserve"> of domesticated rice are more </w:t>
      </w:r>
      <w:r w:rsidRPr="00A6020F" w:rsidDel="00B0223C">
        <w:rPr>
          <w:rFonts w:ascii="Times New Roman" w:hAnsi="Times New Roman" w:cs="Times New Roman"/>
          <w:color w:val="000000" w:themeColor="text1"/>
          <w:sz w:val="24"/>
        </w:rPr>
        <w:t>stable</w:t>
      </w:r>
      <w:r w:rsidRPr="00A6020F" w:rsidDel="00B0223C">
        <w:rPr>
          <w:rFonts w:ascii="Times New Roman" w:hAnsi="Times New Roman"/>
          <w:color w:val="000000" w:themeColor="text1"/>
          <w:sz w:val="24"/>
        </w:rPr>
        <w:t xml:space="preserve"> than </w:t>
      </w:r>
      <w:r w:rsidDel="00B0223C">
        <w:rPr>
          <w:rFonts w:ascii="Times New Roman" w:hAnsi="Times New Roman"/>
          <w:color w:val="000000" w:themeColor="text1"/>
          <w:sz w:val="24"/>
        </w:rPr>
        <w:t>that</w:t>
      </w:r>
      <w:r w:rsidRPr="00A6020F" w:rsidDel="00B0223C">
        <w:rPr>
          <w:rFonts w:ascii="Times New Roman" w:hAnsi="Times New Roman"/>
          <w:color w:val="000000" w:themeColor="text1"/>
          <w:sz w:val="24"/>
        </w:rPr>
        <w:t xml:space="preserve"> of wild rice.</w:t>
      </w:r>
    </w:p>
    <w:p w:rsidR="00E32902" w:rsidRPr="004B1A25" w:rsidRDefault="00E32902" w:rsidP="004B1A25">
      <w:pPr>
        <w:spacing w:line="480" w:lineRule="auto"/>
        <w:ind w:firstLine="800"/>
        <w:rPr>
          <w:rFonts w:ascii="Times New Roman" w:hAnsi="Times New Roman" w:cs="Times New Roman"/>
          <w:color w:val="000000" w:themeColor="text1"/>
          <w:sz w:val="24"/>
        </w:rPr>
      </w:pPr>
      <w:r>
        <w:rPr>
          <w:rFonts w:ascii="Times New Roman" w:hAnsi="Times New Roman" w:cs="Times New Roman" w:hint="eastAsia"/>
          <w:color w:val="000000" w:themeColor="text1"/>
          <w:sz w:val="24"/>
        </w:rPr>
        <w:t>In</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order</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to</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understand</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the</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responses</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of</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fungal</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communities</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to</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the</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domestication</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in</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the</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ecological</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aspect,</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distribution</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of</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fungal</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guilds</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was</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investigated</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using</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FunGuild.</w:t>
      </w:r>
      <w:r>
        <w:rPr>
          <w:rFonts w:ascii="Times New Roman" w:hAnsi="Times New Roman" w:cs="Times New Roman"/>
          <w:color w:val="000000" w:themeColor="text1"/>
          <w:sz w:val="24"/>
        </w:rPr>
        <w:t xml:space="preserve"> Individual r</w:t>
      </w:r>
      <w:r>
        <w:rPr>
          <w:rFonts w:ascii="Times New Roman" w:hAnsi="Times New Roman" w:cs="Times New Roman" w:hint="eastAsia"/>
          <w:color w:val="000000" w:themeColor="text1"/>
          <w:sz w:val="24"/>
        </w:rPr>
        <w:t>ice</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accession</w:t>
      </w:r>
      <w:r>
        <w:rPr>
          <w:rFonts w:ascii="Times New Roman" w:hAnsi="Times New Roman" w:cs="Times New Roman"/>
          <w:color w:val="000000" w:themeColor="text1"/>
          <w:sz w:val="24"/>
        </w:rPr>
        <w:t>s</w:t>
      </w:r>
      <w:r>
        <w:rPr>
          <w:rFonts w:ascii="Times New Roman" w:hAnsi="Times New Roman" w:cs="Times New Roman" w:hint="eastAsia"/>
          <w:color w:val="000000" w:themeColor="text1"/>
          <w:sz w:val="24"/>
        </w:rPr>
        <w:t xml:space="preserve"> possessed</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distinct</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guild</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compositions</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w:t>
      </w:r>
      <w:r>
        <w:rPr>
          <w:rFonts w:ascii="Times New Roman" w:hAnsi="Times New Roman" w:cs="Times New Roman"/>
          <w:color w:val="000000" w:themeColor="text1"/>
          <w:sz w:val="24"/>
        </w:rPr>
        <w:t xml:space="preserve">Additional </w:t>
      </w:r>
      <w:r>
        <w:rPr>
          <w:rFonts w:ascii="Times New Roman" w:hAnsi="Times New Roman" w:cs="Times New Roman" w:hint="eastAsia"/>
          <w:color w:val="000000" w:themeColor="text1"/>
          <w:sz w:val="24"/>
        </w:rPr>
        <w:t>file</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1:</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Figure</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S</w:t>
      </w:r>
      <w:r>
        <w:rPr>
          <w:rFonts w:ascii="Times New Roman" w:hAnsi="Times New Roman" w:cs="Times New Roman"/>
          <w:color w:val="000000" w:themeColor="text1"/>
          <w:sz w:val="24"/>
        </w:rPr>
        <w:t>2</w:t>
      </w:r>
      <w:r w:rsidR="00936072">
        <w:rPr>
          <w:rFonts w:ascii="Times New Roman" w:hAnsi="Times New Roman" w:cs="Times New Roman"/>
          <w:color w:val="000000" w:themeColor="text1"/>
          <w:sz w:val="24"/>
        </w:rPr>
        <w:t>6</w:t>
      </w:r>
      <w:r>
        <w:rPr>
          <w:rFonts w:ascii="Times New Roman" w:hAnsi="Times New Roman" w:cs="Times New Roman" w:hint="eastAsia"/>
          <w:color w:val="000000" w:themeColor="text1"/>
          <w:sz w:val="24"/>
        </w:rPr>
        <w:t>a;</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Additional</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file</w:t>
      </w:r>
      <w:r>
        <w:rPr>
          <w:rFonts w:ascii="Times New Roman" w:hAnsi="Times New Roman" w:cs="Times New Roman"/>
          <w:color w:val="000000" w:themeColor="text1"/>
          <w:sz w:val="24"/>
        </w:rPr>
        <w:t xml:space="preserve"> </w:t>
      </w:r>
      <w:r w:rsidR="00957D19">
        <w:rPr>
          <w:rFonts w:ascii="Times New Roman" w:hAnsi="Times New Roman" w:cs="Times New Roman"/>
          <w:color w:val="000000" w:themeColor="text1"/>
          <w:sz w:val="24"/>
        </w:rPr>
        <w:t>1</w:t>
      </w:r>
      <w:r w:rsidR="00936072">
        <w:rPr>
          <w:rFonts w:ascii="Times New Roman" w:hAnsi="Times New Roman" w:cs="Times New Roman"/>
          <w:color w:val="000000" w:themeColor="text1"/>
          <w:sz w:val="24"/>
        </w:rPr>
        <w:t>6</w:t>
      </w:r>
      <w:r>
        <w:rPr>
          <w:rFonts w:ascii="Times New Roman" w:hAnsi="Times New Roman" w:cs="Times New Roman" w:hint="eastAsia"/>
          <w:color w:val="000000" w:themeColor="text1"/>
          <w:sz w:val="24"/>
        </w:rPr>
        <w:t>).</w:t>
      </w:r>
      <w:r>
        <w:rPr>
          <w:rFonts w:ascii="Times New Roman" w:hAnsi="Times New Roman" w:cs="Times New Roman"/>
          <w:color w:val="000000" w:themeColor="text1"/>
          <w:sz w:val="24"/>
        </w:rPr>
        <w:t xml:space="preserve"> P</w:t>
      </w:r>
      <w:r>
        <w:rPr>
          <w:rFonts w:ascii="Times New Roman" w:hAnsi="Times New Roman" w:cs="Times New Roman" w:hint="eastAsia"/>
          <w:color w:val="000000" w:themeColor="text1"/>
          <w:sz w:val="24"/>
        </w:rPr>
        <w:t>utative</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plant</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pathogens</w:t>
      </w:r>
      <w:r>
        <w:rPr>
          <w:rFonts w:ascii="Times New Roman" w:hAnsi="Times New Roman" w:cs="Times New Roman"/>
          <w:color w:val="000000" w:themeColor="text1"/>
          <w:sz w:val="24"/>
        </w:rPr>
        <w:t xml:space="preserve"> and </w:t>
      </w:r>
      <w:r>
        <w:rPr>
          <w:rFonts w:ascii="Times New Roman" w:hAnsi="Times New Roman" w:cs="Times New Roman" w:hint="eastAsia"/>
          <w:color w:val="000000" w:themeColor="text1"/>
          <w:sz w:val="24"/>
        </w:rPr>
        <w:t>undefined</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saprotrophs</w:t>
      </w:r>
      <w:r>
        <w:rPr>
          <w:rFonts w:ascii="Times New Roman" w:hAnsi="Times New Roman" w:cs="Times New Roman"/>
          <w:color w:val="000000" w:themeColor="text1"/>
          <w:sz w:val="24"/>
        </w:rPr>
        <w:t xml:space="preserve"> were more abundant in wild rice seeds, whereas the guild ‘</w:t>
      </w:r>
      <w:r w:rsidRPr="00035C0A">
        <w:rPr>
          <w:rFonts w:ascii="Times New Roman" w:hAnsi="Times New Roman" w:cs="Times New Roman"/>
          <w:color w:val="000000" w:themeColor="text1"/>
          <w:sz w:val="24"/>
        </w:rPr>
        <w:t>Animal pathogen-Plant pathogen-Undefined saprotroph</w:t>
      </w:r>
      <w:r>
        <w:rPr>
          <w:rFonts w:ascii="Times New Roman" w:hAnsi="Times New Roman" w:cs="Times New Roman"/>
          <w:color w:val="000000" w:themeColor="text1"/>
          <w:sz w:val="24"/>
        </w:rPr>
        <w:t xml:space="preserve">’ was more distributed in domesticated rice seeds </w:t>
      </w:r>
      <w:r>
        <w:rPr>
          <w:rFonts w:ascii="Times New Roman" w:hAnsi="Times New Roman" w:cs="Times New Roman" w:hint="eastAsia"/>
          <w:color w:val="000000" w:themeColor="text1"/>
          <w:sz w:val="24"/>
        </w:rPr>
        <w:t>(</w:t>
      </w:r>
      <w:r>
        <w:rPr>
          <w:rFonts w:ascii="Times New Roman" w:hAnsi="Times New Roman" w:cs="Times New Roman"/>
          <w:color w:val="000000" w:themeColor="text1"/>
          <w:sz w:val="24"/>
        </w:rPr>
        <w:t xml:space="preserve">Additional </w:t>
      </w:r>
      <w:r>
        <w:rPr>
          <w:rFonts w:ascii="Times New Roman" w:hAnsi="Times New Roman" w:cs="Times New Roman" w:hint="eastAsia"/>
          <w:color w:val="000000" w:themeColor="text1"/>
          <w:sz w:val="24"/>
        </w:rPr>
        <w:t>file</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1:</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Figure</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S</w:t>
      </w:r>
      <w:r>
        <w:rPr>
          <w:rFonts w:ascii="Times New Roman" w:hAnsi="Times New Roman" w:cs="Times New Roman"/>
          <w:color w:val="000000" w:themeColor="text1"/>
          <w:sz w:val="24"/>
        </w:rPr>
        <w:t>2</w:t>
      </w:r>
      <w:r w:rsidR="00936072">
        <w:rPr>
          <w:rFonts w:ascii="Times New Roman" w:hAnsi="Times New Roman" w:cs="Times New Roman"/>
          <w:color w:val="000000" w:themeColor="text1"/>
          <w:sz w:val="24"/>
        </w:rPr>
        <w:t>6</w:t>
      </w:r>
      <w:r>
        <w:rPr>
          <w:rFonts w:ascii="Times New Roman" w:hAnsi="Times New Roman" w:cs="Times New Roman"/>
          <w:color w:val="000000" w:themeColor="text1"/>
          <w:sz w:val="24"/>
        </w:rPr>
        <w:t>b</w:t>
      </w:r>
      <w:r>
        <w:rPr>
          <w:rFonts w:ascii="Times New Roman" w:hAnsi="Times New Roman" w:cs="Times New Roman" w:hint="eastAsia"/>
          <w:color w:val="000000" w:themeColor="text1"/>
          <w:sz w:val="24"/>
        </w:rPr>
        <w:t>-f)</w:t>
      </w:r>
      <w:r>
        <w:rPr>
          <w:rFonts w:ascii="Times New Roman" w:hAnsi="Times New Roman" w:cs="Times New Roman"/>
          <w:color w:val="000000" w:themeColor="text1"/>
          <w:sz w:val="24"/>
        </w:rPr>
        <w:t xml:space="preserve">. However, there is the limitation on understanding the difference in functionality of fungal communities </w:t>
      </w:r>
      <w:r>
        <w:rPr>
          <w:rFonts w:ascii="Times New Roman" w:hAnsi="Times New Roman" w:cs="Times New Roman"/>
          <w:color w:val="000000" w:themeColor="text1"/>
          <w:sz w:val="24"/>
        </w:rPr>
        <w:lastRenderedPageBreak/>
        <w:t>because the information on functional genes is lacked.</w:t>
      </w:r>
    </w:p>
    <w:p w:rsidR="00CE05CC" w:rsidRDefault="00CE05CC">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br w:type="page"/>
      </w:r>
    </w:p>
    <w:p w:rsidR="002004BE" w:rsidRDefault="007036A5" w:rsidP="00DB219A">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lastRenderedPageBreak/>
        <w:t>Figure S</w:t>
      </w:r>
      <w:r w:rsidR="002004BE" w:rsidRPr="00E048AB">
        <w:rPr>
          <w:rFonts w:ascii="Times New Roman" w:hAnsi="Times New Roman" w:cs="Times New Roman"/>
          <w:b/>
          <w:sz w:val="24"/>
          <w:szCs w:val="24"/>
        </w:rPr>
        <w:t>1</w:t>
      </w:r>
    </w:p>
    <w:p w:rsidR="00627DC1" w:rsidRPr="00E048AB" w:rsidRDefault="00627DC1" w:rsidP="00DB219A">
      <w:pPr>
        <w:widowControl/>
        <w:wordWrap/>
        <w:autoSpaceDE/>
        <w:autoSpaceDN/>
        <w:rPr>
          <w:rFonts w:ascii="Times New Roman" w:hAnsi="Times New Roman" w:cs="Times New Roman"/>
          <w:b/>
          <w:sz w:val="24"/>
          <w:szCs w:val="24"/>
        </w:rPr>
      </w:pPr>
    </w:p>
    <w:p w:rsidR="00003EAB" w:rsidRPr="007451AD" w:rsidRDefault="00003EAB" w:rsidP="00003EAB">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29605" cy="7644130"/>
            <wp:effectExtent l="0" t="0" r="4445" b="0"/>
            <wp:docPr id="5" name="그림 5" descr="Figure S17 normalization and transformation eff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S17 normalization and transformation effec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9605" cy="7644130"/>
                    </a:xfrm>
                    <a:prstGeom prst="rect">
                      <a:avLst/>
                    </a:prstGeom>
                    <a:noFill/>
                    <a:ln>
                      <a:noFill/>
                    </a:ln>
                  </pic:spPr>
                </pic:pic>
              </a:graphicData>
            </a:graphic>
          </wp:inline>
        </w:drawing>
      </w:r>
    </w:p>
    <w:p w:rsidR="00003EAB" w:rsidRDefault="00003EAB" w:rsidP="00003EAB">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003EAB" w:rsidRPr="007451AD" w:rsidRDefault="007036A5" w:rsidP="00003EAB">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Figure S</w:t>
      </w:r>
      <w:r w:rsidR="00003EAB" w:rsidRPr="000877A8">
        <w:rPr>
          <w:rFonts w:ascii="Times New Roman" w:hAnsi="Times New Roman" w:cs="Times New Roman"/>
          <w:b/>
          <w:sz w:val="24"/>
          <w:szCs w:val="24"/>
        </w:rPr>
        <w:t>1. Abundance profiles depending on different normalization and transformation methods.</w:t>
      </w:r>
      <w:r w:rsidR="00003EAB" w:rsidRPr="007451AD">
        <w:rPr>
          <w:rFonts w:ascii="Times New Roman" w:hAnsi="Times New Roman" w:cs="Times New Roman"/>
          <w:sz w:val="24"/>
          <w:szCs w:val="24"/>
        </w:rPr>
        <w:t xml:space="preserve"> The frequency distribution of OTUs w</w:t>
      </w:r>
      <w:r w:rsidR="00A728DA">
        <w:rPr>
          <w:rFonts w:ascii="Times New Roman" w:hAnsi="Times New Roman" w:cs="Times New Roman"/>
          <w:sz w:val="24"/>
          <w:szCs w:val="24"/>
        </w:rPr>
        <w:t>as</w:t>
      </w:r>
      <w:r w:rsidR="00003EAB" w:rsidRPr="007451AD">
        <w:rPr>
          <w:rFonts w:ascii="Times New Roman" w:hAnsi="Times New Roman" w:cs="Times New Roman"/>
          <w:sz w:val="24"/>
          <w:szCs w:val="24"/>
        </w:rPr>
        <w:t xml:space="preserve"> plotted to compare the effects of normalization methods. CSS normalization with and without log2(1+x) transformation, rarefying by 1</w:t>
      </w:r>
      <w:r w:rsidR="00AA6F53">
        <w:rPr>
          <w:rFonts w:ascii="Times New Roman" w:hAnsi="Times New Roman" w:cs="Times New Roman"/>
          <w:sz w:val="24"/>
          <w:szCs w:val="24"/>
        </w:rPr>
        <w:t>,</w:t>
      </w:r>
      <w:r w:rsidR="00003EAB" w:rsidRPr="007451AD">
        <w:rPr>
          <w:rFonts w:ascii="Times New Roman" w:hAnsi="Times New Roman" w:cs="Times New Roman"/>
          <w:sz w:val="24"/>
          <w:szCs w:val="24"/>
        </w:rPr>
        <w:t xml:space="preserve">000 reads, relative abundance, </w:t>
      </w:r>
      <w:r w:rsidR="00003EAB">
        <w:rPr>
          <w:rFonts w:ascii="Times New Roman" w:hAnsi="Times New Roman" w:cs="Times New Roman"/>
          <w:sz w:val="24"/>
          <w:szCs w:val="24"/>
        </w:rPr>
        <w:t xml:space="preserve">and </w:t>
      </w:r>
      <w:r w:rsidR="00003EAB" w:rsidRPr="007451AD">
        <w:rPr>
          <w:rFonts w:ascii="Times New Roman" w:hAnsi="Times New Roman" w:cs="Times New Roman"/>
          <w:sz w:val="24"/>
          <w:szCs w:val="24"/>
        </w:rPr>
        <w:t>Hellinger transformation (square root of relative abundance) methods were tested. CSS normalization with log2(1+x) transformation and Hellinger transformation had distributions close to Gaussian distribution. CSS, cumulative sum scaling.</w:t>
      </w:r>
    </w:p>
    <w:p w:rsidR="00C81342" w:rsidRDefault="00C81342">
      <w:pPr>
        <w:widowControl/>
        <w:wordWrap/>
        <w:autoSpaceDE/>
        <w:autoSpaceDN/>
        <w:rPr>
          <w:rFonts w:ascii="Times New Roman" w:hAnsi="Times New Roman" w:cs="Times New Roman"/>
          <w:noProof/>
          <w:sz w:val="24"/>
          <w:szCs w:val="24"/>
        </w:rPr>
      </w:pPr>
      <w:r>
        <w:rPr>
          <w:rFonts w:ascii="Times New Roman" w:hAnsi="Times New Roman" w:cs="Times New Roman"/>
          <w:noProof/>
          <w:sz w:val="24"/>
          <w:szCs w:val="24"/>
        </w:rPr>
        <w:br w:type="page"/>
      </w:r>
    </w:p>
    <w:p w:rsidR="00573508" w:rsidRPr="00573508" w:rsidRDefault="007036A5" w:rsidP="00607639">
      <w:pPr>
        <w:widowControl/>
        <w:wordWrap/>
        <w:autoSpaceDE/>
        <w:autoSpaceDN/>
        <w:spacing w:line="480" w:lineRule="auto"/>
        <w:rPr>
          <w:rFonts w:ascii="Times New Roman" w:hAnsi="Times New Roman" w:cs="Times New Roman"/>
          <w:b/>
          <w:sz w:val="24"/>
          <w:szCs w:val="24"/>
        </w:rPr>
      </w:pPr>
      <w:r>
        <w:rPr>
          <w:rFonts w:ascii="Times New Roman" w:hAnsi="Times New Roman" w:cs="Times New Roman" w:hint="eastAsia"/>
          <w:b/>
          <w:sz w:val="24"/>
          <w:szCs w:val="24"/>
        </w:rPr>
        <w:lastRenderedPageBreak/>
        <w:t>Figure S</w:t>
      </w:r>
      <w:r w:rsidR="00573508" w:rsidRPr="00573508">
        <w:rPr>
          <w:rFonts w:ascii="Times New Roman" w:hAnsi="Times New Roman" w:cs="Times New Roman" w:hint="eastAsia"/>
          <w:b/>
          <w:sz w:val="24"/>
          <w:szCs w:val="24"/>
        </w:rPr>
        <w:t>2</w:t>
      </w:r>
    </w:p>
    <w:p w:rsidR="00114F3E" w:rsidRPr="007451AD" w:rsidRDefault="003A3338" w:rsidP="00573508">
      <w:pPr>
        <w:widowControl/>
        <w:wordWrap/>
        <w:autoSpaceDE/>
        <w:autoSpaceDN/>
        <w:spacing w:line="480" w:lineRule="auto"/>
        <w:jc w:val="center"/>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634.15pt">
            <v:imagedata r:id="rId8" o:title="Figure S2_edited_RGB"/>
          </v:shape>
        </w:pict>
      </w:r>
      <w:r w:rsidR="00114F3E" w:rsidRPr="007451AD">
        <w:rPr>
          <w:rFonts w:ascii="Times New Roman" w:hAnsi="Times New Roman" w:cs="Times New Roman"/>
          <w:sz w:val="24"/>
          <w:szCs w:val="24"/>
        </w:rPr>
        <w:br w:type="page"/>
      </w:r>
    </w:p>
    <w:p w:rsidR="00E67595" w:rsidRPr="007451AD" w:rsidRDefault="007036A5" w:rsidP="00607639">
      <w:pPr>
        <w:spacing w:line="480" w:lineRule="auto"/>
        <w:jc w:val="left"/>
        <w:rPr>
          <w:rFonts w:ascii="Times New Roman" w:hAnsi="Times New Roman" w:cs="Times New Roman"/>
          <w:sz w:val="24"/>
          <w:szCs w:val="24"/>
        </w:rPr>
      </w:pPr>
      <w:r>
        <w:rPr>
          <w:rFonts w:ascii="Times New Roman" w:hAnsi="Times New Roman" w:cs="Times New Roman"/>
          <w:b/>
          <w:sz w:val="24"/>
          <w:szCs w:val="24"/>
        </w:rPr>
        <w:lastRenderedPageBreak/>
        <w:t>Figure S</w:t>
      </w:r>
      <w:r w:rsidR="00336FBE" w:rsidRPr="00F81079">
        <w:rPr>
          <w:rFonts w:ascii="Times New Roman" w:hAnsi="Times New Roman" w:cs="Times New Roman"/>
          <w:b/>
          <w:sz w:val="24"/>
          <w:szCs w:val="24"/>
        </w:rPr>
        <w:t>2</w:t>
      </w:r>
      <w:r w:rsidR="00114F3E" w:rsidRPr="00F81079">
        <w:rPr>
          <w:rFonts w:ascii="Times New Roman" w:hAnsi="Times New Roman" w:cs="Times New Roman"/>
          <w:b/>
          <w:sz w:val="24"/>
          <w:szCs w:val="24"/>
        </w:rPr>
        <w:t xml:space="preserve">. The use of </w:t>
      </w:r>
      <w:r w:rsidR="00EE0C37" w:rsidRPr="00F81079">
        <w:rPr>
          <w:rFonts w:ascii="Times New Roman" w:hAnsi="Times New Roman" w:cs="Times New Roman"/>
          <w:b/>
          <w:sz w:val="24"/>
          <w:szCs w:val="24"/>
        </w:rPr>
        <w:t>Peptide Nucleic Acid (</w:t>
      </w:r>
      <w:r w:rsidR="00114F3E" w:rsidRPr="00F81079">
        <w:rPr>
          <w:rFonts w:ascii="Times New Roman" w:hAnsi="Times New Roman" w:cs="Times New Roman"/>
          <w:b/>
          <w:sz w:val="24"/>
          <w:szCs w:val="24"/>
        </w:rPr>
        <w:t>PNA</w:t>
      </w:r>
      <w:r w:rsidR="00EE0C37" w:rsidRPr="00F81079">
        <w:rPr>
          <w:rFonts w:ascii="Times New Roman" w:hAnsi="Times New Roman" w:cs="Times New Roman"/>
          <w:b/>
          <w:sz w:val="24"/>
          <w:szCs w:val="24"/>
        </w:rPr>
        <w:t>)</w:t>
      </w:r>
      <w:r w:rsidR="00114F3E" w:rsidRPr="00F81079">
        <w:rPr>
          <w:rFonts w:ascii="Times New Roman" w:hAnsi="Times New Roman" w:cs="Times New Roman"/>
          <w:b/>
          <w:sz w:val="24"/>
          <w:szCs w:val="24"/>
        </w:rPr>
        <w:t xml:space="preserve"> clamps during the PCR step reduced mitochondrial and plastid DNA contamination from the rice plant.</w:t>
      </w:r>
      <w:r w:rsidR="00114F3E" w:rsidRPr="007451AD">
        <w:rPr>
          <w:rFonts w:ascii="Times New Roman" w:hAnsi="Times New Roman" w:cs="Times New Roman"/>
          <w:sz w:val="24"/>
          <w:szCs w:val="24"/>
        </w:rPr>
        <w:t xml:space="preserve"> (</w:t>
      </w:r>
      <w:r w:rsidR="003364BF">
        <w:rPr>
          <w:rFonts w:ascii="Times New Roman" w:hAnsi="Times New Roman" w:cs="Times New Roman"/>
          <w:sz w:val="24"/>
          <w:szCs w:val="24"/>
        </w:rPr>
        <w:t>a</w:t>
      </w:r>
      <w:r w:rsidR="00114F3E" w:rsidRPr="007451AD">
        <w:rPr>
          <w:rFonts w:ascii="Times New Roman" w:hAnsi="Times New Roman" w:cs="Times New Roman"/>
          <w:sz w:val="24"/>
          <w:szCs w:val="24"/>
        </w:rPr>
        <w:t xml:space="preserve">) Usable reads in raw sequence reads of all sample replicates. ‘Usable reads’ (light blue) </w:t>
      </w:r>
      <w:r w:rsidR="009A3BC9">
        <w:rPr>
          <w:rFonts w:ascii="Times New Roman" w:hAnsi="Times New Roman" w:cs="Times New Roman"/>
          <w:sz w:val="24"/>
          <w:szCs w:val="24"/>
        </w:rPr>
        <w:t>are</w:t>
      </w:r>
      <w:r w:rsidR="00114F3E" w:rsidRPr="007451AD">
        <w:rPr>
          <w:rFonts w:ascii="Times New Roman" w:hAnsi="Times New Roman" w:cs="Times New Roman"/>
          <w:sz w:val="24"/>
          <w:szCs w:val="24"/>
        </w:rPr>
        <w:t xml:space="preserve"> reads that excluded Chloroplast (light green) and Mitochondrial (orange) reads from the raw reads. With the use of PNA clamps more than about 10,000 reads </w:t>
      </w:r>
      <w:r w:rsidR="009A3BC9">
        <w:rPr>
          <w:rFonts w:ascii="Times New Roman" w:hAnsi="Times New Roman" w:cs="Times New Roman"/>
          <w:sz w:val="24"/>
          <w:szCs w:val="24"/>
        </w:rPr>
        <w:t>were</w:t>
      </w:r>
      <w:r w:rsidR="00114F3E" w:rsidRPr="007451AD">
        <w:rPr>
          <w:rFonts w:ascii="Times New Roman" w:hAnsi="Times New Roman" w:cs="Times New Roman"/>
          <w:sz w:val="24"/>
          <w:szCs w:val="24"/>
        </w:rPr>
        <w:t xml:space="preserve"> usable per sample replicate, whereas without the use of PNA clamps much less reads were usable. We compared the resolution of taxonomic identification in relative abundance (RA) bar</w:t>
      </w:r>
      <w:r w:rsidR="00B9506B">
        <w:rPr>
          <w:rFonts w:ascii="Times New Roman" w:hAnsi="Times New Roman" w:cs="Times New Roman"/>
          <w:sz w:val="24"/>
          <w:szCs w:val="24"/>
        </w:rPr>
        <w:t xml:space="preserve"> </w:t>
      </w:r>
      <w:r w:rsidR="00114F3E" w:rsidRPr="007451AD">
        <w:rPr>
          <w:rFonts w:ascii="Times New Roman" w:hAnsi="Times New Roman" w:cs="Times New Roman"/>
          <w:sz w:val="24"/>
          <w:szCs w:val="24"/>
        </w:rPr>
        <w:t xml:space="preserve">plots </w:t>
      </w:r>
      <w:r w:rsidR="00D841AD">
        <w:rPr>
          <w:rFonts w:ascii="Times New Roman" w:hAnsi="Times New Roman" w:cs="Times New Roman"/>
          <w:sz w:val="24"/>
          <w:szCs w:val="24"/>
        </w:rPr>
        <w:t>at</w:t>
      </w:r>
      <w:r w:rsidR="00114F3E" w:rsidRPr="007451AD">
        <w:rPr>
          <w:rFonts w:ascii="Times New Roman" w:hAnsi="Times New Roman" w:cs="Times New Roman"/>
          <w:sz w:val="24"/>
          <w:szCs w:val="24"/>
        </w:rPr>
        <w:t xml:space="preserve"> the </w:t>
      </w:r>
      <w:r w:rsidR="001512E4" w:rsidRPr="007451AD">
        <w:rPr>
          <w:rFonts w:ascii="Times New Roman" w:hAnsi="Times New Roman" w:cs="Times New Roman"/>
          <w:sz w:val="24"/>
          <w:szCs w:val="24"/>
        </w:rPr>
        <w:t>(</w:t>
      </w:r>
      <w:r w:rsidR="003364BF">
        <w:rPr>
          <w:rFonts w:ascii="Times New Roman" w:hAnsi="Times New Roman" w:cs="Times New Roman"/>
          <w:sz w:val="24"/>
          <w:szCs w:val="24"/>
        </w:rPr>
        <w:t>b</w:t>
      </w:r>
      <w:r w:rsidR="001512E4" w:rsidRPr="007451AD">
        <w:rPr>
          <w:rFonts w:ascii="Times New Roman" w:hAnsi="Times New Roman" w:cs="Times New Roman"/>
          <w:sz w:val="24"/>
          <w:szCs w:val="24"/>
        </w:rPr>
        <w:t xml:space="preserve">) </w:t>
      </w:r>
      <w:r w:rsidR="00114F3E" w:rsidRPr="007451AD">
        <w:rPr>
          <w:rFonts w:ascii="Times New Roman" w:hAnsi="Times New Roman" w:cs="Times New Roman"/>
          <w:sz w:val="24"/>
          <w:szCs w:val="24"/>
        </w:rPr>
        <w:t xml:space="preserve">family level and </w:t>
      </w:r>
      <w:r w:rsidR="001512E4" w:rsidRPr="007451AD">
        <w:rPr>
          <w:rFonts w:ascii="Times New Roman" w:hAnsi="Times New Roman" w:cs="Times New Roman"/>
          <w:sz w:val="24"/>
          <w:szCs w:val="24"/>
        </w:rPr>
        <w:t>(</w:t>
      </w:r>
      <w:r w:rsidR="003364BF">
        <w:rPr>
          <w:rFonts w:ascii="Times New Roman" w:hAnsi="Times New Roman" w:cs="Times New Roman"/>
          <w:sz w:val="24"/>
          <w:szCs w:val="24"/>
        </w:rPr>
        <w:t>c</w:t>
      </w:r>
      <w:r w:rsidR="001512E4" w:rsidRPr="007451AD">
        <w:rPr>
          <w:rFonts w:ascii="Times New Roman" w:hAnsi="Times New Roman" w:cs="Times New Roman"/>
          <w:sz w:val="24"/>
          <w:szCs w:val="24"/>
        </w:rPr>
        <w:t xml:space="preserve">) </w:t>
      </w:r>
      <w:r w:rsidR="00114F3E" w:rsidRPr="007451AD">
        <w:rPr>
          <w:rFonts w:ascii="Times New Roman" w:hAnsi="Times New Roman" w:cs="Times New Roman"/>
          <w:sz w:val="24"/>
          <w:szCs w:val="24"/>
        </w:rPr>
        <w:t>genus level of bacterial taxa of 43 rice accessions’ seeds. High abundance taxonomic groups did not differ between with and without PNA clamp</w:t>
      </w:r>
      <w:r w:rsidR="00721A8B">
        <w:rPr>
          <w:rFonts w:ascii="Times New Roman" w:hAnsi="Times New Roman" w:cs="Times New Roman"/>
          <w:sz w:val="24"/>
          <w:szCs w:val="24"/>
        </w:rPr>
        <w:t>s</w:t>
      </w:r>
      <w:r w:rsidR="00114F3E" w:rsidRPr="007451AD">
        <w:rPr>
          <w:rFonts w:ascii="Times New Roman" w:hAnsi="Times New Roman" w:cs="Times New Roman"/>
          <w:sz w:val="24"/>
          <w:szCs w:val="24"/>
        </w:rPr>
        <w:t xml:space="preserve">, but low abundance taxonomic groups were more identified in the PNA clamp-used samples </w:t>
      </w:r>
      <w:r w:rsidR="002B1561">
        <w:rPr>
          <w:rFonts w:ascii="Times New Roman" w:hAnsi="Times New Roman" w:cs="Times New Roman"/>
          <w:sz w:val="24"/>
          <w:szCs w:val="24"/>
        </w:rPr>
        <w:t>at</w:t>
      </w:r>
      <w:r w:rsidR="00114F3E" w:rsidRPr="007451AD">
        <w:rPr>
          <w:rFonts w:ascii="Times New Roman" w:hAnsi="Times New Roman" w:cs="Times New Roman"/>
          <w:sz w:val="24"/>
          <w:szCs w:val="24"/>
        </w:rPr>
        <w:t xml:space="preserve"> both the family and genus level. Taxonomic groups with less than 5 ‰ (per-mille) of each samples were labeled as ‘Low abundance’. Each technical replicate comprised a pool of three sets of three grains. Further statistical information on average reads, OTUs and Shannon diversity index</w:t>
      </w:r>
      <w:r w:rsidR="006374ED">
        <w:rPr>
          <w:rFonts w:ascii="Times New Roman" w:hAnsi="Times New Roman" w:cs="Times New Roman"/>
          <w:sz w:val="24"/>
          <w:szCs w:val="24"/>
        </w:rPr>
        <w:t>,</w:t>
      </w:r>
      <w:r w:rsidR="00114F3E" w:rsidRPr="007451AD">
        <w:rPr>
          <w:rFonts w:ascii="Times New Roman" w:hAnsi="Times New Roman" w:cs="Times New Roman"/>
          <w:sz w:val="24"/>
          <w:szCs w:val="24"/>
        </w:rPr>
        <w:t xml:space="preserve"> </w:t>
      </w:r>
      <w:r w:rsidR="006374ED">
        <w:rPr>
          <w:rFonts w:ascii="Times New Roman" w:hAnsi="Times New Roman" w:cs="Times New Roman"/>
          <w:sz w:val="24"/>
          <w:szCs w:val="24"/>
        </w:rPr>
        <w:t>is</w:t>
      </w:r>
      <w:r w:rsidR="00114F3E" w:rsidRPr="007451AD">
        <w:rPr>
          <w:rFonts w:ascii="Times New Roman" w:hAnsi="Times New Roman" w:cs="Times New Roman"/>
          <w:sz w:val="24"/>
          <w:szCs w:val="24"/>
        </w:rPr>
        <w:t xml:space="preserve"> detailed in </w:t>
      </w:r>
      <w:r w:rsidR="00D01A6E">
        <w:rPr>
          <w:rFonts w:ascii="Times New Roman" w:hAnsi="Times New Roman" w:cs="Times New Roman"/>
          <w:sz w:val="24"/>
          <w:szCs w:val="24"/>
        </w:rPr>
        <w:t>Additional file 5</w:t>
      </w:r>
      <w:r w:rsidR="00114F3E" w:rsidRPr="007451AD">
        <w:rPr>
          <w:rFonts w:ascii="Times New Roman" w:hAnsi="Times New Roman" w:cs="Times New Roman"/>
          <w:sz w:val="24"/>
          <w:szCs w:val="24"/>
        </w:rPr>
        <w:t>.</w:t>
      </w:r>
      <w:r w:rsidR="004A756B">
        <w:rPr>
          <w:rFonts w:ascii="Times New Roman" w:hAnsi="Times New Roman" w:cs="Times New Roman"/>
          <w:sz w:val="24"/>
          <w:szCs w:val="24"/>
        </w:rPr>
        <w:t xml:space="preserve"> Abbreviations for rice accessions are available in </w:t>
      </w:r>
      <w:r>
        <w:rPr>
          <w:rFonts w:ascii="Times New Roman" w:hAnsi="Times New Roman" w:cs="Times New Roman"/>
          <w:sz w:val="24"/>
          <w:szCs w:val="24"/>
        </w:rPr>
        <w:t>Table S</w:t>
      </w:r>
      <w:r w:rsidR="004A756B">
        <w:rPr>
          <w:rFonts w:ascii="Times New Roman" w:hAnsi="Times New Roman" w:cs="Times New Roman"/>
          <w:sz w:val="24"/>
          <w:szCs w:val="24"/>
        </w:rPr>
        <w:t>1.</w:t>
      </w:r>
    </w:p>
    <w:p w:rsidR="00E67595" w:rsidRPr="007451AD" w:rsidRDefault="00E67595" w:rsidP="00607639">
      <w:pPr>
        <w:widowControl/>
        <w:wordWrap/>
        <w:autoSpaceDE/>
        <w:autoSpaceDN/>
        <w:spacing w:line="480" w:lineRule="auto"/>
        <w:rPr>
          <w:rFonts w:ascii="Times New Roman" w:hAnsi="Times New Roman" w:cs="Times New Roman"/>
          <w:sz w:val="24"/>
          <w:szCs w:val="24"/>
        </w:rPr>
      </w:pPr>
      <w:r w:rsidRPr="007451AD">
        <w:rPr>
          <w:rFonts w:ascii="Times New Roman" w:hAnsi="Times New Roman" w:cs="Times New Roman"/>
          <w:sz w:val="24"/>
          <w:szCs w:val="24"/>
        </w:rPr>
        <w:br w:type="page"/>
      </w:r>
    </w:p>
    <w:p w:rsidR="0076188A" w:rsidRPr="00F81079" w:rsidRDefault="007036A5" w:rsidP="0076188A">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Figure S</w:t>
      </w:r>
      <w:r w:rsidR="00772AC7" w:rsidRPr="00F81079">
        <w:rPr>
          <w:rFonts w:ascii="Times New Roman" w:hAnsi="Times New Roman" w:cs="Times New Roman"/>
          <w:b/>
          <w:sz w:val="24"/>
          <w:szCs w:val="24"/>
        </w:rPr>
        <w:t>3</w:t>
      </w:r>
    </w:p>
    <w:p w:rsidR="009B7963" w:rsidRDefault="003A3338" w:rsidP="0076188A">
      <w:pPr>
        <w:spacing w:line="480" w:lineRule="auto"/>
        <w:jc w:val="center"/>
        <w:rPr>
          <w:rFonts w:ascii="Times New Roman" w:hAnsi="Times New Roman" w:cs="Times New Roman"/>
          <w:sz w:val="24"/>
          <w:szCs w:val="24"/>
        </w:rPr>
      </w:pPr>
      <w:r>
        <w:rPr>
          <w:rFonts w:ascii="Times New Roman" w:hAnsi="Times New Roman" w:cs="Times New Roman"/>
          <w:sz w:val="24"/>
          <w:szCs w:val="24"/>
        </w:rPr>
        <w:pict>
          <v:shape id="_x0000_i1026" type="#_x0000_t75" style="width:422.25pt;height:657pt">
            <v:imagedata r:id="rId9" o:title="Figure S3_edited_RGB"/>
          </v:shape>
        </w:pict>
      </w:r>
    </w:p>
    <w:p w:rsidR="009B7963" w:rsidRPr="007451AD" w:rsidRDefault="009B7963" w:rsidP="00607639">
      <w:pPr>
        <w:spacing w:after="0" w:line="480" w:lineRule="auto"/>
        <w:rPr>
          <w:rFonts w:ascii="Times New Roman" w:hAnsi="Times New Roman" w:cs="Times New Roman"/>
          <w:sz w:val="24"/>
          <w:szCs w:val="24"/>
        </w:rPr>
      </w:pPr>
      <w:r w:rsidRPr="007451AD">
        <w:rPr>
          <w:rFonts w:ascii="Times New Roman" w:hAnsi="Times New Roman" w:cs="Times New Roman"/>
          <w:sz w:val="24"/>
          <w:szCs w:val="24"/>
        </w:rPr>
        <w:br w:type="page"/>
      </w:r>
      <w:r w:rsidR="007036A5">
        <w:rPr>
          <w:rFonts w:ascii="Times New Roman" w:hAnsi="Times New Roman" w:cs="Times New Roman"/>
          <w:b/>
          <w:sz w:val="24"/>
          <w:szCs w:val="24"/>
        </w:rPr>
        <w:lastRenderedPageBreak/>
        <w:t>Figure S</w:t>
      </w:r>
      <w:r w:rsidR="00772AC7" w:rsidRPr="00F81079">
        <w:rPr>
          <w:rFonts w:ascii="Times New Roman" w:hAnsi="Times New Roman" w:cs="Times New Roman"/>
          <w:b/>
          <w:sz w:val="24"/>
          <w:szCs w:val="24"/>
        </w:rPr>
        <w:t>3</w:t>
      </w:r>
      <w:r w:rsidRPr="00F81079">
        <w:rPr>
          <w:rFonts w:ascii="Times New Roman" w:hAnsi="Times New Roman" w:cs="Times New Roman"/>
          <w:b/>
          <w:sz w:val="24"/>
          <w:szCs w:val="24"/>
        </w:rPr>
        <w:t>. Relative abundance (RA) in the (</w:t>
      </w:r>
      <w:r w:rsidR="00D57873" w:rsidRPr="00F81079">
        <w:rPr>
          <w:rFonts w:ascii="Times New Roman" w:hAnsi="Times New Roman" w:cs="Times New Roman"/>
          <w:b/>
          <w:sz w:val="24"/>
          <w:szCs w:val="24"/>
        </w:rPr>
        <w:t>a</w:t>
      </w:r>
      <w:r w:rsidRPr="00F81079">
        <w:rPr>
          <w:rFonts w:ascii="Times New Roman" w:hAnsi="Times New Roman" w:cs="Times New Roman"/>
          <w:b/>
          <w:sz w:val="24"/>
          <w:szCs w:val="24"/>
        </w:rPr>
        <w:t>) phylum, (</w:t>
      </w:r>
      <w:r w:rsidR="00D57873" w:rsidRPr="00F81079">
        <w:rPr>
          <w:rFonts w:ascii="Times New Roman" w:hAnsi="Times New Roman" w:cs="Times New Roman"/>
          <w:b/>
          <w:sz w:val="24"/>
          <w:szCs w:val="24"/>
        </w:rPr>
        <w:t>b</w:t>
      </w:r>
      <w:r w:rsidRPr="00F81079">
        <w:rPr>
          <w:rFonts w:ascii="Times New Roman" w:hAnsi="Times New Roman" w:cs="Times New Roman"/>
          <w:b/>
          <w:sz w:val="24"/>
          <w:szCs w:val="24"/>
        </w:rPr>
        <w:t>) class</w:t>
      </w:r>
      <w:r w:rsidR="00133217" w:rsidRPr="00F81079">
        <w:rPr>
          <w:rFonts w:ascii="Times New Roman" w:hAnsi="Times New Roman" w:cs="Times New Roman"/>
          <w:b/>
          <w:sz w:val="24"/>
          <w:szCs w:val="24"/>
        </w:rPr>
        <w:t xml:space="preserve"> and</w:t>
      </w:r>
      <w:r w:rsidRPr="00F81079">
        <w:rPr>
          <w:rFonts w:ascii="Times New Roman" w:hAnsi="Times New Roman" w:cs="Times New Roman"/>
          <w:b/>
          <w:sz w:val="24"/>
          <w:szCs w:val="24"/>
        </w:rPr>
        <w:t xml:space="preserve"> (</w:t>
      </w:r>
      <w:r w:rsidR="00D57873" w:rsidRPr="00F81079">
        <w:rPr>
          <w:rFonts w:ascii="Times New Roman" w:hAnsi="Times New Roman" w:cs="Times New Roman"/>
          <w:b/>
          <w:sz w:val="24"/>
          <w:szCs w:val="24"/>
        </w:rPr>
        <w:t>c</w:t>
      </w:r>
      <w:r w:rsidRPr="00F81079">
        <w:rPr>
          <w:rFonts w:ascii="Times New Roman" w:hAnsi="Times New Roman" w:cs="Times New Roman"/>
          <w:b/>
          <w:sz w:val="24"/>
          <w:szCs w:val="24"/>
        </w:rPr>
        <w:t>) order level of bacterial taxa in the seeds of 43 rice accessions.</w:t>
      </w:r>
      <w:r w:rsidRPr="007451AD">
        <w:rPr>
          <w:rFonts w:ascii="Times New Roman" w:hAnsi="Times New Roman" w:cs="Times New Roman"/>
          <w:sz w:val="24"/>
          <w:szCs w:val="24"/>
        </w:rPr>
        <w:t xml:space="preserve"> Low abundance taxonomic groups with less than 5 ‰ (per-mille) of each samples are highlighted in gray. Unidentified taxonomic groups are indicated in black. Each technical replicate comprised a pool of three sets of three grains.</w:t>
      </w:r>
      <w:r w:rsidR="00AA265E">
        <w:rPr>
          <w:rFonts w:ascii="Times New Roman" w:hAnsi="Times New Roman" w:cs="Times New Roman"/>
          <w:sz w:val="24"/>
          <w:szCs w:val="24"/>
        </w:rPr>
        <w:t xml:space="preserve"> Abbreviations for rice accessions are available in </w:t>
      </w:r>
      <w:r w:rsidR="007036A5">
        <w:rPr>
          <w:rFonts w:ascii="Times New Roman" w:hAnsi="Times New Roman" w:cs="Times New Roman"/>
          <w:sz w:val="24"/>
          <w:szCs w:val="24"/>
        </w:rPr>
        <w:t>Table S</w:t>
      </w:r>
      <w:r w:rsidR="00AA265E">
        <w:rPr>
          <w:rFonts w:ascii="Times New Roman" w:hAnsi="Times New Roman" w:cs="Times New Roman"/>
          <w:sz w:val="24"/>
          <w:szCs w:val="24"/>
        </w:rPr>
        <w:t>1.</w:t>
      </w:r>
    </w:p>
    <w:p w:rsidR="009B7963" w:rsidRPr="007451AD" w:rsidRDefault="009B7963" w:rsidP="00607639">
      <w:pPr>
        <w:spacing w:line="480" w:lineRule="auto"/>
        <w:rPr>
          <w:rFonts w:ascii="Times New Roman" w:hAnsi="Times New Roman" w:cs="Times New Roman"/>
          <w:sz w:val="24"/>
          <w:szCs w:val="24"/>
        </w:rPr>
      </w:pPr>
    </w:p>
    <w:p w:rsidR="009B7963" w:rsidRPr="007451AD" w:rsidRDefault="009B7963" w:rsidP="00607639">
      <w:pPr>
        <w:widowControl/>
        <w:wordWrap/>
        <w:autoSpaceDE/>
        <w:autoSpaceDN/>
        <w:spacing w:line="480" w:lineRule="auto"/>
        <w:rPr>
          <w:rFonts w:ascii="Times New Roman" w:hAnsi="Times New Roman" w:cs="Times New Roman"/>
          <w:sz w:val="24"/>
          <w:szCs w:val="24"/>
        </w:rPr>
      </w:pPr>
      <w:r w:rsidRPr="007451AD">
        <w:rPr>
          <w:rFonts w:ascii="Times New Roman" w:hAnsi="Times New Roman" w:cs="Times New Roman"/>
          <w:sz w:val="24"/>
          <w:szCs w:val="24"/>
        </w:rPr>
        <w:br w:type="page"/>
      </w:r>
    </w:p>
    <w:p w:rsidR="0096788D" w:rsidRPr="00F81079" w:rsidRDefault="007036A5" w:rsidP="0096788D">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Figure S</w:t>
      </w:r>
      <w:r w:rsidR="00772AC7" w:rsidRPr="00F81079">
        <w:rPr>
          <w:rFonts w:ascii="Times New Roman" w:hAnsi="Times New Roman" w:cs="Times New Roman"/>
          <w:b/>
          <w:sz w:val="24"/>
          <w:szCs w:val="24"/>
        </w:rPr>
        <w:t>4</w:t>
      </w:r>
    </w:p>
    <w:p w:rsidR="000F05F9" w:rsidRPr="007451AD" w:rsidRDefault="003A3338" w:rsidP="00607639">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pict>
          <v:shape id="_x0000_i1027" type="#_x0000_t75" style="width:451.15pt;height:534pt">
            <v:imagedata r:id="rId10" o:title="Figure S4_edited_RGB"/>
          </v:shape>
        </w:pict>
      </w:r>
    </w:p>
    <w:p w:rsidR="000F05F9" w:rsidRPr="007451AD" w:rsidRDefault="000F05F9" w:rsidP="00607639">
      <w:pPr>
        <w:widowControl/>
        <w:wordWrap/>
        <w:autoSpaceDE/>
        <w:autoSpaceDN/>
        <w:spacing w:line="480" w:lineRule="auto"/>
        <w:rPr>
          <w:rFonts w:ascii="Times New Roman" w:hAnsi="Times New Roman" w:cs="Times New Roman"/>
          <w:sz w:val="24"/>
          <w:szCs w:val="24"/>
        </w:rPr>
      </w:pPr>
    </w:p>
    <w:p w:rsidR="00190939" w:rsidRDefault="00190939">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9B7963" w:rsidRPr="007451AD" w:rsidRDefault="007036A5" w:rsidP="00607639">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Figure S</w:t>
      </w:r>
      <w:r w:rsidR="00772AC7" w:rsidRPr="00F81079">
        <w:rPr>
          <w:rFonts w:ascii="Times New Roman" w:hAnsi="Times New Roman" w:cs="Times New Roman"/>
          <w:b/>
          <w:sz w:val="24"/>
          <w:szCs w:val="24"/>
        </w:rPr>
        <w:t>4</w:t>
      </w:r>
      <w:r w:rsidR="009B7963" w:rsidRPr="00F81079">
        <w:rPr>
          <w:rFonts w:ascii="Times New Roman" w:hAnsi="Times New Roman" w:cs="Times New Roman"/>
          <w:b/>
          <w:sz w:val="24"/>
          <w:szCs w:val="24"/>
        </w:rPr>
        <w:t>. Relative a</w:t>
      </w:r>
      <w:r w:rsidR="00BC4F70" w:rsidRPr="00F81079">
        <w:rPr>
          <w:rFonts w:ascii="Times New Roman" w:hAnsi="Times New Roman" w:cs="Times New Roman"/>
          <w:b/>
          <w:sz w:val="24"/>
          <w:szCs w:val="24"/>
        </w:rPr>
        <w:t>bundance (RA) in the (</w:t>
      </w:r>
      <w:r w:rsidR="00106118" w:rsidRPr="00F81079">
        <w:rPr>
          <w:rFonts w:ascii="Times New Roman" w:hAnsi="Times New Roman" w:cs="Times New Roman"/>
          <w:b/>
          <w:sz w:val="24"/>
          <w:szCs w:val="24"/>
        </w:rPr>
        <w:t>a</w:t>
      </w:r>
      <w:r w:rsidR="00BC4F70" w:rsidRPr="00F81079">
        <w:rPr>
          <w:rFonts w:ascii="Times New Roman" w:hAnsi="Times New Roman" w:cs="Times New Roman"/>
          <w:b/>
          <w:sz w:val="24"/>
          <w:szCs w:val="24"/>
        </w:rPr>
        <w:t>) family and</w:t>
      </w:r>
      <w:r w:rsidR="009B7963" w:rsidRPr="00F81079">
        <w:rPr>
          <w:rFonts w:ascii="Times New Roman" w:hAnsi="Times New Roman" w:cs="Times New Roman"/>
          <w:b/>
          <w:sz w:val="24"/>
          <w:szCs w:val="24"/>
        </w:rPr>
        <w:t xml:space="preserve"> (</w:t>
      </w:r>
      <w:r w:rsidR="00106118" w:rsidRPr="00F81079">
        <w:rPr>
          <w:rFonts w:ascii="Times New Roman" w:hAnsi="Times New Roman" w:cs="Times New Roman"/>
          <w:b/>
          <w:sz w:val="24"/>
          <w:szCs w:val="24"/>
        </w:rPr>
        <w:t>b</w:t>
      </w:r>
      <w:r w:rsidR="009B7963" w:rsidRPr="00F81079">
        <w:rPr>
          <w:rFonts w:ascii="Times New Roman" w:hAnsi="Times New Roman" w:cs="Times New Roman"/>
          <w:b/>
          <w:sz w:val="24"/>
          <w:szCs w:val="24"/>
        </w:rPr>
        <w:t xml:space="preserve">) genus level of bacterial taxa in the seeds of 43 rice accessions. </w:t>
      </w:r>
      <w:r w:rsidR="009B7963" w:rsidRPr="007451AD">
        <w:rPr>
          <w:rFonts w:ascii="Times New Roman" w:hAnsi="Times New Roman" w:cs="Times New Roman"/>
          <w:sz w:val="24"/>
          <w:szCs w:val="24"/>
        </w:rPr>
        <w:t>Low abundance taxonomic groups with less than 5 ‰ (per-mille) of each samples are highlighted in gray. Unidentified taxonomic groups are indicated in black. Each technical replicate comprised a pool of three sets of three grains.</w:t>
      </w:r>
      <w:r w:rsidR="0094180A">
        <w:rPr>
          <w:rFonts w:ascii="Times New Roman" w:hAnsi="Times New Roman" w:cs="Times New Roman"/>
          <w:sz w:val="24"/>
          <w:szCs w:val="24"/>
        </w:rPr>
        <w:t xml:space="preserve"> Abbreviations for rice accessions are available in </w:t>
      </w:r>
      <w:r>
        <w:rPr>
          <w:rFonts w:ascii="Times New Roman" w:hAnsi="Times New Roman" w:cs="Times New Roman"/>
          <w:sz w:val="24"/>
          <w:szCs w:val="24"/>
        </w:rPr>
        <w:t>Table S</w:t>
      </w:r>
      <w:r w:rsidR="0094180A">
        <w:rPr>
          <w:rFonts w:ascii="Times New Roman" w:hAnsi="Times New Roman" w:cs="Times New Roman"/>
          <w:sz w:val="24"/>
          <w:szCs w:val="24"/>
        </w:rPr>
        <w:t>1.</w:t>
      </w:r>
    </w:p>
    <w:p w:rsidR="003C2FA8" w:rsidRDefault="003C2FA8">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3C2FA8" w:rsidRPr="00440BEB" w:rsidRDefault="007036A5" w:rsidP="003C2FA8">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Figure S</w:t>
      </w:r>
      <w:r w:rsidR="00772AC7" w:rsidRPr="00440BEB">
        <w:rPr>
          <w:rFonts w:ascii="Times New Roman" w:hAnsi="Times New Roman" w:cs="Times New Roman"/>
          <w:b/>
          <w:sz w:val="24"/>
          <w:szCs w:val="24"/>
        </w:rPr>
        <w:t>5</w:t>
      </w:r>
    </w:p>
    <w:p w:rsidR="009B7963" w:rsidRPr="007451AD" w:rsidRDefault="003A3338" w:rsidP="00607639">
      <w:pPr>
        <w:spacing w:line="480" w:lineRule="auto"/>
        <w:jc w:val="center"/>
        <w:rPr>
          <w:rFonts w:ascii="Times New Roman" w:hAnsi="Times New Roman" w:cs="Times New Roman"/>
          <w:sz w:val="24"/>
          <w:szCs w:val="24"/>
        </w:rPr>
      </w:pPr>
      <w:r>
        <w:rPr>
          <w:rFonts w:ascii="Times New Roman" w:hAnsi="Times New Roman" w:cs="Times New Roman"/>
          <w:sz w:val="24"/>
          <w:szCs w:val="24"/>
        </w:rPr>
        <w:pict>
          <v:shape id="_x0000_i1028" type="#_x0000_t75" style="width:390.75pt;height:648.4pt">
            <v:imagedata r:id="rId11" o:title="Figure S5_edited_RGB"/>
          </v:shape>
        </w:pict>
      </w:r>
    </w:p>
    <w:p w:rsidR="009B7963" w:rsidRPr="007451AD" w:rsidRDefault="007036A5" w:rsidP="00607639">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Figure S</w:t>
      </w:r>
      <w:r w:rsidR="00772AC7" w:rsidRPr="00440BEB">
        <w:rPr>
          <w:rFonts w:ascii="Times New Roman" w:hAnsi="Times New Roman" w:cs="Times New Roman"/>
          <w:b/>
          <w:sz w:val="24"/>
          <w:szCs w:val="24"/>
        </w:rPr>
        <w:t>5</w:t>
      </w:r>
      <w:r w:rsidR="009B7963" w:rsidRPr="00440BEB">
        <w:rPr>
          <w:rFonts w:ascii="Times New Roman" w:hAnsi="Times New Roman" w:cs="Times New Roman"/>
          <w:b/>
          <w:sz w:val="24"/>
          <w:szCs w:val="24"/>
        </w:rPr>
        <w:t>. Relative abundance (RA) in the (</w:t>
      </w:r>
      <w:r w:rsidR="00341E2C" w:rsidRPr="00440BEB">
        <w:rPr>
          <w:rFonts w:ascii="Times New Roman" w:hAnsi="Times New Roman" w:cs="Times New Roman"/>
          <w:b/>
          <w:sz w:val="24"/>
          <w:szCs w:val="24"/>
        </w:rPr>
        <w:t>a</w:t>
      </w:r>
      <w:r w:rsidR="009B7963" w:rsidRPr="00440BEB">
        <w:rPr>
          <w:rFonts w:ascii="Times New Roman" w:hAnsi="Times New Roman" w:cs="Times New Roman"/>
          <w:b/>
          <w:sz w:val="24"/>
          <w:szCs w:val="24"/>
        </w:rPr>
        <w:t>) phylum, (</w:t>
      </w:r>
      <w:r w:rsidR="00341E2C" w:rsidRPr="00440BEB">
        <w:rPr>
          <w:rFonts w:ascii="Times New Roman" w:hAnsi="Times New Roman" w:cs="Times New Roman"/>
          <w:b/>
          <w:sz w:val="24"/>
          <w:szCs w:val="24"/>
        </w:rPr>
        <w:t>b</w:t>
      </w:r>
      <w:r w:rsidR="009B7963" w:rsidRPr="00440BEB">
        <w:rPr>
          <w:rFonts w:ascii="Times New Roman" w:hAnsi="Times New Roman" w:cs="Times New Roman"/>
          <w:b/>
          <w:sz w:val="24"/>
          <w:szCs w:val="24"/>
        </w:rPr>
        <w:t>) class,</w:t>
      </w:r>
      <w:r w:rsidR="0011035C" w:rsidRPr="00440BEB">
        <w:rPr>
          <w:rFonts w:ascii="Times New Roman" w:hAnsi="Times New Roman" w:cs="Times New Roman"/>
          <w:b/>
          <w:sz w:val="24"/>
          <w:szCs w:val="24"/>
        </w:rPr>
        <w:t xml:space="preserve"> and</w:t>
      </w:r>
      <w:r w:rsidR="009B7963" w:rsidRPr="00440BEB">
        <w:rPr>
          <w:rFonts w:ascii="Times New Roman" w:hAnsi="Times New Roman" w:cs="Times New Roman"/>
          <w:b/>
          <w:sz w:val="24"/>
          <w:szCs w:val="24"/>
        </w:rPr>
        <w:t xml:space="preserve"> (</w:t>
      </w:r>
      <w:r w:rsidR="00341E2C" w:rsidRPr="00440BEB">
        <w:rPr>
          <w:rFonts w:ascii="Times New Roman" w:hAnsi="Times New Roman" w:cs="Times New Roman"/>
          <w:b/>
          <w:sz w:val="24"/>
          <w:szCs w:val="24"/>
        </w:rPr>
        <w:t>c</w:t>
      </w:r>
      <w:r w:rsidR="009B7963" w:rsidRPr="00440BEB">
        <w:rPr>
          <w:rFonts w:ascii="Times New Roman" w:hAnsi="Times New Roman" w:cs="Times New Roman"/>
          <w:b/>
          <w:sz w:val="24"/>
          <w:szCs w:val="24"/>
        </w:rPr>
        <w:t>) order level of fungal taxa in the seeds of 43 rice accessions.</w:t>
      </w:r>
      <w:r w:rsidR="009B7963" w:rsidRPr="007451AD">
        <w:rPr>
          <w:rFonts w:ascii="Times New Roman" w:hAnsi="Times New Roman" w:cs="Times New Roman"/>
          <w:sz w:val="24"/>
          <w:szCs w:val="24"/>
        </w:rPr>
        <w:t xml:space="preserve"> Low abundance taxonomic groups with less than 5 ‰ (per-mille) of each samples are highlighted in gray. Unidentified taxonomic groups are indicated in black. Each technical replicate comprised a pool of three sets of three grains.</w:t>
      </w:r>
      <w:r w:rsidR="001941D4">
        <w:rPr>
          <w:rFonts w:ascii="Times New Roman" w:hAnsi="Times New Roman" w:cs="Times New Roman"/>
          <w:sz w:val="24"/>
          <w:szCs w:val="24"/>
        </w:rPr>
        <w:t xml:space="preserve"> Abbreviations for rice accessions are available in </w:t>
      </w:r>
      <w:r>
        <w:rPr>
          <w:rFonts w:ascii="Times New Roman" w:hAnsi="Times New Roman" w:cs="Times New Roman"/>
          <w:sz w:val="24"/>
          <w:szCs w:val="24"/>
        </w:rPr>
        <w:t>Table S</w:t>
      </w:r>
      <w:r w:rsidR="001941D4">
        <w:rPr>
          <w:rFonts w:ascii="Times New Roman" w:hAnsi="Times New Roman" w:cs="Times New Roman"/>
          <w:sz w:val="24"/>
          <w:szCs w:val="24"/>
        </w:rPr>
        <w:t>1.</w:t>
      </w:r>
    </w:p>
    <w:p w:rsidR="009B7963" w:rsidRPr="007451AD" w:rsidRDefault="009B7963" w:rsidP="00607639">
      <w:pPr>
        <w:spacing w:line="480" w:lineRule="auto"/>
        <w:rPr>
          <w:rFonts w:ascii="Times New Roman" w:hAnsi="Times New Roman" w:cs="Times New Roman"/>
          <w:sz w:val="24"/>
          <w:szCs w:val="24"/>
        </w:rPr>
      </w:pPr>
    </w:p>
    <w:p w:rsidR="009B7963" w:rsidRPr="007451AD" w:rsidRDefault="009B7963" w:rsidP="00607639">
      <w:pPr>
        <w:widowControl/>
        <w:wordWrap/>
        <w:autoSpaceDE/>
        <w:autoSpaceDN/>
        <w:spacing w:line="480" w:lineRule="auto"/>
        <w:rPr>
          <w:rFonts w:ascii="Times New Roman" w:hAnsi="Times New Roman" w:cs="Times New Roman"/>
          <w:sz w:val="24"/>
          <w:szCs w:val="24"/>
        </w:rPr>
      </w:pPr>
      <w:r w:rsidRPr="007451AD">
        <w:rPr>
          <w:rFonts w:ascii="Times New Roman" w:hAnsi="Times New Roman" w:cs="Times New Roman"/>
          <w:sz w:val="24"/>
          <w:szCs w:val="24"/>
        </w:rPr>
        <w:br w:type="page"/>
      </w:r>
    </w:p>
    <w:p w:rsidR="007451AD" w:rsidRDefault="003A3338" w:rsidP="00607639">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lastRenderedPageBreak/>
        <w:pict>
          <v:shape id="_x0000_i1029" type="#_x0000_t75" style="width:451.15pt;height:534pt">
            <v:imagedata r:id="rId12" o:title="Figure S6_edited_RGB"/>
          </v:shape>
        </w:pict>
      </w:r>
    </w:p>
    <w:p w:rsidR="0070740E" w:rsidRDefault="007036A5" w:rsidP="00607639">
      <w:pPr>
        <w:spacing w:after="0" w:line="480" w:lineRule="auto"/>
        <w:rPr>
          <w:rFonts w:ascii="Times New Roman" w:hAnsi="Times New Roman" w:cs="Times New Roman"/>
          <w:sz w:val="24"/>
          <w:szCs w:val="24"/>
        </w:rPr>
      </w:pPr>
      <w:r>
        <w:rPr>
          <w:rFonts w:ascii="Times New Roman" w:hAnsi="Times New Roman" w:cs="Times New Roman"/>
          <w:b/>
          <w:sz w:val="24"/>
          <w:szCs w:val="24"/>
        </w:rPr>
        <w:t>Figure S</w:t>
      </w:r>
      <w:r w:rsidR="00772AC7" w:rsidRPr="00440BEB">
        <w:rPr>
          <w:rFonts w:ascii="Times New Roman" w:hAnsi="Times New Roman" w:cs="Times New Roman"/>
          <w:b/>
          <w:sz w:val="24"/>
          <w:szCs w:val="24"/>
        </w:rPr>
        <w:t>6</w:t>
      </w:r>
      <w:r w:rsidR="009B7963" w:rsidRPr="00440BEB">
        <w:rPr>
          <w:rFonts w:ascii="Times New Roman" w:hAnsi="Times New Roman" w:cs="Times New Roman"/>
          <w:b/>
          <w:sz w:val="24"/>
          <w:szCs w:val="24"/>
        </w:rPr>
        <w:t>. Relative a</w:t>
      </w:r>
      <w:r w:rsidR="00AE5A5A" w:rsidRPr="00440BEB">
        <w:rPr>
          <w:rFonts w:ascii="Times New Roman" w:hAnsi="Times New Roman" w:cs="Times New Roman"/>
          <w:b/>
          <w:sz w:val="24"/>
          <w:szCs w:val="24"/>
        </w:rPr>
        <w:t>bundance (RA) in the (</w:t>
      </w:r>
      <w:r w:rsidR="000A3A2F" w:rsidRPr="00440BEB">
        <w:rPr>
          <w:rFonts w:ascii="Times New Roman" w:hAnsi="Times New Roman" w:cs="Times New Roman"/>
          <w:b/>
          <w:sz w:val="24"/>
          <w:szCs w:val="24"/>
        </w:rPr>
        <w:t>a</w:t>
      </w:r>
      <w:r w:rsidR="00AE5A5A" w:rsidRPr="00440BEB">
        <w:rPr>
          <w:rFonts w:ascii="Times New Roman" w:hAnsi="Times New Roman" w:cs="Times New Roman"/>
          <w:b/>
          <w:sz w:val="24"/>
          <w:szCs w:val="24"/>
        </w:rPr>
        <w:t>) family</w:t>
      </w:r>
      <w:r w:rsidR="009B7963" w:rsidRPr="00440BEB">
        <w:rPr>
          <w:rFonts w:ascii="Times New Roman" w:hAnsi="Times New Roman" w:cs="Times New Roman"/>
          <w:b/>
          <w:sz w:val="24"/>
          <w:szCs w:val="24"/>
        </w:rPr>
        <w:t xml:space="preserve"> </w:t>
      </w:r>
      <w:r w:rsidR="00886A80" w:rsidRPr="00440BEB">
        <w:rPr>
          <w:rFonts w:ascii="Times New Roman" w:hAnsi="Times New Roman" w:cs="Times New Roman"/>
          <w:b/>
          <w:sz w:val="24"/>
          <w:szCs w:val="24"/>
        </w:rPr>
        <w:t xml:space="preserve">and </w:t>
      </w:r>
      <w:r w:rsidR="009B7963" w:rsidRPr="00440BEB">
        <w:rPr>
          <w:rFonts w:ascii="Times New Roman" w:hAnsi="Times New Roman" w:cs="Times New Roman"/>
          <w:b/>
          <w:sz w:val="24"/>
          <w:szCs w:val="24"/>
        </w:rPr>
        <w:t>(</w:t>
      </w:r>
      <w:r w:rsidR="000A3A2F" w:rsidRPr="00440BEB">
        <w:rPr>
          <w:rFonts w:ascii="Times New Roman" w:hAnsi="Times New Roman" w:cs="Times New Roman"/>
          <w:b/>
          <w:sz w:val="24"/>
          <w:szCs w:val="24"/>
        </w:rPr>
        <w:t>b</w:t>
      </w:r>
      <w:r w:rsidR="009B7963" w:rsidRPr="00440BEB">
        <w:rPr>
          <w:rFonts w:ascii="Times New Roman" w:hAnsi="Times New Roman" w:cs="Times New Roman"/>
          <w:b/>
          <w:sz w:val="24"/>
          <w:szCs w:val="24"/>
        </w:rPr>
        <w:t>) genus level of fungal taxa in the seeds of 43 rice accessions.</w:t>
      </w:r>
      <w:r w:rsidR="009B7963" w:rsidRPr="007451AD">
        <w:rPr>
          <w:rFonts w:ascii="Times New Roman" w:hAnsi="Times New Roman" w:cs="Times New Roman"/>
          <w:sz w:val="24"/>
          <w:szCs w:val="24"/>
        </w:rPr>
        <w:t xml:space="preserve"> Low abundance taxonomic groups with less than 5 ‰ (per-mille) of each samples are highlighted in gray. Unidentified taxonomic groups are indicated in black. Each technical replicate comprised a pool of three sets of three grains.</w:t>
      </w:r>
      <w:r w:rsidR="002D0D49">
        <w:rPr>
          <w:rFonts w:ascii="Times New Roman" w:hAnsi="Times New Roman" w:cs="Times New Roman"/>
          <w:sz w:val="24"/>
          <w:szCs w:val="24"/>
        </w:rPr>
        <w:t xml:space="preserve"> Abbreviations for rice accessions are available in </w:t>
      </w:r>
      <w:r>
        <w:rPr>
          <w:rFonts w:ascii="Times New Roman" w:hAnsi="Times New Roman" w:cs="Times New Roman"/>
          <w:sz w:val="24"/>
          <w:szCs w:val="24"/>
        </w:rPr>
        <w:t>Table S</w:t>
      </w:r>
      <w:r w:rsidR="002D0D49">
        <w:rPr>
          <w:rFonts w:ascii="Times New Roman" w:hAnsi="Times New Roman" w:cs="Times New Roman"/>
          <w:sz w:val="24"/>
          <w:szCs w:val="24"/>
        </w:rPr>
        <w:t>1.</w:t>
      </w:r>
    </w:p>
    <w:p w:rsidR="002D6727" w:rsidRDefault="002D6727" w:rsidP="00607639">
      <w:pPr>
        <w:spacing w:after="0" w:line="480" w:lineRule="auto"/>
        <w:rPr>
          <w:rFonts w:ascii="Times New Roman" w:hAnsi="Times New Roman" w:cs="Times New Roman"/>
          <w:sz w:val="24"/>
          <w:szCs w:val="24"/>
        </w:rPr>
      </w:pPr>
    </w:p>
    <w:p w:rsidR="00AA1B65" w:rsidRPr="007451AD" w:rsidRDefault="003A3338" w:rsidP="00607639">
      <w:pPr>
        <w:spacing w:line="480" w:lineRule="auto"/>
        <w:rPr>
          <w:rFonts w:ascii="Times New Roman" w:hAnsi="Times New Roman" w:cs="Times New Roman"/>
          <w:sz w:val="24"/>
          <w:szCs w:val="24"/>
        </w:rPr>
      </w:pPr>
      <w:r>
        <w:rPr>
          <w:rFonts w:ascii="Times New Roman" w:hAnsi="Times New Roman" w:cs="Times New Roman"/>
          <w:sz w:val="24"/>
          <w:szCs w:val="24"/>
        </w:rPr>
        <w:pict>
          <v:shape id="_x0000_i1030" type="#_x0000_t75" style="width:450.75pt;height:472.15pt">
            <v:imagedata r:id="rId13" o:title="Figure S7_edited_RGB"/>
          </v:shape>
        </w:pict>
      </w:r>
    </w:p>
    <w:p w:rsidR="009B0A6D" w:rsidRDefault="007036A5" w:rsidP="00CB43C4">
      <w:pPr>
        <w:widowControl/>
        <w:wordWrap/>
        <w:autoSpaceDE/>
        <w:autoSpaceDN/>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772AC7" w:rsidRPr="00440BEB">
        <w:rPr>
          <w:rFonts w:ascii="Times New Roman" w:hAnsi="Times New Roman" w:cs="Times New Roman"/>
          <w:b/>
          <w:sz w:val="24"/>
          <w:szCs w:val="24"/>
        </w:rPr>
        <w:t>7</w:t>
      </w:r>
      <w:r w:rsidR="005534B5" w:rsidRPr="00440BEB">
        <w:rPr>
          <w:rFonts w:ascii="Times New Roman" w:hAnsi="Times New Roman" w:cs="Times New Roman"/>
          <w:b/>
          <w:sz w:val="24"/>
          <w:szCs w:val="24"/>
        </w:rPr>
        <w:t>.</w:t>
      </w:r>
      <w:r w:rsidR="00A76A13" w:rsidRPr="00440BEB">
        <w:rPr>
          <w:rFonts w:ascii="Times New Roman" w:hAnsi="Times New Roman" w:cs="Times New Roman"/>
          <w:b/>
          <w:sz w:val="24"/>
          <w:szCs w:val="24"/>
        </w:rPr>
        <w:t xml:space="preserve"> </w:t>
      </w:r>
      <w:r w:rsidR="00CB43C4" w:rsidRPr="00440BEB">
        <w:rPr>
          <w:rFonts w:ascii="Times New Roman" w:hAnsi="Times New Roman" w:cs="Times New Roman"/>
          <w:b/>
          <w:sz w:val="24"/>
          <w:szCs w:val="24"/>
        </w:rPr>
        <w:t xml:space="preserve">Relative abundance of major genera of bacterial </w:t>
      </w:r>
      <w:r w:rsidR="00DB198F">
        <w:rPr>
          <w:rFonts w:ascii="Times New Roman" w:hAnsi="Times New Roman" w:cs="Times New Roman"/>
          <w:b/>
          <w:sz w:val="24"/>
          <w:szCs w:val="24"/>
        </w:rPr>
        <w:t>biota</w:t>
      </w:r>
      <w:r w:rsidR="00CB43C4" w:rsidRPr="00440BEB">
        <w:rPr>
          <w:rFonts w:ascii="Times New Roman" w:hAnsi="Times New Roman" w:cs="Times New Roman"/>
          <w:b/>
          <w:sz w:val="24"/>
          <w:szCs w:val="24"/>
        </w:rPr>
        <w:t xml:space="preserve">. </w:t>
      </w:r>
      <w:r w:rsidR="00CE39BE">
        <w:rPr>
          <w:rFonts w:ascii="Times New Roman" w:hAnsi="Times New Roman" w:cs="Times New Roman"/>
          <w:sz w:val="24"/>
          <w:szCs w:val="24"/>
        </w:rPr>
        <w:t>Six</w:t>
      </w:r>
      <w:r w:rsidR="00CB43C4">
        <w:rPr>
          <w:rFonts w:ascii="Times New Roman" w:hAnsi="Times New Roman" w:cs="Times New Roman"/>
          <w:sz w:val="24"/>
          <w:szCs w:val="24"/>
        </w:rPr>
        <w:t xml:space="preserve"> </w:t>
      </w:r>
      <w:r w:rsidR="00CE39BE">
        <w:rPr>
          <w:rFonts w:ascii="Times New Roman" w:hAnsi="Times New Roman" w:cs="Times New Roman"/>
          <w:sz w:val="24"/>
          <w:szCs w:val="24"/>
        </w:rPr>
        <w:t>m</w:t>
      </w:r>
      <w:r w:rsidR="00CB43C4">
        <w:rPr>
          <w:rFonts w:ascii="Times New Roman" w:hAnsi="Times New Roman" w:cs="Times New Roman"/>
          <w:sz w:val="24"/>
          <w:szCs w:val="24"/>
        </w:rPr>
        <w:t xml:space="preserve">ajor genera in </w:t>
      </w:r>
      <w:r w:rsidR="008409C8">
        <w:rPr>
          <w:rFonts w:ascii="Times New Roman" w:hAnsi="Times New Roman" w:cs="Times New Roman"/>
          <w:sz w:val="24"/>
          <w:szCs w:val="24"/>
        </w:rPr>
        <w:t>bacterial biotas</w:t>
      </w:r>
      <w:r w:rsidR="00CB43C4">
        <w:rPr>
          <w:rFonts w:ascii="Times New Roman" w:hAnsi="Times New Roman" w:cs="Times New Roman"/>
          <w:sz w:val="24"/>
          <w:szCs w:val="24"/>
        </w:rPr>
        <w:t xml:space="preserve"> are selected based on the total sequence reads. </w:t>
      </w:r>
      <w:r w:rsidR="00CB43C4" w:rsidRPr="004A700F">
        <w:rPr>
          <w:rFonts w:ascii="Times New Roman" w:hAnsi="Times New Roman" w:cs="Times New Roman"/>
          <w:sz w:val="24"/>
          <w:szCs w:val="24"/>
        </w:rPr>
        <w:t xml:space="preserve">Statistically significant differences between group means </w:t>
      </w:r>
      <w:r w:rsidR="00CB43C4">
        <w:rPr>
          <w:rFonts w:ascii="Times New Roman" w:hAnsi="Times New Roman" w:cs="Times New Roman"/>
          <w:sz w:val="24"/>
          <w:szCs w:val="24"/>
        </w:rPr>
        <w:t>of relative abundance</w:t>
      </w:r>
      <w:r w:rsidR="00CB43C4" w:rsidRPr="004A700F">
        <w:rPr>
          <w:rFonts w:ascii="Times New Roman" w:hAnsi="Times New Roman" w:cs="Times New Roman"/>
          <w:sz w:val="24"/>
          <w:szCs w:val="24"/>
        </w:rPr>
        <w:t xml:space="preserve"> were dete</w:t>
      </w:r>
      <w:r w:rsidR="00CB43C4">
        <w:rPr>
          <w:rFonts w:ascii="Times New Roman" w:hAnsi="Times New Roman" w:cs="Times New Roman"/>
          <w:sz w:val="24"/>
          <w:szCs w:val="24"/>
        </w:rPr>
        <w:t>rmined by one-way ANOVA (P&lt;</w:t>
      </w:r>
      <w:r w:rsidR="00CB43C4" w:rsidRPr="004A700F">
        <w:rPr>
          <w:rFonts w:ascii="Times New Roman" w:hAnsi="Times New Roman" w:cs="Times New Roman"/>
          <w:sz w:val="24"/>
          <w:szCs w:val="24"/>
        </w:rPr>
        <w:t xml:space="preserve">0.05). Three replicates per </w:t>
      </w:r>
      <w:r w:rsidR="00B553CD">
        <w:rPr>
          <w:rFonts w:ascii="Times New Roman" w:hAnsi="Times New Roman" w:cs="Times New Roman"/>
          <w:sz w:val="24"/>
          <w:szCs w:val="24"/>
        </w:rPr>
        <w:t xml:space="preserve">an </w:t>
      </w:r>
      <w:r w:rsidR="00CB43C4" w:rsidRPr="004A700F">
        <w:rPr>
          <w:rFonts w:ascii="Times New Roman" w:hAnsi="Times New Roman" w:cs="Times New Roman"/>
          <w:sz w:val="24"/>
          <w:szCs w:val="24"/>
        </w:rPr>
        <w:t>accession were used. Different letters indicate statistically significant differences.</w:t>
      </w:r>
      <w:r w:rsidR="007D56E5">
        <w:rPr>
          <w:rFonts w:ascii="Times New Roman" w:hAnsi="Times New Roman" w:cs="Times New Roman"/>
          <w:sz w:val="24"/>
          <w:szCs w:val="24"/>
        </w:rPr>
        <w:t xml:space="preserve"> Abbreviations for rice accessions are available in </w:t>
      </w:r>
      <w:r>
        <w:rPr>
          <w:rFonts w:ascii="Times New Roman" w:hAnsi="Times New Roman" w:cs="Times New Roman"/>
          <w:sz w:val="24"/>
          <w:szCs w:val="24"/>
        </w:rPr>
        <w:t>Table S</w:t>
      </w:r>
      <w:r w:rsidR="007D56E5">
        <w:rPr>
          <w:rFonts w:ascii="Times New Roman" w:hAnsi="Times New Roman" w:cs="Times New Roman"/>
          <w:sz w:val="24"/>
          <w:szCs w:val="24"/>
        </w:rPr>
        <w:t>1.</w:t>
      </w:r>
      <w:r w:rsidR="009B0A6D">
        <w:rPr>
          <w:rFonts w:ascii="Times New Roman" w:hAnsi="Times New Roman" w:cs="Times New Roman"/>
          <w:sz w:val="24"/>
          <w:szCs w:val="24"/>
        </w:rPr>
        <w:br w:type="page"/>
      </w:r>
    </w:p>
    <w:p w:rsidR="009B0A6D" w:rsidRDefault="003A3338" w:rsidP="00C22174">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lastRenderedPageBreak/>
        <w:pict>
          <v:shape id="_x0000_i1031" type="#_x0000_t75" style="width:451.15pt;height:477.75pt">
            <v:imagedata r:id="rId14" o:title="Figure S8_edited_RGB"/>
          </v:shape>
        </w:pict>
      </w:r>
    </w:p>
    <w:p w:rsidR="00EC34FA" w:rsidRDefault="007036A5" w:rsidP="00607639">
      <w:pPr>
        <w:widowControl/>
        <w:wordWrap/>
        <w:autoSpaceDE/>
        <w:autoSpaceDN/>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772AC7" w:rsidRPr="00440BEB">
        <w:rPr>
          <w:rFonts w:ascii="Times New Roman" w:hAnsi="Times New Roman" w:cs="Times New Roman"/>
          <w:b/>
          <w:sz w:val="24"/>
          <w:szCs w:val="24"/>
        </w:rPr>
        <w:t>8</w:t>
      </w:r>
      <w:r w:rsidR="005534B5" w:rsidRPr="00440BEB">
        <w:rPr>
          <w:rFonts w:ascii="Times New Roman" w:hAnsi="Times New Roman" w:cs="Times New Roman"/>
          <w:b/>
          <w:sz w:val="24"/>
          <w:szCs w:val="24"/>
        </w:rPr>
        <w:t>.</w:t>
      </w:r>
      <w:r w:rsidR="00CB43C4" w:rsidRPr="00440BEB">
        <w:rPr>
          <w:rFonts w:ascii="Times New Roman" w:hAnsi="Times New Roman" w:cs="Times New Roman"/>
          <w:b/>
          <w:sz w:val="24"/>
          <w:szCs w:val="24"/>
        </w:rPr>
        <w:t xml:space="preserve"> Relative abundance of major genera of fungal </w:t>
      </w:r>
      <w:r w:rsidR="00BC0491">
        <w:rPr>
          <w:rFonts w:ascii="Times New Roman" w:hAnsi="Times New Roman" w:cs="Times New Roman"/>
          <w:b/>
          <w:sz w:val="24"/>
          <w:szCs w:val="24"/>
        </w:rPr>
        <w:t>biota</w:t>
      </w:r>
      <w:r w:rsidR="00CB43C4" w:rsidRPr="00440BEB">
        <w:rPr>
          <w:rFonts w:ascii="Times New Roman" w:hAnsi="Times New Roman" w:cs="Times New Roman"/>
          <w:b/>
          <w:sz w:val="24"/>
          <w:szCs w:val="24"/>
        </w:rPr>
        <w:t>.</w:t>
      </w:r>
      <w:r w:rsidR="00CB43C4">
        <w:rPr>
          <w:rFonts w:ascii="Times New Roman" w:hAnsi="Times New Roman" w:cs="Times New Roman"/>
          <w:sz w:val="24"/>
          <w:szCs w:val="24"/>
        </w:rPr>
        <w:t xml:space="preserve"> </w:t>
      </w:r>
      <w:r w:rsidR="00DE5C50">
        <w:rPr>
          <w:rFonts w:ascii="Times New Roman" w:hAnsi="Times New Roman" w:cs="Times New Roman"/>
          <w:sz w:val="24"/>
          <w:szCs w:val="24"/>
        </w:rPr>
        <w:t>Six</w:t>
      </w:r>
      <w:r w:rsidR="00CB43C4">
        <w:rPr>
          <w:rFonts w:ascii="Times New Roman" w:hAnsi="Times New Roman" w:cs="Times New Roman"/>
          <w:sz w:val="24"/>
          <w:szCs w:val="24"/>
        </w:rPr>
        <w:t xml:space="preserve"> </w:t>
      </w:r>
      <w:r w:rsidR="00DE5C50">
        <w:rPr>
          <w:rFonts w:ascii="Times New Roman" w:hAnsi="Times New Roman" w:cs="Times New Roman"/>
          <w:sz w:val="24"/>
          <w:szCs w:val="24"/>
        </w:rPr>
        <w:t>m</w:t>
      </w:r>
      <w:r w:rsidR="00E10180">
        <w:rPr>
          <w:rFonts w:ascii="Times New Roman" w:hAnsi="Times New Roman" w:cs="Times New Roman"/>
          <w:sz w:val="24"/>
          <w:szCs w:val="24"/>
        </w:rPr>
        <w:t xml:space="preserve">ajor genera in fungal biota </w:t>
      </w:r>
      <w:r w:rsidR="00CB43C4">
        <w:rPr>
          <w:rFonts w:ascii="Times New Roman" w:hAnsi="Times New Roman" w:cs="Times New Roman"/>
          <w:sz w:val="24"/>
          <w:szCs w:val="24"/>
        </w:rPr>
        <w:t xml:space="preserve">are selected based on the total sequence reads. </w:t>
      </w:r>
      <w:r w:rsidR="00CB43C4" w:rsidRPr="004A700F">
        <w:rPr>
          <w:rFonts w:ascii="Times New Roman" w:hAnsi="Times New Roman" w:cs="Times New Roman"/>
          <w:sz w:val="24"/>
          <w:szCs w:val="24"/>
        </w:rPr>
        <w:t xml:space="preserve">Statistically significant differences between group means </w:t>
      </w:r>
      <w:r w:rsidR="00CB43C4">
        <w:rPr>
          <w:rFonts w:ascii="Times New Roman" w:hAnsi="Times New Roman" w:cs="Times New Roman"/>
          <w:sz w:val="24"/>
          <w:szCs w:val="24"/>
        </w:rPr>
        <w:t>of relative abundance</w:t>
      </w:r>
      <w:r w:rsidR="00CB43C4" w:rsidRPr="004A700F">
        <w:rPr>
          <w:rFonts w:ascii="Times New Roman" w:hAnsi="Times New Roman" w:cs="Times New Roman"/>
          <w:sz w:val="24"/>
          <w:szCs w:val="24"/>
        </w:rPr>
        <w:t xml:space="preserve"> were dete</w:t>
      </w:r>
      <w:r w:rsidR="00CB43C4">
        <w:rPr>
          <w:rFonts w:ascii="Times New Roman" w:hAnsi="Times New Roman" w:cs="Times New Roman"/>
          <w:sz w:val="24"/>
          <w:szCs w:val="24"/>
        </w:rPr>
        <w:t>rmined by one-way ANOVA (P&lt;</w:t>
      </w:r>
      <w:r w:rsidR="00CB43C4" w:rsidRPr="004A700F">
        <w:rPr>
          <w:rFonts w:ascii="Times New Roman" w:hAnsi="Times New Roman" w:cs="Times New Roman"/>
          <w:sz w:val="24"/>
          <w:szCs w:val="24"/>
        </w:rPr>
        <w:t>0.05). Three replicates per accession were used. Different letters indicate statistically significant differences.</w:t>
      </w:r>
      <w:r w:rsidR="0021763B">
        <w:rPr>
          <w:rFonts w:ascii="Times New Roman" w:hAnsi="Times New Roman" w:cs="Times New Roman"/>
          <w:sz w:val="24"/>
          <w:szCs w:val="24"/>
        </w:rPr>
        <w:t xml:space="preserve"> Abbreviations for rice accessions are available in </w:t>
      </w:r>
      <w:r>
        <w:rPr>
          <w:rFonts w:ascii="Times New Roman" w:hAnsi="Times New Roman" w:cs="Times New Roman"/>
          <w:sz w:val="24"/>
          <w:szCs w:val="24"/>
        </w:rPr>
        <w:t>Table S</w:t>
      </w:r>
      <w:r w:rsidR="0021763B">
        <w:rPr>
          <w:rFonts w:ascii="Times New Roman" w:hAnsi="Times New Roman" w:cs="Times New Roman"/>
          <w:sz w:val="24"/>
          <w:szCs w:val="24"/>
        </w:rPr>
        <w:t>1.</w:t>
      </w:r>
      <w:r w:rsidR="00CB43C4">
        <w:rPr>
          <w:rFonts w:ascii="Times New Roman" w:hAnsi="Times New Roman" w:cs="Times New Roman"/>
          <w:sz w:val="24"/>
          <w:szCs w:val="24"/>
        </w:rPr>
        <w:br w:type="page"/>
      </w:r>
    </w:p>
    <w:p w:rsidR="00580FC4" w:rsidRDefault="003A3338" w:rsidP="00607639">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pict>
          <v:shape id="_x0000_i1032" type="#_x0000_t75" style="width:450.75pt;height:481.9pt">
            <v:imagedata r:id="rId15" o:title="Figure S9_edited_RGB"/>
          </v:shape>
        </w:pict>
      </w:r>
    </w:p>
    <w:p w:rsidR="00580FC4" w:rsidRDefault="007036A5" w:rsidP="00607639">
      <w:pPr>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772AC7" w:rsidRPr="00440BEB">
        <w:rPr>
          <w:rFonts w:ascii="Times New Roman" w:hAnsi="Times New Roman" w:cs="Times New Roman"/>
          <w:b/>
          <w:sz w:val="24"/>
          <w:szCs w:val="24"/>
        </w:rPr>
        <w:t>9</w:t>
      </w:r>
      <w:r w:rsidR="009B7963" w:rsidRPr="00440BEB">
        <w:rPr>
          <w:rFonts w:ascii="Times New Roman" w:hAnsi="Times New Roman" w:cs="Times New Roman"/>
          <w:b/>
          <w:sz w:val="24"/>
          <w:szCs w:val="24"/>
        </w:rPr>
        <w:t>. Comparing relative abundance of major genera of bacteria between domesticated and wild rice accessions.</w:t>
      </w:r>
      <w:r w:rsidR="009B7963" w:rsidRPr="007451AD">
        <w:rPr>
          <w:rFonts w:ascii="Times New Roman" w:hAnsi="Times New Roman" w:cs="Times New Roman"/>
          <w:sz w:val="24"/>
          <w:szCs w:val="24"/>
        </w:rPr>
        <w:t xml:space="preserve"> </w:t>
      </w:r>
      <w:r w:rsidR="00D42B65">
        <w:rPr>
          <w:rFonts w:ascii="Times New Roman" w:hAnsi="Times New Roman" w:cs="Times New Roman"/>
          <w:sz w:val="24"/>
          <w:szCs w:val="24"/>
        </w:rPr>
        <w:t>Six major</w:t>
      </w:r>
      <w:r w:rsidR="009B7963" w:rsidRPr="007451AD">
        <w:rPr>
          <w:rFonts w:ascii="Times New Roman" w:hAnsi="Times New Roman" w:cs="Times New Roman"/>
          <w:sz w:val="24"/>
          <w:szCs w:val="24"/>
        </w:rPr>
        <w:t xml:space="preserve"> genera </w:t>
      </w:r>
      <w:r w:rsidR="008A08CD">
        <w:rPr>
          <w:rFonts w:ascii="Times New Roman" w:hAnsi="Times New Roman" w:cs="Times New Roman"/>
          <w:sz w:val="24"/>
          <w:szCs w:val="24"/>
        </w:rPr>
        <w:t>of bacterial biota</w:t>
      </w:r>
      <w:r w:rsidR="009B7963" w:rsidRPr="007451AD">
        <w:rPr>
          <w:rFonts w:ascii="Times New Roman" w:hAnsi="Times New Roman" w:cs="Times New Roman"/>
          <w:sz w:val="24"/>
          <w:szCs w:val="24"/>
        </w:rPr>
        <w:t xml:space="preserve"> are selected based on the total sequence reads in </w:t>
      </w:r>
      <w:r w:rsidR="001E19A7">
        <w:rPr>
          <w:rFonts w:ascii="Times New Roman" w:hAnsi="Times New Roman" w:cs="Times New Roman"/>
          <w:sz w:val="24"/>
          <w:szCs w:val="24"/>
        </w:rPr>
        <w:t>wild</w:t>
      </w:r>
      <w:r w:rsidR="009B7963" w:rsidRPr="007451AD">
        <w:rPr>
          <w:rFonts w:ascii="Times New Roman" w:hAnsi="Times New Roman" w:cs="Times New Roman"/>
          <w:sz w:val="24"/>
          <w:szCs w:val="24"/>
        </w:rPr>
        <w:t xml:space="preserve"> and </w:t>
      </w:r>
      <w:r w:rsidR="001E19A7">
        <w:rPr>
          <w:rFonts w:ascii="Times New Roman" w:hAnsi="Times New Roman" w:cs="Times New Roman"/>
          <w:sz w:val="24"/>
          <w:szCs w:val="24"/>
        </w:rPr>
        <w:t>domesticated</w:t>
      </w:r>
      <w:r w:rsidR="009B7963" w:rsidRPr="007451AD">
        <w:rPr>
          <w:rFonts w:ascii="Times New Roman" w:hAnsi="Times New Roman" w:cs="Times New Roman"/>
          <w:sz w:val="24"/>
          <w:szCs w:val="24"/>
        </w:rPr>
        <w:t xml:space="preserve"> rice accessions</w:t>
      </w:r>
      <w:r w:rsidR="00765D57">
        <w:rPr>
          <w:rFonts w:ascii="Times New Roman" w:hAnsi="Times New Roman" w:cs="Times New Roman"/>
          <w:sz w:val="24"/>
          <w:szCs w:val="24"/>
        </w:rPr>
        <w:t>,</w:t>
      </w:r>
      <w:r w:rsidR="009B7963" w:rsidRPr="007451AD">
        <w:rPr>
          <w:rFonts w:ascii="Times New Roman" w:hAnsi="Times New Roman" w:cs="Times New Roman"/>
          <w:sz w:val="24"/>
          <w:szCs w:val="24"/>
        </w:rPr>
        <w:t xml:space="preserve"> respectively. Statistically significant differences between group means of relative abundance were determined by one-way ANOVA (P&lt;0.05). Three replicates per accession were used. Different letters indicate statistically significant differences.</w:t>
      </w:r>
      <w:r w:rsidR="00116219">
        <w:rPr>
          <w:rFonts w:ascii="Times New Roman" w:hAnsi="Times New Roman" w:cs="Times New Roman"/>
          <w:sz w:val="24"/>
          <w:szCs w:val="24"/>
        </w:rPr>
        <w:t xml:space="preserve"> Abbreviations for rice accessions are available in </w:t>
      </w:r>
      <w:r>
        <w:rPr>
          <w:rFonts w:ascii="Times New Roman" w:hAnsi="Times New Roman" w:cs="Times New Roman"/>
          <w:sz w:val="24"/>
          <w:szCs w:val="24"/>
        </w:rPr>
        <w:t>Table S</w:t>
      </w:r>
      <w:r w:rsidR="00116219">
        <w:rPr>
          <w:rFonts w:ascii="Times New Roman" w:hAnsi="Times New Roman" w:cs="Times New Roman"/>
          <w:sz w:val="24"/>
          <w:szCs w:val="24"/>
        </w:rPr>
        <w:t>1.</w:t>
      </w:r>
    </w:p>
    <w:p w:rsidR="009B7963" w:rsidRDefault="003A3338" w:rsidP="00C72128">
      <w:pPr>
        <w:widowControl/>
        <w:wordWrap/>
        <w:autoSpaceDE/>
        <w:autoSpaceDN/>
        <w:rPr>
          <w:rFonts w:ascii="Times New Roman" w:hAnsi="Times New Roman" w:cs="Times New Roman"/>
          <w:sz w:val="24"/>
          <w:szCs w:val="24"/>
        </w:rPr>
      </w:pPr>
      <w:r>
        <w:rPr>
          <w:rFonts w:ascii="Times New Roman" w:hAnsi="Times New Roman" w:cs="Times New Roman"/>
          <w:sz w:val="24"/>
          <w:szCs w:val="24"/>
        </w:rPr>
        <w:lastRenderedPageBreak/>
        <w:pict>
          <v:shape id="_x0000_i1033" type="#_x0000_t75" style="width:451.15pt;height:480.4pt">
            <v:imagedata r:id="rId16" o:title="Figure S10_edited_RGB"/>
          </v:shape>
        </w:pict>
      </w:r>
    </w:p>
    <w:p w:rsidR="00580FC4" w:rsidRDefault="007036A5" w:rsidP="00607639">
      <w:pPr>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772AC7" w:rsidRPr="00440BEB">
        <w:rPr>
          <w:rFonts w:ascii="Times New Roman" w:hAnsi="Times New Roman" w:cs="Times New Roman"/>
          <w:b/>
          <w:sz w:val="24"/>
          <w:szCs w:val="24"/>
        </w:rPr>
        <w:t>10</w:t>
      </w:r>
      <w:r w:rsidR="009B7963" w:rsidRPr="00440BEB">
        <w:rPr>
          <w:rFonts w:ascii="Times New Roman" w:hAnsi="Times New Roman" w:cs="Times New Roman"/>
          <w:b/>
          <w:sz w:val="24"/>
          <w:szCs w:val="24"/>
        </w:rPr>
        <w:t>. Comparing relative abundance of major genera of fungi between domesticated and wild rice accessions.</w:t>
      </w:r>
      <w:r w:rsidR="009B7963" w:rsidRPr="007451AD">
        <w:rPr>
          <w:rFonts w:ascii="Times New Roman" w:hAnsi="Times New Roman" w:cs="Times New Roman"/>
          <w:sz w:val="24"/>
          <w:szCs w:val="24"/>
        </w:rPr>
        <w:t xml:space="preserve"> </w:t>
      </w:r>
      <w:r w:rsidR="00D42B65">
        <w:rPr>
          <w:rFonts w:ascii="Times New Roman" w:hAnsi="Times New Roman" w:cs="Times New Roman"/>
          <w:sz w:val="24"/>
          <w:szCs w:val="24"/>
        </w:rPr>
        <w:t>Six major</w:t>
      </w:r>
      <w:r w:rsidR="00C504FD">
        <w:rPr>
          <w:rFonts w:ascii="Times New Roman" w:hAnsi="Times New Roman" w:cs="Times New Roman"/>
          <w:sz w:val="24"/>
          <w:szCs w:val="24"/>
        </w:rPr>
        <w:t xml:space="preserve"> genera in </w:t>
      </w:r>
      <w:r w:rsidR="009B7963" w:rsidRPr="007451AD">
        <w:rPr>
          <w:rFonts w:ascii="Times New Roman" w:hAnsi="Times New Roman" w:cs="Times New Roman"/>
          <w:sz w:val="24"/>
          <w:szCs w:val="24"/>
        </w:rPr>
        <w:t xml:space="preserve">fungal </w:t>
      </w:r>
      <w:r w:rsidR="00C504FD">
        <w:rPr>
          <w:rFonts w:ascii="Times New Roman" w:hAnsi="Times New Roman" w:cs="Times New Roman"/>
          <w:sz w:val="24"/>
          <w:szCs w:val="24"/>
        </w:rPr>
        <w:t>biota</w:t>
      </w:r>
      <w:r w:rsidR="009B7963" w:rsidRPr="007451AD">
        <w:rPr>
          <w:rFonts w:ascii="Times New Roman" w:hAnsi="Times New Roman" w:cs="Times New Roman"/>
          <w:sz w:val="24"/>
          <w:szCs w:val="24"/>
        </w:rPr>
        <w:t xml:space="preserve"> are selected based on the total sequence reads in </w:t>
      </w:r>
      <w:r w:rsidR="006A5A0A">
        <w:rPr>
          <w:rFonts w:ascii="Times New Roman" w:hAnsi="Times New Roman" w:cs="Times New Roman"/>
          <w:sz w:val="24"/>
          <w:szCs w:val="24"/>
        </w:rPr>
        <w:t>wild</w:t>
      </w:r>
      <w:r w:rsidR="009B7963" w:rsidRPr="007451AD">
        <w:rPr>
          <w:rFonts w:ascii="Times New Roman" w:hAnsi="Times New Roman" w:cs="Times New Roman"/>
          <w:sz w:val="24"/>
          <w:szCs w:val="24"/>
        </w:rPr>
        <w:t xml:space="preserve"> and </w:t>
      </w:r>
      <w:r w:rsidR="006A5A0A">
        <w:rPr>
          <w:rFonts w:ascii="Times New Roman" w:hAnsi="Times New Roman" w:cs="Times New Roman"/>
          <w:sz w:val="24"/>
          <w:szCs w:val="24"/>
        </w:rPr>
        <w:t>domesticated</w:t>
      </w:r>
      <w:r w:rsidR="009B7963" w:rsidRPr="007451AD">
        <w:rPr>
          <w:rFonts w:ascii="Times New Roman" w:hAnsi="Times New Roman" w:cs="Times New Roman"/>
          <w:sz w:val="24"/>
          <w:szCs w:val="24"/>
        </w:rPr>
        <w:t xml:space="preserve"> rice accessions</w:t>
      </w:r>
      <w:r w:rsidR="00D317DD">
        <w:rPr>
          <w:rFonts w:ascii="Times New Roman" w:hAnsi="Times New Roman" w:cs="Times New Roman"/>
          <w:sz w:val="24"/>
          <w:szCs w:val="24"/>
        </w:rPr>
        <w:t>,</w:t>
      </w:r>
      <w:r w:rsidR="009B7963" w:rsidRPr="007451AD">
        <w:rPr>
          <w:rFonts w:ascii="Times New Roman" w:hAnsi="Times New Roman" w:cs="Times New Roman"/>
          <w:sz w:val="24"/>
          <w:szCs w:val="24"/>
        </w:rPr>
        <w:t xml:space="preserve"> respectively. Statistically significant differences between group means of relative abundance were determined by one-way ANOVA (P&lt;0.05). Three replicates per accession were used. Different letters indicate statistically significant differences.</w:t>
      </w:r>
      <w:r w:rsidR="00522169">
        <w:rPr>
          <w:rFonts w:ascii="Times New Roman" w:hAnsi="Times New Roman" w:cs="Times New Roman"/>
          <w:sz w:val="24"/>
          <w:szCs w:val="24"/>
        </w:rPr>
        <w:t xml:space="preserve"> Abbreviations for rice accessions are available in </w:t>
      </w:r>
      <w:r>
        <w:rPr>
          <w:rFonts w:ascii="Times New Roman" w:hAnsi="Times New Roman" w:cs="Times New Roman"/>
          <w:sz w:val="24"/>
          <w:szCs w:val="24"/>
        </w:rPr>
        <w:t>Table S</w:t>
      </w:r>
      <w:r w:rsidR="00522169">
        <w:rPr>
          <w:rFonts w:ascii="Times New Roman" w:hAnsi="Times New Roman" w:cs="Times New Roman"/>
          <w:sz w:val="24"/>
          <w:szCs w:val="24"/>
        </w:rPr>
        <w:t>1.</w:t>
      </w:r>
    </w:p>
    <w:p w:rsidR="00580FC4" w:rsidRDefault="00580FC4">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306145" w:rsidRDefault="003A3338" w:rsidP="0060763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pict>
          <v:shape id="_x0000_i1034" type="#_x0000_t75" style="width:451.15pt;height:481.15pt">
            <v:imagedata r:id="rId17" o:title="Figure S11_edited_RGB"/>
          </v:shape>
        </w:pict>
      </w:r>
    </w:p>
    <w:p w:rsidR="009B7963" w:rsidRPr="007451AD" w:rsidRDefault="007036A5" w:rsidP="00607639">
      <w:pPr>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772AC7" w:rsidRPr="00440BEB">
        <w:rPr>
          <w:rFonts w:ascii="Times New Roman" w:hAnsi="Times New Roman" w:cs="Times New Roman"/>
          <w:b/>
          <w:sz w:val="24"/>
          <w:szCs w:val="24"/>
        </w:rPr>
        <w:t>11</w:t>
      </w:r>
      <w:r w:rsidR="009B7963" w:rsidRPr="00440BEB">
        <w:rPr>
          <w:rFonts w:ascii="Times New Roman" w:hAnsi="Times New Roman" w:cs="Times New Roman"/>
          <w:b/>
          <w:sz w:val="24"/>
          <w:szCs w:val="24"/>
        </w:rPr>
        <w:t>. Comparing relative abundance of minor genera of bacteria</w:t>
      </w:r>
      <w:r w:rsidR="00E61F98">
        <w:rPr>
          <w:rFonts w:ascii="Times New Roman" w:hAnsi="Times New Roman" w:cs="Times New Roman"/>
          <w:b/>
          <w:sz w:val="24"/>
          <w:szCs w:val="24"/>
        </w:rPr>
        <w:t>l bi</w:t>
      </w:r>
      <w:r w:rsidR="00A0151F">
        <w:rPr>
          <w:rFonts w:ascii="Times New Roman" w:hAnsi="Times New Roman" w:cs="Times New Roman"/>
          <w:b/>
          <w:sz w:val="24"/>
          <w:szCs w:val="24"/>
        </w:rPr>
        <w:t>o</w:t>
      </w:r>
      <w:r w:rsidR="00E61F98">
        <w:rPr>
          <w:rFonts w:ascii="Times New Roman" w:hAnsi="Times New Roman" w:cs="Times New Roman"/>
          <w:b/>
          <w:sz w:val="24"/>
          <w:szCs w:val="24"/>
        </w:rPr>
        <w:t>ta</w:t>
      </w:r>
      <w:r w:rsidR="009B7963" w:rsidRPr="00440BEB">
        <w:rPr>
          <w:rFonts w:ascii="Times New Roman" w:hAnsi="Times New Roman" w:cs="Times New Roman"/>
          <w:b/>
          <w:sz w:val="24"/>
          <w:szCs w:val="24"/>
        </w:rPr>
        <w:t xml:space="preserve"> </w:t>
      </w:r>
      <w:r w:rsidR="005A02EA">
        <w:rPr>
          <w:rFonts w:ascii="Times New Roman" w:hAnsi="Times New Roman" w:cs="Times New Roman"/>
          <w:b/>
          <w:sz w:val="24"/>
          <w:szCs w:val="24"/>
        </w:rPr>
        <w:t xml:space="preserve">among rice </w:t>
      </w:r>
      <w:r w:rsidR="009B7963" w:rsidRPr="00440BEB">
        <w:rPr>
          <w:rFonts w:ascii="Times New Roman" w:hAnsi="Times New Roman" w:cs="Times New Roman"/>
          <w:b/>
          <w:sz w:val="24"/>
          <w:szCs w:val="24"/>
        </w:rPr>
        <w:t>accessions.</w:t>
      </w:r>
      <w:r w:rsidR="009B7963" w:rsidRPr="007451AD">
        <w:rPr>
          <w:rFonts w:ascii="Times New Roman" w:hAnsi="Times New Roman" w:cs="Times New Roman"/>
          <w:sz w:val="24"/>
          <w:szCs w:val="24"/>
        </w:rPr>
        <w:t xml:space="preserve"> </w:t>
      </w:r>
      <w:r w:rsidR="00D42B65">
        <w:rPr>
          <w:rFonts w:ascii="Times New Roman" w:hAnsi="Times New Roman" w:cs="Times New Roman"/>
          <w:sz w:val="24"/>
          <w:szCs w:val="24"/>
        </w:rPr>
        <w:t>Six minor</w:t>
      </w:r>
      <w:r w:rsidR="009B7963" w:rsidRPr="007451AD">
        <w:rPr>
          <w:rFonts w:ascii="Times New Roman" w:hAnsi="Times New Roman" w:cs="Times New Roman"/>
          <w:sz w:val="24"/>
          <w:szCs w:val="24"/>
        </w:rPr>
        <w:t xml:space="preserve"> genera in </w:t>
      </w:r>
      <w:r w:rsidR="001428E7">
        <w:rPr>
          <w:rFonts w:ascii="Times New Roman" w:hAnsi="Times New Roman" w:cs="Times New Roman"/>
          <w:sz w:val="24"/>
          <w:szCs w:val="24"/>
        </w:rPr>
        <w:t>bacterial biota</w:t>
      </w:r>
      <w:r w:rsidR="009B7963" w:rsidRPr="007451AD">
        <w:rPr>
          <w:rFonts w:ascii="Times New Roman" w:hAnsi="Times New Roman" w:cs="Times New Roman"/>
          <w:sz w:val="24"/>
          <w:szCs w:val="24"/>
        </w:rPr>
        <w:t xml:space="preserve"> are selected based on the total sequence reads. Statistically significant differences between group means of relative abundance were determined by one-way ANOVA (P&lt;0.05). Three replicates per accession were used. Different letters indicate statistically significant differences.</w:t>
      </w:r>
      <w:r w:rsidR="00852912">
        <w:rPr>
          <w:rFonts w:ascii="Times New Roman" w:hAnsi="Times New Roman" w:cs="Times New Roman"/>
          <w:sz w:val="24"/>
          <w:szCs w:val="24"/>
        </w:rPr>
        <w:t xml:space="preserve"> Abbreviations for rice accessions are available in </w:t>
      </w:r>
      <w:r>
        <w:rPr>
          <w:rFonts w:ascii="Times New Roman" w:hAnsi="Times New Roman" w:cs="Times New Roman"/>
          <w:sz w:val="24"/>
          <w:szCs w:val="24"/>
        </w:rPr>
        <w:t>Table S</w:t>
      </w:r>
      <w:r w:rsidR="00852912">
        <w:rPr>
          <w:rFonts w:ascii="Times New Roman" w:hAnsi="Times New Roman" w:cs="Times New Roman"/>
          <w:sz w:val="24"/>
          <w:szCs w:val="24"/>
        </w:rPr>
        <w:t>1.</w:t>
      </w:r>
    </w:p>
    <w:p w:rsidR="00702981" w:rsidRDefault="003A3338" w:rsidP="00607639">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lastRenderedPageBreak/>
        <w:pict>
          <v:shape id="_x0000_i1035" type="#_x0000_t75" style="width:451.15pt;height:482.25pt">
            <v:imagedata r:id="rId18" o:title="Figure S12_edited_RGB"/>
          </v:shape>
        </w:pict>
      </w:r>
    </w:p>
    <w:p w:rsidR="009B7963" w:rsidRPr="007451AD" w:rsidRDefault="007036A5" w:rsidP="00607639">
      <w:pPr>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772AC7" w:rsidRPr="00440BEB">
        <w:rPr>
          <w:rFonts w:ascii="Times New Roman" w:hAnsi="Times New Roman" w:cs="Times New Roman"/>
          <w:b/>
          <w:sz w:val="24"/>
          <w:szCs w:val="24"/>
        </w:rPr>
        <w:t>12</w:t>
      </w:r>
      <w:r w:rsidR="009B7963" w:rsidRPr="00440BEB">
        <w:rPr>
          <w:rFonts w:ascii="Times New Roman" w:hAnsi="Times New Roman" w:cs="Times New Roman"/>
          <w:b/>
          <w:sz w:val="24"/>
          <w:szCs w:val="24"/>
        </w:rPr>
        <w:t xml:space="preserve">. Comparing relative abundance of minor genera of </w:t>
      </w:r>
      <w:r w:rsidR="006C1F93">
        <w:rPr>
          <w:rFonts w:ascii="Times New Roman" w:hAnsi="Times New Roman" w:cs="Times New Roman"/>
          <w:b/>
          <w:sz w:val="24"/>
          <w:szCs w:val="24"/>
        </w:rPr>
        <w:t>fungal biota</w:t>
      </w:r>
      <w:r w:rsidR="009B7963" w:rsidRPr="00440BEB">
        <w:rPr>
          <w:rFonts w:ascii="Times New Roman" w:hAnsi="Times New Roman" w:cs="Times New Roman"/>
          <w:b/>
          <w:sz w:val="24"/>
          <w:szCs w:val="24"/>
        </w:rPr>
        <w:t xml:space="preserve"> </w:t>
      </w:r>
      <w:r w:rsidR="00083733">
        <w:rPr>
          <w:rFonts w:ascii="Times New Roman" w:hAnsi="Times New Roman" w:cs="Times New Roman"/>
          <w:b/>
          <w:sz w:val="24"/>
          <w:szCs w:val="24"/>
        </w:rPr>
        <w:t>among</w:t>
      </w:r>
      <w:r w:rsidR="009B7963" w:rsidRPr="00440BEB">
        <w:rPr>
          <w:rFonts w:ascii="Times New Roman" w:hAnsi="Times New Roman" w:cs="Times New Roman"/>
          <w:b/>
          <w:sz w:val="24"/>
          <w:szCs w:val="24"/>
        </w:rPr>
        <w:t xml:space="preserve"> rice accessions. </w:t>
      </w:r>
      <w:r w:rsidR="00D42B65">
        <w:rPr>
          <w:rFonts w:ascii="Times New Roman" w:hAnsi="Times New Roman" w:cs="Times New Roman"/>
          <w:sz w:val="24"/>
          <w:szCs w:val="24"/>
        </w:rPr>
        <w:t xml:space="preserve">Six </w:t>
      </w:r>
      <w:r w:rsidR="004A2BBC">
        <w:rPr>
          <w:rFonts w:ascii="Times New Roman" w:hAnsi="Times New Roman" w:cs="Times New Roman"/>
          <w:sz w:val="24"/>
          <w:szCs w:val="24"/>
        </w:rPr>
        <w:t>minor</w:t>
      </w:r>
      <w:r w:rsidR="009B7963" w:rsidRPr="007451AD">
        <w:rPr>
          <w:rFonts w:ascii="Times New Roman" w:hAnsi="Times New Roman" w:cs="Times New Roman"/>
          <w:sz w:val="24"/>
          <w:szCs w:val="24"/>
        </w:rPr>
        <w:t xml:space="preserve"> genera in </w:t>
      </w:r>
      <w:r w:rsidR="00A87382">
        <w:rPr>
          <w:rFonts w:ascii="Times New Roman" w:hAnsi="Times New Roman" w:cs="Times New Roman"/>
          <w:sz w:val="24"/>
          <w:szCs w:val="24"/>
        </w:rPr>
        <w:t>fungal biota</w:t>
      </w:r>
      <w:r w:rsidR="009B7963" w:rsidRPr="007451AD">
        <w:rPr>
          <w:rFonts w:ascii="Times New Roman" w:hAnsi="Times New Roman" w:cs="Times New Roman"/>
          <w:sz w:val="24"/>
          <w:szCs w:val="24"/>
        </w:rPr>
        <w:t xml:space="preserve"> are selected based on the total sequence reads. Statistically significant differences between group means of relative abundance were determined by one-way ANOVA (P&lt;0.05). Three replicates per accession were used. Different letters indicate statistically significant differences.</w:t>
      </w:r>
      <w:r w:rsidR="00DC4977">
        <w:rPr>
          <w:rFonts w:ascii="Times New Roman" w:hAnsi="Times New Roman" w:cs="Times New Roman"/>
          <w:sz w:val="24"/>
          <w:szCs w:val="24"/>
        </w:rPr>
        <w:t xml:space="preserve"> Abbreviations for rice accessions are available in </w:t>
      </w:r>
      <w:r>
        <w:rPr>
          <w:rFonts w:ascii="Times New Roman" w:hAnsi="Times New Roman" w:cs="Times New Roman"/>
          <w:sz w:val="24"/>
          <w:szCs w:val="24"/>
        </w:rPr>
        <w:t>Table S</w:t>
      </w:r>
      <w:r w:rsidR="00DC4977">
        <w:rPr>
          <w:rFonts w:ascii="Times New Roman" w:hAnsi="Times New Roman" w:cs="Times New Roman"/>
          <w:sz w:val="24"/>
          <w:szCs w:val="24"/>
        </w:rPr>
        <w:t>1.</w:t>
      </w:r>
    </w:p>
    <w:p w:rsidR="00910AE0" w:rsidRPr="00440BEB" w:rsidRDefault="007036A5" w:rsidP="00910AE0">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lastRenderedPageBreak/>
        <w:t>Figure S</w:t>
      </w:r>
      <w:r w:rsidR="00A33592">
        <w:rPr>
          <w:rFonts w:ascii="Times New Roman" w:hAnsi="Times New Roman" w:cs="Times New Roman"/>
          <w:b/>
          <w:sz w:val="24"/>
          <w:szCs w:val="24"/>
        </w:rPr>
        <w:t>13</w:t>
      </w:r>
    </w:p>
    <w:p w:rsidR="00AD3760" w:rsidRDefault="003A3338" w:rsidP="00B213A0">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pict>
          <v:shape id="_x0000_i1036" type="#_x0000_t75" style="width:441.75pt;height:609.75pt">
            <v:imagedata r:id="rId19" o:title="Figure S16"/>
          </v:shape>
        </w:pict>
      </w:r>
      <w:r w:rsidR="00AD3760">
        <w:rPr>
          <w:rFonts w:ascii="Times New Roman" w:hAnsi="Times New Roman" w:cs="Times New Roman"/>
          <w:sz w:val="24"/>
          <w:szCs w:val="24"/>
        </w:rPr>
        <w:br w:type="page"/>
      </w:r>
    </w:p>
    <w:p w:rsidR="009B7963" w:rsidRDefault="007036A5" w:rsidP="00AE0892">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Figure S</w:t>
      </w:r>
      <w:r w:rsidR="00A33592">
        <w:rPr>
          <w:rFonts w:ascii="Times New Roman" w:hAnsi="Times New Roman" w:cs="Times New Roman"/>
          <w:b/>
          <w:sz w:val="24"/>
          <w:szCs w:val="24"/>
        </w:rPr>
        <w:t>13</w:t>
      </w:r>
      <w:r w:rsidR="009B7963" w:rsidRPr="00440BEB">
        <w:rPr>
          <w:rFonts w:ascii="Times New Roman" w:hAnsi="Times New Roman" w:cs="Times New Roman"/>
          <w:b/>
          <w:sz w:val="24"/>
          <w:szCs w:val="24"/>
        </w:rPr>
        <w:t xml:space="preserve">. </w:t>
      </w:r>
      <w:r w:rsidR="001264D9" w:rsidRPr="00440BEB">
        <w:rPr>
          <w:rFonts w:ascii="Times New Roman" w:hAnsi="Times New Roman" w:cs="Times New Roman"/>
          <w:b/>
          <w:sz w:val="24"/>
          <w:szCs w:val="24"/>
        </w:rPr>
        <w:t>Cophylogenetic tree of</w:t>
      </w:r>
      <w:r w:rsidR="009B7963" w:rsidRPr="00440BEB">
        <w:rPr>
          <w:rFonts w:ascii="Times New Roman" w:hAnsi="Times New Roman" w:cs="Times New Roman"/>
          <w:b/>
          <w:sz w:val="24"/>
          <w:szCs w:val="24"/>
        </w:rPr>
        <w:t xml:space="preserve"> </w:t>
      </w:r>
      <w:r w:rsidR="009B7963" w:rsidRPr="00440BEB">
        <w:rPr>
          <w:rFonts w:ascii="Times New Roman" w:hAnsi="Times New Roman" w:cs="Times New Roman"/>
          <w:b/>
          <w:i/>
          <w:sz w:val="24"/>
          <w:szCs w:val="24"/>
        </w:rPr>
        <w:t>Oryza</w:t>
      </w:r>
      <w:r w:rsidR="009B7963" w:rsidRPr="00440BEB">
        <w:rPr>
          <w:rFonts w:ascii="Times New Roman" w:hAnsi="Times New Roman" w:cs="Times New Roman"/>
          <w:b/>
          <w:sz w:val="24"/>
          <w:szCs w:val="24"/>
        </w:rPr>
        <w:t xml:space="preserve"> species</w:t>
      </w:r>
      <w:r w:rsidR="001264D9" w:rsidRPr="00440BEB">
        <w:rPr>
          <w:rFonts w:ascii="Times New Roman" w:hAnsi="Times New Roman" w:cs="Times New Roman"/>
          <w:b/>
          <w:sz w:val="24"/>
          <w:szCs w:val="24"/>
        </w:rPr>
        <w:t xml:space="preserve"> </w:t>
      </w:r>
      <w:r w:rsidR="009B7963" w:rsidRPr="00440BEB">
        <w:rPr>
          <w:rFonts w:ascii="Times New Roman" w:hAnsi="Times New Roman" w:cs="Times New Roman"/>
          <w:b/>
          <w:sz w:val="24"/>
          <w:szCs w:val="24"/>
        </w:rPr>
        <w:t>and dendrogram of hierarchical clustering of Bray-Curtis distance of</w:t>
      </w:r>
      <w:r w:rsidR="007938DF" w:rsidRPr="00440BEB">
        <w:rPr>
          <w:rFonts w:ascii="Times New Roman" w:hAnsi="Times New Roman" w:cs="Times New Roman"/>
          <w:b/>
          <w:sz w:val="24"/>
          <w:szCs w:val="24"/>
        </w:rPr>
        <w:t xml:space="preserve"> (a)</w:t>
      </w:r>
      <w:r w:rsidR="009B7963" w:rsidRPr="00440BEB">
        <w:rPr>
          <w:rFonts w:ascii="Times New Roman" w:hAnsi="Times New Roman" w:cs="Times New Roman"/>
          <w:b/>
          <w:sz w:val="24"/>
          <w:szCs w:val="24"/>
        </w:rPr>
        <w:t xml:space="preserve"> </w:t>
      </w:r>
      <w:r w:rsidR="001264D9" w:rsidRPr="00440BEB">
        <w:rPr>
          <w:rFonts w:ascii="Times New Roman" w:hAnsi="Times New Roman" w:cs="Times New Roman"/>
          <w:b/>
          <w:sz w:val="24"/>
          <w:szCs w:val="24"/>
        </w:rPr>
        <w:t xml:space="preserve">bacterial and </w:t>
      </w:r>
      <w:r w:rsidR="007938DF" w:rsidRPr="00440BEB">
        <w:rPr>
          <w:rFonts w:ascii="Times New Roman" w:hAnsi="Times New Roman" w:cs="Times New Roman"/>
          <w:b/>
          <w:sz w:val="24"/>
          <w:szCs w:val="24"/>
        </w:rPr>
        <w:t xml:space="preserve">(b) </w:t>
      </w:r>
      <w:r w:rsidR="001264D9" w:rsidRPr="00440BEB">
        <w:rPr>
          <w:rFonts w:ascii="Times New Roman" w:hAnsi="Times New Roman" w:cs="Times New Roman"/>
          <w:b/>
          <w:sz w:val="24"/>
          <w:szCs w:val="24"/>
        </w:rPr>
        <w:t>fungal microbiotas</w:t>
      </w:r>
      <w:r w:rsidR="009B7963" w:rsidRPr="00440BEB">
        <w:rPr>
          <w:rFonts w:ascii="Times New Roman" w:hAnsi="Times New Roman" w:cs="Times New Roman"/>
          <w:b/>
          <w:sz w:val="24"/>
          <w:szCs w:val="24"/>
        </w:rPr>
        <w:t>.</w:t>
      </w:r>
      <w:r w:rsidR="009B7963" w:rsidRPr="005B0F25">
        <w:rPr>
          <w:rFonts w:ascii="Times New Roman" w:hAnsi="Times New Roman" w:cs="Times New Roman"/>
          <w:sz w:val="24"/>
          <w:szCs w:val="24"/>
        </w:rPr>
        <w:t xml:space="preserve"> The phylogenetic tree of 17 </w:t>
      </w:r>
      <w:r w:rsidR="009B7963" w:rsidRPr="005B0F25">
        <w:rPr>
          <w:rFonts w:ascii="Times New Roman" w:hAnsi="Times New Roman" w:cs="Times New Roman"/>
          <w:i/>
          <w:sz w:val="24"/>
          <w:szCs w:val="24"/>
        </w:rPr>
        <w:t>Oryza</w:t>
      </w:r>
      <w:r w:rsidR="009B7963" w:rsidRPr="005B0F25">
        <w:rPr>
          <w:rFonts w:ascii="Times New Roman" w:hAnsi="Times New Roman" w:cs="Times New Roman"/>
          <w:sz w:val="24"/>
          <w:szCs w:val="24"/>
        </w:rPr>
        <w:t xml:space="preserve"> </w:t>
      </w:r>
      <w:r w:rsidR="008B4502">
        <w:rPr>
          <w:rFonts w:ascii="Times New Roman" w:hAnsi="Times New Roman" w:cs="Times New Roman"/>
          <w:sz w:val="24"/>
          <w:szCs w:val="24"/>
        </w:rPr>
        <w:t>spp.</w:t>
      </w:r>
      <w:r w:rsidR="009B7963" w:rsidRPr="005B0F25">
        <w:rPr>
          <w:rFonts w:ascii="Times New Roman" w:hAnsi="Times New Roman" w:cs="Times New Roman"/>
          <w:sz w:val="24"/>
          <w:szCs w:val="24"/>
        </w:rPr>
        <w:t xml:space="preserve"> and 2 </w:t>
      </w:r>
      <w:r w:rsidR="009B7963" w:rsidRPr="005B0F25">
        <w:rPr>
          <w:rFonts w:ascii="Times New Roman" w:hAnsi="Times New Roman" w:cs="Times New Roman"/>
          <w:i/>
          <w:sz w:val="24"/>
          <w:szCs w:val="24"/>
        </w:rPr>
        <w:t>O.</w:t>
      </w:r>
      <w:r w:rsidR="001264D9" w:rsidRPr="005B0F25">
        <w:rPr>
          <w:rFonts w:ascii="Times New Roman" w:hAnsi="Times New Roman" w:cs="Times New Roman"/>
          <w:i/>
          <w:sz w:val="24"/>
          <w:szCs w:val="24"/>
        </w:rPr>
        <w:t xml:space="preserve"> </w:t>
      </w:r>
      <w:r w:rsidR="009B7963" w:rsidRPr="005B0F25">
        <w:rPr>
          <w:rFonts w:ascii="Times New Roman" w:hAnsi="Times New Roman" w:cs="Times New Roman"/>
          <w:i/>
          <w:sz w:val="24"/>
          <w:szCs w:val="24"/>
        </w:rPr>
        <w:t>sativa</w:t>
      </w:r>
      <w:r w:rsidR="001264D9" w:rsidRPr="005B0F25">
        <w:rPr>
          <w:rFonts w:ascii="Times New Roman" w:hAnsi="Times New Roman" w:cs="Times New Roman"/>
          <w:sz w:val="24"/>
          <w:szCs w:val="24"/>
        </w:rPr>
        <w:t xml:space="preserve"> cultivars (Tongil and </w:t>
      </w:r>
      <w:r w:rsidR="009B7963" w:rsidRPr="005B0F25">
        <w:rPr>
          <w:rFonts w:ascii="Times New Roman" w:hAnsi="Times New Roman" w:cs="Times New Roman"/>
          <w:sz w:val="24"/>
          <w:szCs w:val="24"/>
        </w:rPr>
        <w:t xml:space="preserve">Nipponbare). The tree was constructed based on the chloroplast </w:t>
      </w:r>
      <w:r w:rsidR="00333656">
        <w:rPr>
          <w:rFonts w:ascii="Times New Roman" w:hAnsi="Times New Roman" w:cs="Times New Roman"/>
          <w:sz w:val="24"/>
          <w:szCs w:val="24"/>
        </w:rPr>
        <w:t>genome</w:t>
      </w:r>
      <w:r w:rsidR="009B7963" w:rsidRPr="005B0F25">
        <w:rPr>
          <w:rFonts w:ascii="Times New Roman" w:hAnsi="Times New Roman" w:cs="Times New Roman"/>
          <w:sz w:val="24"/>
          <w:szCs w:val="24"/>
        </w:rPr>
        <w:t xml:space="preserve"> sequence. RAxML program was used to draw Maximum Likelihood (ML) tree with 1,000 bootstraps. </w:t>
      </w:r>
      <w:r w:rsidR="001264D9" w:rsidRPr="005B0F25">
        <w:rPr>
          <w:rFonts w:ascii="Times New Roman" w:hAnsi="Times New Roman" w:cs="Times New Roman"/>
          <w:sz w:val="24"/>
          <w:szCs w:val="24"/>
        </w:rPr>
        <w:t xml:space="preserve">Dendrograms of </w:t>
      </w:r>
      <w:r w:rsidR="00DE7793">
        <w:rPr>
          <w:rFonts w:ascii="Times New Roman" w:hAnsi="Times New Roman" w:cs="Times New Roman"/>
          <w:sz w:val="24"/>
          <w:szCs w:val="24"/>
        </w:rPr>
        <w:t xml:space="preserve">bacterial and fungal </w:t>
      </w:r>
      <w:r w:rsidR="001264D9" w:rsidRPr="005B0F25">
        <w:rPr>
          <w:rFonts w:ascii="Times New Roman" w:hAnsi="Times New Roman" w:cs="Times New Roman"/>
          <w:sz w:val="24"/>
          <w:szCs w:val="24"/>
        </w:rPr>
        <w:t>biotas were constructed based on hierarchical clustering of Br</w:t>
      </w:r>
      <w:r w:rsidR="00440BEB">
        <w:rPr>
          <w:rFonts w:ascii="Times New Roman" w:hAnsi="Times New Roman" w:cs="Times New Roman"/>
          <w:sz w:val="24"/>
          <w:szCs w:val="24"/>
        </w:rPr>
        <w:t>ay-Curtis distance using hclust</w:t>
      </w:r>
      <w:r w:rsidR="00AE0892" w:rsidRPr="005B0F25">
        <w:rPr>
          <w:rFonts w:ascii="Times New Roman" w:hAnsi="Times New Roman" w:cs="Times New Roman"/>
          <w:sz w:val="24"/>
          <w:szCs w:val="24"/>
        </w:rPr>
        <w:t>()</w:t>
      </w:r>
      <w:r w:rsidR="004E2B82">
        <w:rPr>
          <w:rFonts w:ascii="Times New Roman" w:hAnsi="Times New Roman" w:cs="Times New Roman"/>
          <w:sz w:val="24"/>
          <w:szCs w:val="24"/>
        </w:rPr>
        <w:t xml:space="preserve"> </w:t>
      </w:r>
      <w:r w:rsidR="001264D9" w:rsidRPr="005B0F25">
        <w:rPr>
          <w:rFonts w:ascii="Times New Roman" w:hAnsi="Times New Roman" w:cs="Times New Roman"/>
          <w:sz w:val="24"/>
          <w:szCs w:val="24"/>
        </w:rPr>
        <w:t xml:space="preserve">in R. </w:t>
      </w:r>
      <w:r w:rsidR="00AE0892" w:rsidRPr="005B0F25">
        <w:rPr>
          <w:rFonts w:ascii="Times New Roman" w:hAnsi="Times New Roman" w:cs="Times New Roman"/>
          <w:sz w:val="24"/>
          <w:szCs w:val="24"/>
        </w:rPr>
        <w:t>Cophylogenetic trees were generated using the cophylo()</w:t>
      </w:r>
      <w:r w:rsidR="004258F5">
        <w:rPr>
          <w:rFonts w:ascii="Times New Roman" w:hAnsi="Times New Roman" w:cs="Times New Roman"/>
          <w:sz w:val="24"/>
          <w:szCs w:val="24"/>
        </w:rPr>
        <w:t xml:space="preserve"> </w:t>
      </w:r>
      <w:r w:rsidR="00AE0892" w:rsidRPr="005B0F25">
        <w:rPr>
          <w:rFonts w:ascii="Times New Roman" w:hAnsi="Times New Roman" w:cs="Times New Roman"/>
          <w:sz w:val="24"/>
          <w:szCs w:val="24"/>
        </w:rPr>
        <w:t xml:space="preserve">in </w:t>
      </w:r>
      <w:r w:rsidR="002766BD" w:rsidRPr="005B0F25">
        <w:rPr>
          <w:rFonts w:ascii="Times New Roman" w:hAnsi="Times New Roman" w:cs="Times New Roman"/>
          <w:sz w:val="24"/>
          <w:szCs w:val="24"/>
        </w:rPr>
        <w:t>‘</w:t>
      </w:r>
      <w:r w:rsidR="00AE0892" w:rsidRPr="005B0F25">
        <w:rPr>
          <w:rFonts w:ascii="Times New Roman" w:hAnsi="Times New Roman" w:cs="Times New Roman"/>
          <w:sz w:val="24"/>
          <w:szCs w:val="24"/>
        </w:rPr>
        <w:t>phytools</w:t>
      </w:r>
      <w:r w:rsidR="002766BD" w:rsidRPr="005B0F25">
        <w:rPr>
          <w:rFonts w:ascii="Times New Roman" w:hAnsi="Times New Roman" w:cs="Times New Roman"/>
          <w:sz w:val="24"/>
          <w:szCs w:val="24"/>
        </w:rPr>
        <w:t>’</w:t>
      </w:r>
      <w:r w:rsidR="00AE0892" w:rsidRPr="005B0F25">
        <w:rPr>
          <w:rFonts w:ascii="Times New Roman" w:hAnsi="Times New Roman" w:cs="Times New Roman"/>
          <w:sz w:val="24"/>
          <w:szCs w:val="24"/>
        </w:rPr>
        <w:t xml:space="preserve"> package.</w:t>
      </w:r>
      <w:r w:rsidR="00784052" w:rsidRPr="005B0F25">
        <w:rPr>
          <w:rFonts w:ascii="Times New Roman" w:hAnsi="Times New Roman" w:cs="Times New Roman"/>
          <w:sz w:val="24"/>
          <w:szCs w:val="24"/>
        </w:rPr>
        <w:t xml:space="preserve"> Robinson-Foulds score was calculated </w:t>
      </w:r>
      <w:r w:rsidR="00BD5F22" w:rsidRPr="005B0F25">
        <w:rPr>
          <w:rFonts w:ascii="Times New Roman" w:hAnsi="Times New Roman" w:cs="Times New Roman"/>
          <w:sz w:val="24"/>
          <w:szCs w:val="24"/>
        </w:rPr>
        <w:t>based on</w:t>
      </w:r>
      <w:r w:rsidR="00784052" w:rsidRPr="005B0F25">
        <w:rPr>
          <w:rFonts w:ascii="Times New Roman" w:hAnsi="Times New Roman" w:cs="Times New Roman"/>
          <w:sz w:val="24"/>
          <w:szCs w:val="24"/>
        </w:rPr>
        <w:t xml:space="preserve"> 100,000 randomized trees</w:t>
      </w:r>
      <w:r w:rsidR="00F378C0">
        <w:rPr>
          <w:rFonts w:ascii="Times New Roman" w:hAnsi="Times New Roman" w:cs="Times New Roman"/>
          <w:sz w:val="24"/>
          <w:szCs w:val="24"/>
        </w:rPr>
        <w:t xml:space="preserve"> to quantify </w:t>
      </w:r>
      <w:r w:rsidR="00DB5362">
        <w:rPr>
          <w:rFonts w:ascii="Times New Roman" w:hAnsi="Times New Roman" w:cs="Times New Roman"/>
          <w:sz w:val="24"/>
          <w:szCs w:val="24"/>
        </w:rPr>
        <w:t xml:space="preserve">the </w:t>
      </w:r>
      <w:r w:rsidR="00F378C0">
        <w:rPr>
          <w:rFonts w:ascii="Times New Roman" w:hAnsi="Times New Roman" w:cs="Times New Roman"/>
          <w:sz w:val="24"/>
          <w:szCs w:val="24"/>
        </w:rPr>
        <w:t>topological congruency</w:t>
      </w:r>
      <w:r w:rsidR="00A71387">
        <w:rPr>
          <w:rFonts w:ascii="Times New Roman" w:hAnsi="Times New Roman" w:cs="Times New Roman"/>
          <w:sz w:val="24"/>
          <w:szCs w:val="24"/>
        </w:rPr>
        <w:t xml:space="preserve"> of host phylogeny and dendrograms of bacterial and fungal biotas</w:t>
      </w:r>
      <w:r w:rsidR="00784052" w:rsidRPr="005B0F25">
        <w:rPr>
          <w:rFonts w:ascii="Times New Roman" w:hAnsi="Times New Roman" w:cs="Times New Roman"/>
          <w:sz w:val="24"/>
          <w:szCs w:val="24"/>
        </w:rPr>
        <w:t>.</w:t>
      </w:r>
      <w:r w:rsidR="00A71387">
        <w:rPr>
          <w:rFonts w:ascii="Times New Roman" w:hAnsi="Times New Roman" w:cs="Times New Roman"/>
          <w:sz w:val="24"/>
          <w:szCs w:val="24"/>
        </w:rPr>
        <w:t xml:space="preserve"> </w:t>
      </w:r>
      <w:r w:rsidR="00F52F81">
        <w:rPr>
          <w:rFonts w:ascii="Times New Roman" w:hAnsi="Times New Roman" w:cs="Times New Roman"/>
          <w:sz w:val="24"/>
          <w:szCs w:val="24"/>
        </w:rPr>
        <w:t>Bacterial biota showed significant eco-evolutionary relationships with rice phylogeny</w:t>
      </w:r>
      <w:r w:rsidR="002C0547">
        <w:rPr>
          <w:rFonts w:ascii="Times New Roman" w:hAnsi="Times New Roman" w:cs="Times New Roman"/>
          <w:sz w:val="24"/>
          <w:szCs w:val="24"/>
        </w:rPr>
        <w:t xml:space="preserve"> (RF = 0.857, P = 0.0016)</w:t>
      </w:r>
      <w:r w:rsidR="00F52F81">
        <w:rPr>
          <w:rFonts w:ascii="Times New Roman" w:hAnsi="Times New Roman" w:cs="Times New Roman"/>
          <w:sz w:val="24"/>
          <w:szCs w:val="24"/>
        </w:rPr>
        <w:t>.</w:t>
      </w:r>
      <w:r w:rsidR="00DB5362">
        <w:rPr>
          <w:rFonts w:ascii="Times New Roman" w:hAnsi="Times New Roman" w:cs="Times New Roman"/>
          <w:sz w:val="24"/>
          <w:szCs w:val="24"/>
        </w:rPr>
        <w:t xml:space="preserve"> </w:t>
      </w:r>
    </w:p>
    <w:p w:rsidR="007140E8" w:rsidRDefault="007140E8" w:rsidP="00AE0892">
      <w:pPr>
        <w:spacing w:line="480" w:lineRule="auto"/>
        <w:rPr>
          <w:rFonts w:ascii="Times New Roman" w:hAnsi="Times New Roman" w:cs="Times New Roman"/>
          <w:sz w:val="24"/>
          <w:szCs w:val="24"/>
        </w:rPr>
      </w:pPr>
    </w:p>
    <w:p w:rsidR="009B7963" w:rsidRPr="00AE0892" w:rsidRDefault="009B7963" w:rsidP="00607639">
      <w:pPr>
        <w:spacing w:line="480" w:lineRule="auto"/>
        <w:rPr>
          <w:rFonts w:ascii="Times New Roman" w:hAnsi="Times New Roman" w:cs="Times New Roman"/>
          <w:sz w:val="24"/>
          <w:szCs w:val="24"/>
        </w:rPr>
      </w:pPr>
    </w:p>
    <w:p w:rsidR="00551CA5" w:rsidRDefault="00551CA5">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551CA5" w:rsidRDefault="003A3338" w:rsidP="00551CA5">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pict>
          <v:shape id="_x0000_i1044" type="#_x0000_t75" style="width:450.75pt;height:416.25pt">
            <v:imagedata r:id="rId20" o:title="Figure S14_edited_RGB"/>
          </v:shape>
        </w:pict>
      </w:r>
    </w:p>
    <w:p w:rsidR="00BA6CE1" w:rsidRDefault="007036A5" w:rsidP="00551CA5">
      <w:pPr>
        <w:widowControl/>
        <w:wordWrap/>
        <w:autoSpaceDE/>
        <w:autoSpaceDN/>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C47460">
        <w:rPr>
          <w:rFonts w:ascii="Times New Roman" w:hAnsi="Times New Roman" w:cs="Times New Roman"/>
          <w:b/>
          <w:sz w:val="24"/>
          <w:szCs w:val="24"/>
        </w:rPr>
        <w:t>14</w:t>
      </w:r>
      <w:r w:rsidR="00551CA5" w:rsidRPr="007456FF">
        <w:rPr>
          <w:rFonts w:ascii="Times New Roman" w:hAnsi="Times New Roman" w:cs="Times New Roman"/>
          <w:b/>
          <w:sz w:val="24"/>
          <w:szCs w:val="24"/>
        </w:rPr>
        <w:t xml:space="preserve">. Unconstrained principal coordinate ordination (PCoA) of the seed </w:t>
      </w:r>
      <w:r w:rsidR="00766103">
        <w:rPr>
          <w:rFonts w:ascii="Times New Roman" w:hAnsi="Times New Roman" w:cs="Times New Roman"/>
          <w:b/>
          <w:sz w:val="24"/>
          <w:szCs w:val="24"/>
        </w:rPr>
        <w:t xml:space="preserve">microbial </w:t>
      </w:r>
      <w:r w:rsidR="00940212">
        <w:rPr>
          <w:rFonts w:ascii="Times New Roman" w:hAnsi="Times New Roman" w:cs="Times New Roman"/>
          <w:b/>
          <w:sz w:val="24"/>
          <w:szCs w:val="24"/>
        </w:rPr>
        <w:t>communities</w:t>
      </w:r>
      <w:r w:rsidR="00551CA5" w:rsidRPr="007456FF">
        <w:rPr>
          <w:rFonts w:ascii="Times New Roman" w:hAnsi="Times New Roman" w:cs="Times New Roman"/>
          <w:b/>
          <w:sz w:val="24"/>
          <w:szCs w:val="24"/>
        </w:rPr>
        <w:t>.</w:t>
      </w:r>
      <w:r w:rsidR="00551CA5" w:rsidRPr="007451AD">
        <w:rPr>
          <w:rFonts w:ascii="Times New Roman" w:hAnsi="Times New Roman" w:cs="Times New Roman"/>
          <w:sz w:val="24"/>
          <w:szCs w:val="24"/>
        </w:rPr>
        <w:t xml:space="preserve"> PCoA analysis of </w:t>
      </w:r>
      <w:r w:rsidR="008172D1">
        <w:rPr>
          <w:rFonts w:ascii="Times New Roman" w:hAnsi="Times New Roman" w:cs="Times New Roman"/>
          <w:sz w:val="24"/>
          <w:szCs w:val="24"/>
        </w:rPr>
        <w:t>bacterial</w:t>
      </w:r>
      <w:r w:rsidR="00551CA5" w:rsidRPr="007451AD">
        <w:rPr>
          <w:rFonts w:ascii="Times New Roman" w:hAnsi="Times New Roman" w:cs="Times New Roman"/>
          <w:sz w:val="24"/>
          <w:szCs w:val="24"/>
        </w:rPr>
        <w:t xml:space="preserve"> and </w:t>
      </w:r>
      <w:r w:rsidR="008172D1">
        <w:rPr>
          <w:rFonts w:ascii="Times New Roman" w:hAnsi="Times New Roman" w:cs="Times New Roman"/>
          <w:sz w:val="24"/>
          <w:szCs w:val="24"/>
        </w:rPr>
        <w:t>fungal</w:t>
      </w:r>
      <w:r w:rsidR="00551CA5" w:rsidRPr="007451AD">
        <w:rPr>
          <w:rFonts w:ascii="Times New Roman" w:hAnsi="Times New Roman" w:cs="Times New Roman"/>
          <w:sz w:val="24"/>
          <w:szCs w:val="24"/>
        </w:rPr>
        <w:t xml:space="preserve"> diversity in the seed endosphere was done with pairwise Bray-Curtis distances of all 43 rice accessions used in this study. CSS/log transformed reads were used to calculate Bray–Curtis distances. Each point represents each sample replicates and was colored by (</w:t>
      </w:r>
      <w:r w:rsidR="00C82626">
        <w:rPr>
          <w:rFonts w:ascii="Times New Roman" w:hAnsi="Times New Roman" w:cs="Times New Roman"/>
          <w:sz w:val="24"/>
          <w:szCs w:val="24"/>
        </w:rPr>
        <w:t>a</w:t>
      </w:r>
      <w:r w:rsidR="00551CA5" w:rsidRPr="007451AD">
        <w:rPr>
          <w:rFonts w:ascii="Times New Roman" w:hAnsi="Times New Roman" w:cs="Times New Roman"/>
          <w:sz w:val="24"/>
          <w:szCs w:val="24"/>
        </w:rPr>
        <w:t>) wild and domesticated rice categorization and (</w:t>
      </w:r>
      <w:r w:rsidR="00C82626">
        <w:rPr>
          <w:rFonts w:ascii="Times New Roman" w:hAnsi="Times New Roman" w:cs="Times New Roman"/>
          <w:sz w:val="24"/>
          <w:szCs w:val="24"/>
        </w:rPr>
        <w:t>b</w:t>
      </w:r>
      <w:r w:rsidR="00551CA5" w:rsidRPr="007451AD">
        <w:rPr>
          <w:rFonts w:ascii="Times New Roman" w:hAnsi="Times New Roman" w:cs="Times New Roman"/>
          <w:sz w:val="24"/>
          <w:szCs w:val="24"/>
        </w:rPr>
        <w:t xml:space="preserve">) rice genome </w:t>
      </w:r>
      <w:r w:rsidR="004C52DB">
        <w:rPr>
          <w:rFonts w:ascii="Times New Roman" w:hAnsi="Times New Roman" w:cs="Times New Roman"/>
          <w:sz w:val="24"/>
          <w:szCs w:val="24"/>
        </w:rPr>
        <w:t>type</w:t>
      </w:r>
      <w:r w:rsidR="00551CA5" w:rsidRPr="007451AD">
        <w:rPr>
          <w:rFonts w:ascii="Times New Roman" w:hAnsi="Times New Roman" w:cs="Times New Roman"/>
          <w:sz w:val="24"/>
          <w:szCs w:val="24"/>
        </w:rPr>
        <w:t xml:space="preserve"> (AA, BB, CC, CCDD, EE, FF, GG, </w:t>
      </w:r>
      <w:r w:rsidR="00551CA5">
        <w:rPr>
          <w:rFonts w:ascii="Times New Roman" w:hAnsi="Times New Roman" w:cs="Times New Roman"/>
          <w:sz w:val="24"/>
          <w:szCs w:val="24"/>
        </w:rPr>
        <w:t xml:space="preserve">and </w:t>
      </w:r>
      <w:r w:rsidR="00551CA5" w:rsidRPr="007451AD">
        <w:rPr>
          <w:rFonts w:ascii="Times New Roman" w:hAnsi="Times New Roman" w:cs="Times New Roman"/>
          <w:sz w:val="24"/>
          <w:szCs w:val="24"/>
        </w:rPr>
        <w:t>HHJJ).</w:t>
      </w:r>
    </w:p>
    <w:p w:rsidR="00BA6CE1" w:rsidRDefault="00BA6CE1">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551CA5" w:rsidRPr="00BA6CE1" w:rsidRDefault="00BA6CE1" w:rsidP="00551CA5">
      <w:pPr>
        <w:widowControl/>
        <w:wordWrap/>
        <w:autoSpaceDE/>
        <w:autoSpaceDN/>
        <w:spacing w:line="480" w:lineRule="auto"/>
        <w:rPr>
          <w:rFonts w:ascii="Times New Roman" w:hAnsi="Times New Roman" w:cs="Times New Roman"/>
          <w:b/>
          <w:sz w:val="24"/>
          <w:szCs w:val="24"/>
        </w:rPr>
      </w:pPr>
      <w:r w:rsidRPr="00BA6CE1">
        <w:rPr>
          <w:rFonts w:ascii="Times New Roman" w:hAnsi="Times New Roman" w:cs="Times New Roman" w:hint="eastAsia"/>
          <w:b/>
          <w:sz w:val="24"/>
          <w:szCs w:val="24"/>
        </w:rPr>
        <w:lastRenderedPageBreak/>
        <w:t>Figure S</w:t>
      </w:r>
      <w:r w:rsidR="006727B8">
        <w:rPr>
          <w:rFonts w:ascii="Times New Roman" w:hAnsi="Times New Roman" w:cs="Times New Roman"/>
          <w:b/>
          <w:sz w:val="24"/>
          <w:szCs w:val="24"/>
        </w:rPr>
        <w:t>15</w:t>
      </w:r>
    </w:p>
    <w:p w:rsidR="00BA6CE1" w:rsidRDefault="003A3338" w:rsidP="00551CA5">
      <w:pPr>
        <w:widowControl/>
        <w:wordWrap/>
        <w:autoSpaceDE/>
        <w:autoSpaceDN/>
        <w:spacing w:line="480" w:lineRule="auto"/>
        <w:rPr>
          <w:rFonts w:ascii="Times New Roman" w:hAnsi="Times New Roman" w:cs="Times New Roman"/>
          <w:sz w:val="24"/>
          <w:szCs w:val="24"/>
        </w:rPr>
      </w:pPr>
      <w:r>
        <w:rPr>
          <w:rFonts w:ascii="Times New Roman" w:hAnsi="Times New Roman" w:cs="Times New Roman"/>
          <w:sz w:val="24"/>
          <w:szCs w:val="24"/>
        </w:rPr>
        <w:pict>
          <v:shape id="_x0000_i1038" type="#_x0000_t75" style="width:451.15pt;height:359.25pt">
            <v:imagedata r:id="rId21" o:title="Bacterial and fungal dendrogram"/>
          </v:shape>
        </w:pict>
      </w:r>
    </w:p>
    <w:p w:rsidR="00BA6CE1" w:rsidRPr="005302DF" w:rsidRDefault="00BA6CE1" w:rsidP="00551CA5">
      <w:pPr>
        <w:widowControl/>
        <w:wordWrap/>
        <w:autoSpaceDE/>
        <w:autoSpaceDN/>
        <w:spacing w:line="480" w:lineRule="auto"/>
        <w:rPr>
          <w:rFonts w:ascii="Times New Roman" w:hAnsi="Times New Roman" w:cs="Times New Roman"/>
          <w:sz w:val="24"/>
          <w:szCs w:val="24"/>
        </w:rPr>
      </w:pPr>
      <w:r w:rsidRPr="00BA6CE1">
        <w:rPr>
          <w:rFonts w:ascii="Times New Roman" w:hAnsi="Times New Roman" w:cs="Times New Roman"/>
          <w:b/>
          <w:sz w:val="24"/>
          <w:szCs w:val="24"/>
        </w:rPr>
        <w:t>Figure S</w:t>
      </w:r>
      <w:r w:rsidR="00DA646E">
        <w:rPr>
          <w:rFonts w:ascii="Times New Roman" w:hAnsi="Times New Roman" w:cs="Times New Roman"/>
          <w:b/>
          <w:sz w:val="24"/>
          <w:szCs w:val="24"/>
        </w:rPr>
        <w:t>15</w:t>
      </w:r>
      <w:r w:rsidRPr="00BA6CE1">
        <w:rPr>
          <w:rFonts w:ascii="Times New Roman" w:hAnsi="Times New Roman" w:cs="Times New Roman"/>
          <w:b/>
          <w:sz w:val="24"/>
          <w:szCs w:val="24"/>
        </w:rPr>
        <w:t xml:space="preserve">. </w:t>
      </w:r>
      <w:r>
        <w:rPr>
          <w:rFonts w:ascii="Times New Roman" w:hAnsi="Times New Roman" w:cs="Times New Roman"/>
          <w:b/>
          <w:sz w:val="24"/>
          <w:szCs w:val="24"/>
        </w:rPr>
        <w:t xml:space="preserve">Dendrogram of bacterial and fungal communities of 43 rice accessions based on Bray-Curtis distance. </w:t>
      </w:r>
      <w:r w:rsidR="005302DF">
        <w:rPr>
          <w:rFonts w:ascii="Times New Roman" w:hAnsi="Times New Roman" w:cs="Times New Roman"/>
          <w:sz w:val="24"/>
          <w:szCs w:val="24"/>
        </w:rPr>
        <w:t xml:space="preserve">The dendrograms of bacterial and fungal communities were constructed using Bray-Curtis distance. Upper and lower panels indicate bacterial and fungal communities, respectively. </w:t>
      </w:r>
      <w:r w:rsidR="00F51BE4">
        <w:rPr>
          <w:rFonts w:ascii="Times New Roman" w:hAnsi="Times New Roman" w:cs="Times New Roman"/>
          <w:sz w:val="24"/>
          <w:szCs w:val="24"/>
        </w:rPr>
        <w:t xml:space="preserve">The abbreviations of each accession are </w:t>
      </w:r>
      <w:r w:rsidR="00BE4EF4">
        <w:rPr>
          <w:rFonts w:ascii="Times New Roman" w:hAnsi="Times New Roman" w:cs="Times New Roman"/>
          <w:sz w:val="24"/>
          <w:szCs w:val="24"/>
        </w:rPr>
        <w:t>available</w:t>
      </w:r>
      <w:r w:rsidR="00F51BE4">
        <w:rPr>
          <w:rFonts w:ascii="Times New Roman" w:hAnsi="Times New Roman" w:cs="Times New Roman"/>
          <w:sz w:val="24"/>
          <w:szCs w:val="24"/>
        </w:rPr>
        <w:t xml:space="preserve"> in Table S1</w:t>
      </w:r>
      <w:r w:rsidR="00C173F7">
        <w:rPr>
          <w:rFonts w:ascii="Times New Roman" w:hAnsi="Times New Roman" w:cs="Times New Roman"/>
          <w:sz w:val="24"/>
          <w:szCs w:val="24"/>
        </w:rPr>
        <w:t>.</w:t>
      </w:r>
    </w:p>
    <w:p w:rsidR="00551CA5" w:rsidRDefault="00551CA5">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4D724A" w:rsidRDefault="003A3338" w:rsidP="004D724A">
      <w:pPr>
        <w:widowControl/>
        <w:wordWrap/>
        <w:autoSpaceDE/>
        <w:autoSpaceDN/>
        <w:jc w:val="center"/>
        <w:rPr>
          <w:rFonts w:ascii="Times New Roman" w:hAnsi="Times New Roman" w:cs="Times New Roman"/>
          <w:sz w:val="24"/>
          <w:szCs w:val="24"/>
        </w:rPr>
      </w:pPr>
      <w:r>
        <w:rPr>
          <w:rFonts w:ascii="Times New Roman" w:hAnsi="Times New Roman" w:cs="Times New Roman"/>
          <w:sz w:val="24"/>
          <w:szCs w:val="24"/>
        </w:rPr>
        <w:lastRenderedPageBreak/>
        <w:pict>
          <v:shape id="_x0000_i1039" type="#_x0000_t75" style="width:379.5pt;height:282pt">
            <v:imagedata r:id="rId22" o:title="Supplementary Fig"/>
          </v:shape>
        </w:pict>
      </w:r>
    </w:p>
    <w:p w:rsidR="004D724A" w:rsidRDefault="004D724A" w:rsidP="004D724A">
      <w:pPr>
        <w:widowControl/>
        <w:wordWrap/>
        <w:autoSpaceDE/>
        <w:autoSpaceDN/>
        <w:jc w:val="center"/>
        <w:rPr>
          <w:rFonts w:ascii="Times New Roman" w:hAnsi="Times New Roman" w:cs="Times New Roman"/>
          <w:sz w:val="24"/>
          <w:szCs w:val="24"/>
        </w:rPr>
      </w:pPr>
    </w:p>
    <w:p w:rsidR="00B54FD8" w:rsidRDefault="007036A5" w:rsidP="004D724A">
      <w:pPr>
        <w:widowControl/>
        <w:wordWrap/>
        <w:autoSpaceDE/>
        <w:autoSpaceDN/>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4D724A">
        <w:rPr>
          <w:rFonts w:ascii="Times New Roman" w:hAnsi="Times New Roman" w:cs="Times New Roman"/>
          <w:b/>
          <w:sz w:val="24"/>
          <w:szCs w:val="24"/>
        </w:rPr>
        <w:t>16</w:t>
      </w:r>
      <w:r w:rsidR="004D724A" w:rsidRPr="007456FF">
        <w:rPr>
          <w:rFonts w:ascii="Times New Roman" w:hAnsi="Times New Roman" w:cs="Times New Roman"/>
          <w:b/>
          <w:sz w:val="24"/>
          <w:szCs w:val="24"/>
        </w:rPr>
        <w:t xml:space="preserve">. </w:t>
      </w:r>
      <w:r w:rsidR="004D724A" w:rsidRPr="004D724A">
        <w:rPr>
          <w:rFonts w:ascii="Times New Roman" w:hAnsi="Times New Roman" w:cs="Times New Roman"/>
          <w:b/>
          <w:sz w:val="24"/>
          <w:szCs w:val="24"/>
        </w:rPr>
        <w:t xml:space="preserve">Domestication effects on alpha diversity and community structure measured by cumulative </w:t>
      </w:r>
      <w:r w:rsidR="00EA49C2">
        <w:rPr>
          <w:rFonts w:ascii="Times New Roman" w:hAnsi="Times New Roman" w:cs="Times New Roman"/>
          <w:b/>
          <w:sz w:val="24"/>
          <w:szCs w:val="24"/>
        </w:rPr>
        <w:t>abundance</w:t>
      </w:r>
      <w:r w:rsidR="004D724A" w:rsidRPr="004D724A">
        <w:rPr>
          <w:rFonts w:ascii="Times New Roman" w:hAnsi="Times New Roman" w:cs="Times New Roman"/>
          <w:b/>
          <w:sz w:val="24"/>
          <w:szCs w:val="24"/>
        </w:rPr>
        <w:t xml:space="preserve"> </w:t>
      </w:r>
      <w:r w:rsidR="00EA49C2">
        <w:rPr>
          <w:rFonts w:ascii="Times New Roman" w:hAnsi="Times New Roman" w:cs="Times New Roman"/>
          <w:b/>
          <w:sz w:val="24"/>
          <w:szCs w:val="24"/>
        </w:rPr>
        <w:t xml:space="preserve">and percentage </w:t>
      </w:r>
      <w:r w:rsidR="004D724A" w:rsidRPr="004D724A">
        <w:rPr>
          <w:rFonts w:ascii="Times New Roman" w:hAnsi="Times New Roman" w:cs="Times New Roman"/>
          <w:b/>
          <w:sz w:val="24"/>
          <w:szCs w:val="24"/>
        </w:rPr>
        <w:t>of OTUs.</w:t>
      </w:r>
      <w:r w:rsidR="004D724A" w:rsidRPr="004D724A">
        <w:rPr>
          <w:rFonts w:ascii="Times New Roman" w:hAnsi="Times New Roman" w:cs="Times New Roman"/>
          <w:sz w:val="24"/>
          <w:szCs w:val="24"/>
        </w:rPr>
        <w:t xml:space="preserve"> (a and d) Alpha diversity Shannon index comparing wild and domesticated rice seed (a) bacterial and (d) fungal communities. Wild rice includes 17 rice species and domesticated rice includes 25 </w:t>
      </w:r>
      <w:r w:rsidR="004D724A" w:rsidRPr="000B02A2">
        <w:rPr>
          <w:rFonts w:ascii="Times New Roman" w:hAnsi="Times New Roman" w:cs="Times New Roman"/>
          <w:i/>
          <w:sz w:val="24"/>
          <w:szCs w:val="24"/>
        </w:rPr>
        <w:t>O</w:t>
      </w:r>
      <w:r w:rsidR="004D724A" w:rsidRPr="004D724A">
        <w:rPr>
          <w:rFonts w:ascii="Times New Roman" w:hAnsi="Times New Roman" w:cs="Times New Roman"/>
          <w:sz w:val="24"/>
          <w:szCs w:val="24"/>
        </w:rPr>
        <w:t xml:space="preserve">. </w:t>
      </w:r>
      <w:r w:rsidR="004D724A" w:rsidRPr="000B02A2">
        <w:rPr>
          <w:rFonts w:ascii="Times New Roman" w:hAnsi="Times New Roman" w:cs="Times New Roman"/>
          <w:i/>
          <w:sz w:val="24"/>
          <w:szCs w:val="24"/>
        </w:rPr>
        <w:t>sativa</w:t>
      </w:r>
      <w:r w:rsidR="004D724A" w:rsidRPr="004D724A">
        <w:rPr>
          <w:rFonts w:ascii="Times New Roman" w:hAnsi="Times New Roman" w:cs="Times New Roman"/>
          <w:sz w:val="24"/>
          <w:szCs w:val="24"/>
        </w:rPr>
        <w:t xml:space="preserve"> cultivars and </w:t>
      </w:r>
      <w:r w:rsidR="004D724A" w:rsidRPr="000B02A2">
        <w:rPr>
          <w:rFonts w:ascii="Times New Roman" w:hAnsi="Times New Roman" w:cs="Times New Roman"/>
          <w:i/>
          <w:sz w:val="24"/>
          <w:szCs w:val="24"/>
        </w:rPr>
        <w:t>O</w:t>
      </w:r>
      <w:r w:rsidR="004D724A" w:rsidRPr="004D724A">
        <w:rPr>
          <w:rFonts w:ascii="Times New Roman" w:hAnsi="Times New Roman" w:cs="Times New Roman"/>
          <w:sz w:val="24"/>
          <w:szCs w:val="24"/>
        </w:rPr>
        <w:t xml:space="preserve">. </w:t>
      </w:r>
      <w:r w:rsidR="004D724A" w:rsidRPr="000B02A2">
        <w:rPr>
          <w:rFonts w:ascii="Times New Roman" w:hAnsi="Times New Roman" w:cs="Times New Roman"/>
          <w:i/>
          <w:sz w:val="24"/>
          <w:szCs w:val="24"/>
        </w:rPr>
        <w:t>glaberrima</w:t>
      </w:r>
      <w:r w:rsidR="004D724A" w:rsidRPr="004D724A">
        <w:rPr>
          <w:rFonts w:ascii="Times New Roman" w:hAnsi="Times New Roman" w:cs="Times New Roman"/>
          <w:sz w:val="24"/>
          <w:szCs w:val="24"/>
        </w:rPr>
        <w:t xml:space="preserve">. (b and e) Cumulative </w:t>
      </w:r>
      <w:r w:rsidR="00937FB8">
        <w:rPr>
          <w:rFonts w:ascii="Times New Roman" w:hAnsi="Times New Roman" w:cs="Times New Roman"/>
          <w:sz w:val="24"/>
          <w:szCs w:val="24"/>
        </w:rPr>
        <w:t>abundance</w:t>
      </w:r>
      <w:r w:rsidR="004D724A" w:rsidRPr="004D724A">
        <w:rPr>
          <w:rFonts w:ascii="Times New Roman" w:hAnsi="Times New Roman" w:cs="Times New Roman"/>
          <w:sz w:val="24"/>
          <w:szCs w:val="24"/>
        </w:rPr>
        <w:t xml:space="preserve"> of total abundance (Y-axis) plotted against cumulative percentage of OTUs from the lowest to highest abundance (X-axis) in (b) bacterial and (e) fungal biotas. This graph (Lorenz-curve) was plotted to show how much the community abundance was dominated by few OTUs in wild and domesticated rice seed microbiome. The larger the area between the curve and the diagonal line, the higher the inequality. (c and f) Diagram show the percentage of total OTUs accounting for 80% of the total abundance (normalized sequence reads) in (c) bacterial and (f) fungal biotas. This diagram demonstrates the Pareto rule (80-20 principle) in the seed microbiome and compares wild rice to their domesticated counterpart.</w:t>
      </w:r>
    </w:p>
    <w:p w:rsidR="005E22EE" w:rsidRPr="00B045E6" w:rsidRDefault="00B54FD8" w:rsidP="00B54FD8">
      <w:pPr>
        <w:widowControl/>
        <w:wordWrap/>
        <w:autoSpaceDE/>
        <w:autoSpaceDN/>
        <w:rPr>
          <w:rFonts w:ascii="Times New Roman" w:hAnsi="Times New Roman" w:cs="Times New Roman"/>
          <w:b/>
          <w:sz w:val="24"/>
          <w:szCs w:val="24"/>
        </w:rPr>
      </w:pPr>
      <w:r>
        <w:rPr>
          <w:rFonts w:ascii="Times New Roman" w:hAnsi="Times New Roman" w:cs="Times New Roman"/>
          <w:sz w:val="24"/>
          <w:szCs w:val="24"/>
        </w:rPr>
        <w:br w:type="page"/>
      </w:r>
      <w:r w:rsidR="007036A5">
        <w:rPr>
          <w:rFonts w:ascii="Times New Roman" w:hAnsi="Times New Roman" w:cs="Times New Roman"/>
          <w:b/>
          <w:sz w:val="24"/>
          <w:szCs w:val="24"/>
        </w:rPr>
        <w:lastRenderedPageBreak/>
        <w:t>Figure S</w:t>
      </w:r>
      <w:r w:rsidR="00CD658C">
        <w:rPr>
          <w:rFonts w:ascii="Times New Roman" w:hAnsi="Times New Roman" w:cs="Times New Roman"/>
          <w:b/>
          <w:sz w:val="24"/>
          <w:szCs w:val="24"/>
        </w:rPr>
        <w:t>17</w:t>
      </w:r>
    </w:p>
    <w:p w:rsidR="00551CA5" w:rsidRDefault="00551CA5" w:rsidP="00551CA5">
      <w:pPr>
        <w:widowControl/>
        <w:wordWrap/>
        <w:autoSpaceDE/>
        <w:autoSpaceDN/>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41600" cy="6096000"/>
            <wp:effectExtent l="0" t="0" r="6350" b="0"/>
            <wp:docPr id="2" name="그림 2" descr="Figure S14 alpha divsersity comparison of domesticated and wild 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S14 alpha divsersity comparison of domesticated and wild ri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1600" cy="6096000"/>
                    </a:xfrm>
                    <a:prstGeom prst="rect">
                      <a:avLst/>
                    </a:prstGeom>
                    <a:noFill/>
                    <a:ln>
                      <a:noFill/>
                    </a:ln>
                  </pic:spPr>
                </pic:pic>
              </a:graphicData>
            </a:graphic>
          </wp:inline>
        </w:drawing>
      </w:r>
    </w:p>
    <w:p w:rsidR="00551CA5" w:rsidRDefault="00551CA5" w:rsidP="00551CA5">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551CA5" w:rsidRPr="007451AD" w:rsidRDefault="007036A5" w:rsidP="00551CA5">
      <w:pPr>
        <w:widowControl/>
        <w:wordWrap/>
        <w:autoSpaceDE/>
        <w:autoSpaceDN/>
        <w:spacing w:line="480" w:lineRule="auto"/>
        <w:rPr>
          <w:rFonts w:ascii="Times New Roman" w:hAnsi="Times New Roman" w:cs="Times New Roman"/>
          <w:sz w:val="24"/>
          <w:szCs w:val="24"/>
        </w:rPr>
      </w:pPr>
      <w:r>
        <w:rPr>
          <w:rFonts w:ascii="Times New Roman" w:hAnsi="Times New Roman" w:cs="Times New Roman"/>
          <w:b/>
          <w:sz w:val="24"/>
          <w:szCs w:val="24"/>
        </w:rPr>
        <w:lastRenderedPageBreak/>
        <w:t>Figure S</w:t>
      </w:r>
      <w:r w:rsidR="00CD658C">
        <w:rPr>
          <w:rFonts w:ascii="Times New Roman" w:hAnsi="Times New Roman" w:cs="Times New Roman"/>
          <w:b/>
          <w:sz w:val="24"/>
          <w:szCs w:val="24"/>
        </w:rPr>
        <w:t>17</w:t>
      </w:r>
      <w:r w:rsidR="00551CA5" w:rsidRPr="00203EC0">
        <w:rPr>
          <w:rFonts w:ascii="Times New Roman" w:hAnsi="Times New Roman" w:cs="Times New Roman"/>
          <w:b/>
          <w:sz w:val="24"/>
          <w:szCs w:val="24"/>
        </w:rPr>
        <w:t xml:space="preserve">. Alpha diversity comparison of </w:t>
      </w:r>
      <w:r w:rsidR="006A79B4">
        <w:rPr>
          <w:rFonts w:ascii="Times New Roman" w:hAnsi="Times New Roman" w:cs="Times New Roman"/>
          <w:b/>
          <w:sz w:val="24"/>
          <w:szCs w:val="24"/>
        </w:rPr>
        <w:t>wild</w:t>
      </w:r>
      <w:r w:rsidR="00551CA5" w:rsidRPr="00203EC0">
        <w:rPr>
          <w:rFonts w:ascii="Times New Roman" w:hAnsi="Times New Roman" w:cs="Times New Roman"/>
          <w:b/>
          <w:sz w:val="24"/>
          <w:szCs w:val="24"/>
        </w:rPr>
        <w:t xml:space="preserve"> and </w:t>
      </w:r>
      <w:r w:rsidR="006A79B4">
        <w:rPr>
          <w:rFonts w:ascii="Times New Roman" w:hAnsi="Times New Roman" w:cs="Times New Roman"/>
          <w:b/>
          <w:sz w:val="24"/>
          <w:szCs w:val="24"/>
        </w:rPr>
        <w:t>domesticated</w:t>
      </w:r>
      <w:r w:rsidR="00551CA5" w:rsidRPr="00203EC0">
        <w:rPr>
          <w:rFonts w:ascii="Times New Roman" w:hAnsi="Times New Roman" w:cs="Times New Roman"/>
          <w:b/>
          <w:sz w:val="24"/>
          <w:szCs w:val="24"/>
        </w:rPr>
        <w:t xml:space="preserve"> rice seed microbiota.</w:t>
      </w:r>
      <w:r w:rsidR="00551CA5" w:rsidRPr="007451AD">
        <w:rPr>
          <w:rFonts w:ascii="Times New Roman" w:hAnsi="Times New Roman" w:cs="Times New Roman"/>
          <w:sz w:val="24"/>
          <w:szCs w:val="24"/>
        </w:rPr>
        <w:t xml:space="preserve"> Observed OTUs, inverse Simpson index, </w:t>
      </w:r>
      <w:r w:rsidR="00C3232E">
        <w:rPr>
          <w:rFonts w:ascii="Times New Roman" w:hAnsi="Times New Roman" w:cs="Times New Roman"/>
          <w:sz w:val="24"/>
          <w:szCs w:val="24"/>
        </w:rPr>
        <w:t xml:space="preserve">and </w:t>
      </w:r>
      <w:r w:rsidR="00551CA5" w:rsidRPr="007451AD">
        <w:rPr>
          <w:rFonts w:ascii="Times New Roman" w:hAnsi="Times New Roman" w:cs="Times New Roman"/>
          <w:sz w:val="24"/>
          <w:szCs w:val="24"/>
        </w:rPr>
        <w:t>Shannon index of 17 wild rice accessions and 26 domesticated rice accessions were calculated after Hellinger transformation of OTU tables. In bacteria, the number of observed OTUs was significantly higher in domesticated rice seeds than the wild counterpart (Wi</w:t>
      </w:r>
      <w:r w:rsidR="005C7457">
        <w:rPr>
          <w:rFonts w:ascii="Times New Roman" w:hAnsi="Times New Roman" w:cs="Times New Roman"/>
          <w:sz w:val="24"/>
          <w:szCs w:val="24"/>
        </w:rPr>
        <w:t>lcoxon rank-sum test, P &lt; 0.05)</w:t>
      </w:r>
      <w:r w:rsidR="00551CA5" w:rsidRPr="007451AD">
        <w:rPr>
          <w:rFonts w:ascii="Times New Roman" w:hAnsi="Times New Roman" w:cs="Times New Roman"/>
          <w:sz w:val="24"/>
          <w:szCs w:val="24"/>
        </w:rPr>
        <w:t xml:space="preserve"> but the difference</w:t>
      </w:r>
      <w:r w:rsidR="009D0F66">
        <w:rPr>
          <w:rFonts w:ascii="Times New Roman" w:hAnsi="Times New Roman" w:cs="Times New Roman"/>
          <w:sz w:val="24"/>
          <w:szCs w:val="24"/>
        </w:rPr>
        <w:t>s</w:t>
      </w:r>
      <w:r w:rsidR="00551CA5" w:rsidRPr="007451AD">
        <w:rPr>
          <w:rFonts w:ascii="Times New Roman" w:hAnsi="Times New Roman" w:cs="Times New Roman"/>
          <w:sz w:val="24"/>
          <w:szCs w:val="24"/>
        </w:rPr>
        <w:t xml:space="preserve"> in inverse Simpson and Shannon indices were not significant. In fungi, the number of observed OTUs, inverse Simpson and Shannon indices were significantly higher in wild rice seeds than the domesticated counterpart (Wilcoxon rank-sum test, P &lt; 0.05).</w:t>
      </w:r>
      <w:r w:rsidR="003E09CC">
        <w:rPr>
          <w:rFonts w:ascii="Times New Roman" w:hAnsi="Times New Roman" w:cs="Times New Roman"/>
          <w:sz w:val="24"/>
          <w:szCs w:val="24"/>
        </w:rPr>
        <w:t xml:space="preserve"> Wild, wild rice; Dom, domesticated rice.</w:t>
      </w:r>
    </w:p>
    <w:p w:rsidR="00551CA5" w:rsidRPr="007451AD" w:rsidRDefault="00551CA5" w:rsidP="00551CA5">
      <w:pPr>
        <w:spacing w:line="480" w:lineRule="auto"/>
        <w:rPr>
          <w:rFonts w:ascii="Times New Roman" w:hAnsi="Times New Roman" w:cs="Times New Roman"/>
          <w:sz w:val="24"/>
          <w:szCs w:val="24"/>
        </w:rPr>
      </w:pPr>
    </w:p>
    <w:p w:rsidR="00551CA5" w:rsidRDefault="00551CA5" w:rsidP="00551CA5">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551CA5" w:rsidRDefault="00551CA5" w:rsidP="00551CA5">
      <w:pPr>
        <w:widowControl/>
        <w:wordWrap/>
        <w:autoSpaceDE/>
        <w:autoSpaceDN/>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910596" cy="6200476"/>
            <wp:effectExtent l="0" t="0" r="4445" b="0"/>
            <wp:docPr id="1" name="그림 1" descr="Figure S15 Alpha diversity comparison between rice acce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S15 Alpha diversity comparison between rice accession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17002" cy="6208564"/>
                    </a:xfrm>
                    <a:prstGeom prst="rect">
                      <a:avLst/>
                    </a:prstGeom>
                    <a:noFill/>
                    <a:ln>
                      <a:noFill/>
                    </a:ln>
                  </pic:spPr>
                </pic:pic>
              </a:graphicData>
            </a:graphic>
          </wp:inline>
        </w:drawing>
      </w:r>
    </w:p>
    <w:p w:rsidR="00B97FD6" w:rsidRDefault="007036A5" w:rsidP="00551CA5">
      <w:pPr>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CD658C">
        <w:rPr>
          <w:rFonts w:ascii="Times New Roman" w:hAnsi="Times New Roman" w:cs="Times New Roman"/>
          <w:b/>
          <w:sz w:val="24"/>
          <w:szCs w:val="24"/>
        </w:rPr>
        <w:t>18</w:t>
      </w:r>
      <w:r w:rsidR="00551CA5" w:rsidRPr="004D2262">
        <w:rPr>
          <w:rFonts w:ascii="Times New Roman" w:hAnsi="Times New Roman" w:cs="Times New Roman"/>
          <w:b/>
          <w:sz w:val="24"/>
          <w:szCs w:val="24"/>
        </w:rPr>
        <w:t>. Alpha diversity comparison of all 43 rice accession seed bacterial</w:t>
      </w:r>
      <w:r w:rsidR="00EC7120" w:rsidRPr="004D2262">
        <w:rPr>
          <w:rFonts w:ascii="Times New Roman" w:hAnsi="Times New Roman" w:cs="Times New Roman"/>
          <w:b/>
          <w:sz w:val="24"/>
          <w:szCs w:val="24"/>
        </w:rPr>
        <w:t xml:space="preserve"> and </w:t>
      </w:r>
      <w:r w:rsidR="00551CA5" w:rsidRPr="004D2262">
        <w:rPr>
          <w:rFonts w:ascii="Times New Roman" w:hAnsi="Times New Roman" w:cs="Times New Roman"/>
          <w:b/>
          <w:sz w:val="24"/>
          <w:szCs w:val="24"/>
        </w:rPr>
        <w:t>fungal biota</w:t>
      </w:r>
      <w:r w:rsidR="00165B5F">
        <w:rPr>
          <w:rFonts w:ascii="Times New Roman" w:hAnsi="Times New Roman" w:cs="Times New Roman"/>
          <w:b/>
          <w:sz w:val="24"/>
          <w:szCs w:val="24"/>
        </w:rPr>
        <w:t>s</w:t>
      </w:r>
      <w:r w:rsidR="00551CA5" w:rsidRPr="004D2262">
        <w:rPr>
          <w:rFonts w:ascii="Times New Roman" w:hAnsi="Times New Roman" w:cs="Times New Roman"/>
          <w:b/>
          <w:sz w:val="24"/>
          <w:szCs w:val="24"/>
        </w:rPr>
        <w:t>.</w:t>
      </w:r>
      <w:r w:rsidR="00551CA5" w:rsidRPr="007451AD">
        <w:rPr>
          <w:rFonts w:ascii="Times New Roman" w:hAnsi="Times New Roman" w:cs="Times New Roman"/>
          <w:sz w:val="24"/>
          <w:szCs w:val="24"/>
        </w:rPr>
        <w:t xml:space="preserve"> The comparison of Shannon index between bacteria and fungi of each rice accessions shows that bacterial Shannon index (green) tends to be higher than fungal Shannon index (orange) in each rice seed microbial communities. Shannon index were calculated after Hellinger transformation of bacterial</w:t>
      </w:r>
      <w:r w:rsidR="004671E7">
        <w:rPr>
          <w:rFonts w:ascii="Times New Roman" w:hAnsi="Times New Roman" w:cs="Times New Roman"/>
          <w:sz w:val="24"/>
          <w:szCs w:val="24"/>
        </w:rPr>
        <w:t xml:space="preserve"> and </w:t>
      </w:r>
      <w:r w:rsidR="00551CA5" w:rsidRPr="007451AD">
        <w:rPr>
          <w:rFonts w:ascii="Times New Roman" w:hAnsi="Times New Roman" w:cs="Times New Roman"/>
          <w:sz w:val="24"/>
          <w:szCs w:val="24"/>
        </w:rPr>
        <w:t xml:space="preserve">fungal OTU tables. </w:t>
      </w:r>
      <w:r w:rsidR="00B97FD6">
        <w:rPr>
          <w:rFonts w:ascii="Times New Roman" w:hAnsi="Times New Roman" w:cs="Times New Roman"/>
          <w:sz w:val="24"/>
          <w:szCs w:val="24"/>
        </w:rPr>
        <w:t xml:space="preserve">Abbreviations for rice accessions are available in </w:t>
      </w:r>
      <w:r>
        <w:rPr>
          <w:rFonts w:ascii="Times New Roman" w:hAnsi="Times New Roman" w:cs="Times New Roman"/>
          <w:sz w:val="24"/>
          <w:szCs w:val="24"/>
        </w:rPr>
        <w:t>Table S</w:t>
      </w:r>
      <w:r w:rsidR="00B97FD6">
        <w:rPr>
          <w:rFonts w:ascii="Times New Roman" w:hAnsi="Times New Roman" w:cs="Times New Roman"/>
          <w:sz w:val="24"/>
          <w:szCs w:val="24"/>
        </w:rPr>
        <w:t>1.</w:t>
      </w:r>
    </w:p>
    <w:p w:rsidR="00B97FD6" w:rsidRDefault="00B97FD6">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9B4FA4" w:rsidRPr="0058339C" w:rsidRDefault="007036A5" w:rsidP="009B4FA4">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Figure S</w:t>
      </w:r>
      <w:r w:rsidR="009B4FA4" w:rsidRPr="0058339C">
        <w:rPr>
          <w:rFonts w:ascii="Times New Roman" w:hAnsi="Times New Roman" w:cs="Times New Roman"/>
          <w:b/>
          <w:sz w:val="24"/>
          <w:szCs w:val="24"/>
        </w:rPr>
        <w:t>1</w:t>
      </w:r>
      <w:r w:rsidR="00CD658C">
        <w:rPr>
          <w:rFonts w:ascii="Times New Roman" w:hAnsi="Times New Roman" w:cs="Times New Roman"/>
          <w:b/>
          <w:sz w:val="24"/>
          <w:szCs w:val="24"/>
        </w:rPr>
        <w:t>9</w:t>
      </w:r>
    </w:p>
    <w:p w:rsidR="009B4FA4" w:rsidRDefault="009B4FA4" w:rsidP="009B4FA4">
      <w:pPr>
        <w:widowControl/>
        <w:wordWrap/>
        <w:autoSpaceDE/>
        <w:autoSpaceDN/>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B8F366" wp14:editId="2B5E5986">
            <wp:extent cx="4587382" cy="8063708"/>
            <wp:effectExtent l="0" t="0" r="3810" b="0"/>
            <wp:docPr id="7" name="그림 7" descr="Figure S13hierarchical clustering heatmap(bacteria-fungi comb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gure S13hierarchical clustering heatmap(bacteria-fungi combin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91036" cy="8070131"/>
                    </a:xfrm>
                    <a:prstGeom prst="rect">
                      <a:avLst/>
                    </a:prstGeom>
                    <a:noFill/>
                    <a:ln>
                      <a:noFill/>
                    </a:ln>
                  </pic:spPr>
                </pic:pic>
              </a:graphicData>
            </a:graphic>
          </wp:inline>
        </w:drawing>
      </w:r>
    </w:p>
    <w:p w:rsidR="009B4FA4" w:rsidRDefault="007036A5" w:rsidP="009B4FA4">
      <w:pPr>
        <w:widowControl/>
        <w:wordWrap/>
        <w:autoSpaceDE/>
        <w:autoSpaceDN/>
        <w:spacing w:line="480" w:lineRule="auto"/>
        <w:rPr>
          <w:rFonts w:ascii="Times New Roman" w:hAnsi="Times New Roman" w:cs="Times New Roman"/>
          <w:sz w:val="24"/>
          <w:szCs w:val="24"/>
        </w:rPr>
      </w:pPr>
      <w:r>
        <w:rPr>
          <w:rFonts w:ascii="Times New Roman" w:hAnsi="Times New Roman" w:cs="Times New Roman"/>
          <w:b/>
          <w:sz w:val="24"/>
          <w:szCs w:val="24"/>
        </w:rPr>
        <w:lastRenderedPageBreak/>
        <w:t>Figure S</w:t>
      </w:r>
      <w:r w:rsidR="00CD658C">
        <w:rPr>
          <w:rFonts w:ascii="Times New Roman" w:hAnsi="Times New Roman" w:cs="Times New Roman"/>
          <w:b/>
          <w:sz w:val="24"/>
          <w:szCs w:val="24"/>
        </w:rPr>
        <w:t>19</w:t>
      </w:r>
      <w:r w:rsidR="009B4FA4" w:rsidRPr="0058339C">
        <w:rPr>
          <w:rFonts w:ascii="Times New Roman" w:hAnsi="Times New Roman" w:cs="Times New Roman" w:hint="eastAsia"/>
          <w:b/>
          <w:sz w:val="24"/>
          <w:szCs w:val="24"/>
        </w:rPr>
        <w:t xml:space="preserve">. </w:t>
      </w:r>
      <w:r w:rsidR="009B4FA4" w:rsidRPr="0058339C">
        <w:rPr>
          <w:rFonts w:ascii="Times New Roman" w:hAnsi="Times New Roman" w:cs="Times New Roman"/>
          <w:b/>
          <w:sz w:val="24"/>
          <w:szCs w:val="24"/>
        </w:rPr>
        <w:t xml:space="preserve">Heatmap shows a distinct pattern of wild and domesticated rice seed colonizers. </w:t>
      </w:r>
      <w:r w:rsidR="009B4FA4">
        <w:rPr>
          <w:rFonts w:ascii="Times New Roman" w:hAnsi="Times New Roman" w:cs="Times New Roman"/>
          <w:sz w:val="24"/>
        </w:rPr>
        <w:t>Bacterial and fungal OTUs with more than 200 reads in the total sequence (127 bacterial OTUs,</w:t>
      </w:r>
      <w:r w:rsidR="009B4FA4" w:rsidRPr="008C7085">
        <w:rPr>
          <w:rFonts w:ascii="Times New Roman" w:hAnsi="Times New Roman" w:cs="Times New Roman"/>
          <w:sz w:val="24"/>
        </w:rPr>
        <w:t xml:space="preserve"> </w:t>
      </w:r>
      <w:r w:rsidR="009B4FA4">
        <w:rPr>
          <w:rFonts w:ascii="Times New Roman" w:hAnsi="Times New Roman" w:cs="Times New Roman"/>
          <w:sz w:val="24"/>
        </w:rPr>
        <w:t xml:space="preserve">108 fungal OTUs) were merged after CSS/log normalization of read counts. </w:t>
      </w:r>
      <w:r w:rsidR="009B4FA4" w:rsidRPr="00D356FC">
        <w:rPr>
          <w:rFonts w:ascii="Times New Roman" w:hAnsi="Times New Roman" w:cs="Times New Roman"/>
          <w:sz w:val="24"/>
          <w:szCs w:val="24"/>
        </w:rPr>
        <w:t>Samples</w:t>
      </w:r>
      <w:r w:rsidR="009B4FA4">
        <w:rPr>
          <w:rFonts w:ascii="Times New Roman" w:hAnsi="Times New Roman" w:cs="Times New Roman"/>
          <w:sz w:val="24"/>
          <w:szCs w:val="24"/>
        </w:rPr>
        <w:t xml:space="preserve"> and OTUs</w:t>
      </w:r>
      <w:r w:rsidR="009B4FA4" w:rsidRPr="00D356FC">
        <w:rPr>
          <w:rFonts w:ascii="Times New Roman" w:hAnsi="Times New Roman" w:cs="Times New Roman"/>
          <w:sz w:val="24"/>
          <w:szCs w:val="24"/>
        </w:rPr>
        <w:t xml:space="preserve"> were hierarchically grouped (group-average linkage) based on the pairwise </w:t>
      </w:r>
      <w:r w:rsidR="009B4FA4">
        <w:rPr>
          <w:rFonts w:ascii="Times New Roman" w:hAnsi="Times New Roman" w:cs="Times New Roman"/>
          <w:sz w:val="24"/>
        </w:rPr>
        <w:t>Spearman correlations</w:t>
      </w:r>
      <w:r w:rsidR="009B4FA4" w:rsidRPr="00D356FC">
        <w:rPr>
          <w:rFonts w:ascii="Times New Roman" w:hAnsi="Times New Roman" w:cs="Times New Roman"/>
          <w:sz w:val="24"/>
          <w:szCs w:val="24"/>
        </w:rPr>
        <w:t xml:space="preserve"> </w:t>
      </w:r>
      <w:r w:rsidR="009B4FA4">
        <w:rPr>
          <w:rFonts w:ascii="Times New Roman" w:hAnsi="Times New Roman" w:cs="Times New Roman"/>
          <w:sz w:val="24"/>
          <w:szCs w:val="24"/>
        </w:rPr>
        <w:t>both row-wise and column-wise.</w:t>
      </w:r>
      <w:r w:rsidR="009B4FA4">
        <w:rPr>
          <w:rFonts w:ascii="Times New Roman" w:hAnsi="Times New Roman" w:cs="Times New Roman"/>
          <w:sz w:val="24"/>
        </w:rPr>
        <w:t xml:space="preserve"> Hierarchical clustering and visualization was done on the Morpheus web platform </w:t>
      </w:r>
      <w:r w:rsidR="009B4FA4" w:rsidRPr="00B70692">
        <w:rPr>
          <w:rFonts w:ascii="Times New Roman" w:hAnsi="Times New Roman" w:cs="Times New Roman"/>
          <w:color w:val="000000" w:themeColor="text1"/>
          <w:sz w:val="24"/>
        </w:rPr>
        <w:t>(</w:t>
      </w:r>
      <w:r w:rsidR="009B4FA4" w:rsidRPr="00B70692">
        <w:rPr>
          <w:rStyle w:val="a3"/>
          <w:rFonts w:ascii="Times New Roman" w:hAnsi="Times New Roman" w:cs="Times New Roman"/>
          <w:color w:val="000000" w:themeColor="text1"/>
          <w:sz w:val="24"/>
          <w:u w:val="none"/>
        </w:rPr>
        <w:t>https://software.broadinstitute.org/morpheus</w:t>
      </w:r>
      <w:r w:rsidR="009B4FA4" w:rsidRPr="00B70692">
        <w:rPr>
          <w:rFonts w:ascii="Times New Roman" w:hAnsi="Times New Roman" w:cs="Times New Roman"/>
          <w:color w:val="000000" w:themeColor="text1"/>
          <w:sz w:val="24"/>
        </w:rPr>
        <w:t xml:space="preserve">). </w:t>
      </w:r>
      <w:r w:rsidR="009B4FA4">
        <w:rPr>
          <w:rFonts w:ascii="Times New Roman" w:hAnsi="Times New Roman" w:cs="Times New Roman"/>
          <w:sz w:val="24"/>
          <w:szCs w:val="24"/>
        </w:rPr>
        <w:br w:type="page"/>
      </w:r>
    </w:p>
    <w:p w:rsidR="00041CEF" w:rsidRPr="0058339C" w:rsidRDefault="007036A5" w:rsidP="00141BA2">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lastRenderedPageBreak/>
        <w:t>Figure S</w:t>
      </w:r>
      <w:r w:rsidR="00CD658C">
        <w:rPr>
          <w:rFonts w:ascii="Times New Roman" w:hAnsi="Times New Roman" w:cs="Times New Roman"/>
          <w:b/>
          <w:sz w:val="24"/>
          <w:szCs w:val="24"/>
        </w:rPr>
        <w:t>20</w:t>
      </w:r>
    </w:p>
    <w:p w:rsidR="00041CEF" w:rsidRDefault="00041CEF" w:rsidP="00141BA2">
      <w:pPr>
        <w:widowControl/>
        <w:wordWrap/>
        <w:autoSpaceDE/>
        <w:autoSpaceDN/>
        <w:rPr>
          <w:rFonts w:ascii="Times New Roman" w:hAnsi="Times New Roman" w:cs="Times New Roman"/>
          <w:sz w:val="24"/>
          <w:szCs w:val="24"/>
        </w:rPr>
      </w:pPr>
    </w:p>
    <w:p w:rsidR="00141BA2" w:rsidRDefault="003A3338" w:rsidP="00141BA2">
      <w:pPr>
        <w:widowControl/>
        <w:wordWrap/>
        <w:autoSpaceDE/>
        <w:autoSpaceDN/>
        <w:rPr>
          <w:rFonts w:ascii="Times New Roman" w:hAnsi="Times New Roman" w:cs="Times New Roman"/>
          <w:sz w:val="24"/>
          <w:szCs w:val="24"/>
        </w:rPr>
      </w:pPr>
      <w:r>
        <w:rPr>
          <w:rFonts w:ascii="Times New Roman" w:hAnsi="Times New Roman" w:cs="Times New Roman"/>
          <w:noProof/>
          <w:sz w:val="24"/>
          <w:szCs w:val="24"/>
        </w:rPr>
        <w:pict>
          <v:shape id="_x0000_i1040" type="#_x0000_t75" style="width:451.5pt;height:411pt">
            <v:imagedata r:id="rId26" o:title="Figure S20"/>
          </v:shape>
        </w:pict>
      </w:r>
    </w:p>
    <w:p w:rsidR="00141BA2" w:rsidRDefault="00141BA2" w:rsidP="00141BA2">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141BA2" w:rsidRPr="007451AD" w:rsidRDefault="007036A5" w:rsidP="00141BA2">
      <w:pPr>
        <w:widowControl/>
        <w:wordWrap/>
        <w:autoSpaceDE/>
        <w:autoSpaceDN/>
        <w:spacing w:line="480" w:lineRule="auto"/>
        <w:rPr>
          <w:rFonts w:ascii="Times New Roman" w:hAnsi="Times New Roman" w:cs="Times New Roman"/>
          <w:sz w:val="24"/>
          <w:szCs w:val="24"/>
        </w:rPr>
      </w:pPr>
      <w:r>
        <w:rPr>
          <w:rFonts w:ascii="Times New Roman" w:hAnsi="Times New Roman" w:cs="Times New Roman"/>
          <w:b/>
          <w:sz w:val="24"/>
          <w:szCs w:val="24"/>
        </w:rPr>
        <w:lastRenderedPageBreak/>
        <w:t>Figure S</w:t>
      </w:r>
      <w:r w:rsidR="00CD658C">
        <w:rPr>
          <w:rFonts w:ascii="Times New Roman" w:hAnsi="Times New Roman" w:cs="Times New Roman"/>
          <w:b/>
          <w:sz w:val="24"/>
          <w:szCs w:val="24"/>
        </w:rPr>
        <w:t>20</w:t>
      </w:r>
      <w:r w:rsidR="00141BA2" w:rsidRPr="0058339C">
        <w:rPr>
          <w:rFonts w:ascii="Times New Roman" w:hAnsi="Times New Roman" w:cs="Times New Roman"/>
          <w:b/>
          <w:sz w:val="24"/>
          <w:szCs w:val="24"/>
        </w:rPr>
        <w:t>. ROC curve and Out-of-bag error rate of full Random Forest (RF) model.</w:t>
      </w:r>
      <w:r w:rsidR="00141BA2" w:rsidRPr="007451AD">
        <w:rPr>
          <w:rFonts w:ascii="Times New Roman" w:hAnsi="Times New Roman" w:cs="Times New Roman"/>
          <w:sz w:val="24"/>
          <w:szCs w:val="24"/>
        </w:rPr>
        <w:t xml:space="preserve"> Wild and domesticated rice category was set as dependent variables to be predicted with OTUs in 1</w:t>
      </w:r>
      <w:r w:rsidR="00141BA2">
        <w:rPr>
          <w:rFonts w:ascii="Times New Roman" w:hAnsi="Times New Roman" w:cs="Times New Roman"/>
          <w:sz w:val="24"/>
          <w:szCs w:val="24"/>
        </w:rPr>
        <w:t>29</w:t>
      </w:r>
      <w:r w:rsidR="00141BA2" w:rsidRPr="007451AD">
        <w:rPr>
          <w:rFonts w:ascii="Times New Roman" w:hAnsi="Times New Roman" w:cs="Times New Roman"/>
          <w:sz w:val="24"/>
          <w:szCs w:val="24"/>
        </w:rPr>
        <w:t xml:space="preserve"> samples in 43 rice accessions (3 replicates). OTU tables were CSS/log normalized. Two-thirds of the samples of total samples were randomly sampled for the training set. </w:t>
      </w:r>
      <w:r w:rsidR="00B56E1D">
        <w:rPr>
          <w:rFonts w:ascii="Times New Roman" w:hAnsi="Times New Roman" w:cs="Times New Roman"/>
          <w:sz w:val="24"/>
          <w:szCs w:val="24"/>
        </w:rPr>
        <w:t xml:space="preserve">(a) </w:t>
      </w:r>
      <w:r w:rsidR="00141BA2" w:rsidRPr="007451AD">
        <w:rPr>
          <w:rFonts w:ascii="Times New Roman" w:hAnsi="Times New Roman" w:cs="Times New Roman"/>
          <w:sz w:val="24"/>
          <w:szCs w:val="24"/>
        </w:rPr>
        <w:t>ROC curves were plotted with the remaining test set in order to test which machine learning algorithm had the best performance among 5 classification</w:t>
      </w:r>
      <w:r w:rsidR="00320F63">
        <w:rPr>
          <w:rFonts w:ascii="Times New Roman" w:hAnsi="Times New Roman" w:cs="Times New Roman" w:hint="eastAsia"/>
          <w:sz w:val="24"/>
          <w:szCs w:val="24"/>
        </w:rPr>
        <w:t>s</w:t>
      </w:r>
      <w:r w:rsidR="00141BA2" w:rsidRPr="007451AD">
        <w:rPr>
          <w:rFonts w:ascii="Times New Roman" w:hAnsi="Times New Roman" w:cs="Times New Roman"/>
          <w:sz w:val="24"/>
          <w:szCs w:val="24"/>
        </w:rPr>
        <w:t>: Support vector machine (SVM) Naïve Bayes, k-nearest neighbors, logistic regression. The number of trees for RF model was set to 1,500. Area under ROC curve (AUC) was calculated to measure 5 classifier’s performance and Random Forest</w:t>
      </w:r>
      <w:r w:rsidR="00EF757C">
        <w:rPr>
          <w:rFonts w:ascii="Times New Roman" w:hAnsi="Times New Roman" w:cs="Times New Roman"/>
          <w:sz w:val="24"/>
          <w:szCs w:val="24"/>
        </w:rPr>
        <w:t xml:space="preserve"> model performed best (bacteria, AUC=0.924; fungi,</w:t>
      </w:r>
      <w:r w:rsidR="00141BA2" w:rsidRPr="007451AD">
        <w:rPr>
          <w:rFonts w:ascii="Times New Roman" w:hAnsi="Times New Roman" w:cs="Times New Roman"/>
          <w:sz w:val="24"/>
          <w:szCs w:val="24"/>
        </w:rPr>
        <w:t xml:space="preserve"> AUC=0.889). (</w:t>
      </w:r>
      <w:r w:rsidR="00C14C1B">
        <w:rPr>
          <w:rFonts w:ascii="Times New Roman" w:hAnsi="Times New Roman" w:cs="Times New Roman"/>
          <w:sz w:val="24"/>
          <w:szCs w:val="24"/>
        </w:rPr>
        <w:t>b</w:t>
      </w:r>
      <w:r w:rsidR="00141BA2" w:rsidRPr="007451AD">
        <w:rPr>
          <w:rFonts w:ascii="Times New Roman" w:hAnsi="Times New Roman" w:cs="Times New Roman"/>
          <w:sz w:val="24"/>
          <w:szCs w:val="24"/>
        </w:rPr>
        <w:t xml:space="preserve">) Out-of-bag error rate of RF models according to the number of trees </w:t>
      </w:r>
      <w:r w:rsidR="003E1F39">
        <w:rPr>
          <w:rFonts w:ascii="Times New Roman" w:hAnsi="Times New Roman" w:cs="Times New Roman"/>
          <w:sz w:val="24"/>
          <w:szCs w:val="24"/>
        </w:rPr>
        <w:t xml:space="preserve">was </w:t>
      </w:r>
      <w:r w:rsidR="00141BA2" w:rsidRPr="007451AD">
        <w:rPr>
          <w:rFonts w:ascii="Times New Roman" w:hAnsi="Times New Roman" w:cs="Times New Roman"/>
          <w:sz w:val="24"/>
          <w:szCs w:val="24"/>
        </w:rPr>
        <w:t xml:space="preserve">used. We used 1,500 trees which </w:t>
      </w:r>
      <w:r w:rsidR="00B163E4">
        <w:rPr>
          <w:rFonts w:ascii="Times New Roman" w:hAnsi="Times New Roman" w:cs="Times New Roman"/>
          <w:sz w:val="24"/>
          <w:szCs w:val="24"/>
        </w:rPr>
        <w:t>were</w:t>
      </w:r>
      <w:r w:rsidR="00141BA2" w:rsidRPr="007451AD">
        <w:rPr>
          <w:rFonts w:ascii="Times New Roman" w:hAnsi="Times New Roman" w:cs="Times New Roman"/>
          <w:sz w:val="24"/>
          <w:szCs w:val="24"/>
        </w:rPr>
        <w:t xml:space="preserve"> in the range having the lowest Out-of-bag error rate.</w:t>
      </w:r>
    </w:p>
    <w:p w:rsidR="00141BA2" w:rsidRDefault="00141BA2" w:rsidP="00141BA2">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141BA2" w:rsidRPr="007451AD" w:rsidRDefault="00141BA2" w:rsidP="00141BA2">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6AAE713" wp14:editId="456FA2D6">
            <wp:extent cx="5731510" cy="4460240"/>
            <wp:effectExtent l="0" t="0" r="2540" b="0"/>
            <wp:docPr id="4" name="그림 4" descr="Figure S20 Cross-valication error of RF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S20 Cross-valication error of RF mode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4460240"/>
                    </a:xfrm>
                    <a:prstGeom prst="rect">
                      <a:avLst/>
                    </a:prstGeom>
                    <a:noFill/>
                    <a:ln>
                      <a:noFill/>
                    </a:ln>
                  </pic:spPr>
                </pic:pic>
              </a:graphicData>
            </a:graphic>
          </wp:inline>
        </w:drawing>
      </w:r>
    </w:p>
    <w:p w:rsidR="00141BA2" w:rsidRPr="007451AD" w:rsidRDefault="00141BA2" w:rsidP="00141BA2">
      <w:pPr>
        <w:spacing w:line="480" w:lineRule="auto"/>
        <w:rPr>
          <w:rFonts w:ascii="Times New Roman" w:hAnsi="Times New Roman" w:cs="Times New Roman"/>
          <w:sz w:val="24"/>
          <w:szCs w:val="24"/>
        </w:rPr>
      </w:pPr>
    </w:p>
    <w:p w:rsidR="00141BA2" w:rsidRPr="007451AD" w:rsidRDefault="007036A5" w:rsidP="00141BA2">
      <w:pPr>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CD658C">
        <w:rPr>
          <w:rFonts w:ascii="Times New Roman" w:hAnsi="Times New Roman" w:cs="Times New Roman"/>
          <w:b/>
          <w:sz w:val="24"/>
          <w:szCs w:val="24"/>
        </w:rPr>
        <w:t>21</w:t>
      </w:r>
      <w:r w:rsidR="00141BA2" w:rsidRPr="0058339C">
        <w:rPr>
          <w:rFonts w:ascii="Times New Roman" w:hAnsi="Times New Roman" w:cs="Times New Roman"/>
          <w:b/>
          <w:sz w:val="24"/>
          <w:szCs w:val="24"/>
        </w:rPr>
        <w:t>. Cross-validation error of Random Forest (RF) model with differing numbers of OTUs to predict wild and domesticated rice categories.</w:t>
      </w:r>
      <w:r w:rsidR="00141BA2" w:rsidRPr="007451AD">
        <w:rPr>
          <w:rFonts w:ascii="Times New Roman" w:hAnsi="Times New Roman" w:cs="Times New Roman"/>
          <w:sz w:val="24"/>
          <w:szCs w:val="24"/>
        </w:rPr>
        <w:t xml:space="preserve"> To evaluate model performance as a function of inclusion of the top wild/domesticated rice</w:t>
      </w:r>
      <w:r w:rsidR="00E7127E">
        <w:rPr>
          <w:rFonts w:ascii="Times New Roman" w:hAnsi="Times New Roman" w:cs="Times New Roman"/>
          <w:sz w:val="24"/>
          <w:szCs w:val="24"/>
        </w:rPr>
        <w:t>-</w:t>
      </w:r>
      <w:r w:rsidR="00141BA2" w:rsidRPr="007451AD">
        <w:rPr>
          <w:rFonts w:ascii="Times New Roman" w:hAnsi="Times New Roman" w:cs="Times New Roman"/>
          <w:sz w:val="24"/>
          <w:szCs w:val="24"/>
        </w:rPr>
        <w:t>discriminating OTUs, 10-fold cross validation was performed while gradually excluding less important OTUs. The prediction e</w:t>
      </w:r>
      <w:r w:rsidR="00141BA2">
        <w:rPr>
          <w:rFonts w:ascii="Times New Roman" w:hAnsi="Times New Roman" w:cs="Times New Roman"/>
          <w:sz w:val="24"/>
          <w:szCs w:val="24"/>
        </w:rPr>
        <w:t xml:space="preserve">rror rate was kept low from 364 </w:t>
      </w:r>
      <w:r w:rsidR="00141BA2" w:rsidRPr="007451AD">
        <w:rPr>
          <w:rFonts w:ascii="Times New Roman" w:hAnsi="Times New Roman" w:cs="Times New Roman"/>
          <w:sz w:val="24"/>
          <w:szCs w:val="24"/>
        </w:rPr>
        <w:t>b</w:t>
      </w:r>
      <w:r w:rsidR="00141BA2">
        <w:rPr>
          <w:rFonts w:ascii="Times New Roman" w:hAnsi="Times New Roman" w:cs="Times New Roman"/>
          <w:sz w:val="24"/>
          <w:szCs w:val="24"/>
        </w:rPr>
        <w:t>acterial and 356 fungal</w:t>
      </w:r>
      <w:r w:rsidR="00141BA2" w:rsidRPr="007451AD">
        <w:rPr>
          <w:rFonts w:ascii="Times New Roman" w:hAnsi="Times New Roman" w:cs="Times New Roman"/>
          <w:sz w:val="24"/>
          <w:szCs w:val="24"/>
        </w:rPr>
        <w:t xml:space="preserve"> OTUs to approximately 20 OTUs. A rapid increase in the prediction error rate occurred when less than 20 of the mos</w:t>
      </w:r>
      <w:r w:rsidR="00141BA2">
        <w:rPr>
          <w:rFonts w:ascii="Times New Roman" w:hAnsi="Times New Roman" w:cs="Times New Roman"/>
          <w:sz w:val="24"/>
          <w:szCs w:val="24"/>
        </w:rPr>
        <w:t>t important OTUs were included.</w:t>
      </w:r>
    </w:p>
    <w:p w:rsidR="005268F3" w:rsidRDefault="005268F3">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br w:type="page"/>
      </w:r>
    </w:p>
    <w:p w:rsidR="00705D59" w:rsidRDefault="003A3338">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lastRenderedPageBreak/>
        <w:pict>
          <v:shape id="_x0000_i1041" type="#_x0000_t75" style="width:449.25pt;height:409.9pt">
            <v:imagedata r:id="rId28" o:title="Supplementary fig wild vs dom centrality"/>
          </v:shape>
        </w:pict>
      </w:r>
    </w:p>
    <w:p w:rsidR="00705D59" w:rsidRDefault="00705D59">
      <w:pPr>
        <w:widowControl/>
        <w:wordWrap/>
        <w:autoSpaceDE/>
        <w:autoSpaceDN/>
        <w:rPr>
          <w:rFonts w:ascii="Times New Roman" w:hAnsi="Times New Roman" w:cs="Times New Roman"/>
          <w:b/>
          <w:sz w:val="24"/>
          <w:szCs w:val="24"/>
        </w:rPr>
      </w:pPr>
    </w:p>
    <w:p w:rsidR="00705D59" w:rsidRPr="00865AD5" w:rsidRDefault="00705D59" w:rsidP="00705D59">
      <w:pPr>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D26AA4">
        <w:rPr>
          <w:rFonts w:ascii="Times New Roman" w:hAnsi="Times New Roman" w:cs="Times New Roman"/>
          <w:b/>
          <w:sz w:val="24"/>
          <w:szCs w:val="24"/>
        </w:rPr>
        <w:t>22</w:t>
      </w:r>
      <w:r>
        <w:rPr>
          <w:rFonts w:ascii="Times New Roman" w:hAnsi="Times New Roman" w:cs="Times New Roman"/>
          <w:b/>
          <w:sz w:val="24"/>
          <w:szCs w:val="24"/>
        </w:rPr>
        <w:t xml:space="preserve">. Comparison on network attributes between microbial co-occurrence networks of wild and domesticated rice. </w:t>
      </w:r>
      <w:r w:rsidRPr="007451AD">
        <w:rPr>
          <w:rFonts w:ascii="Times New Roman" w:hAnsi="Times New Roman" w:cs="Times New Roman"/>
          <w:sz w:val="24"/>
          <w:szCs w:val="24"/>
        </w:rPr>
        <w:t>Statistically significant differences between dissimilarity distances were determined</w:t>
      </w:r>
      <w:r>
        <w:rPr>
          <w:rFonts w:ascii="Times New Roman" w:hAnsi="Times New Roman" w:cs="Times New Roman"/>
          <w:sz w:val="24"/>
          <w:szCs w:val="24"/>
        </w:rPr>
        <w:t xml:space="preserve"> by Wilcoxon rank-sum test (****, P &lt; 0.0001; ***, P &lt; 0.001;</w:t>
      </w:r>
      <w:r w:rsidRPr="007451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51AD">
        <w:rPr>
          <w:rFonts w:ascii="Times New Roman" w:hAnsi="Times New Roman" w:cs="Times New Roman"/>
          <w:sz w:val="24"/>
          <w:szCs w:val="24"/>
        </w:rPr>
        <w:t>P</w:t>
      </w:r>
      <w:r>
        <w:rPr>
          <w:rFonts w:ascii="Times New Roman" w:hAnsi="Times New Roman" w:cs="Times New Roman"/>
          <w:sz w:val="24"/>
          <w:szCs w:val="24"/>
        </w:rPr>
        <w:t xml:space="preserve"> </w:t>
      </w:r>
      <w:r w:rsidRPr="007451AD">
        <w:rPr>
          <w:rFonts w:ascii="Times New Roman" w:hAnsi="Times New Roman" w:cs="Times New Roman"/>
          <w:sz w:val="24"/>
          <w:szCs w:val="24"/>
        </w:rPr>
        <w:t>&lt;</w:t>
      </w:r>
      <w:r>
        <w:rPr>
          <w:rFonts w:ascii="Times New Roman" w:hAnsi="Times New Roman" w:cs="Times New Roman"/>
          <w:sz w:val="24"/>
          <w:szCs w:val="24"/>
        </w:rPr>
        <w:t xml:space="preserve"> </w:t>
      </w:r>
      <w:r w:rsidRPr="007451AD">
        <w:rPr>
          <w:rFonts w:ascii="Times New Roman" w:hAnsi="Times New Roman" w:cs="Times New Roman"/>
          <w:sz w:val="24"/>
          <w:szCs w:val="24"/>
        </w:rPr>
        <w:t>0.01</w:t>
      </w:r>
      <w:r>
        <w:rPr>
          <w:rFonts w:ascii="Times New Roman" w:hAnsi="Times New Roman" w:cs="Times New Roman"/>
          <w:sz w:val="24"/>
          <w:szCs w:val="24"/>
        </w:rPr>
        <w:t>;</w:t>
      </w:r>
      <w:r w:rsidRPr="007451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51AD">
        <w:rPr>
          <w:rFonts w:ascii="Times New Roman" w:hAnsi="Times New Roman" w:cs="Times New Roman"/>
          <w:sz w:val="24"/>
          <w:szCs w:val="24"/>
        </w:rPr>
        <w:t>P</w:t>
      </w:r>
      <w:r>
        <w:rPr>
          <w:rFonts w:ascii="Times New Roman" w:hAnsi="Times New Roman" w:cs="Times New Roman"/>
          <w:sz w:val="24"/>
          <w:szCs w:val="24"/>
        </w:rPr>
        <w:t xml:space="preserve"> </w:t>
      </w:r>
      <w:r w:rsidRPr="007451AD">
        <w:rPr>
          <w:rFonts w:ascii="Times New Roman" w:hAnsi="Times New Roman" w:cs="Times New Roman"/>
          <w:sz w:val="24"/>
          <w:szCs w:val="24"/>
        </w:rPr>
        <w:t>&lt;</w:t>
      </w:r>
      <w:r>
        <w:rPr>
          <w:rFonts w:ascii="Times New Roman" w:hAnsi="Times New Roman" w:cs="Times New Roman"/>
          <w:sz w:val="24"/>
          <w:szCs w:val="24"/>
        </w:rPr>
        <w:t xml:space="preserve"> </w:t>
      </w:r>
      <w:r w:rsidRPr="007451AD">
        <w:rPr>
          <w:rFonts w:ascii="Times New Roman" w:hAnsi="Times New Roman" w:cs="Times New Roman"/>
          <w:sz w:val="24"/>
          <w:szCs w:val="24"/>
        </w:rPr>
        <w:t>0.05</w:t>
      </w:r>
      <w:r>
        <w:rPr>
          <w:rFonts w:ascii="Times New Roman" w:hAnsi="Times New Roman" w:cs="Times New Roman"/>
          <w:sz w:val="24"/>
          <w:szCs w:val="24"/>
        </w:rPr>
        <w:t>;</w:t>
      </w:r>
      <w:r w:rsidRPr="007451AD">
        <w:rPr>
          <w:rFonts w:ascii="Times New Roman" w:hAnsi="Times New Roman" w:cs="Times New Roman"/>
          <w:sz w:val="24"/>
          <w:szCs w:val="24"/>
        </w:rPr>
        <w:t xml:space="preserve"> </w:t>
      </w:r>
      <w:r>
        <w:rPr>
          <w:rFonts w:ascii="Times New Roman" w:hAnsi="Times New Roman" w:cs="Times New Roman"/>
          <w:sz w:val="24"/>
          <w:szCs w:val="24"/>
        </w:rPr>
        <w:t xml:space="preserve">ns, P </w:t>
      </w:r>
      <w:r w:rsidRPr="007451AD">
        <w:rPr>
          <w:rFonts w:ascii="Times New Roman" w:hAnsi="Times New Roman" w:cs="Times New Roman"/>
          <w:sz w:val="24"/>
          <w:szCs w:val="24"/>
        </w:rPr>
        <w:t>&gt;</w:t>
      </w:r>
      <w:r>
        <w:rPr>
          <w:rFonts w:ascii="Times New Roman" w:hAnsi="Times New Roman" w:cs="Times New Roman"/>
          <w:sz w:val="24"/>
          <w:szCs w:val="24"/>
        </w:rPr>
        <w:t xml:space="preserve"> </w:t>
      </w:r>
      <w:r w:rsidRPr="007451AD">
        <w:rPr>
          <w:rFonts w:ascii="Times New Roman" w:hAnsi="Times New Roman" w:cs="Times New Roman"/>
          <w:sz w:val="24"/>
          <w:szCs w:val="24"/>
        </w:rPr>
        <w:t xml:space="preserve">0.05). </w:t>
      </w:r>
      <w:r w:rsidR="00BA6B9C">
        <w:rPr>
          <w:rFonts w:ascii="Times New Roman" w:hAnsi="Times New Roman" w:cs="Times New Roman"/>
          <w:sz w:val="24"/>
          <w:szCs w:val="24"/>
        </w:rPr>
        <w:t>The r</w:t>
      </w:r>
      <w:r w:rsidR="006D4078">
        <w:rPr>
          <w:rFonts w:ascii="Times New Roman" w:hAnsi="Times New Roman" w:cs="Times New Roman"/>
          <w:sz w:val="24"/>
          <w:szCs w:val="24"/>
        </w:rPr>
        <w:t>ed dashed lines indicate the mean values of each centrality indices.</w:t>
      </w:r>
    </w:p>
    <w:p w:rsidR="00705D59" w:rsidRPr="00705D59" w:rsidRDefault="00705D59">
      <w:pPr>
        <w:widowControl/>
        <w:wordWrap/>
        <w:autoSpaceDE/>
        <w:autoSpaceDN/>
        <w:rPr>
          <w:rFonts w:ascii="Times New Roman" w:hAnsi="Times New Roman" w:cs="Times New Roman"/>
          <w:b/>
          <w:sz w:val="24"/>
          <w:szCs w:val="24"/>
        </w:rPr>
      </w:pPr>
    </w:p>
    <w:p w:rsidR="00705D59" w:rsidRDefault="00705D59">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br w:type="page"/>
      </w:r>
    </w:p>
    <w:p w:rsidR="00705D59" w:rsidRDefault="003A3338">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lastRenderedPageBreak/>
        <w:pict>
          <v:shape id="_x0000_i1042" type="#_x0000_t75" style="width:451.15pt;height:241.5pt">
            <v:imagedata r:id="rId29" o:title="Supplementary fig Bac vs fun centrality"/>
          </v:shape>
        </w:pict>
      </w:r>
    </w:p>
    <w:p w:rsidR="00EF515B" w:rsidRDefault="00EF515B">
      <w:pPr>
        <w:widowControl/>
        <w:wordWrap/>
        <w:autoSpaceDE/>
        <w:autoSpaceDN/>
        <w:rPr>
          <w:rFonts w:ascii="Times New Roman" w:hAnsi="Times New Roman" w:cs="Times New Roman"/>
          <w:b/>
          <w:sz w:val="24"/>
          <w:szCs w:val="24"/>
        </w:rPr>
      </w:pPr>
    </w:p>
    <w:p w:rsidR="00EF515B" w:rsidRDefault="00EF515B" w:rsidP="00EF515B">
      <w:pPr>
        <w:widowControl/>
        <w:wordWrap/>
        <w:autoSpaceDE/>
        <w:autoSpaceDN/>
        <w:spacing w:line="480" w:lineRule="auto"/>
        <w:rPr>
          <w:rFonts w:ascii="Times New Roman" w:hAnsi="Times New Roman" w:cs="Times New Roman"/>
          <w:b/>
          <w:sz w:val="24"/>
          <w:szCs w:val="24"/>
        </w:rPr>
      </w:pPr>
      <w:r>
        <w:rPr>
          <w:rFonts w:ascii="Times New Roman" w:hAnsi="Times New Roman" w:cs="Times New Roman"/>
          <w:b/>
          <w:sz w:val="24"/>
          <w:szCs w:val="24"/>
        </w:rPr>
        <w:t>Figure S</w:t>
      </w:r>
      <w:r w:rsidR="00D26AA4">
        <w:rPr>
          <w:rFonts w:ascii="Times New Roman" w:hAnsi="Times New Roman" w:cs="Times New Roman"/>
          <w:b/>
          <w:sz w:val="24"/>
          <w:szCs w:val="24"/>
        </w:rPr>
        <w:t>23</w:t>
      </w:r>
      <w:r>
        <w:rPr>
          <w:rFonts w:ascii="Times New Roman" w:hAnsi="Times New Roman" w:cs="Times New Roman"/>
          <w:b/>
          <w:sz w:val="24"/>
          <w:szCs w:val="24"/>
        </w:rPr>
        <w:t xml:space="preserve">. Comparison on network attributes between bacterial and fungal nodes in microbial co-occurrence networks of wild and domesticated rice. </w:t>
      </w:r>
      <w:r w:rsidR="00D64A7E">
        <w:rPr>
          <w:rFonts w:ascii="Times New Roman" w:hAnsi="Times New Roman" w:cs="Times New Roman"/>
          <w:sz w:val="24"/>
          <w:szCs w:val="24"/>
        </w:rPr>
        <w:t xml:space="preserve">Upper </w:t>
      </w:r>
      <w:r w:rsidR="00D64A7E">
        <w:rPr>
          <w:rFonts w:ascii="Times New Roman" w:hAnsi="Times New Roman" w:cs="Times New Roman" w:hint="eastAsia"/>
          <w:sz w:val="24"/>
          <w:szCs w:val="24"/>
        </w:rPr>
        <w:t>and</w:t>
      </w:r>
      <w:r w:rsidR="00D64A7E">
        <w:rPr>
          <w:rFonts w:ascii="Times New Roman" w:hAnsi="Times New Roman" w:cs="Times New Roman"/>
          <w:sz w:val="24"/>
          <w:szCs w:val="24"/>
        </w:rPr>
        <w:t xml:space="preserve"> </w:t>
      </w:r>
      <w:r w:rsidR="00D64A7E">
        <w:rPr>
          <w:rFonts w:ascii="Times New Roman" w:hAnsi="Times New Roman" w:cs="Times New Roman" w:hint="eastAsia"/>
          <w:sz w:val="24"/>
          <w:szCs w:val="24"/>
        </w:rPr>
        <w:t>lower</w:t>
      </w:r>
      <w:r w:rsidR="00D64A7E">
        <w:rPr>
          <w:rFonts w:ascii="Times New Roman" w:hAnsi="Times New Roman" w:cs="Times New Roman"/>
          <w:sz w:val="24"/>
          <w:szCs w:val="24"/>
        </w:rPr>
        <w:t xml:space="preserve"> </w:t>
      </w:r>
      <w:r w:rsidR="00D64A7E">
        <w:rPr>
          <w:rFonts w:ascii="Times New Roman" w:hAnsi="Times New Roman" w:cs="Times New Roman" w:hint="eastAsia"/>
          <w:sz w:val="24"/>
          <w:szCs w:val="24"/>
        </w:rPr>
        <w:t>panels</w:t>
      </w:r>
      <w:r w:rsidR="00D64A7E">
        <w:rPr>
          <w:rFonts w:ascii="Times New Roman" w:hAnsi="Times New Roman" w:cs="Times New Roman"/>
          <w:sz w:val="24"/>
          <w:szCs w:val="24"/>
        </w:rPr>
        <w:t xml:space="preserve"> </w:t>
      </w:r>
      <w:r w:rsidR="00D64A7E">
        <w:rPr>
          <w:rFonts w:ascii="Times New Roman" w:hAnsi="Times New Roman" w:cs="Times New Roman" w:hint="eastAsia"/>
          <w:sz w:val="24"/>
          <w:szCs w:val="24"/>
        </w:rPr>
        <w:t>indicate co-occurrence</w:t>
      </w:r>
      <w:r w:rsidR="00D64A7E">
        <w:rPr>
          <w:rFonts w:ascii="Times New Roman" w:hAnsi="Times New Roman" w:cs="Times New Roman"/>
          <w:sz w:val="24"/>
          <w:szCs w:val="24"/>
        </w:rPr>
        <w:t xml:space="preserve"> </w:t>
      </w:r>
      <w:r w:rsidR="00D64A7E">
        <w:rPr>
          <w:rFonts w:ascii="Times New Roman" w:hAnsi="Times New Roman" w:cs="Times New Roman" w:hint="eastAsia"/>
          <w:sz w:val="24"/>
          <w:szCs w:val="24"/>
        </w:rPr>
        <w:t>networks</w:t>
      </w:r>
      <w:r w:rsidR="00D64A7E">
        <w:rPr>
          <w:rFonts w:ascii="Times New Roman" w:hAnsi="Times New Roman" w:cs="Times New Roman"/>
          <w:sz w:val="24"/>
          <w:szCs w:val="24"/>
        </w:rPr>
        <w:t xml:space="preserve"> </w:t>
      </w:r>
      <w:r w:rsidR="00D64A7E">
        <w:rPr>
          <w:rFonts w:ascii="Times New Roman" w:hAnsi="Times New Roman" w:cs="Times New Roman" w:hint="eastAsia"/>
          <w:sz w:val="24"/>
          <w:szCs w:val="24"/>
        </w:rPr>
        <w:t>of</w:t>
      </w:r>
      <w:r w:rsidR="00D64A7E">
        <w:rPr>
          <w:rFonts w:ascii="Times New Roman" w:hAnsi="Times New Roman" w:cs="Times New Roman"/>
          <w:sz w:val="24"/>
          <w:szCs w:val="24"/>
        </w:rPr>
        <w:t xml:space="preserve"> </w:t>
      </w:r>
      <w:r w:rsidR="00D64A7E">
        <w:rPr>
          <w:rFonts w:ascii="Times New Roman" w:hAnsi="Times New Roman" w:cs="Times New Roman" w:hint="eastAsia"/>
          <w:sz w:val="24"/>
          <w:szCs w:val="24"/>
        </w:rPr>
        <w:t>wild</w:t>
      </w:r>
      <w:r w:rsidR="00D64A7E">
        <w:rPr>
          <w:rFonts w:ascii="Times New Roman" w:hAnsi="Times New Roman" w:cs="Times New Roman"/>
          <w:sz w:val="24"/>
          <w:szCs w:val="24"/>
        </w:rPr>
        <w:t xml:space="preserve"> </w:t>
      </w:r>
      <w:r w:rsidR="00D64A7E">
        <w:rPr>
          <w:rFonts w:ascii="Times New Roman" w:hAnsi="Times New Roman" w:cs="Times New Roman" w:hint="eastAsia"/>
          <w:sz w:val="24"/>
          <w:szCs w:val="24"/>
        </w:rPr>
        <w:t>and</w:t>
      </w:r>
      <w:r w:rsidR="00D64A7E">
        <w:rPr>
          <w:rFonts w:ascii="Times New Roman" w:hAnsi="Times New Roman" w:cs="Times New Roman"/>
          <w:sz w:val="24"/>
          <w:szCs w:val="24"/>
        </w:rPr>
        <w:t xml:space="preserve"> </w:t>
      </w:r>
      <w:r w:rsidR="00D64A7E">
        <w:rPr>
          <w:rFonts w:ascii="Times New Roman" w:hAnsi="Times New Roman" w:cs="Times New Roman" w:hint="eastAsia"/>
          <w:sz w:val="24"/>
          <w:szCs w:val="24"/>
        </w:rPr>
        <w:t>domesticated</w:t>
      </w:r>
      <w:r w:rsidR="00D64A7E">
        <w:rPr>
          <w:rFonts w:ascii="Times New Roman" w:hAnsi="Times New Roman" w:cs="Times New Roman"/>
          <w:sz w:val="24"/>
          <w:szCs w:val="24"/>
        </w:rPr>
        <w:t xml:space="preserve"> </w:t>
      </w:r>
      <w:r w:rsidR="00D64A7E">
        <w:rPr>
          <w:rFonts w:ascii="Times New Roman" w:hAnsi="Times New Roman" w:cs="Times New Roman" w:hint="eastAsia"/>
          <w:sz w:val="24"/>
          <w:szCs w:val="24"/>
        </w:rPr>
        <w:t>rice,</w:t>
      </w:r>
      <w:r w:rsidR="00D64A7E">
        <w:rPr>
          <w:rFonts w:ascii="Times New Roman" w:hAnsi="Times New Roman" w:cs="Times New Roman"/>
          <w:sz w:val="24"/>
          <w:szCs w:val="24"/>
        </w:rPr>
        <w:t xml:space="preserve"> </w:t>
      </w:r>
      <w:r w:rsidR="00D64A7E">
        <w:rPr>
          <w:rFonts w:ascii="Times New Roman" w:hAnsi="Times New Roman" w:cs="Times New Roman" w:hint="eastAsia"/>
          <w:sz w:val="24"/>
          <w:szCs w:val="24"/>
        </w:rPr>
        <w:t>respectively.</w:t>
      </w:r>
      <w:r w:rsidR="00D64A7E">
        <w:rPr>
          <w:rFonts w:ascii="Times New Roman" w:hAnsi="Times New Roman" w:cs="Times New Roman"/>
          <w:sz w:val="24"/>
          <w:szCs w:val="24"/>
        </w:rPr>
        <w:t xml:space="preserve"> </w:t>
      </w:r>
      <w:r w:rsidR="00672C15">
        <w:rPr>
          <w:rFonts w:ascii="Times New Roman" w:hAnsi="Times New Roman" w:cs="Times New Roman" w:hint="eastAsia"/>
          <w:sz w:val="24"/>
          <w:szCs w:val="24"/>
        </w:rPr>
        <w:t>The</w:t>
      </w:r>
      <w:r w:rsidR="00672C15">
        <w:rPr>
          <w:rFonts w:ascii="Times New Roman" w:hAnsi="Times New Roman" w:cs="Times New Roman"/>
          <w:sz w:val="24"/>
          <w:szCs w:val="24"/>
        </w:rPr>
        <w:t xml:space="preserve"> blue </w:t>
      </w:r>
      <w:r w:rsidR="00672C15">
        <w:rPr>
          <w:rFonts w:ascii="Times New Roman" w:hAnsi="Times New Roman" w:cs="Times New Roman" w:hint="eastAsia"/>
          <w:sz w:val="24"/>
          <w:szCs w:val="24"/>
        </w:rPr>
        <w:t>dashed</w:t>
      </w:r>
      <w:r w:rsidR="00672C15">
        <w:rPr>
          <w:rFonts w:ascii="Times New Roman" w:hAnsi="Times New Roman" w:cs="Times New Roman"/>
          <w:sz w:val="24"/>
          <w:szCs w:val="24"/>
        </w:rPr>
        <w:t xml:space="preserve"> </w:t>
      </w:r>
      <w:r w:rsidR="00672C15">
        <w:rPr>
          <w:rFonts w:ascii="Times New Roman" w:hAnsi="Times New Roman" w:cs="Times New Roman" w:hint="eastAsia"/>
          <w:sz w:val="24"/>
          <w:szCs w:val="24"/>
        </w:rPr>
        <w:t>lines</w:t>
      </w:r>
      <w:r w:rsidR="00672C15">
        <w:rPr>
          <w:rFonts w:ascii="Times New Roman" w:hAnsi="Times New Roman" w:cs="Times New Roman"/>
          <w:sz w:val="24"/>
          <w:szCs w:val="24"/>
        </w:rPr>
        <w:t xml:space="preserve"> </w:t>
      </w:r>
      <w:r w:rsidR="00672C15">
        <w:rPr>
          <w:rFonts w:ascii="Times New Roman" w:hAnsi="Times New Roman" w:cs="Times New Roman" w:hint="eastAsia"/>
          <w:sz w:val="24"/>
          <w:szCs w:val="24"/>
        </w:rPr>
        <w:t>indicate</w:t>
      </w:r>
      <w:r w:rsidR="00672C15">
        <w:rPr>
          <w:rFonts w:ascii="Times New Roman" w:hAnsi="Times New Roman" w:cs="Times New Roman"/>
          <w:sz w:val="24"/>
          <w:szCs w:val="24"/>
        </w:rPr>
        <w:t xml:space="preserve"> </w:t>
      </w:r>
      <w:r w:rsidR="00672C15">
        <w:rPr>
          <w:rFonts w:ascii="Times New Roman" w:hAnsi="Times New Roman" w:cs="Times New Roman" w:hint="eastAsia"/>
          <w:sz w:val="24"/>
          <w:szCs w:val="24"/>
        </w:rPr>
        <w:t>the</w:t>
      </w:r>
      <w:r w:rsidR="00672C15">
        <w:rPr>
          <w:rFonts w:ascii="Times New Roman" w:hAnsi="Times New Roman" w:cs="Times New Roman"/>
          <w:sz w:val="24"/>
          <w:szCs w:val="24"/>
        </w:rPr>
        <w:t xml:space="preserve"> </w:t>
      </w:r>
      <w:r w:rsidR="00672C15">
        <w:rPr>
          <w:rFonts w:ascii="Times New Roman" w:hAnsi="Times New Roman" w:cs="Times New Roman" w:hint="eastAsia"/>
          <w:sz w:val="24"/>
          <w:szCs w:val="24"/>
        </w:rPr>
        <w:t>mean</w:t>
      </w:r>
      <w:r w:rsidR="00672C15">
        <w:rPr>
          <w:rFonts w:ascii="Times New Roman" w:hAnsi="Times New Roman" w:cs="Times New Roman"/>
          <w:sz w:val="24"/>
          <w:szCs w:val="24"/>
        </w:rPr>
        <w:t xml:space="preserve"> values </w:t>
      </w:r>
      <w:r w:rsidR="00672C15">
        <w:rPr>
          <w:rFonts w:ascii="Times New Roman" w:hAnsi="Times New Roman" w:cs="Times New Roman" w:hint="eastAsia"/>
          <w:sz w:val="24"/>
          <w:szCs w:val="24"/>
        </w:rPr>
        <w:t>of</w:t>
      </w:r>
      <w:r w:rsidR="00672C15">
        <w:rPr>
          <w:rFonts w:ascii="Times New Roman" w:hAnsi="Times New Roman" w:cs="Times New Roman"/>
          <w:sz w:val="24"/>
          <w:szCs w:val="24"/>
        </w:rPr>
        <w:t xml:space="preserve"> </w:t>
      </w:r>
      <w:r w:rsidR="00672C15">
        <w:rPr>
          <w:rFonts w:ascii="Times New Roman" w:hAnsi="Times New Roman" w:cs="Times New Roman" w:hint="eastAsia"/>
          <w:sz w:val="24"/>
          <w:szCs w:val="24"/>
        </w:rPr>
        <w:t>each</w:t>
      </w:r>
      <w:r w:rsidR="00672C15">
        <w:rPr>
          <w:rFonts w:ascii="Times New Roman" w:hAnsi="Times New Roman" w:cs="Times New Roman"/>
          <w:sz w:val="24"/>
          <w:szCs w:val="24"/>
        </w:rPr>
        <w:t xml:space="preserve"> centrality</w:t>
      </w:r>
      <w:r w:rsidR="00672C15">
        <w:rPr>
          <w:rFonts w:ascii="Times New Roman" w:hAnsi="Times New Roman" w:cs="Times New Roman" w:hint="eastAsia"/>
          <w:sz w:val="24"/>
          <w:szCs w:val="24"/>
        </w:rPr>
        <w:t>.</w:t>
      </w:r>
      <w:r w:rsidR="00672C15">
        <w:rPr>
          <w:rFonts w:ascii="Times New Roman" w:hAnsi="Times New Roman" w:cs="Times New Roman"/>
          <w:sz w:val="24"/>
          <w:szCs w:val="24"/>
        </w:rPr>
        <w:t xml:space="preserve"> </w:t>
      </w:r>
      <w:r w:rsidRPr="007451AD">
        <w:rPr>
          <w:rFonts w:ascii="Times New Roman" w:hAnsi="Times New Roman" w:cs="Times New Roman"/>
          <w:sz w:val="24"/>
          <w:szCs w:val="24"/>
        </w:rPr>
        <w:t>Statistically significant differences between dissimilarity distances were determined</w:t>
      </w:r>
      <w:r>
        <w:rPr>
          <w:rFonts w:ascii="Times New Roman" w:hAnsi="Times New Roman" w:cs="Times New Roman"/>
          <w:sz w:val="24"/>
          <w:szCs w:val="24"/>
        </w:rPr>
        <w:t xml:space="preserve"> by Wilcoxon rank-sum test (****, P &lt; 0.0001; ***, P &lt; 0.001;</w:t>
      </w:r>
      <w:r w:rsidRPr="007451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51AD">
        <w:rPr>
          <w:rFonts w:ascii="Times New Roman" w:hAnsi="Times New Roman" w:cs="Times New Roman"/>
          <w:sz w:val="24"/>
          <w:szCs w:val="24"/>
        </w:rPr>
        <w:t>P</w:t>
      </w:r>
      <w:r>
        <w:rPr>
          <w:rFonts w:ascii="Times New Roman" w:hAnsi="Times New Roman" w:cs="Times New Roman"/>
          <w:sz w:val="24"/>
          <w:szCs w:val="24"/>
        </w:rPr>
        <w:t xml:space="preserve"> </w:t>
      </w:r>
      <w:r w:rsidRPr="007451AD">
        <w:rPr>
          <w:rFonts w:ascii="Times New Roman" w:hAnsi="Times New Roman" w:cs="Times New Roman"/>
          <w:sz w:val="24"/>
          <w:szCs w:val="24"/>
        </w:rPr>
        <w:t>&lt;</w:t>
      </w:r>
      <w:r>
        <w:rPr>
          <w:rFonts w:ascii="Times New Roman" w:hAnsi="Times New Roman" w:cs="Times New Roman"/>
          <w:sz w:val="24"/>
          <w:szCs w:val="24"/>
        </w:rPr>
        <w:t xml:space="preserve"> </w:t>
      </w:r>
      <w:r w:rsidRPr="007451AD">
        <w:rPr>
          <w:rFonts w:ascii="Times New Roman" w:hAnsi="Times New Roman" w:cs="Times New Roman"/>
          <w:sz w:val="24"/>
          <w:szCs w:val="24"/>
        </w:rPr>
        <w:t>0.01</w:t>
      </w:r>
      <w:r>
        <w:rPr>
          <w:rFonts w:ascii="Times New Roman" w:hAnsi="Times New Roman" w:cs="Times New Roman"/>
          <w:sz w:val="24"/>
          <w:szCs w:val="24"/>
        </w:rPr>
        <w:t>;</w:t>
      </w:r>
      <w:r w:rsidRPr="007451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51AD">
        <w:rPr>
          <w:rFonts w:ascii="Times New Roman" w:hAnsi="Times New Roman" w:cs="Times New Roman"/>
          <w:sz w:val="24"/>
          <w:szCs w:val="24"/>
        </w:rPr>
        <w:t>P</w:t>
      </w:r>
      <w:r>
        <w:rPr>
          <w:rFonts w:ascii="Times New Roman" w:hAnsi="Times New Roman" w:cs="Times New Roman"/>
          <w:sz w:val="24"/>
          <w:szCs w:val="24"/>
        </w:rPr>
        <w:t xml:space="preserve"> </w:t>
      </w:r>
      <w:r w:rsidRPr="007451AD">
        <w:rPr>
          <w:rFonts w:ascii="Times New Roman" w:hAnsi="Times New Roman" w:cs="Times New Roman"/>
          <w:sz w:val="24"/>
          <w:szCs w:val="24"/>
        </w:rPr>
        <w:t>&lt;</w:t>
      </w:r>
      <w:r>
        <w:rPr>
          <w:rFonts w:ascii="Times New Roman" w:hAnsi="Times New Roman" w:cs="Times New Roman"/>
          <w:sz w:val="24"/>
          <w:szCs w:val="24"/>
        </w:rPr>
        <w:t xml:space="preserve"> </w:t>
      </w:r>
      <w:r w:rsidRPr="007451AD">
        <w:rPr>
          <w:rFonts w:ascii="Times New Roman" w:hAnsi="Times New Roman" w:cs="Times New Roman"/>
          <w:sz w:val="24"/>
          <w:szCs w:val="24"/>
        </w:rPr>
        <w:t>0.05</w:t>
      </w:r>
      <w:r>
        <w:rPr>
          <w:rFonts w:ascii="Times New Roman" w:hAnsi="Times New Roman" w:cs="Times New Roman"/>
          <w:sz w:val="24"/>
          <w:szCs w:val="24"/>
        </w:rPr>
        <w:t>;</w:t>
      </w:r>
      <w:r w:rsidRPr="007451AD">
        <w:rPr>
          <w:rFonts w:ascii="Times New Roman" w:hAnsi="Times New Roman" w:cs="Times New Roman"/>
          <w:sz w:val="24"/>
          <w:szCs w:val="24"/>
        </w:rPr>
        <w:t xml:space="preserve"> </w:t>
      </w:r>
      <w:r>
        <w:rPr>
          <w:rFonts w:ascii="Times New Roman" w:hAnsi="Times New Roman" w:cs="Times New Roman"/>
          <w:sz w:val="24"/>
          <w:szCs w:val="24"/>
        </w:rPr>
        <w:t xml:space="preserve">ns, P </w:t>
      </w:r>
      <w:r w:rsidRPr="007451AD">
        <w:rPr>
          <w:rFonts w:ascii="Times New Roman" w:hAnsi="Times New Roman" w:cs="Times New Roman"/>
          <w:sz w:val="24"/>
          <w:szCs w:val="24"/>
        </w:rPr>
        <w:t>&gt;</w:t>
      </w:r>
      <w:r>
        <w:rPr>
          <w:rFonts w:ascii="Times New Roman" w:hAnsi="Times New Roman" w:cs="Times New Roman"/>
          <w:sz w:val="24"/>
          <w:szCs w:val="24"/>
        </w:rPr>
        <w:t xml:space="preserve"> </w:t>
      </w:r>
      <w:r w:rsidRPr="007451AD">
        <w:rPr>
          <w:rFonts w:ascii="Times New Roman" w:hAnsi="Times New Roman" w:cs="Times New Roman"/>
          <w:sz w:val="24"/>
          <w:szCs w:val="24"/>
        </w:rPr>
        <w:t>0.05).</w:t>
      </w:r>
    </w:p>
    <w:p w:rsidR="00705D59" w:rsidRDefault="00705D59" w:rsidP="00EF515B">
      <w:pPr>
        <w:widowControl/>
        <w:wordWrap/>
        <w:autoSpaceDE/>
        <w:autoSpaceDN/>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rsidR="00D26AA4" w:rsidRDefault="00D26AA4" w:rsidP="00D26AA4">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24525" cy="2959735"/>
            <wp:effectExtent l="0" t="0" r="9525" b="0"/>
            <wp:docPr id="3" name="그림 3" descr="Figure S22_vertical_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S22_vertical_revis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4525" cy="2959735"/>
                    </a:xfrm>
                    <a:prstGeom prst="rect">
                      <a:avLst/>
                    </a:prstGeom>
                    <a:noFill/>
                    <a:ln>
                      <a:noFill/>
                    </a:ln>
                  </pic:spPr>
                </pic:pic>
              </a:graphicData>
            </a:graphic>
          </wp:inline>
        </w:drawing>
      </w:r>
    </w:p>
    <w:p w:rsidR="00D26AA4" w:rsidRPr="00865AD5" w:rsidRDefault="00D26AA4" w:rsidP="00D26AA4">
      <w:pPr>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4B5DE6">
        <w:rPr>
          <w:rFonts w:ascii="Times New Roman" w:hAnsi="Times New Roman" w:cs="Times New Roman"/>
          <w:b/>
          <w:sz w:val="24"/>
          <w:szCs w:val="24"/>
        </w:rPr>
        <w:t>24</w:t>
      </w:r>
      <w:r w:rsidRPr="0058339C">
        <w:rPr>
          <w:rFonts w:ascii="Times New Roman" w:hAnsi="Times New Roman" w:cs="Times New Roman"/>
          <w:b/>
          <w:sz w:val="24"/>
          <w:szCs w:val="24"/>
        </w:rPr>
        <w:t>. Evidence of vertical transmission by comparing Bray-Curtis distances of Palgoeng and Dongjin breeding lines.</w:t>
      </w:r>
      <w:r w:rsidRPr="007451AD">
        <w:rPr>
          <w:rFonts w:ascii="Times New Roman" w:hAnsi="Times New Roman" w:cs="Times New Roman"/>
          <w:sz w:val="24"/>
          <w:szCs w:val="24"/>
        </w:rPr>
        <w:t xml:space="preserve"> (</w:t>
      </w:r>
      <w:r>
        <w:rPr>
          <w:rFonts w:ascii="Times New Roman" w:hAnsi="Times New Roman" w:cs="Times New Roman"/>
          <w:sz w:val="24"/>
          <w:szCs w:val="24"/>
        </w:rPr>
        <w:t>a</w:t>
      </w:r>
      <w:r w:rsidRPr="007451AD">
        <w:rPr>
          <w:rFonts w:ascii="Times New Roman" w:hAnsi="Times New Roman" w:cs="Times New Roman"/>
          <w:sz w:val="24"/>
          <w:szCs w:val="24"/>
        </w:rPr>
        <w:t>) Diagram showing compared groups: Palgoeng and Dongjin breeding lines, and orphan cultivars. Dissimilarity distance was calculated with Bray-Curtis distance of CSS normalized OTU table within groups and between groups (Palgoeng inter</w:t>
      </w:r>
      <w:r>
        <w:rPr>
          <w:rFonts w:ascii="Times New Roman" w:hAnsi="Times New Roman" w:cs="Times New Roman"/>
          <w:sz w:val="24"/>
          <w:szCs w:val="24"/>
        </w:rPr>
        <w:t xml:space="preserve"> and</w:t>
      </w:r>
      <w:r w:rsidRPr="007451AD">
        <w:rPr>
          <w:rFonts w:ascii="Times New Roman" w:hAnsi="Times New Roman" w:cs="Times New Roman"/>
          <w:sz w:val="24"/>
          <w:szCs w:val="24"/>
        </w:rPr>
        <w:t xml:space="preserve"> Dongjin inter) in (</w:t>
      </w:r>
      <w:r>
        <w:rPr>
          <w:rFonts w:ascii="Times New Roman" w:hAnsi="Times New Roman" w:cs="Times New Roman"/>
          <w:sz w:val="24"/>
          <w:szCs w:val="24"/>
        </w:rPr>
        <w:t>b</w:t>
      </w:r>
      <w:r w:rsidRPr="007451AD">
        <w:rPr>
          <w:rFonts w:ascii="Times New Roman" w:hAnsi="Times New Roman" w:cs="Times New Roman"/>
          <w:sz w:val="24"/>
          <w:szCs w:val="24"/>
        </w:rPr>
        <w:t>) bacterial and (</w:t>
      </w:r>
      <w:r>
        <w:rPr>
          <w:rFonts w:ascii="Times New Roman" w:hAnsi="Times New Roman" w:cs="Times New Roman"/>
          <w:sz w:val="24"/>
          <w:szCs w:val="24"/>
        </w:rPr>
        <w:t>c</w:t>
      </w:r>
      <w:r w:rsidRPr="007451AD">
        <w:rPr>
          <w:rFonts w:ascii="Times New Roman" w:hAnsi="Times New Roman" w:cs="Times New Roman"/>
          <w:sz w:val="24"/>
          <w:szCs w:val="24"/>
        </w:rPr>
        <w:t>) fungal communities. Statistically significant differences between dissimilarity distances were determined</w:t>
      </w:r>
      <w:r>
        <w:rPr>
          <w:rFonts w:ascii="Times New Roman" w:hAnsi="Times New Roman" w:cs="Times New Roman"/>
          <w:sz w:val="24"/>
          <w:szCs w:val="24"/>
        </w:rPr>
        <w:t xml:space="preserve"> by Wilcoxon rank-sum test (***, P &lt; 0.001;</w:t>
      </w:r>
      <w:r w:rsidRPr="007451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51AD">
        <w:rPr>
          <w:rFonts w:ascii="Times New Roman" w:hAnsi="Times New Roman" w:cs="Times New Roman"/>
          <w:sz w:val="24"/>
          <w:szCs w:val="24"/>
        </w:rPr>
        <w:t>P</w:t>
      </w:r>
      <w:r>
        <w:rPr>
          <w:rFonts w:ascii="Times New Roman" w:hAnsi="Times New Roman" w:cs="Times New Roman"/>
          <w:sz w:val="24"/>
          <w:szCs w:val="24"/>
        </w:rPr>
        <w:t xml:space="preserve"> </w:t>
      </w:r>
      <w:r w:rsidRPr="007451AD">
        <w:rPr>
          <w:rFonts w:ascii="Times New Roman" w:hAnsi="Times New Roman" w:cs="Times New Roman"/>
          <w:sz w:val="24"/>
          <w:szCs w:val="24"/>
        </w:rPr>
        <w:t>&lt;</w:t>
      </w:r>
      <w:r>
        <w:rPr>
          <w:rFonts w:ascii="Times New Roman" w:hAnsi="Times New Roman" w:cs="Times New Roman"/>
          <w:sz w:val="24"/>
          <w:szCs w:val="24"/>
        </w:rPr>
        <w:t xml:space="preserve"> </w:t>
      </w:r>
      <w:r w:rsidRPr="007451AD">
        <w:rPr>
          <w:rFonts w:ascii="Times New Roman" w:hAnsi="Times New Roman" w:cs="Times New Roman"/>
          <w:sz w:val="24"/>
          <w:szCs w:val="24"/>
        </w:rPr>
        <w:t>0.01</w:t>
      </w:r>
      <w:r>
        <w:rPr>
          <w:rFonts w:ascii="Times New Roman" w:hAnsi="Times New Roman" w:cs="Times New Roman"/>
          <w:sz w:val="24"/>
          <w:szCs w:val="24"/>
        </w:rPr>
        <w:t>;</w:t>
      </w:r>
      <w:r w:rsidRPr="007451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51AD">
        <w:rPr>
          <w:rFonts w:ascii="Times New Roman" w:hAnsi="Times New Roman" w:cs="Times New Roman"/>
          <w:sz w:val="24"/>
          <w:szCs w:val="24"/>
        </w:rPr>
        <w:t>P</w:t>
      </w:r>
      <w:r>
        <w:rPr>
          <w:rFonts w:ascii="Times New Roman" w:hAnsi="Times New Roman" w:cs="Times New Roman"/>
          <w:sz w:val="24"/>
          <w:szCs w:val="24"/>
        </w:rPr>
        <w:t xml:space="preserve"> </w:t>
      </w:r>
      <w:r w:rsidRPr="007451AD">
        <w:rPr>
          <w:rFonts w:ascii="Times New Roman" w:hAnsi="Times New Roman" w:cs="Times New Roman"/>
          <w:sz w:val="24"/>
          <w:szCs w:val="24"/>
        </w:rPr>
        <w:t>&lt;</w:t>
      </w:r>
      <w:r>
        <w:rPr>
          <w:rFonts w:ascii="Times New Roman" w:hAnsi="Times New Roman" w:cs="Times New Roman"/>
          <w:sz w:val="24"/>
          <w:szCs w:val="24"/>
        </w:rPr>
        <w:t xml:space="preserve"> </w:t>
      </w:r>
      <w:r w:rsidRPr="007451AD">
        <w:rPr>
          <w:rFonts w:ascii="Times New Roman" w:hAnsi="Times New Roman" w:cs="Times New Roman"/>
          <w:sz w:val="24"/>
          <w:szCs w:val="24"/>
        </w:rPr>
        <w:t>0.05</w:t>
      </w:r>
      <w:r>
        <w:rPr>
          <w:rFonts w:ascii="Times New Roman" w:hAnsi="Times New Roman" w:cs="Times New Roman"/>
          <w:sz w:val="24"/>
          <w:szCs w:val="24"/>
        </w:rPr>
        <w:t>;</w:t>
      </w:r>
      <w:r w:rsidRPr="007451AD">
        <w:rPr>
          <w:rFonts w:ascii="Times New Roman" w:hAnsi="Times New Roman" w:cs="Times New Roman"/>
          <w:sz w:val="24"/>
          <w:szCs w:val="24"/>
        </w:rPr>
        <w:t xml:space="preserve"> NS</w:t>
      </w:r>
      <w:r>
        <w:rPr>
          <w:rFonts w:ascii="Times New Roman" w:hAnsi="Times New Roman" w:cs="Times New Roman"/>
          <w:sz w:val="24"/>
          <w:szCs w:val="24"/>
        </w:rPr>
        <w:t xml:space="preserve">, P </w:t>
      </w:r>
      <w:r w:rsidRPr="007451AD">
        <w:rPr>
          <w:rFonts w:ascii="Times New Roman" w:hAnsi="Times New Roman" w:cs="Times New Roman"/>
          <w:sz w:val="24"/>
          <w:szCs w:val="24"/>
        </w:rPr>
        <w:t>&gt;</w:t>
      </w:r>
      <w:r>
        <w:rPr>
          <w:rFonts w:ascii="Times New Roman" w:hAnsi="Times New Roman" w:cs="Times New Roman"/>
          <w:sz w:val="24"/>
          <w:szCs w:val="24"/>
        </w:rPr>
        <w:t xml:space="preserve"> </w:t>
      </w:r>
      <w:r w:rsidRPr="007451AD">
        <w:rPr>
          <w:rFonts w:ascii="Times New Roman" w:hAnsi="Times New Roman" w:cs="Times New Roman"/>
          <w:sz w:val="24"/>
          <w:szCs w:val="24"/>
        </w:rPr>
        <w:t>0.05). Three replicates per accession were used.</w:t>
      </w:r>
      <w:r>
        <w:rPr>
          <w:rFonts w:ascii="Times New Roman" w:hAnsi="Times New Roman" w:cs="Times New Roman"/>
          <w:sz w:val="24"/>
          <w:szCs w:val="24"/>
        </w:rPr>
        <w:t xml:space="preserve"> Microbiota dissimilarity estimated within a breeding line</w:t>
      </w:r>
      <w:r w:rsidRPr="00865AD5">
        <w:rPr>
          <w:rFonts w:ascii="Times New Roman" w:hAnsi="Times New Roman" w:cs="Times New Roman"/>
          <w:sz w:val="24"/>
          <w:szCs w:val="24"/>
        </w:rPr>
        <w:t xml:space="preserve"> </w:t>
      </w:r>
      <w:r>
        <w:rPr>
          <w:rFonts w:ascii="Times New Roman" w:hAnsi="Times New Roman" w:cs="Times New Roman"/>
          <w:sz w:val="24"/>
          <w:szCs w:val="24"/>
        </w:rPr>
        <w:t xml:space="preserve">(dissimilarity distance between an </w:t>
      </w:r>
      <w:r w:rsidRPr="00865AD5">
        <w:rPr>
          <w:rFonts w:ascii="Times New Roman" w:hAnsi="Times New Roman" w:cs="Times New Roman"/>
          <w:sz w:val="24"/>
          <w:szCs w:val="24"/>
        </w:rPr>
        <w:t>ancestor and their descendant cultivars</w:t>
      </w:r>
      <w:r>
        <w:rPr>
          <w:rFonts w:ascii="Times New Roman" w:hAnsi="Times New Roman" w:cs="Times New Roman"/>
          <w:sz w:val="24"/>
          <w:szCs w:val="24"/>
        </w:rPr>
        <w:t>) was indicated as ‘intra’</w:t>
      </w:r>
      <w:r w:rsidRPr="00865AD5">
        <w:rPr>
          <w:rFonts w:ascii="Times New Roman" w:hAnsi="Times New Roman" w:cs="Times New Roman"/>
          <w:sz w:val="24"/>
          <w:szCs w:val="24"/>
        </w:rPr>
        <w:t xml:space="preserve">. </w:t>
      </w:r>
      <w:r>
        <w:rPr>
          <w:rFonts w:ascii="Times New Roman" w:hAnsi="Times New Roman" w:cs="Times New Roman"/>
          <w:sz w:val="24"/>
          <w:szCs w:val="24"/>
        </w:rPr>
        <w:t>Microbiota dissimilarity estimated between breeding lines</w:t>
      </w:r>
      <w:r w:rsidRPr="00865AD5">
        <w:rPr>
          <w:rFonts w:ascii="Times New Roman" w:hAnsi="Times New Roman" w:cs="Times New Roman"/>
          <w:sz w:val="24"/>
          <w:szCs w:val="24"/>
        </w:rPr>
        <w:t xml:space="preserve"> </w:t>
      </w:r>
      <w:r>
        <w:rPr>
          <w:rFonts w:ascii="Times New Roman" w:hAnsi="Times New Roman" w:cs="Times New Roman"/>
          <w:sz w:val="24"/>
          <w:szCs w:val="24"/>
        </w:rPr>
        <w:t xml:space="preserve">(dissimilarity distance between an </w:t>
      </w:r>
      <w:r w:rsidRPr="00865AD5">
        <w:rPr>
          <w:rFonts w:ascii="Times New Roman" w:hAnsi="Times New Roman" w:cs="Times New Roman"/>
          <w:sz w:val="24"/>
          <w:szCs w:val="24"/>
        </w:rPr>
        <w:t>ancestor and descendant cultivars</w:t>
      </w:r>
      <w:r>
        <w:rPr>
          <w:rFonts w:ascii="Times New Roman" w:hAnsi="Times New Roman" w:cs="Times New Roman"/>
          <w:sz w:val="24"/>
          <w:szCs w:val="24"/>
        </w:rPr>
        <w:t xml:space="preserve"> of other pedigree) was indicated as ‘inter’</w:t>
      </w:r>
      <w:r w:rsidRPr="00865AD5">
        <w:rPr>
          <w:rFonts w:ascii="Times New Roman" w:hAnsi="Times New Roman" w:cs="Times New Roman"/>
          <w:sz w:val="24"/>
          <w:szCs w:val="24"/>
        </w:rPr>
        <w:t>.</w:t>
      </w:r>
    </w:p>
    <w:p w:rsidR="00D26AA4" w:rsidRDefault="00D26AA4" w:rsidP="00D26AA4">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D26AA4" w:rsidRPr="007451AD" w:rsidRDefault="00D26AA4" w:rsidP="00D26AA4">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E94FFEB" wp14:editId="252AA30E">
            <wp:extent cx="5548630" cy="4781550"/>
            <wp:effectExtent l="0" t="0" r="0" b="0"/>
            <wp:docPr id="8" name="그림 8" descr="Figure S23 Venn diagram 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 S23 Venn diagram line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48630" cy="4781550"/>
                    </a:xfrm>
                    <a:prstGeom prst="rect">
                      <a:avLst/>
                    </a:prstGeom>
                    <a:noFill/>
                    <a:ln>
                      <a:noFill/>
                    </a:ln>
                  </pic:spPr>
                </pic:pic>
              </a:graphicData>
            </a:graphic>
          </wp:inline>
        </w:drawing>
      </w:r>
    </w:p>
    <w:p w:rsidR="00D26AA4" w:rsidRPr="007451AD" w:rsidRDefault="00D26AA4" w:rsidP="00D26AA4">
      <w:pPr>
        <w:spacing w:line="480" w:lineRule="auto"/>
        <w:rPr>
          <w:rFonts w:ascii="Times New Roman" w:hAnsi="Times New Roman" w:cs="Times New Roman"/>
          <w:sz w:val="24"/>
          <w:szCs w:val="24"/>
        </w:rPr>
      </w:pPr>
      <w:r>
        <w:rPr>
          <w:rFonts w:ascii="Times New Roman" w:hAnsi="Times New Roman" w:cs="Times New Roman"/>
          <w:b/>
          <w:sz w:val="24"/>
          <w:szCs w:val="24"/>
        </w:rPr>
        <w:t>Figure S</w:t>
      </w:r>
      <w:r w:rsidR="004B5DE6">
        <w:rPr>
          <w:rFonts w:ascii="Times New Roman" w:hAnsi="Times New Roman" w:cs="Times New Roman"/>
          <w:b/>
          <w:sz w:val="24"/>
          <w:szCs w:val="24"/>
        </w:rPr>
        <w:t>25</w:t>
      </w:r>
      <w:r w:rsidRPr="0058339C">
        <w:rPr>
          <w:rFonts w:ascii="Times New Roman" w:hAnsi="Times New Roman" w:cs="Times New Roman" w:hint="eastAsia"/>
          <w:b/>
          <w:sz w:val="24"/>
          <w:szCs w:val="24"/>
        </w:rPr>
        <w:t xml:space="preserve">. </w:t>
      </w:r>
      <w:r w:rsidRPr="0058339C">
        <w:rPr>
          <w:rFonts w:ascii="Times New Roman" w:hAnsi="Times New Roman" w:cs="Times New Roman"/>
          <w:b/>
          <w:sz w:val="24"/>
          <w:szCs w:val="24"/>
        </w:rPr>
        <w:t xml:space="preserve">Bacterial and fungal OTUs commonly detected in separate lines. </w:t>
      </w:r>
      <w:r w:rsidRPr="00FD7A8A">
        <w:rPr>
          <w:rFonts w:ascii="Times New Roman" w:hAnsi="Times New Roman" w:cs="Times New Roman"/>
          <w:sz w:val="24"/>
          <w:szCs w:val="24"/>
        </w:rPr>
        <w:t xml:space="preserve">To compare taxonomical transmission tendency, we selected two </w:t>
      </w:r>
      <w:r>
        <w:rPr>
          <w:rFonts w:ascii="Times New Roman" w:hAnsi="Times New Roman" w:cs="Times New Roman"/>
          <w:sz w:val="24"/>
          <w:szCs w:val="24"/>
        </w:rPr>
        <w:t>first-degree</w:t>
      </w:r>
      <w:r w:rsidRPr="00FD7A8A">
        <w:rPr>
          <w:rFonts w:ascii="Times New Roman" w:hAnsi="Times New Roman" w:cs="Times New Roman"/>
          <w:sz w:val="24"/>
          <w:szCs w:val="24"/>
        </w:rPr>
        <w:t xml:space="preserve"> lines </w:t>
      </w:r>
      <w:r>
        <w:rPr>
          <w:rFonts w:ascii="Times New Roman" w:hAnsi="Times New Roman" w:cs="Times New Roman"/>
          <w:sz w:val="24"/>
          <w:szCs w:val="24"/>
        </w:rPr>
        <w:t xml:space="preserve">(Milyang 95-Dongjinchal and Hwayeong-Sobi) </w:t>
      </w:r>
      <w:r w:rsidRPr="00FD7A8A">
        <w:rPr>
          <w:rFonts w:ascii="Times New Roman" w:hAnsi="Times New Roman" w:cs="Times New Roman"/>
          <w:sz w:val="24"/>
          <w:szCs w:val="24"/>
        </w:rPr>
        <w:t xml:space="preserve">and one </w:t>
      </w:r>
      <w:r>
        <w:rPr>
          <w:rFonts w:ascii="Times New Roman" w:hAnsi="Times New Roman" w:cs="Times New Roman"/>
          <w:sz w:val="24"/>
          <w:szCs w:val="24"/>
        </w:rPr>
        <w:t>common ancestor group</w:t>
      </w:r>
      <w:r w:rsidRPr="00FD7A8A">
        <w:rPr>
          <w:rFonts w:ascii="Times New Roman" w:hAnsi="Times New Roman" w:cs="Times New Roman"/>
          <w:sz w:val="24"/>
          <w:szCs w:val="24"/>
        </w:rPr>
        <w:t xml:space="preserve"> </w:t>
      </w:r>
      <w:r>
        <w:rPr>
          <w:rFonts w:ascii="Times New Roman" w:hAnsi="Times New Roman" w:cs="Times New Roman"/>
          <w:sz w:val="24"/>
          <w:szCs w:val="24"/>
        </w:rPr>
        <w:t>(Palgoeng-Tamjin and Palgoeng-Shinseonchal)</w:t>
      </w:r>
      <w:r w:rsidRPr="00FD7A8A">
        <w:rPr>
          <w:rFonts w:ascii="Times New Roman" w:hAnsi="Times New Roman" w:cs="Times New Roman"/>
          <w:sz w:val="24"/>
          <w:szCs w:val="24"/>
        </w:rPr>
        <w:t>. We showed shared OTUs in each component by presence/absence concept.</w:t>
      </w:r>
      <w:r>
        <w:rPr>
          <w:rFonts w:ascii="Times New Roman" w:hAnsi="Times New Roman" w:cs="Times New Roman"/>
          <w:sz w:val="24"/>
          <w:szCs w:val="24"/>
        </w:rPr>
        <w:t xml:space="preserve"> The numbers in each circle mean the number of bacterial and fungal OTUs (Bacteria/Fungi).</w:t>
      </w:r>
    </w:p>
    <w:p w:rsidR="007036A5" w:rsidRDefault="00D26AA4">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9F774F" w:rsidRPr="00234361" w:rsidRDefault="009F774F" w:rsidP="009F774F">
      <w:pPr>
        <w:spacing w:line="480" w:lineRule="auto"/>
        <w:rPr>
          <w:rFonts w:ascii="Times New Roman" w:hAnsi="Times New Roman" w:cs="Times New Roman"/>
          <w:b/>
          <w:sz w:val="24"/>
          <w:szCs w:val="24"/>
        </w:rPr>
      </w:pPr>
      <w:r w:rsidRPr="00234361">
        <w:rPr>
          <w:rFonts w:ascii="Times New Roman" w:hAnsi="Times New Roman" w:cs="Times New Roman" w:hint="eastAsia"/>
          <w:b/>
          <w:sz w:val="24"/>
          <w:szCs w:val="24"/>
        </w:rPr>
        <w:lastRenderedPageBreak/>
        <w:t>Figure</w:t>
      </w:r>
      <w:r w:rsidRPr="00234361">
        <w:rPr>
          <w:rFonts w:ascii="Times New Roman" w:hAnsi="Times New Roman" w:cs="Times New Roman"/>
          <w:b/>
          <w:sz w:val="24"/>
          <w:szCs w:val="24"/>
        </w:rPr>
        <w:t xml:space="preserve"> </w:t>
      </w:r>
      <w:r w:rsidRPr="00234361">
        <w:rPr>
          <w:rFonts w:ascii="Times New Roman" w:hAnsi="Times New Roman" w:cs="Times New Roman" w:hint="eastAsia"/>
          <w:b/>
          <w:sz w:val="24"/>
          <w:szCs w:val="24"/>
        </w:rPr>
        <w:t>S</w:t>
      </w:r>
      <w:r w:rsidR="004B5DE6">
        <w:rPr>
          <w:rFonts w:ascii="Times New Roman" w:hAnsi="Times New Roman" w:cs="Times New Roman"/>
          <w:b/>
          <w:sz w:val="24"/>
          <w:szCs w:val="24"/>
        </w:rPr>
        <w:t>26</w:t>
      </w:r>
    </w:p>
    <w:p w:rsidR="009F774F" w:rsidRDefault="009F774F" w:rsidP="009F774F">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76800" cy="8215630"/>
            <wp:effectExtent l="0" t="0" r="0" b="0"/>
            <wp:docPr id="6" name="그림 6" descr="Supple funguild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upple funguild result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76800" cy="8215630"/>
                    </a:xfrm>
                    <a:prstGeom prst="rect">
                      <a:avLst/>
                    </a:prstGeom>
                    <a:noFill/>
                    <a:ln>
                      <a:noFill/>
                    </a:ln>
                  </pic:spPr>
                </pic:pic>
              </a:graphicData>
            </a:graphic>
          </wp:inline>
        </w:drawing>
      </w:r>
    </w:p>
    <w:p w:rsidR="009F774F" w:rsidRDefault="009F774F" w:rsidP="009F774F">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Figure S</w:t>
      </w:r>
      <w:r w:rsidR="004B5DE6">
        <w:rPr>
          <w:rFonts w:ascii="Times New Roman" w:hAnsi="Times New Roman" w:cs="Times New Roman"/>
          <w:b/>
          <w:sz w:val="24"/>
          <w:szCs w:val="24"/>
        </w:rPr>
        <w:t>26</w:t>
      </w:r>
      <w:r w:rsidRPr="0058339C">
        <w:rPr>
          <w:rFonts w:ascii="Times New Roman" w:hAnsi="Times New Roman" w:cs="Times New Roman"/>
          <w:b/>
          <w:sz w:val="24"/>
          <w:szCs w:val="24"/>
        </w:rPr>
        <w:t xml:space="preserve">. </w:t>
      </w:r>
      <w:r>
        <w:rPr>
          <w:rFonts w:ascii="Times New Roman" w:hAnsi="Times New Roman" w:cs="Times New Roman" w:hint="eastAsia"/>
          <w:b/>
          <w:sz w:val="24"/>
          <w:szCs w:val="24"/>
        </w:rPr>
        <w:t>Distribution</w:t>
      </w:r>
      <w:r>
        <w:rPr>
          <w:rFonts w:ascii="Times New Roman" w:hAnsi="Times New Roman" w:cs="Times New Roman"/>
          <w:b/>
          <w:sz w:val="24"/>
          <w:szCs w:val="24"/>
        </w:rPr>
        <w:t xml:space="preserve"> </w:t>
      </w:r>
      <w:r>
        <w:rPr>
          <w:rFonts w:ascii="Times New Roman" w:hAnsi="Times New Roman" w:cs="Times New Roman" w:hint="eastAsia"/>
          <w:b/>
          <w:sz w:val="24"/>
          <w:szCs w:val="24"/>
        </w:rPr>
        <w:t>of</w:t>
      </w:r>
      <w:r>
        <w:rPr>
          <w:rFonts w:ascii="Times New Roman" w:hAnsi="Times New Roman" w:cs="Times New Roman"/>
          <w:b/>
          <w:sz w:val="24"/>
          <w:szCs w:val="24"/>
        </w:rPr>
        <w:t xml:space="preserve"> </w:t>
      </w:r>
      <w:r>
        <w:rPr>
          <w:rFonts w:ascii="Times New Roman" w:hAnsi="Times New Roman" w:cs="Times New Roman" w:hint="eastAsia"/>
          <w:b/>
          <w:sz w:val="24"/>
          <w:szCs w:val="24"/>
        </w:rPr>
        <w:t>ecological</w:t>
      </w:r>
      <w:r>
        <w:rPr>
          <w:rFonts w:ascii="Times New Roman" w:hAnsi="Times New Roman" w:cs="Times New Roman"/>
          <w:b/>
          <w:sz w:val="24"/>
          <w:szCs w:val="24"/>
        </w:rPr>
        <w:t xml:space="preserve"> </w:t>
      </w:r>
      <w:r>
        <w:rPr>
          <w:rFonts w:ascii="Times New Roman" w:hAnsi="Times New Roman" w:cs="Times New Roman" w:hint="eastAsia"/>
          <w:b/>
          <w:sz w:val="24"/>
          <w:szCs w:val="24"/>
        </w:rPr>
        <w:t>guilds of</w:t>
      </w:r>
      <w:r>
        <w:rPr>
          <w:rFonts w:ascii="Times New Roman" w:hAnsi="Times New Roman" w:cs="Times New Roman"/>
          <w:b/>
          <w:sz w:val="24"/>
          <w:szCs w:val="24"/>
        </w:rPr>
        <w:t xml:space="preserve"> </w:t>
      </w:r>
      <w:r>
        <w:rPr>
          <w:rFonts w:ascii="Times New Roman" w:hAnsi="Times New Roman" w:cs="Times New Roman" w:hint="eastAsia"/>
          <w:b/>
          <w:sz w:val="24"/>
          <w:szCs w:val="24"/>
        </w:rPr>
        <w:t>fungal</w:t>
      </w:r>
      <w:r>
        <w:rPr>
          <w:rFonts w:ascii="Times New Roman" w:hAnsi="Times New Roman" w:cs="Times New Roman"/>
          <w:b/>
          <w:sz w:val="24"/>
          <w:szCs w:val="24"/>
        </w:rPr>
        <w:t xml:space="preserve"> </w:t>
      </w:r>
      <w:r>
        <w:rPr>
          <w:rFonts w:ascii="Times New Roman" w:hAnsi="Times New Roman" w:cs="Times New Roman" w:hint="eastAsia"/>
          <w:b/>
          <w:sz w:val="24"/>
          <w:szCs w:val="24"/>
        </w:rPr>
        <w:t>communities</w:t>
      </w:r>
      <w:r>
        <w:rPr>
          <w:rFonts w:ascii="Times New Roman" w:hAnsi="Times New Roman" w:cs="Times New Roman"/>
          <w:b/>
          <w:sz w:val="24"/>
          <w:szCs w:val="24"/>
        </w:rPr>
        <w:t xml:space="preserve"> </w:t>
      </w:r>
      <w:r>
        <w:rPr>
          <w:rFonts w:ascii="Times New Roman" w:hAnsi="Times New Roman" w:cs="Times New Roman" w:hint="eastAsia"/>
          <w:b/>
          <w:sz w:val="24"/>
          <w:szCs w:val="24"/>
        </w:rPr>
        <w:t>associated</w:t>
      </w:r>
      <w:r>
        <w:rPr>
          <w:rFonts w:ascii="Times New Roman" w:hAnsi="Times New Roman" w:cs="Times New Roman"/>
          <w:b/>
          <w:sz w:val="24"/>
          <w:szCs w:val="24"/>
        </w:rPr>
        <w:t xml:space="preserve"> </w:t>
      </w:r>
      <w:r>
        <w:rPr>
          <w:rFonts w:ascii="Times New Roman" w:hAnsi="Times New Roman" w:cs="Times New Roman" w:hint="eastAsia"/>
          <w:b/>
          <w:sz w:val="24"/>
          <w:szCs w:val="24"/>
        </w:rPr>
        <w:t>with</w:t>
      </w:r>
      <w:r>
        <w:rPr>
          <w:rFonts w:ascii="Times New Roman" w:hAnsi="Times New Roman" w:cs="Times New Roman"/>
          <w:b/>
          <w:sz w:val="24"/>
          <w:szCs w:val="24"/>
        </w:rPr>
        <w:t xml:space="preserve"> </w:t>
      </w:r>
      <w:r>
        <w:rPr>
          <w:rFonts w:ascii="Times New Roman" w:hAnsi="Times New Roman" w:cs="Times New Roman" w:hint="eastAsia"/>
          <w:b/>
          <w:sz w:val="24"/>
          <w:szCs w:val="24"/>
        </w:rPr>
        <w:t>wild</w:t>
      </w:r>
      <w:r>
        <w:rPr>
          <w:rFonts w:ascii="Times New Roman" w:hAnsi="Times New Roman" w:cs="Times New Roman"/>
          <w:b/>
          <w:sz w:val="24"/>
          <w:szCs w:val="24"/>
        </w:rPr>
        <w:t xml:space="preserve"> </w:t>
      </w:r>
      <w:r>
        <w:rPr>
          <w:rFonts w:ascii="Times New Roman" w:hAnsi="Times New Roman" w:cs="Times New Roman" w:hint="eastAsia"/>
          <w:b/>
          <w:sz w:val="24"/>
          <w:szCs w:val="24"/>
        </w:rPr>
        <w:t>and</w:t>
      </w:r>
      <w:r>
        <w:rPr>
          <w:rFonts w:ascii="Times New Roman" w:hAnsi="Times New Roman" w:cs="Times New Roman"/>
          <w:b/>
          <w:sz w:val="24"/>
          <w:szCs w:val="24"/>
        </w:rPr>
        <w:t xml:space="preserve"> </w:t>
      </w:r>
      <w:r>
        <w:rPr>
          <w:rFonts w:ascii="Times New Roman" w:hAnsi="Times New Roman" w:cs="Times New Roman" w:hint="eastAsia"/>
          <w:b/>
          <w:sz w:val="24"/>
          <w:szCs w:val="24"/>
        </w:rPr>
        <w:t>domesticated</w:t>
      </w:r>
      <w:r>
        <w:rPr>
          <w:rFonts w:ascii="Times New Roman" w:hAnsi="Times New Roman" w:cs="Times New Roman"/>
          <w:b/>
          <w:sz w:val="24"/>
          <w:szCs w:val="24"/>
        </w:rPr>
        <w:t xml:space="preserve"> </w:t>
      </w:r>
      <w:r>
        <w:rPr>
          <w:rFonts w:ascii="Times New Roman" w:hAnsi="Times New Roman" w:cs="Times New Roman" w:hint="eastAsia"/>
          <w:b/>
          <w:sz w:val="24"/>
          <w:szCs w:val="24"/>
        </w:rPr>
        <w:t>rice</w:t>
      </w:r>
      <w:r>
        <w:rPr>
          <w:rFonts w:ascii="Times New Roman" w:hAnsi="Times New Roman" w:cs="Times New Roman"/>
          <w:b/>
          <w:sz w:val="24"/>
          <w:szCs w:val="24"/>
        </w:rPr>
        <w:t xml:space="preserve"> </w:t>
      </w:r>
      <w:r>
        <w:rPr>
          <w:rFonts w:ascii="Times New Roman" w:hAnsi="Times New Roman" w:cs="Times New Roman" w:hint="eastAsia"/>
          <w:b/>
          <w:sz w:val="24"/>
          <w:szCs w:val="24"/>
        </w:rPr>
        <w:t>seeds</w:t>
      </w:r>
      <w:r w:rsidRPr="0058339C">
        <w:rPr>
          <w:rFonts w:ascii="Times New Roman" w:hAnsi="Times New Roman" w:cs="Times New Roman"/>
          <w:b/>
          <w:sz w:val="24"/>
          <w:szCs w:val="24"/>
        </w:rPr>
        <w:t xml:space="preserve">. </w:t>
      </w:r>
      <w:r w:rsidRPr="0066518A">
        <w:rPr>
          <w:rFonts w:ascii="Times New Roman" w:hAnsi="Times New Roman" w:cs="Times New Roman" w:hint="eastAsia"/>
          <w:sz w:val="24"/>
          <w:szCs w:val="24"/>
        </w:rPr>
        <w:t>(a)</w:t>
      </w:r>
      <w:r w:rsidRPr="0066518A">
        <w:rPr>
          <w:rFonts w:ascii="Times New Roman" w:hAnsi="Times New Roman" w:cs="Times New Roman"/>
          <w:sz w:val="24"/>
          <w:szCs w:val="24"/>
        </w:rPr>
        <w:t xml:space="preserve"> </w:t>
      </w:r>
      <w:r>
        <w:rPr>
          <w:rFonts w:ascii="Times New Roman" w:hAnsi="Times New Roman" w:cs="Times New Roman" w:hint="eastAsia"/>
          <w:sz w:val="24"/>
          <w:szCs w:val="24"/>
        </w:rPr>
        <w:t>Distribution</w:t>
      </w:r>
      <w:r>
        <w:rPr>
          <w:rFonts w:ascii="Times New Roman" w:hAnsi="Times New Roman" w:cs="Times New Roman"/>
          <w:sz w:val="24"/>
          <w:szCs w:val="24"/>
        </w:rPr>
        <w:t xml:space="preserve"> </w:t>
      </w:r>
      <w:r>
        <w:rPr>
          <w:rFonts w:ascii="Times New Roman" w:hAnsi="Times New Roman" w:cs="Times New Roman" w:hint="eastAsia"/>
          <w:sz w:val="24"/>
          <w:szCs w:val="24"/>
        </w:rPr>
        <w:t>of</w:t>
      </w:r>
      <w:r>
        <w:rPr>
          <w:rFonts w:ascii="Times New Roman" w:hAnsi="Times New Roman" w:cs="Times New Roman"/>
          <w:sz w:val="24"/>
          <w:szCs w:val="24"/>
        </w:rPr>
        <w:t xml:space="preserve"> </w:t>
      </w:r>
      <w:r>
        <w:rPr>
          <w:rFonts w:ascii="Times New Roman" w:hAnsi="Times New Roman" w:cs="Times New Roman" w:hint="eastAsia"/>
          <w:sz w:val="24"/>
          <w:szCs w:val="24"/>
        </w:rPr>
        <w:t>fungal</w:t>
      </w:r>
      <w:r>
        <w:rPr>
          <w:rFonts w:ascii="Times New Roman" w:hAnsi="Times New Roman" w:cs="Times New Roman"/>
          <w:sz w:val="24"/>
          <w:szCs w:val="24"/>
        </w:rPr>
        <w:t xml:space="preserve"> </w:t>
      </w:r>
      <w:r>
        <w:rPr>
          <w:rFonts w:ascii="Times New Roman" w:hAnsi="Times New Roman" w:cs="Times New Roman" w:hint="eastAsia"/>
          <w:sz w:val="24"/>
          <w:szCs w:val="24"/>
        </w:rPr>
        <w:t>guilds</w:t>
      </w:r>
      <w:r>
        <w:rPr>
          <w:rFonts w:ascii="Times New Roman" w:hAnsi="Times New Roman" w:cs="Times New Roman"/>
          <w:sz w:val="24"/>
          <w:szCs w:val="24"/>
        </w:rPr>
        <w:t xml:space="preserve"> </w:t>
      </w:r>
      <w:r>
        <w:rPr>
          <w:rFonts w:ascii="Times New Roman" w:hAnsi="Times New Roman" w:cs="Times New Roman" w:hint="eastAsia"/>
          <w:sz w:val="24"/>
          <w:szCs w:val="24"/>
        </w:rPr>
        <w:t>in</w:t>
      </w:r>
      <w:r>
        <w:rPr>
          <w:rFonts w:ascii="Times New Roman" w:hAnsi="Times New Roman" w:cs="Times New Roman"/>
          <w:sz w:val="24"/>
          <w:szCs w:val="24"/>
        </w:rPr>
        <w:t xml:space="preserve"> </w:t>
      </w:r>
      <w:r>
        <w:rPr>
          <w:rFonts w:ascii="Times New Roman" w:hAnsi="Times New Roman" w:cs="Times New Roman" w:hint="eastAsia"/>
          <w:sz w:val="24"/>
          <w:szCs w:val="24"/>
        </w:rPr>
        <w:t>each</w:t>
      </w:r>
      <w:r>
        <w:rPr>
          <w:rFonts w:ascii="Times New Roman" w:hAnsi="Times New Roman" w:cs="Times New Roman"/>
          <w:sz w:val="24"/>
          <w:szCs w:val="24"/>
        </w:rPr>
        <w:t xml:space="preserve"> </w:t>
      </w:r>
      <w:r>
        <w:rPr>
          <w:rFonts w:ascii="Times New Roman" w:hAnsi="Times New Roman" w:cs="Times New Roman" w:hint="eastAsia"/>
          <w:sz w:val="24"/>
          <w:szCs w:val="24"/>
        </w:rPr>
        <w:t>rice</w:t>
      </w:r>
      <w:r>
        <w:rPr>
          <w:rFonts w:ascii="Times New Roman" w:hAnsi="Times New Roman" w:cs="Times New Roman"/>
          <w:sz w:val="24"/>
          <w:szCs w:val="24"/>
        </w:rPr>
        <w:t xml:space="preserve"> </w:t>
      </w:r>
      <w:r>
        <w:rPr>
          <w:rFonts w:ascii="Times New Roman" w:hAnsi="Times New Roman" w:cs="Times New Roman" w:hint="eastAsia"/>
          <w:sz w:val="24"/>
          <w:szCs w:val="24"/>
        </w:rPr>
        <w:t>accession.</w:t>
      </w:r>
      <w:r>
        <w:rPr>
          <w:rFonts w:ascii="Times New Roman" w:hAnsi="Times New Roman" w:cs="Times New Roman"/>
          <w:sz w:val="24"/>
          <w:szCs w:val="24"/>
        </w:rPr>
        <w:t xml:space="preserve"> </w:t>
      </w:r>
      <w:r>
        <w:rPr>
          <w:rFonts w:ascii="Times New Roman" w:hAnsi="Times New Roman" w:cs="Times New Roman" w:hint="eastAsia"/>
          <w:sz w:val="24"/>
          <w:szCs w:val="24"/>
        </w:rPr>
        <w:t>(b)</w:t>
      </w:r>
      <w:r>
        <w:rPr>
          <w:rFonts w:ascii="Times New Roman" w:hAnsi="Times New Roman" w:cs="Times New Roman"/>
          <w:sz w:val="24"/>
          <w:szCs w:val="24"/>
        </w:rPr>
        <w:t xml:space="preserve"> </w:t>
      </w:r>
      <w:r>
        <w:rPr>
          <w:rFonts w:ascii="Times New Roman" w:hAnsi="Times New Roman" w:cs="Times New Roman" w:hint="eastAsia"/>
          <w:sz w:val="24"/>
          <w:szCs w:val="24"/>
        </w:rPr>
        <w:t>Relative</w:t>
      </w:r>
      <w:r>
        <w:rPr>
          <w:rFonts w:ascii="Times New Roman" w:hAnsi="Times New Roman" w:cs="Times New Roman"/>
          <w:sz w:val="24"/>
          <w:szCs w:val="24"/>
        </w:rPr>
        <w:t xml:space="preserve"> </w:t>
      </w:r>
      <w:r>
        <w:rPr>
          <w:rFonts w:ascii="Times New Roman" w:hAnsi="Times New Roman" w:cs="Times New Roman" w:hint="eastAsia"/>
          <w:sz w:val="24"/>
          <w:szCs w:val="24"/>
        </w:rPr>
        <w:t>abundance</w:t>
      </w:r>
      <w:r>
        <w:rPr>
          <w:rFonts w:ascii="Times New Roman" w:hAnsi="Times New Roman" w:cs="Times New Roman"/>
          <w:sz w:val="24"/>
          <w:szCs w:val="24"/>
        </w:rPr>
        <w:t xml:space="preserve"> </w:t>
      </w:r>
      <w:r>
        <w:rPr>
          <w:rFonts w:ascii="Times New Roman" w:hAnsi="Times New Roman" w:cs="Times New Roman" w:hint="eastAsia"/>
          <w:sz w:val="24"/>
          <w:szCs w:val="24"/>
        </w:rPr>
        <w:t>of</w:t>
      </w:r>
      <w:r>
        <w:rPr>
          <w:rFonts w:ascii="Times New Roman" w:hAnsi="Times New Roman" w:cs="Times New Roman"/>
          <w:sz w:val="24"/>
          <w:szCs w:val="24"/>
        </w:rPr>
        <w:t xml:space="preserve"> </w:t>
      </w:r>
      <w:r>
        <w:rPr>
          <w:rFonts w:ascii="Times New Roman" w:hAnsi="Times New Roman" w:cs="Times New Roman" w:hint="eastAsia"/>
          <w:sz w:val="24"/>
          <w:szCs w:val="24"/>
        </w:rPr>
        <w:t>fungal</w:t>
      </w:r>
      <w:r>
        <w:rPr>
          <w:rFonts w:ascii="Times New Roman" w:hAnsi="Times New Roman" w:cs="Times New Roman"/>
          <w:sz w:val="24"/>
          <w:szCs w:val="24"/>
        </w:rPr>
        <w:t xml:space="preserve"> </w:t>
      </w:r>
      <w:r>
        <w:rPr>
          <w:rFonts w:ascii="Times New Roman" w:hAnsi="Times New Roman" w:cs="Times New Roman" w:hint="eastAsia"/>
          <w:sz w:val="24"/>
          <w:szCs w:val="24"/>
        </w:rPr>
        <w:t>guilds</w:t>
      </w:r>
      <w:r>
        <w:rPr>
          <w:rFonts w:ascii="Times New Roman" w:hAnsi="Times New Roman" w:cs="Times New Roman"/>
          <w:sz w:val="24"/>
          <w:szCs w:val="24"/>
        </w:rPr>
        <w:t xml:space="preserve"> </w:t>
      </w:r>
      <w:r>
        <w:rPr>
          <w:rFonts w:ascii="Times New Roman" w:hAnsi="Times New Roman" w:cs="Times New Roman" w:hint="eastAsia"/>
          <w:sz w:val="24"/>
          <w:szCs w:val="24"/>
        </w:rPr>
        <w:t>in</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w:t>
      </w:r>
      <w:r>
        <w:rPr>
          <w:rFonts w:ascii="Times New Roman" w:hAnsi="Times New Roman" w:cs="Times New Roman" w:hint="eastAsia"/>
          <w:sz w:val="24"/>
          <w:szCs w:val="24"/>
        </w:rPr>
        <w:t>wild</w:t>
      </w:r>
      <w:r>
        <w:rPr>
          <w:rFonts w:ascii="Times New Roman" w:hAnsi="Times New Roman" w:cs="Times New Roman"/>
          <w:sz w:val="24"/>
          <w:szCs w:val="24"/>
        </w:rPr>
        <w:t xml:space="preserve"> </w:t>
      </w:r>
      <w:r>
        <w:rPr>
          <w:rFonts w:ascii="Times New Roman" w:hAnsi="Times New Roman" w:cs="Times New Roman" w:hint="eastAsia"/>
          <w:sz w:val="24"/>
          <w:szCs w:val="24"/>
        </w:rPr>
        <w:t>and</w:t>
      </w:r>
      <w:r>
        <w:rPr>
          <w:rFonts w:ascii="Times New Roman" w:hAnsi="Times New Roman" w:cs="Times New Roman"/>
          <w:sz w:val="24"/>
          <w:szCs w:val="24"/>
        </w:rPr>
        <w:t xml:space="preserve"> </w:t>
      </w:r>
      <w:r>
        <w:rPr>
          <w:rFonts w:ascii="Times New Roman" w:hAnsi="Times New Roman" w:cs="Times New Roman" w:hint="eastAsia"/>
          <w:sz w:val="24"/>
          <w:szCs w:val="24"/>
        </w:rPr>
        <w:t>domesticated</w:t>
      </w:r>
      <w:r>
        <w:rPr>
          <w:rFonts w:ascii="Times New Roman" w:hAnsi="Times New Roman" w:cs="Times New Roman"/>
          <w:sz w:val="24"/>
          <w:szCs w:val="24"/>
        </w:rPr>
        <w:t xml:space="preserve"> </w:t>
      </w:r>
      <w:r>
        <w:rPr>
          <w:rFonts w:ascii="Times New Roman" w:hAnsi="Times New Roman" w:cs="Times New Roman" w:hint="eastAsia"/>
          <w:sz w:val="24"/>
          <w:szCs w:val="24"/>
        </w:rPr>
        <w:t>rice.</w:t>
      </w:r>
      <w:r>
        <w:rPr>
          <w:rFonts w:ascii="Times New Roman" w:hAnsi="Times New Roman" w:cs="Times New Roman"/>
          <w:sz w:val="24"/>
          <w:szCs w:val="24"/>
        </w:rPr>
        <w:t xml:space="preserve"> </w:t>
      </w:r>
      <w:r>
        <w:rPr>
          <w:rFonts w:ascii="Times New Roman" w:hAnsi="Times New Roman" w:cs="Times New Roman" w:hint="eastAsia"/>
          <w:sz w:val="24"/>
          <w:szCs w:val="24"/>
        </w:rPr>
        <w:t>(c-f)</w:t>
      </w:r>
      <w:r>
        <w:rPr>
          <w:rFonts w:ascii="Times New Roman" w:hAnsi="Times New Roman" w:cs="Times New Roman"/>
          <w:sz w:val="24"/>
          <w:szCs w:val="24"/>
        </w:rPr>
        <w:t xml:space="preserve"> </w:t>
      </w:r>
      <w:r>
        <w:rPr>
          <w:rFonts w:ascii="Times New Roman" w:hAnsi="Times New Roman" w:cs="Times New Roman" w:hint="eastAsia"/>
          <w:sz w:val="24"/>
          <w:szCs w:val="24"/>
        </w:rPr>
        <w:t>Statistical</w:t>
      </w:r>
      <w:r>
        <w:rPr>
          <w:rFonts w:ascii="Times New Roman" w:hAnsi="Times New Roman" w:cs="Times New Roman"/>
          <w:sz w:val="24"/>
          <w:szCs w:val="24"/>
        </w:rPr>
        <w:t xml:space="preserve"> </w:t>
      </w:r>
      <w:r>
        <w:rPr>
          <w:rFonts w:ascii="Times New Roman" w:hAnsi="Times New Roman" w:cs="Times New Roman" w:hint="eastAsia"/>
          <w:sz w:val="24"/>
          <w:szCs w:val="24"/>
        </w:rPr>
        <w:t>analyses</w:t>
      </w:r>
      <w:r>
        <w:rPr>
          <w:rFonts w:ascii="Times New Roman" w:hAnsi="Times New Roman" w:cs="Times New Roman"/>
          <w:sz w:val="24"/>
          <w:szCs w:val="24"/>
        </w:rPr>
        <w:t xml:space="preserve"> </w:t>
      </w:r>
      <w:r>
        <w:rPr>
          <w:rFonts w:ascii="Times New Roman" w:hAnsi="Times New Roman" w:cs="Times New Roman" w:hint="eastAsia"/>
          <w:sz w:val="24"/>
          <w:szCs w:val="24"/>
        </w:rPr>
        <w:t>on</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w:t>
      </w:r>
      <w:r>
        <w:rPr>
          <w:rFonts w:ascii="Times New Roman" w:hAnsi="Times New Roman" w:cs="Times New Roman" w:hint="eastAsia"/>
          <w:sz w:val="24"/>
          <w:szCs w:val="24"/>
        </w:rPr>
        <w:t>relative</w:t>
      </w:r>
      <w:r>
        <w:rPr>
          <w:rFonts w:ascii="Times New Roman" w:hAnsi="Times New Roman" w:cs="Times New Roman"/>
          <w:sz w:val="24"/>
          <w:szCs w:val="24"/>
        </w:rPr>
        <w:t xml:space="preserve"> </w:t>
      </w:r>
      <w:r>
        <w:rPr>
          <w:rFonts w:ascii="Times New Roman" w:hAnsi="Times New Roman" w:cs="Times New Roman" w:hint="eastAsia"/>
          <w:sz w:val="24"/>
          <w:szCs w:val="24"/>
        </w:rPr>
        <w:t>abundance</w:t>
      </w:r>
      <w:r>
        <w:rPr>
          <w:rFonts w:ascii="Times New Roman" w:hAnsi="Times New Roman" w:cs="Times New Roman"/>
          <w:sz w:val="24"/>
          <w:szCs w:val="24"/>
        </w:rPr>
        <w:t xml:space="preserve"> </w:t>
      </w:r>
      <w:r>
        <w:rPr>
          <w:rFonts w:ascii="Times New Roman" w:hAnsi="Times New Roman" w:cs="Times New Roman" w:hint="eastAsia"/>
          <w:sz w:val="24"/>
          <w:szCs w:val="24"/>
        </w:rPr>
        <w:t>of</w:t>
      </w:r>
      <w:r>
        <w:rPr>
          <w:rFonts w:ascii="Times New Roman" w:hAnsi="Times New Roman" w:cs="Times New Roman"/>
          <w:sz w:val="24"/>
          <w:szCs w:val="24"/>
        </w:rPr>
        <w:t xml:space="preserve"> </w:t>
      </w:r>
      <w:r>
        <w:rPr>
          <w:rFonts w:ascii="Times New Roman" w:hAnsi="Times New Roman" w:cs="Times New Roman" w:hint="eastAsia"/>
          <w:sz w:val="24"/>
          <w:szCs w:val="24"/>
        </w:rPr>
        <w:t>fungal</w:t>
      </w:r>
      <w:r>
        <w:rPr>
          <w:rFonts w:ascii="Times New Roman" w:hAnsi="Times New Roman" w:cs="Times New Roman"/>
          <w:sz w:val="24"/>
          <w:szCs w:val="24"/>
        </w:rPr>
        <w:t xml:space="preserve"> </w:t>
      </w:r>
      <w:r>
        <w:rPr>
          <w:rFonts w:ascii="Times New Roman" w:hAnsi="Times New Roman" w:cs="Times New Roman" w:hint="eastAsia"/>
          <w:sz w:val="24"/>
          <w:szCs w:val="24"/>
        </w:rPr>
        <w:t>guilds.</w:t>
      </w:r>
      <w:r>
        <w:rPr>
          <w:rFonts w:ascii="Times New Roman" w:hAnsi="Times New Roman" w:cs="Times New Roman"/>
          <w:sz w:val="24"/>
          <w:szCs w:val="24"/>
        </w:rPr>
        <w:t xml:space="preserve"> </w:t>
      </w:r>
      <w:r>
        <w:rPr>
          <w:rFonts w:ascii="Times New Roman" w:hAnsi="Times New Roman" w:cs="Times New Roman" w:hint="eastAsia"/>
          <w:sz w:val="24"/>
          <w:szCs w:val="24"/>
        </w:rPr>
        <w:t>(c)</w:t>
      </w:r>
      <w:r>
        <w:rPr>
          <w:rFonts w:ascii="Times New Roman" w:hAnsi="Times New Roman" w:cs="Times New Roman"/>
          <w:sz w:val="24"/>
          <w:szCs w:val="24"/>
        </w:rPr>
        <w:t xml:space="preserve"> </w:t>
      </w:r>
      <w:r>
        <w:rPr>
          <w:rFonts w:ascii="Times New Roman" w:hAnsi="Times New Roman" w:cs="Times New Roman" w:hint="eastAsia"/>
          <w:sz w:val="24"/>
          <w:szCs w:val="24"/>
        </w:rPr>
        <w:t>Putative</w:t>
      </w:r>
      <w:r>
        <w:rPr>
          <w:rFonts w:ascii="Times New Roman" w:hAnsi="Times New Roman" w:cs="Times New Roman"/>
          <w:sz w:val="24"/>
          <w:szCs w:val="24"/>
        </w:rPr>
        <w:t xml:space="preserve"> </w:t>
      </w:r>
      <w:r>
        <w:rPr>
          <w:rFonts w:ascii="Times New Roman" w:hAnsi="Times New Roman" w:cs="Times New Roman" w:hint="eastAsia"/>
          <w:sz w:val="24"/>
          <w:szCs w:val="24"/>
        </w:rPr>
        <w:t>plant</w:t>
      </w:r>
      <w:r>
        <w:rPr>
          <w:rFonts w:ascii="Times New Roman" w:hAnsi="Times New Roman" w:cs="Times New Roman"/>
          <w:sz w:val="24"/>
          <w:szCs w:val="24"/>
        </w:rPr>
        <w:t xml:space="preserve"> </w:t>
      </w:r>
      <w:r>
        <w:rPr>
          <w:rFonts w:ascii="Times New Roman" w:hAnsi="Times New Roman" w:cs="Times New Roman" w:hint="eastAsia"/>
          <w:sz w:val="24"/>
          <w:szCs w:val="24"/>
        </w:rPr>
        <w:t>pathogens;</w:t>
      </w:r>
      <w:r>
        <w:rPr>
          <w:rFonts w:ascii="Times New Roman" w:hAnsi="Times New Roman" w:cs="Times New Roman"/>
          <w:sz w:val="24"/>
          <w:szCs w:val="24"/>
        </w:rPr>
        <w:t xml:space="preserve"> </w:t>
      </w:r>
      <w:r>
        <w:rPr>
          <w:rFonts w:ascii="Times New Roman" w:hAnsi="Times New Roman" w:cs="Times New Roman" w:hint="eastAsia"/>
          <w:sz w:val="24"/>
          <w:szCs w:val="24"/>
        </w:rPr>
        <w:t>(d)</w:t>
      </w:r>
      <w:r>
        <w:rPr>
          <w:rFonts w:ascii="Times New Roman" w:hAnsi="Times New Roman" w:cs="Times New Roman"/>
          <w:sz w:val="24"/>
          <w:szCs w:val="24"/>
        </w:rPr>
        <w:t xml:space="preserve"> </w:t>
      </w:r>
      <w:r>
        <w:rPr>
          <w:rFonts w:ascii="Times New Roman" w:hAnsi="Times New Roman" w:cs="Times New Roman" w:hint="eastAsia"/>
          <w:sz w:val="24"/>
          <w:szCs w:val="24"/>
        </w:rPr>
        <w:t>Undefined</w:t>
      </w:r>
      <w:r>
        <w:rPr>
          <w:rFonts w:ascii="Times New Roman" w:hAnsi="Times New Roman" w:cs="Times New Roman"/>
          <w:sz w:val="24"/>
          <w:szCs w:val="24"/>
        </w:rPr>
        <w:t xml:space="preserve"> </w:t>
      </w:r>
      <w:r>
        <w:rPr>
          <w:rFonts w:ascii="Times New Roman" w:hAnsi="Times New Roman" w:cs="Times New Roman" w:hint="eastAsia"/>
          <w:sz w:val="24"/>
          <w:szCs w:val="24"/>
        </w:rPr>
        <w:t>saprotrophs;</w:t>
      </w:r>
      <w:r>
        <w:rPr>
          <w:rFonts w:ascii="Times New Roman" w:hAnsi="Times New Roman" w:cs="Times New Roman"/>
          <w:sz w:val="24"/>
          <w:szCs w:val="24"/>
        </w:rPr>
        <w:t xml:space="preserve"> </w:t>
      </w:r>
      <w:r>
        <w:rPr>
          <w:rFonts w:ascii="Times New Roman" w:hAnsi="Times New Roman" w:cs="Times New Roman" w:hint="eastAsia"/>
          <w:sz w:val="24"/>
          <w:szCs w:val="24"/>
        </w:rPr>
        <w:t>(e)</w:t>
      </w:r>
      <w:r>
        <w:rPr>
          <w:rFonts w:ascii="Times New Roman" w:hAnsi="Times New Roman" w:cs="Times New Roman"/>
          <w:sz w:val="24"/>
          <w:szCs w:val="24"/>
        </w:rPr>
        <w:t xml:space="preserve"> </w:t>
      </w:r>
      <w:r>
        <w:rPr>
          <w:rFonts w:ascii="Times New Roman" w:hAnsi="Times New Roman" w:cs="Times New Roman" w:hint="eastAsia"/>
          <w:sz w:val="24"/>
          <w:szCs w:val="24"/>
        </w:rPr>
        <w:t>Animal</w:t>
      </w:r>
      <w:r>
        <w:rPr>
          <w:rFonts w:ascii="Times New Roman" w:hAnsi="Times New Roman" w:cs="Times New Roman"/>
          <w:sz w:val="24"/>
          <w:szCs w:val="24"/>
        </w:rPr>
        <w:t xml:space="preserve"> </w:t>
      </w:r>
      <w:r>
        <w:rPr>
          <w:rFonts w:ascii="Times New Roman" w:hAnsi="Times New Roman" w:cs="Times New Roman" w:hint="eastAsia"/>
          <w:sz w:val="24"/>
          <w:szCs w:val="24"/>
        </w:rPr>
        <w:t>pathogen-Endophyte-Plant</w:t>
      </w:r>
      <w:r>
        <w:rPr>
          <w:rFonts w:ascii="Times New Roman" w:hAnsi="Times New Roman" w:cs="Times New Roman"/>
          <w:sz w:val="24"/>
          <w:szCs w:val="24"/>
        </w:rPr>
        <w:t xml:space="preserve"> </w:t>
      </w:r>
      <w:r>
        <w:rPr>
          <w:rFonts w:ascii="Times New Roman" w:hAnsi="Times New Roman" w:cs="Times New Roman" w:hint="eastAsia"/>
          <w:sz w:val="24"/>
          <w:szCs w:val="24"/>
        </w:rPr>
        <w:t>pathogen-Wood</w:t>
      </w:r>
      <w:r>
        <w:rPr>
          <w:rFonts w:ascii="Times New Roman" w:hAnsi="Times New Roman" w:cs="Times New Roman"/>
          <w:sz w:val="24"/>
          <w:szCs w:val="24"/>
        </w:rPr>
        <w:t xml:space="preserve"> </w:t>
      </w:r>
      <w:r>
        <w:rPr>
          <w:rFonts w:ascii="Times New Roman" w:hAnsi="Times New Roman" w:cs="Times New Roman" w:hint="eastAsia"/>
          <w:sz w:val="24"/>
          <w:szCs w:val="24"/>
        </w:rPr>
        <w:t>saprotroph;</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 xml:space="preserve"> </w:t>
      </w:r>
      <w:r>
        <w:rPr>
          <w:rFonts w:ascii="Times New Roman" w:hAnsi="Times New Roman" w:cs="Times New Roman" w:hint="eastAsia"/>
          <w:sz w:val="24"/>
          <w:szCs w:val="24"/>
        </w:rPr>
        <w:t>Animal</w:t>
      </w:r>
      <w:r>
        <w:rPr>
          <w:rFonts w:ascii="Times New Roman" w:hAnsi="Times New Roman" w:cs="Times New Roman"/>
          <w:sz w:val="24"/>
          <w:szCs w:val="24"/>
        </w:rPr>
        <w:t xml:space="preserve"> </w:t>
      </w:r>
      <w:r>
        <w:rPr>
          <w:rFonts w:ascii="Times New Roman" w:hAnsi="Times New Roman" w:cs="Times New Roman" w:hint="eastAsia"/>
          <w:sz w:val="24"/>
          <w:szCs w:val="24"/>
        </w:rPr>
        <w:t>pathogen-Plant</w:t>
      </w:r>
      <w:r>
        <w:rPr>
          <w:rFonts w:ascii="Times New Roman" w:hAnsi="Times New Roman" w:cs="Times New Roman"/>
          <w:sz w:val="24"/>
          <w:szCs w:val="24"/>
        </w:rPr>
        <w:t xml:space="preserve"> </w:t>
      </w:r>
      <w:r>
        <w:rPr>
          <w:rFonts w:ascii="Times New Roman" w:hAnsi="Times New Roman" w:cs="Times New Roman" w:hint="eastAsia"/>
          <w:sz w:val="24"/>
          <w:szCs w:val="24"/>
        </w:rPr>
        <w:t>pathogen-Undefined</w:t>
      </w:r>
      <w:r>
        <w:rPr>
          <w:rFonts w:ascii="Times New Roman" w:hAnsi="Times New Roman" w:cs="Times New Roman"/>
          <w:sz w:val="24"/>
          <w:szCs w:val="24"/>
        </w:rPr>
        <w:t xml:space="preserve"> </w:t>
      </w:r>
      <w:r>
        <w:rPr>
          <w:rFonts w:ascii="Times New Roman" w:hAnsi="Times New Roman" w:cs="Times New Roman" w:hint="eastAsia"/>
          <w:sz w:val="24"/>
          <w:szCs w:val="24"/>
        </w:rPr>
        <w:t>saprotroph.</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red </w:t>
      </w:r>
      <w:r>
        <w:rPr>
          <w:rFonts w:ascii="Times New Roman" w:hAnsi="Times New Roman" w:cs="Times New Roman" w:hint="eastAsia"/>
          <w:sz w:val="24"/>
          <w:szCs w:val="24"/>
        </w:rPr>
        <w:t>dashed</w:t>
      </w:r>
      <w:r>
        <w:rPr>
          <w:rFonts w:ascii="Times New Roman" w:hAnsi="Times New Roman" w:cs="Times New Roman"/>
          <w:sz w:val="24"/>
          <w:szCs w:val="24"/>
        </w:rPr>
        <w:t xml:space="preserve"> </w:t>
      </w:r>
      <w:r>
        <w:rPr>
          <w:rFonts w:ascii="Times New Roman" w:hAnsi="Times New Roman" w:cs="Times New Roman" w:hint="eastAsia"/>
          <w:sz w:val="24"/>
          <w:szCs w:val="24"/>
        </w:rPr>
        <w:t>lines</w:t>
      </w:r>
      <w:r>
        <w:rPr>
          <w:rFonts w:ascii="Times New Roman" w:hAnsi="Times New Roman" w:cs="Times New Roman"/>
          <w:sz w:val="24"/>
          <w:szCs w:val="24"/>
        </w:rPr>
        <w:t xml:space="preserve"> </w:t>
      </w:r>
      <w:r>
        <w:rPr>
          <w:rFonts w:ascii="Times New Roman" w:hAnsi="Times New Roman" w:cs="Times New Roman" w:hint="eastAsia"/>
          <w:sz w:val="24"/>
          <w:szCs w:val="24"/>
        </w:rPr>
        <w:t>indicate</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w:t>
      </w:r>
      <w:r>
        <w:rPr>
          <w:rFonts w:ascii="Times New Roman" w:hAnsi="Times New Roman" w:cs="Times New Roman" w:hint="eastAsia"/>
          <w:sz w:val="24"/>
          <w:szCs w:val="24"/>
        </w:rPr>
        <w:t>mean</w:t>
      </w:r>
      <w:r>
        <w:rPr>
          <w:rFonts w:ascii="Times New Roman" w:hAnsi="Times New Roman" w:cs="Times New Roman"/>
          <w:sz w:val="24"/>
          <w:szCs w:val="24"/>
        </w:rPr>
        <w:t xml:space="preserve"> </w:t>
      </w:r>
      <w:r>
        <w:rPr>
          <w:rFonts w:ascii="Times New Roman" w:hAnsi="Times New Roman" w:cs="Times New Roman" w:hint="eastAsia"/>
          <w:sz w:val="24"/>
          <w:szCs w:val="24"/>
        </w:rPr>
        <w:t>abundance</w:t>
      </w:r>
      <w:r>
        <w:rPr>
          <w:rFonts w:ascii="Times New Roman" w:hAnsi="Times New Roman" w:cs="Times New Roman"/>
          <w:sz w:val="24"/>
          <w:szCs w:val="24"/>
        </w:rPr>
        <w:t xml:space="preserve"> </w:t>
      </w:r>
      <w:r>
        <w:rPr>
          <w:rFonts w:ascii="Times New Roman" w:hAnsi="Times New Roman" w:cs="Times New Roman" w:hint="eastAsia"/>
          <w:sz w:val="24"/>
          <w:szCs w:val="24"/>
        </w:rPr>
        <w:t>of</w:t>
      </w:r>
      <w:r>
        <w:rPr>
          <w:rFonts w:ascii="Times New Roman" w:hAnsi="Times New Roman" w:cs="Times New Roman"/>
          <w:sz w:val="24"/>
          <w:szCs w:val="24"/>
        </w:rPr>
        <w:t xml:space="preserve"> </w:t>
      </w:r>
      <w:r>
        <w:rPr>
          <w:rFonts w:ascii="Times New Roman" w:hAnsi="Times New Roman" w:cs="Times New Roman" w:hint="eastAsia"/>
          <w:sz w:val="24"/>
          <w:szCs w:val="24"/>
        </w:rPr>
        <w:t>each</w:t>
      </w:r>
      <w:r>
        <w:rPr>
          <w:rFonts w:ascii="Times New Roman" w:hAnsi="Times New Roman" w:cs="Times New Roman"/>
          <w:sz w:val="24"/>
          <w:szCs w:val="24"/>
        </w:rPr>
        <w:t xml:space="preserve"> </w:t>
      </w:r>
      <w:r>
        <w:rPr>
          <w:rFonts w:ascii="Times New Roman" w:hAnsi="Times New Roman" w:cs="Times New Roman" w:hint="eastAsia"/>
          <w:sz w:val="24"/>
          <w:szCs w:val="24"/>
        </w:rPr>
        <w:t>guild.</w:t>
      </w:r>
      <w:r>
        <w:rPr>
          <w:rFonts w:ascii="Times New Roman" w:hAnsi="Times New Roman" w:cs="Times New Roman"/>
          <w:sz w:val="24"/>
          <w:szCs w:val="24"/>
        </w:rPr>
        <w:t xml:space="preserve"> </w:t>
      </w:r>
      <w:r>
        <w:rPr>
          <w:rFonts w:ascii="Times New Roman" w:hAnsi="Times New Roman" w:cs="Times New Roman" w:hint="eastAsia"/>
          <w:sz w:val="24"/>
          <w:szCs w:val="24"/>
        </w:rPr>
        <w:t>Asterisk</w:t>
      </w:r>
      <w:r>
        <w:rPr>
          <w:rFonts w:ascii="Times New Roman" w:hAnsi="Times New Roman" w:cs="Times New Roman"/>
          <w:sz w:val="24"/>
          <w:szCs w:val="24"/>
        </w:rPr>
        <w:t xml:space="preserve"> </w:t>
      </w:r>
      <w:r>
        <w:rPr>
          <w:rFonts w:ascii="Times New Roman" w:hAnsi="Times New Roman" w:cs="Times New Roman" w:hint="eastAsia"/>
          <w:sz w:val="24"/>
          <w:szCs w:val="24"/>
        </w:rPr>
        <w:t>indicates</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w:t>
      </w:r>
      <w:r>
        <w:rPr>
          <w:rFonts w:ascii="Times New Roman" w:hAnsi="Times New Roman" w:cs="Times New Roman" w:hint="eastAsia"/>
          <w:sz w:val="24"/>
          <w:szCs w:val="24"/>
        </w:rPr>
        <w:t>significance</w:t>
      </w:r>
      <w:r>
        <w:rPr>
          <w:rFonts w:ascii="Times New Roman" w:hAnsi="Times New Roman" w:cs="Times New Roman"/>
          <w:sz w:val="24"/>
          <w:szCs w:val="24"/>
        </w:rPr>
        <w:t xml:space="preserve"> </w:t>
      </w:r>
      <w:r>
        <w:rPr>
          <w:rFonts w:ascii="Times New Roman" w:hAnsi="Times New Roman" w:cs="Times New Roman" w:hint="eastAsia"/>
          <w:sz w:val="24"/>
          <w:szCs w:val="24"/>
        </w:rPr>
        <w:t>based</w:t>
      </w:r>
      <w:r>
        <w:rPr>
          <w:rFonts w:ascii="Times New Roman" w:hAnsi="Times New Roman" w:cs="Times New Roman"/>
          <w:sz w:val="24"/>
          <w:szCs w:val="24"/>
        </w:rPr>
        <w:t xml:space="preserve"> </w:t>
      </w:r>
      <w:r>
        <w:rPr>
          <w:rFonts w:ascii="Times New Roman" w:hAnsi="Times New Roman" w:cs="Times New Roman" w:hint="eastAsia"/>
          <w:sz w:val="24"/>
          <w:szCs w:val="24"/>
        </w:rPr>
        <w:t>on</w:t>
      </w:r>
      <w:r>
        <w:rPr>
          <w:rFonts w:ascii="Times New Roman" w:hAnsi="Times New Roman" w:cs="Times New Roman"/>
          <w:sz w:val="24"/>
          <w:szCs w:val="24"/>
        </w:rPr>
        <w:t xml:space="preserve"> </w:t>
      </w:r>
      <w:r>
        <w:rPr>
          <w:rFonts w:ascii="Times New Roman" w:hAnsi="Times New Roman" w:cs="Times New Roman" w:hint="eastAsia"/>
          <w:sz w:val="24"/>
          <w:szCs w:val="24"/>
        </w:rPr>
        <w:t>unpaired</w:t>
      </w:r>
      <w:r>
        <w:rPr>
          <w:rFonts w:ascii="Times New Roman" w:hAnsi="Times New Roman" w:cs="Times New Roman"/>
          <w:sz w:val="24"/>
          <w:szCs w:val="24"/>
        </w:rPr>
        <w:t xml:space="preserve"> </w:t>
      </w:r>
      <w:r>
        <w:rPr>
          <w:rFonts w:ascii="Times New Roman" w:hAnsi="Times New Roman" w:cs="Times New Roman" w:hint="eastAsia"/>
          <w:sz w:val="24"/>
          <w:szCs w:val="24"/>
        </w:rPr>
        <w:t>Wilcoxon</w:t>
      </w:r>
      <w:r>
        <w:rPr>
          <w:rFonts w:ascii="Times New Roman" w:hAnsi="Times New Roman" w:cs="Times New Roman"/>
          <w:sz w:val="24"/>
          <w:szCs w:val="24"/>
        </w:rPr>
        <w:t xml:space="preserve"> </w:t>
      </w:r>
      <w:r>
        <w:rPr>
          <w:rFonts w:ascii="Times New Roman" w:hAnsi="Times New Roman" w:cs="Times New Roman" w:hint="eastAsia"/>
          <w:sz w:val="24"/>
          <w:szCs w:val="24"/>
        </w:rPr>
        <w:t>rank</w:t>
      </w:r>
      <w:r>
        <w:rPr>
          <w:rFonts w:ascii="Times New Roman" w:hAnsi="Times New Roman" w:cs="Times New Roman"/>
          <w:sz w:val="24"/>
          <w:szCs w:val="24"/>
        </w:rPr>
        <w:t xml:space="preserve"> </w:t>
      </w:r>
      <w:r>
        <w:rPr>
          <w:rFonts w:ascii="Times New Roman" w:hAnsi="Times New Roman" w:cs="Times New Roman" w:hint="eastAsia"/>
          <w:sz w:val="24"/>
          <w:szCs w:val="24"/>
        </w:rPr>
        <w:t>sum</w:t>
      </w:r>
      <w:r>
        <w:rPr>
          <w:rFonts w:ascii="Times New Roman" w:hAnsi="Times New Roman" w:cs="Times New Roman"/>
          <w:sz w:val="24"/>
          <w:szCs w:val="24"/>
        </w:rPr>
        <w:t xml:space="preserve"> </w:t>
      </w:r>
      <w:r>
        <w:rPr>
          <w:rFonts w:ascii="Times New Roman" w:hAnsi="Times New Roman" w:cs="Times New Roman" w:hint="eastAsia"/>
          <w:sz w:val="24"/>
          <w:szCs w:val="24"/>
        </w:rPr>
        <w:t>test.</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p</w:t>
      </w:r>
      <w:r>
        <w:rPr>
          <w:rFonts w:ascii="Times New Roman" w:hAnsi="Times New Roman" w:cs="Times New Roman"/>
          <w:sz w:val="24"/>
          <w:szCs w:val="24"/>
        </w:rPr>
        <w:t xml:space="preserve"> </w:t>
      </w:r>
      <w:r>
        <w:rPr>
          <w:rFonts w:ascii="Times New Roman" w:hAnsi="Times New Roman" w:cs="Times New Roman" w:hint="eastAsia"/>
          <w:sz w:val="24"/>
          <w:szCs w:val="24"/>
        </w:rPr>
        <w:t>&lt;</w:t>
      </w:r>
      <w:r>
        <w:rPr>
          <w:rFonts w:ascii="Times New Roman" w:hAnsi="Times New Roman" w:cs="Times New Roman"/>
          <w:sz w:val="24"/>
          <w:szCs w:val="24"/>
        </w:rPr>
        <w:t xml:space="preserve"> </w:t>
      </w:r>
      <w:r>
        <w:rPr>
          <w:rFonts w:ascii="Times New Roman" w:hAnsi="Times New Roman" w:cs="Times New Roman" w:hint="eastAsia"/>
          <w:sz w:val="24"/>
          <w:szCs w:val="24"/>
        </w:rPr>
        <w:t>0.0001;</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p</w:t>
      </w:r>
      <w:r>
        <w:rPr>
          <w:rFonts w:ascii="Times New Roman" w:hAnsi="Times New Roman" w:cs="Times New Roman"/>
          <w:sz w:val="24"/>
          <w:szCs w:val="24"/>
        </w:rPr>
        <w:t xml:space="preserve"> </w:t>
      </w:r>
      <w:r>
        <w:rPr>
          <w:rFonts w:ascii="Times New Roman" w:hAnsi="Times New Roman" w:cs="Times New Roman" w:hint="eastAsia"/>
          <w:sz w:val="24"/>
          <w:szCs w:val="24"/>
        </w:rPr>
        <w:t>&lt;</w:t>
      </w:r>
      <w:r>
        <w:rPr>
          <w:rFonts w:ascii="Times New Roman" w:hAnsi="Times New Roman" w:cs="Times New Roman"/>
          <w:sz w:val="24"/>
          <w:szCs w:val="24"/>
        </w:rPr>
        <w:t xml:space="preserve"> </w:t>
      </w:r>
      <w:r>
        <w:rPr>
          <w:rFonts w:ascii="Times New Roman" w:hAnsi="Times New Roman" w:cs="Times New Roman" w:hint="eastAsia"/>
          <w:sz w:val="24"/>
          <w:szCs w:val="24"/>
        </w:rPr>
        <w:t>0.001;</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p</w:t>
      </w:r>
      <w:r>
        <w:rPr>
          <w:rFonts w:ascii="Times New Roman" w:hAnsi="Times New Roman" w:cs="Times New Roman"/>
          <w:sz w:val="24"/>
          <w:szCs w:val="24"/>
        </w:rPr>
        <w:t xml:space="preserve"> </w:t>
      </w:r>
      <w:r>
        <w:rPr>
          <w:rFonts w:ascii="Times New Roman" w:hAnsi="Times New Roman" w:cs="Times New Roman" w:hint="eastAsia"/>
          <w:sz w:val="24"/>
          <w:szCs w:val="24"/>
        </w:rPr>
        <w:t>&lt;</w:t>
      </w:r>
      <w:r>
        <w:rPr>
          <w:rFonts w:ascii="Times New Roman" w:hAnsi="Times New Roman" w:cs="Times New Roman"/>
          <w:sz w:val="24"/>
          <w:szCs w:val="24"/>
        </w:rPr>
        <w:t xml:space="preserve"> </w:t>
      </w:r>
      <w:r>
        <w:rPr>
          <w:rFonts w:ascii="Times New Roman" w:hAnsi="Times New Roman" w:cs="Times New Roman" w:hint="eastAsia"/>
          <w:sz w:val="24"/>
          <w:szCs w:val="24"/>
        </w:rPr>
        <w:t>0.01;</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p</w:t>
      </w:r>
      <w:r>
        <w:rPr>
          <w:rFonts w:ascii="Times New Roman" w:hAnsi="Times New Roman" w:cs="Times New Roman"/>
          <w:sz w:val="24"/>
          <w:szCs w:val="24"/>
        </w:rPr>
        <w:t xml:space="preserve"> </w:t>
      </w:r>
      <w:r>
        <w:rPr>
          <w:rFonts w:ascii="Times New Roman" w:hAnsi="Times New Roman" w:cs="Times New Roman" w:hint="eastAsia"/>
          <w:sz w:val="24"/>
          <w:szCs w:val="24"/>
        </w:rPr>
        <w:t>&lt;</w:t>
      </w:r>
      <w:r>
        <w:rPr>
          <w:rFonts w:ascii="Times New Roman" w:hAnsi="Times New Roman" w:cs="Times New Roman"/>
          <w:sz w:val="24"/>
          <w:szCs w:val="24"/>
        </w:rPr>
        <w:t xml:space="preserve"> </w:t>
      </w:r>
      <w:r>
        <w:rPr>
          <w:rFonts w:ascii="Times New Roman" w:hAnsi="Times New Roman" w:cs="Times New Roman" w:hint="eastAsia"/>
          <w:sz w:val="24"/>
          <w:szCs w:val="24"/>
        </w:rPr>
        <w:t>0.05,</w:t>
      </w:r>
      <w:r>
        <w:rPr>
          <w:rFonts w:ascii="Times New Roman" w:hAnsi="Times New Roman" w:cs="Times New Roman"/>
          <w:sz w:val="24"/>
          <w:szCs w:val="24"/>
        </w:rPr>
        <w:t xml:space="preserve"> </w:t>
      </w:r>
      <w:r>
        <w:rPr>
          <w:rFonts w:ascii="Times New Roman" w:hAnsi="Times New Roman" w:cs="Times New Roman" w:hint="eastAsia"/>
          <w:sz w:val="24"/>
          <w:szCs w:val="24"/>
        </w:rPr>
        <w:t>ns</w:t>
      </w:r>
      <w:r>
        <w:rPr>
          <w:rFonts w:ascii="Times New Roman" w:hAnsi="Times New Roman" w:cs="Times New Roman"/>
          <w:sz w:val="24"/>
          <w:szCs w:val="24"/>
        </w:rPr>
        <w:t xml:space="preserve"> </w:t>
      </w:r>
      <w:r>
        <w:rPr>
          <w:rFonts w:ascii="Times New Roman" w:hAnsi="Times New Roman" w:cs="Times New Roman" w:hint="eastAsia"/>
          <w:sz w:val="24"/>
          <w:szCs w:val="24"/>
        </w:rPr>
        <w:t>(non-significant),</w:t>
      </w:r>
      <w:r>
        <w:rPr>
          <w:rFonts w:ascii="Times New Roman" w:hAnsi="Times New Roman" w:cs="Times New Roman"/>
          <w:sz w:val="24"/>
          <w:szCs w:val="24"/>
        </w:rPr>
        <w:t xml:space="preserve"> </w:t>
      </w:r>
      <w:r>
        <w:rPr>
          <w:rFonts w:ascii="Times New Roman" w:hAnsi="Times New Roman" w:cs="Times New Roman" w:hint="eastAsia"/>
          <w:sz w:val="24"/>
          <w:szCs w:val="24"/>
        </w:rPr>
        <w:t>p</w:t>
      </w:r>
      <w:r>
        <w:rPr>
          <w:rFonts w:ascii="Times New Roman" w:hAnsi="Times New Roman" w:cs="Times New Roman"/>
          <w:sz w:val="24"/>
          <w:szCs w:val="24"/>
        </w:rPr>
        <w:t xml:space="preserve"> </w:t>
      </w:r>
      <w:r>
        <w:rPr>
          <w:rFonts w:ascii="Times New Roman" w:hAnsi="Times New Roman" w:cs="Times New Roman" w:hint="eastAsia"/>
          <w:sz w:val="24"/>
          <w:szCs w:val="24"/>
        </w:rPr>
        <w:t>&gt;0.05.</w:t>
      </w:r>
      <w:r>
        <w:rPr>
          <w:rFonts w:ascii="Times New Roman" w:hAnsi="Times New Roman" w:cs="Times New Roman"/>
          <w:sz w:val="24"/>
          <w:szCs w:val="24"/>
        </w:rPr>
        <w:t xml:space="preserve"> </w:t>
      </w:r>
    </w:p>
    <w:p w:rsidR="009F774F" w:rsidRDefault="009F774F">
      <w:pPr>
        <w:widowControl/>
        <w:wordWrap/>
        <w:autoSpaceDE/>
        <w:autoSpaceDN/>
        <w:rPr>
          <w:rFonts w:ascii="Times New Roman" w:hAnsi="Times New Roman" w:cs="Times New Roman"/>
          <w:b/>
          <w:sz w:val="24"/>
          <w:szCs w:val="24"/>
        </w:rPr>
      </w:pPr>
    </w:p>
    <w:p w:rsidR="009F774F" w:rsidRDefault="009F774F">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br w:type="page"/>
      </w:r>
    </w:p>
    <w:p w:rsidR="00AD37ED" w:rsidRPr="00AD37ED" w:rsidRDefault="007036A5">
      <w:pPr>
        <w:widowControl/>
        <w:wordWrap/>
        <w:autoSpaceDE/>
        <w:autoSpaceDN/>
        <w:rPr>
          <w:rFonts w:ascii="Times New Roman" w:hAnsi="Times New Roman" w:cs="Times New Roman"/>
          <w:b/>
          <w:sz w:val="24"/>
          <w:szCs w:val="24"/>
        </w:rPr>
      </w:pPr>
      <w:r>
        <w:rPr>
          <w:rFonts w:ascii="Times New Roman" w:hAnsi="Times New Roman" w:cs="Times New Roman" w:hint="eastAsia"/>
          <w:b/>
          <w:sz w:val="24"/>
          <w:szCs w:val="24"/>
        </w:rPr>
        <w:lastRenderedPageBreak/>
        <w:t>Table S</w:t>
      </w:r>
      <w:r w:rsidR="00AD37ED" w:rsidRPr="00AD37ED">
        <w:rPr>
          <w:rFonts w:ascii="Times New Roman" w:hAnsi="Times New Roman" w:cs="Times New Roman" w:hint="eastAsia"/>
          <w:b/>
          <w:sz w:val="24"/>
          <w:szCs w:val="24"/>
        </w:rPr>
        <w:t xml:space="preserve">1. </w:t>
      </w:r>
      <w:r w:rsidR="00AD37ED" w:rsidRPr="00AD37ED">
        <w:rPr>
          <w:rFonts w:ascii="Times New Roman" w:hAnsi="Times New Roman" w:cs="Times New Roman"/>
          <w:b/>
          <w:sz w:val="24"/>
          <w:szCs w:val="24"/>
        </w:rPr>
        <w:t xml:space="preserve">Abbreviation of rice accessions used </w:t>
      </w:r>
      <w:r w:rsidR="008652B2">
        <w:rPr>
          <w:rFonts w:ascii="Times New Roman" w:hAnsi="Times New Roman" w:cs="Times New Roman"/>
          <w:b/>
          <w:sz w:val="24"/>
          <w:szCs w:val="24"/>
        </w:rPr>
        <w:t>for</w:t>
      </w:r>
      <w:r w:rsidR="00AD37ED" w:rsidRPr="00AD37ED">
        <w:rPr>
          <w:rFonts w:ascii="Times New Roman" w:hAnsi="Times New Roman" w:cs="Times New Roman"/>
          <w:b/>
          <w:sz w:val="24"/>
          <w:szCs w:val="24"/>
        </w:rPr>
        <w:t xml:space="preserve"> further analyses</w:t>
      </w:r>
    </w:p>
    <w:tbl>
      <w:tblPr>
        <w:tblW w:w="8833" w:type="dxa"/>
        <w:tblCellMar>
          <w:left w:w="99" w:type="dxa"/>
          <w:right w:w="99" w:type="dxa"/>
        </w:tblCellMar>
        <w:tblLook w:val="04A0" w:firstRow="1" w:lastRow="0" w:firstColumn="1" w:lastColumn="0" w:noHBand="0" w:noVBand="1"/>
      </w:tblPr>
      <w:tblGrid>
        <w:gridCol w:w="2583"/>
        <w:gridCol w:w="1787"/>
        <w:gridCol w:w="2718"/>
        <w:gridCol w:w="1745"/>
      </w:tblGrid>
      <w:tr w:rsidR="00AD37ED" w:rsidRPr="00AD37ED" w:rsidTr="00A35284">
        <w:trPr>
          <w:trHeight w:val="393"/>
        </w:trPr>
        <w:tc>
          <w:tcPr>
            <w:tcW w:w="4370" w:type="dxa"/>
            <w:gridSpan w:val="2"/>
            <w:tcBorders>
              <w:top w:val="single" w:sz="18" w:space="0" w:color="auto"/>
              <w:left w:val="nil"/>
              <w:bottom w:val="dashSmallGap" w:sz="4" w:space="0" w:color="auto"/>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AD37ED">
              <w:rPr>
                <w:rFonts w:ascii="Times New Roman" w:eastAsia="맑은 고딕" w:hAnsi="Times New Roman" w:cs="Times New Roman"/>
                <w:b/>
                <w:bCs/>
                <w:color w:val="000000"/>
                <w:kern w:val="0"/>
                <w:sz w:val="24"/>
                <w:szCs w:val="24"/>
              </w:rPr>
              <w:t>Wild rice</w:t>
            </w:r>
          </w:p>
        </w:tc>
        <w:tc>
          <w:tcPr>
            <w:tcW w:w="4463" w:type="dxa"/>
            <w:gridSpan w:val="2"/>
            <w:tcBorders>
              <w:top w:val="single" w:sz="18" w:space="0" w:color="auto"/>
              <w:left w:val="nil"/>
              <w:bottom w:val="dashSmallGap" w:sz="4" w:space="0" w:color="auto"/>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AD37ED">
              <w:rPr>
                <w:rFonts w:ascii="Times New Roman" w:eastAsia="맑은 고딕" w:hAnsi="Times New Roman" w:cs="Times New Roman"/>
                <w:b/>
                <w:bCs/>
                <w:color w:val="000000"/>
                <w:kern w:val="0"/>
                <w:sz w:val="24"/>
                <w:szCs w:val="24"/>
              </w:rPr>
              <w:t>Domesticated rice</w:t>
            </w:r>
          </w:p>
        </w:tc>
      </w:tr>
      <w:tr w:rsidR="00AD37ED" w:rsidRPr="00AD37ED" w:rsidTr="007036A5">
        <w:trPr>
          <w:trHeight w:val="411"/>
        </w:trPr>
        <w:tc>
          <w:tcPr>
            <w:tcW w:w="2583" w:type="dxa"/>
            <w:tcBorders>
              <w:top w:val="dashSmallGap" w:sz="4" w:space="0" w:color="auto"/>
              <w:left w:val="nil"/>
              <w:bottom w:val="single" w:sz="4" w:space="0" w:color="auto"/>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AD37ED">
              <w:rPr>
                <w:rFonts w:ascii="Times New Roman" w:eastAsia="맑은 고딕" w:hAnsi="Times New Roman" w:cs="Times New Roman"/>
                <w:b/>
                <w:bCs/>
                <w:color w:val="000000"/>
                <w:kern w:val="0"/>
                <w:sz w:val="24"/>
                <w:szCs w:val="24"/>
              </w:rPr>
              <w:t>Rice accession</w:t>
            </w:r>
          </w:p>
        </w:tc>
        <w:tc>
          <w:tcPr>
            <w:tcW w:w="1787" w:type="dxa"/>
            <w:tcBorders>
              <w:top w:val="dashSmallGap" w:sz="4" w:space="0" w:color="auto"/>
              <w:left w:val="nil"/>
              <w:bottom w:val="single" w:sz="4" w:space="0" w:color="auto"/>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AD37ED">
              <w:rPr>
                <w:rFonts w:ascii="Times New Roman" w:eastAsia="맑은 고딕" w:hAnsi="Times New Roman" w:cs="Times New Roman"/>
                <w:b/>
                <w:bCs/>
                <w:color w:val="000000"/>
                <w:kern w:val="0"/>
                <w:sz w:val="24"/>
                <w:szCs w:val="24"/>
              </w:rPr>
              <w:t>Abbreviation</w:t>
            </w:r>
          </w:p>
        </w:tc>
        <w:tc>
          <w:tcPr>
            <w:tcW w:w="2718" w:type="dxa"/>
            <w:tcBorders>
              <w:top w:val="dashSmallGap" w:sz="4" w:space="0" w:color="auto"/>
              <w:left w:val="nil"/>
              <w:bottom w:val="single" w:sz="4" w:space="0" w:color="auto"/>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AD37ED">
              <w:rPr>
                <w:rFonts w:ascii="Times New Roman" w:eastAsia="맑은 고딕" w:hAnsi="Times New Roman" w:cs="Times New Roman"/>
                <w:b/>
                <w:bCs/>
                <w:color w:val="000000"/>
                <w:kern w:val="0"/>
                <w:sz w:val="24"/>
                <w:szCs w:val="24"/>
              </w:rPr>
              <w:t>Rice accession</w:t>
            </w:r>
          </w:p>
        </w:tc>
        <w:tc>
          <w:tcPr>
            <w:tcW w:w="1745" w:type="dxa"/>
            <w:tcBorders>
              <w:top w:val="dashSmallGap" w:sz="4" w:space="0" w:color="auto"/>
              <w:left w:val="nil"/>
              <w:bottom w:val="single" w:sz="4" w:space="0" w:color="auto"/>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AD37ED">
              <w:rPr>
                <w:rFonts w:ascii="Times New Roman" w:eastAsia="맑은 고딕" w:hAnsi="Times New Roman" w:cs="Times New Roman"/>
                <w:b/>
                <w:bCs/>
                <w:color w:val="000000"/>
                <w:kern w:val="0"/>
                <w:sz w:val="24"/>
                <w:szCs w:val="24"/>
              </w:rPr>
              <w:t>Abbreviation</w:t>
            </w:r>
          </w:p>
        </w:tc>
      </w:tr>
      <w:tr w:rsidR="00AD37ED" w:rsidRPr="00AD37ED" w:rsidTr="007036A5">
        <w:trPr>
          <w:trHeight w:val="393"/>
        </w:trPr>
        <w:tc>
          <w:tcPr>
            <w:tcW w:w="2583" w:type="dxa"/>
            <w:tcBorders>
              <w:top w:val="single" w:sz="4" w:space="0" w:color="auto"/>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granulata</w:t>
            </w:r>
          </w:p>
        </w:tc>
        <w:tc>
          <w:tcPr>
            <w:tcW w:w="1787" w:type="dxa"/>
            <w:tcBorders>
              <w:top w:val="single" w:sz="4" w:space="0" w:color="auto"/>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O.gnu</w:t>
            </w:r>
          </w:p>
        </w:tc>
        <w:tc>
          <w:tcPr>
            <w:tcW w:w="2718" w:type="dxa"/>
            <w:tcBorders>
              <w:top w:val="single" w:sz="4" w:space="0" w:color="auto"/>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i/>
                <w:iCs/>
                <w:color w:val="000000"/>
                <w:kern w:val="0"/>
                <w:sz w:val="24"/>
                <w:szCs w:val="24"/>
              </w:rPr>
              <w:t>O</w:t>
            </w:r>
            <w:r w:rsidRPr="00AD37ED">
              <w:rPr>
                <w:rFonts w:ascii="Times New Roman" w:eastAsia="맑은 고딕" w:hAnsi="Times New Roman" w:cs="Times New Roman"/>
                <w:color w:val="000000"/>
                <w:kern w:val="0"/>
                <w:sz w:val="24"/>
                <w:szCs w:val="24"/>
              </w:rPr>
              <w:t xml:space="preserve">. </w:t>
            </w:r>
            <w:r w:rsidRPr="00AD37ED">
              <w:rPr>
                <w:rFonts w:ascii="Times New Roman" w:eastAsia="맑은 고딕" w:hAnsi="Times New Roman" w:cs="Times New Roman"/>
                <w:i/>
                <w:iCs/>
                <w:color w:val="000000"/>
                <w:kern w:val="0"/>
                <w:sz w:val="24"/>
                <w:szCs w:val="24"/>
              </w:rPr>
              <w:t>glaberrima</w:t>
            </w:r>
          </w:p>
        </w:tc>
        <w:tc>
          <w:tcPr>
            <w:tcW w:w="1745" w:type="dxa"/>
            <w:tcBorders>
              <w:top w:val="single" w:sz="4" w:space="0" w:color="auto"/>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O.gla</w:t>
            </w:r>
          </w:p>
        </w:tc>
      </w:tr>
      <w:tr w:rsidR="00AD37ED" w:rsidRPr="00AD37ED" w:rsidTr="007036A5">
        <w:trPr>
          <w:trHeight w:val="393"/>
        </w:trPr>
        <w:tc>
          <w:tcPr>
            <w:tcW w:w="2583" w:type="dxa"/>
            <w:tcBorders>
              <w:top w:val="nil"/>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brachyantha</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O.bra</w:t>
            </w:r>
          </w:p>
        </w:tc>
        <w:tc>
          <w:tcPr>
            <w:tcW w:w="2718" w:type="dxa"/>
            <w:tcBorders>
              <w:top w:val="nil"/>
              <w:left w:val="nil"/>
              <w:bottom w:val="nil"/>
              <w:right w:val="nil"/>
            </w:tcBorders>
            <w:shd w:val="clear" w:color="auto" w:fill="auto"/>
            <w:noWrap/>
            <w:vAlign w:val="center"/>
            <w:hideMark/>
          </w:tcPr>
          <w:p w:rsidR="00AD37ED" w:rsidRPr="00AD37ED" w:rsidRDefault="005A5A9B"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Pr>
                <w:rFonts w:ascii="Times New Roman" w:eastAsia="맑은 고딕" w:hAnsi="Times New Roman" w:cs="Times New Roman"/>
                <w:color w:val="000000"/>
                <w:kern w:val="0"/>
                <w:sz w:val="24"/>
                <w:szCs w:val="24"/>
              </w:rPr>
              <w:t>Jos</w:t>
            </w:r>
            <w:r w:rsidR="000F79E6">
              <w:rPr>
                <w:rFonts w:ascii="Times New Roman" w:eastAsia="맑은 고딕" w:hAnsi="Times New Roman" w:cs="Times New Roman"/>
                <w:color w:val="000000"/>
                <w:kern w:val="0"/>
                <w:sz w:val="24"/>
                <w:szCs w:val="24"/>
              </w:rPr>
              <w:t>h</w:t>
            </w:r>
            <w:r w:rsidR="00AD37ED" w:rsidRPr="00AD37ED">
              <w:rPr>
                <w:rFonts w:ascii="Times New Roman" w:eastAsia="맑은 고딕" w:hAnsi="Times New Roman" w:cs="Times New Roman"/>
                <w:color w:val="000000"/>
                <w:kern w:val="0"/>
                <w:sz w:val="24"/>
                <w:szCs w:val="24"/>
              </w:rPr>
              <w:t>inryeok</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O.sativa_JS</w:t>
            </w:r>
          </w:p>
        </w:tc>
      </w:tr>
      <w:tr w:rsidR="00AD37ED" w:rsidRPr="00AD37ED" w:rsidTr="007036A5">
        <w:trPr>
          <w:trHeight w:val="393"/>
        </w:trPr>
        <w:tc>
          <w:tcPr>
            <w:tcW w:w="2583" w:type="dxa"/>
            <w:tcBorders>
              <w:top w:val="nil"/>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longiglumis</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O.lgl</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Jodongji</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O.sativa_JD</w:t>
            </w:r>
          </w:p>
        </w:tc>
      </w:tr>
      <w:tr w:rsidR="00AD37ED" w:rsidRPr="00AD37ED" w:rsidTr="007036A5">
        <w:trPr>
          <w:trHeight w:val="393"/>
        </w:trPr>
        <w:tc>
          <w:tcPr>
            <w:tcW w:w="2583" w:type="dxa"/>
            <w:tcBorders>
              <w:top w:val="nil"/>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ridleyi</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O.rid</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Iljin</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O.sativa_IJ</w:t>
            </w:r>
          </w:p>
        </w:tc>
      </w:tr>
      <w:tr w:rsidR="00AD37ED" w:rsidRPr="00AD37ED" w:rsidTr="007036A5">
        <w:trPr>
          <w:trHeight w:val="393"/>
        </w:trPr>
        <w:tc>
          <w:tcPr>
            <w:tcW w:w="2583" w:type="dxa"/>
            <w:tcBorders>
              <w:top w:val="nil"/>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australiensis</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O.aus</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Palgoeng</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O.sativa_PG</w:t>
            </w:r>
          </w:p>
        </w:tc>
      </w:tr>
      <w:tr w:rsidR="00AD37ED" w:rsidRPr="00AD37ED" w:rsidTr="007036A5">
        <w:trPr>
          <w:trHeight w:val="393"/>
        </w:trPr>
        <w:tc>
          <w:tcPr>
            <w:tcW w:w="2583"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i/>
                <w:iCs/>
                <w:color w:val="000000"/>
                <w:kern w:val="0"/>
                <w:sz w:val="24"/>
                <w:szCs w:val="24"/>
              </w:rPr>
              <w:t>O</w:t>
            </w:r>
            <w:r w:rsidRPr="00AD37ED">
              <w:rPr>
                <w:rFonts w:ascii="Times New Roman" w:eastAsia="맑은 고딕" w:hAnsi="Times New Roman" w:cs="Times New Roman"/>
                <w:color w:val="000000"/>
                <w:kern w:val="0"/>
                <w:sz w:val="24"/>
                <w:szCs w:val="24"/>
              </w:rPr>
              <w:t xml:space="preserve">. </w:t>
            </w:r>
            <w:r w:rsidRPr="00AD37ED">
              <w:rPr>
                <w:rFonts w:ascii="Times New Roman" w:eastAsia="맑은 고딕" w:hAnsi="Times New Roman" w:cs="Times New Roman"/>
                <w:i/>
                <w:iCs/>
                <w:color w:val="000000"/>
                <w:kern w:val="0"/>
                <w:sz w:val="24"/>
                <w:szCs w:val="24"/>
              </w:rPr>
              <w:t>grandiglumis</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O.grd</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Tamjin</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O.sativa_TJ</w:t>
            </w:r>
          </w:p>
        </w:tc>
      </w:tr>
      <w:tr w:rsidR="00AD37ED" w:rsidRPr="00AD37ED" w:rsidTr="007036A5">
        <w:trPr>
          <w:trHeight w:val="393"/>
        </w:trPr>
        <w:tc>
          <w:tcPr>
            <w:tcW w:w="2583" w:type="dxa"/>
            <w:tcBorders>
              <w:top w:val="nil"/>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alta</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O.alt</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Shinseonchal</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O.sativa_SS</w:t>
            </w:r>
          </w:p>
        </w:tc>
      </w:tr>
      <w:tr w:rsidR="00AD37ED" w:rsidRPr="00AD37ED" w:rsidTr="007036A5">
        <w:trPr>
          <w:trHeight w:val="393"/>
        </w:trPr>
        <w:tc>
          <w:tcPr>
            <w:tcW w:w="2583" w:type="dxa"/>
            <w:tcBorders>
              <w:top w:val="nil"/>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latifolia</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O.lat</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Boseokheugchal</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O.sativa_BS</w:t>
            </w:r>
          </w:p>
        </w:tc>
      </w:tr>
      <w:tr w:rsidR="00AD37ED" w:rsidRPr="00AD37ED" w:rsidTr="007036A5">
        <w:trPr>
          <w:trHeight w:val="393"/>
        </w:trPr>
        <w:tc>
          <w:tcPr>
            <w:tcW w:w="2583" w:type="dxa"/>
            <w:tcBorders>
              <w:top w:val="nil"/>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officinalis</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O.off</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Cheonghyangheugmi</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O.sativa_CH</w:t>
            </w:r>
          </w:p>
        </w:tc>
      </w:tr>
      <w:tr w:rsidR="00AD37ED" w:rsidRPr="00AD37ED" w:rsidTr="007036A5">
        <w:trPr>
          <w:trHeight w:val="393"/>
        </w:trPr>
        <w:tc>
          <w:tcPr>
            <w:tcW w:w="2583" w:type="dxa"/>
            <w:tcBorders>
              <w:top w:val="nil"/>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rhizomatis</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O.rhi</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Ilpum</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O.sativa_IP</w:t>
            </w:r>
          </w:p>
        </w:tc>
      </w:tr>
      <w:tr w:rsidR="00AD37ED" w:rsidRPr="00AD37ED" w:rsidTr="007036A5">
        <w:trPr>
          <w:trHeight w:val="393"/>
        </w:trPr>
        <w:tc>
          <w:tcPr>
            <w:tcW w:w="2583"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i/>
                <w:iCs/>
                <w:color w:val="000000"/>
                <w:kern w:val="0"/>
                <w:sz w:val="24"/>
                <w:szCs w:val="24"/>
              </w:rPr>
              <w:t>O</w:t>
            </w:r>
            <w:r w:rsidRPr="00AD37ED">
              <w:rPr>
                <w:rFonts w:ascii="Times New Roman" w:eastAsia="맑은 고딕" w:hAnsi="Times New Roman" w:cs="Times New Roman"/>
                <w:color w:val="000000"/>
                <w:kern w:val="0"/>
                <w:sz w:val="24"/>
                <w:szCs w:val="24"/>
              </w:rPr>
              <w:t xml:space="preserve">. </w:t>
            </w:r>
            <w:r w:rsidRPr="00AD37ED">
              <w:rPr>
                <w:rFonts w:ascii="Times New Roman" w:eastAsia="맑은 고딕" w:hAnsi="Times New Roman" w:cs="Times New Roman"/>
                <w:i/>
                <w:iCs/>
                <w:color w:val="000000"/>
                <w:kern w:val="0"/>
                <w:sz w:val="24"/>
                <w:szCs w:val="24"/>
              </w:rPr>
              <w:t>punctata</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O.pun</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Hwayeong</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O.sativa_HY</w:t>
            </w:r>
          </w:p>
        </w:tc>
      </w:tr>
      <w:tr w:rsidR="00AD37ED" w:rsidRPr="00AD37ED" w:rsidTr="007036A5">
        <w:trPr>
          <w:trHeight w:val="393"/>
        </w:trPr>
        <w:tc>
          <w:tcPr>
            <w:tcW w:w="2583" w:type="dxa"/>
            <w:tcBorders>
              <w:top w:val="nil"/>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glumipatula</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O.glu</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Sobi</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O.sativa_SO</w:t>
            </w:r>
          </w:p>
        </w:tc>
      </w:tr>
      <w:tr w:rsidR="00AD37ED" w:rsidRPr="00AD37ED" w:rsidTr="007036A5">
        <w:trPr>
          <w:trHeight w:val="393"/>
        </w:trPr>
        <w:tc>
          <w:tcPr>
            <w:tcW w:w="2583" w:type="dxa"/>
            <w:tcBorders>
              <w:top w:val="nil"/>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longistaminata</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O.lst</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Dacheong</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O.sativa_DC</w:t>
            </w:r>
          </w:p>
        </w:tc>
      </w:tr>
      <w:tr w:rsidR="00AD37ED" w:rsidRPr="00AD37ED" w:rsidTr="007036A5">
        <w:trPr>
          <w:trHeight w:val="393"/>
        </w:trPr>
        <w:tc>
          <w:tcPr>
            <w:tcW w:w="2583" w:type="dxa"/>
            <w:tcBorders>
              <w:top w:val="nil"/>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meridionalis</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O.mer</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Daean</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O.sativa_DA</w:t>
            </w:r>
          </w:p>
        </w:tc>
      </w:tr>
      <w:tr w:rsidR="00AD37ED" w:rsidRPr="00AD37ED" w:rsidTr="007036A5">
        <w:trPr>
          <w:trHeight w:val="393"/>
        </w:trPr>
        <w:tc>
          <w:tcPr>
            <w:tcW w:w="2583"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i/>
                <w:iCs/>
                <w:color w:val="000000"/>
                <w:kern w:val="0"/>
                <w:sz w:val="24"/>
                <w:szCs w:val="24"/>
              </w:rPr>
              <w:t>O</w:t>
            </w:r>
            <w:r w:rsidRPr="00AD37ED">
              <w:rPr>
                <w:rFonts w:ascii="Times New Roman" w:eastAsia="맑은 고딕" w:hAnsi="Times New Roman" w:cs="Times New Roman"/>
                <w:color w:val="000000"/>
                <w:kern w:val="0"/>
                <w:sz w:val="24"/>
                <w:szCs w:val="24"/>
              </w:rPr>
              <w:t xml:space="preserve">. </w:t>
            </w:r>
            <w:r w:rsidRPr="00AD37ED">
              <w:rPr>
                <w:rFonts w:ascii="Times New Roman" w:eastAsia="맑은 고딕" w:hAnsi="Times New Roman" w:cs="Times New Roman"/>
                <w:i/>
                <w:iCs/>
                <w:color w:val="000000"/>
                <w:kern w:val="0"/>
                <w:sz w:val="24"/>
                <w:szCs w:val="24"/>
              </w:rPr>
              <w:t>barthii</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O.bar</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Dongjin</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O.sativa_DJ</w:t>
            </w:r>
          </w:p>
        </w:tc>
      </w:tr>
      <w:tr w:rsidR="00AD37ED" w:rsidRPr="00AD37ED" w:rsidTr="007036A5">
        <w:trPr>
          <w:trHeight w:val="393"/>
        </w:trPr>
        <w:tc>
          <w:tcPr>
            <w:tcW w:w="2583" w:type="dxa"/>
            <w:tcBorders>
              <w:top w:val="nil"/>
              <w:left w:val="nil"/>
              <w:bottom w:val="nil"/>
              <w:right w:val="nil"/>
            </w:tcBorders>
            <w:shd w:val="clear" w:color="auto" w:fill="auto"/>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kern w:val="0"/>
                <w:sz w:val="24"/>
                <w:szCs w:val="24"/>
              </w:rPr>
            </w:pPr>
            <w:r w:rsidRPr="00AD37ED">
              <w:rPr>
                <w:rFonts w:ascii="Times New Roman" w:eastAsia="맑은 고딕" w:hAnsi="Times New Roman" w:cs="Times New Roman"/>
                <w:i/>
                <w:iCs/>
                <w:kern w:val="0"/>
                <w:sz w:val="24"/>
                <w:szCs w:val="24"/>
              </w:rPr>
              <w:t>O</w:t>
            </w:r>
            <w:r w:rsidRPr="00AD37ED">
              <w:rPr>
                <w:rFonts w:ascii="Times New Roman" w:eastAsia="맑은 고딕" w:hAnsi="Times New Roman" w:cs="Times New Roman"/>
                <w:kern w:val="0"/>
                <w:sz w:val="24"/>
                <w:szCs w:val="24"/>
              </w:rPr>
              <w:t xml:space="preserve">. </w:t>
            </w:r>
            <w:r w:rsidRPr="00AD37ED">
              <w:rPr>
                <w:rFonts w:ascii="Times New Roman" w:eastAsia="맑은 고딕" w:hAnsi="Times New Roman" w:cs="Times New Roman"/>
                <w:i/>
                <w:iCs/>
                <w:kern w:val="0"/>
                <w:sz w:val="24"/>
                <w:szCs w:val="24"/>
              </w:rPr>
              <w:t>rufipogon</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O.ruf</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Dongjinchal</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O.sativa_DO</w:t>
            </w:r>
          </w:p>
        </w:tc>
      </w:tr>
      <w:tr w:rsidR="00AD37ED" w:rsidRPr="00AD37ED" w:rsidTr="007036A5">
        <w:trPr>
          <w:trHeight w:val="393"/>
        </w:trPr>
        <w:tc>
          <w:tcPr>
            <w:tcW w:w="2583"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i/>
                <w:iCs/>
                <w:color w:val="000000"/>
                <w:kern w:val="0"/>
                <w:sz w:val="24"/>
                <w:szCs w:val="24"/>
              </w:rPr>
              <w:t>O</w:t>
            </w:r>
            <w:r w:rsidRPr="00AD37ED">
              <w:rPr>
                <w:rFonts w:ascii="Times New Roman" w:eastAsia="맑은 고딕" w:hAnsi="Times New Roman" w:cs="Times New Roman"/>
                <w:color w:val="000000"/>
                <w:kern w:val="0"/>
                <w:sz w:val="24"/>
                <w:szCs w:val="24"/>
              </w:rPr>
              <w:t xml:space="preserve">. </w:t>
            </w:r>
            <w:r w:rsidRPr="00AD37ED">
              <w:rPr>
                <w:rFonts w:ascii="Times New Roman" w:eastAsia="맑은 고딕" w:hAnsi="Times New Roman" w:cs="Times New Roman"/>
                <w:i/>
                <w:iCs/>
                <w:color w:val="000000"/>
                <w:kern w:val="0"/>
                <w:sz w:val="24"/>
                <w:szCs w:val="24"/>
              </w:rPr>
              <w:t>nivara</w:t>
            </w: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O.niv</w:t>
            </w: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Milyang 95</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O.sativa_MY</w:t>
            </w:r>
          </w:p>
        </w:tc>
      </w:tr>
      <w:tr w:rsidR="00AD37ED" w:rsidRPr="00AD37ED" w:rsidTr="007036A5">
        <w:trPr>
          <w:trHeight w:val="393"/>
        </w:trPr>
        <w:tc>
          <w:tcPr>
            <w:tcW w:w="2583"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Nakdong</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O.sativa_NA</w:t>
            </w:r>
          </w:p>
        </w:tc>
      </w:tr>
      <w:tr w:rsidR="00AD37ED" w:rsidRPr="00AD37ED" w:rsidTr="007036A5">
        <w:trPr>
          <w:trHeight w:val="393"/>
        </w:trPr>
        <w:tc>
          <w:tcPr>
            <w:tcW w:w="2583"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Pungok</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O.sativa_PO</w:t>
            </w:r>
          </w:p>
        </w:tc>
      </w:tr>
      <w:tr w:rsidR="00AD37ED" w:rsidRPr="00AD37ED" w:rsidTr="007036A5">
        <w:trPr>
          <w:trHeight w:val="393"/>
        </w:trPr>
        <w:tc>
          <w:tcPr>
            <w:tcW w:w="2583"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Tongil</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O.sativa_TI</w:t>
            </w:r>
          </w:p>
        </w:tc>
      </w:tr>
      <w:tr w:rsidR="00AD37ED" w:rsidRPr="00AD37ED" w:rsidTr="007036A5">
        <w:trPr>
          <w:trHeight w:val="393"/>
        </w:trPr>
        <w:tc>
          <w:tcPr>
            <w:tcW w:w="2583"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Satbyeol</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O.sativa_SA</w:t>
            </w:r>
          </w:p>
        </w:tc>
      </w:tr>
      <w:tr w:rsidR="00AD37ED" w:rsidRPr="00AD37ED" w:rsidTr="007036A5">
        <w:trPr>
          <w:trHeight w:val="393"/>
        </w:trPr>
        <w:tc>
          <w:tcPr>
            <w:tcW w:w="2583"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Gaya</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O.sativa_GY</w:t>
            </w:r>
          </w:p>
        </w:tc>
      </w:tr>
      <w:tr w:rsidR="00AD37ED" w:rsidRPr="00AD37ED" w:rsidTr="007036A5">
        <w:trPr>
          <w:trHeight w:val="393"/>
        </w:trPr>
        <w:tc>
          <w:tcPr>
            <w:tcW w:w="2583"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Kinuhikari</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O.sativa_KN</w:t>
            </w:r>
          </w:p>
        </w:tc>
      </w:tr>
      <w:tr w:rsidR="00AD37ED" w:rsidRPr="00AD37ED" w:rsidTr="007036A5">
        <w:trPr>
          <w:trHeight w:val="393"/>
        </w:trPr>
        <w:tc>
          <w:tcPr>
            <w:tcW w:w="2583"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787"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718"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Koshihikari</w:t>
            </w:r>
          </w:p>
        </w:tc>
        <w:tc>
          <w:tcPr>
            <w:tcW w:w="1745" w:type="dxa"/>
            <w:tcBorders>
              <w:top w:val="nil"/>
              <w:left w:val="nil"/>
              <w:bottom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O.sativa_KO</w:t>
            </w:r>
          </w:p>
        </w:tc>
      </w:tr>
      <w:tr w:rsidR="00AD37ED" w:rsidRPr="00AD37ED" w:rsidTr="007036A5">
        <w:trPr>
          <w:trHeight w:val="393"/>
        </w:trPr>
        <w:tc>
          <w:tcPr>
            <w:tcW w:w="2583" w:type="dxa"/>
            <w:tcBorders>
              <w:top w:val="nil"/>
              <w:left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p>
        </w:tc>
        <w:tc>
          <w:tcPr>
            <w:tcW w:w="1787" w:type="dxa"/>
            <w:tcBorders>
              <w:top w:val="nil"/>
              <w:left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Times New Roman" w:hAnsi="Times New Roman" w:cs="Times New Roman"/>
                <w:kern w:val="0"/>
                <w:sz w:val="24"/>
                <w:szCs w:val="24"/>
              </w:rPr>
            </w:pPr>
          </w:p>
        </w:tc>
        <w:tc>
          <w:tcPr>
            <w:tcW w:w="2718" w:type="dxa"/>
            <w:tcBorders>
              <w:top w:val="nil"/>
              <w:left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Akibare</w:t>
            </w:r>
          </w:p>
        </w:tc>
        <w:tc>
          <w:tcPr>
            <w:tcW w:w="1745" w:type="dxa"/>
            <w:tcBorders>
              <w:top w:val="nil"/>
              <w:left w:val="nil"/>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O.sativa_AK</w:t>
            </w:r>
          </w:p>
        </w:tc>
      </w:tr>
      <w:tr w:rsidR="00AD37ED" w:rsidRPr="00AD37ED" w:rsidTr="007036A5">
        <w:trPr>
          <w:trHeight w:val="393"/>
        </w:trPr>
        <w:tc>
          <w:tcPr>
            <w:tcW w:w="2583" w:type="dxa"/>
            <w:tcBorders>
              <w:top w:val="nil"/>
              <w:left w:val="nil"/>
              <w:bottom w:val="single" w:sz="18" w:space="0" w:color="auto"/>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 xml:space="preserve">　</w:t>
            </w:r>
          </w:p>
        </w:tc>
        <w:tc>
          <w:tcPr>
            <w:tcW w:w="1787" w:type="dxa"/>
            <w:tcBorders>
              <w:top w:val="nil"/>
              <w:left w:val="nil"/>
              <w:bottom w:val="single" w:sz="18" w:space="0" w:color="auto"/>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 xml:space="preserve">　</w:t>
            </w:r>
          </w:p>
        </w:tc>
        <w:tc>
          <w:tcPr>
            <w:tcW w:w="2718" w:type="dxa"/>
            <w:tcBorders>
              <w:top w:val="nil"/>
              <w:left w:val="nil"/>
              <w:bottom w:val="single" w:sz="18" w:space="0" w:color="auto"/>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Nipponbare</w:t>
            </w:r>
          </w:p>
        </w:tc>
        <w:tc>
          <w:tcPr>
            <w:tcW w:w="1745" w:type="dxa"/>
            <w:tcBorders>
              <w:top w:val="nil"/>
              <w:left w:val="nil"/>
              <w:bottom w:val="single" w:sz="18" w:space="0" w:color="auto"/>
              <w:right w:val="nil"/>
            </w:tcBorders>
            <w:shd w:val="clear" w:color="auto" w:fill="auto"/>
            <w:noWrap/>
            <w:vAlign w:val="center"/>
            <w:hideMark/>
          </w:tcPr>
          <w:p w:rsidR="00AD37ED" w:rsidRPr="00AD37ED" w:rsidRDefault="00AD37ED" w:rsidP="00AD37ED">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AD37ED">
              <w:rPr>
                <w:rFonts w:ascii="Times New Roman" w:eastAsia="맑은 고딕" w:hAnsi="Times New Roman" w:cs="Times New Roman"/>
                <w:color w:val="000000"/>
                <w:kern w:val="0"/>
                <w:sz w:val="24"/>
                <w:szCs w:val="24"/>
              </w:rPr>
              <w:t>O.sativa_NP</w:t>
            </w:r>
          </w:p>
        </w:tc>
      </w:tr>
    </w:tbl>
    <w:p w:rsidR="00AD37ED" w:rsidRDefault="00AD37ED">
      <w:pPr>
        <w:widowControl/>
        <w:wordWrap/>
        <w:autoSpaceDE/>
        <w:autoSpaceDN/>
        <w:rPr>
          <w:rFonts w:ascii="Times New Roman" w:hAnsi="Times New Roman" w:cs="Times New Roman"/>
          <w:sz w:val="24"/>
          <w:szCs w:val="24"/>
        </w:rPr>
      </w:pPr>
    </w:p>
    <w:p w:rsidR="00AD37ED" w:rsidRDefault="00AD37ED">
      <w:pPr>
        <w:widowControl/>
        <w:wordWrap/>
        <w:autoSpaceDE/>
        <w:autoSpaceDN/>
        <w:rPr>
          <w:rFonts w:ascii="Times New Roman" w:hAnsi="Times New Roman" w:cs="Times New Roman"/>
          <w:sz w:val="24"/>
          <w:szCs w:val="24"/>
        </w:rPr>
      </w:pPr>
    </w:p>
    <w:p w:rsidR="00AD37ED" w:rsidRDefault="00AD37ED">
      <w:pPr>
        <w:widowControl/>
        <w:wordWrap/>
        <w:autoSpaceDE/>
        <w:autoSpaceDN/>
        <w:rPr>
          <w:rFonts w:ascii="Times New Roman" w:hAnsi="Times New Roman" w:cs="Times New Roman"/>
          <w:sz w:val="24"/>
          <w:szCs w:val="24"/>
        </w:rPr>
      </w:pPr>
    </w:p>
    <w:p w:rsidR="007036A5" w:rsidRDefault="007036A5">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br w:type="page"/>
      </w:r>
    </w:p>
    <w:p w:rsidR="00692167" w:rsidRPr="00692167" w:rsidRDefault="007036A5">
      <w:pPr>
        <w:widowControl/>
        <w:wordWrap/>
        <w:autoSpaceDE/>
        <w:autoSpaceDN/>
        <w:rPr>
          <w:rFonts w:ascii="Times New Roman" w:hAnsi="Times New Roman" w:cs="Times New Roman"/>
          <w:b/>
          <w:sz w:val="24"/>
          <w:szCs w:val="24"/>
        </w:rPr>
      </w:pPr>
      <w:r>
        <w:rPr>
          <w:rFonts w:ascii="Times New Roman" w:hAnsi="Times New Roman" w:cs="Times New Roman" w:hint="eastAsia"/>
          <w:b/>
          <w:sz w:val="24"/>
          <w:szCs w:val="24"/>
        </w:rPr>
        <w:lastRenderedPageBreak/>
        <w:t>Table S</w:t>
      </w:r>
      <w:r w:rsidR="00DD0EB7">
        <w:rPr>
          <w:rFonts w:ascii="Times New Roman" w:hAnsi="Times New Roman" w:cs="Times New Roman"/>
          <w:b/>
          <w:sz w:val="24"/>
          <w:szCs w:val="24"/>
        </w:rPr>
        <w:t>2</w:t>
      </w:r>
      <w:r w:rsidR="00692167" w:rsidRPr="00692167">
        <w:rPr>
          <w:rFonts w:ascii="Times New Roman" w:hAnsi="Times New Roman" w:cs="Times New Roman" w:hint="eastAsia"/>
          <w:b/>
          <w:sz w:val="24"/>
          <w:szCs w:val="24"/>
        </w:rPr>
        <w:t xml:space="preserve">. Primers </w:t>
      </w:r>
      <w:r w:rsidR="00692167" w:rsidRPr="00692167">
        <w:rPr>
          <w:rFonts w:ascii="Times New Roman" w:hAnsi="Times New Roman" w:cs="Times New Roman"/>
          <w:b/>
          <w:sz w:val="24"/>
          <w:szCs w:val="24"/>
        </w:rPr>
        <w:t>used in this study</w:t>
      </w:r>
    </w:p>
    <w:p w:rsidR="00692167" w:rsidRDefault="00692167">
      <w:pPr>
        <w:widowControl/>
        <w:wordWrap/>
        <w:autoSpaceDE/>
        <w:autoSpaceDN/>
        <w:rPr>
          <w:rFonts w:ascii="Times New Roman" w:hAnsi="Times New Roman" w:cs="Times New Roman"/>
          <w:sz w:val="24"/>
          <w:szCs w:val="24"/>
        </w:rPr>
      </w:pPr>
    </w:p>
    <w:tbl>
      <w:tblPr>
        <w:tblW w:w="9026" w:type="dxa"/>
        <w:tblCellMar>
          <w:left w:w="99" w:type="dxa"/>
          <w:right w:w="99" w:type="dxa"/>
        </w:tblCellMar>
        <w:tblLook w:val="04A0" w:firstRow="1" w:lastRow="0" w:firstColumn="1" w:lastColumn="0" w:noHBand="0" w:noVBand="1"/>
      </w:tblPr>
      <w:tblGrid>
        <w:gridCol w:w="1081"/>
        <w:gridCol w:w="1203"/>
        <w:gridCol w:w="6742"/>
      </w:tblGrid>
      <w:tr w:rsidR="00B0525C" w:rsidRPr="00692167" w:rsidTr="00750937">
        <w:trPr>
          <w:trHeight w:val="504"/>
        </w:trPr>
        <w:tc>
          <w:tcPr>
            <w:tcW w:w="1418" w:type="dxa"/>
            <w:tcBorders>
              <w:top w:val="single" w:sz="18" w:space="0" w:color="auto"/>
              <w:left w:val="nil"/>
              <w:bottom w:val="single" w:sz="8" w:space="0" w:color="auto"/>
              <w:right w:val="nil"/>
            </w:tcBorders>
            <w:shd w:val="clear" w:color="auto" w:fill="auto"/>
            <w:noWrap/>
            <w:vAlign w:val="center"/>
            <w:hideMark/>
          </w:tcPr>
          <w:p w:rsidR="00692167" w:rsidRPr="00750937" w:rsidRDefault="00692167" w:rsidP="00692167">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750937">
              <w:rPr>
                <w:rFonts w:ascii="Times New Roman" w:eastAsia="맑은 고딕" w:hAnsi="Times New Roman" w:cs="Times New Roman"/>
                <w:color w:val="000000"/>
                <w:kern w:val="0"/>
                <w:sz w:val="24"/>
                <w:szCs w:val="24"/>
              </w:rPr>
              <w:t xml:space="preserve">　</w:t>
            </w:r>
          </w:p>
        </w:tc>
        <w:tc>
          <w:tcPr>
            <w:tcW w:w="1587" w:type="dxa"/>
            <w:tcBorders>
              <w:top w:val="single" w:sz="18" w:space="0" w:color="auto"/>
              <w:left w:val="nil"/>
              <w:bottom w:val="single" w:sz="8" w:space="0" w:color="auto"/>
              <w:right w:val="nil"/>
            </w:tcBorders>
            <w:shd w:val="clear" w:color="auto" w:fill="auto"/>
            <w:noWrap/>
            <w:vAlign w:val="center"/>
            <w:hideMark/>
          </w:tcPr>
          <w:p w:rsidR="00692167" w:rsidRPr="00750937" w:rsidRDefault="00692167" w:rsidP="00692167">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750937">
              <w:rPr>
                <w:rFonts w:ascii="Times New Roman" w:eastAsia="맑은 고딕" w:hAnsi="Times New Roman" w:cs="Times New Roman"/>
                <w:b/>
                <w:bCs/>
                <w:color w:val="000000"/>
                <w:kern w:val="0"/>
                <w:sz w:val="24"/>
                <w:szCs w:val="24"/>
              </w:rPr>
              <w:t>Primer</w:t>
            </w:r>
          </w:p>
        </w:tc>
        <w:tc>
          <w:tcPr>
            <w:tcW w:w="6021" w:type="dxa"/>
            <w:tcBorders>
              <w:top w:val="single" w:sz="18" w:space="0" w:color="auto"/>
              <w:left w:val="nil"/>
              <w:bottom w:val="single" w:sz="8" w:space="0" w:color="auto"/>
              <w:right w:val="nil"/>
            </w:tcBorders>
            <w:shd w:val="clear" w:color="auto" w:fill="auto"/>
            <w:noWrap/>
            <w:vAlign w:val="center"/>
            <w:hideMark/>
          </w:tcPr>
          <w:p w:rsidR="00692167" w:rsidRPr="00750937" w:rsidRDefault="00692167" w:rsidP="00692167">
            <w:pPr>
              <w:widowControl/>
              <w:wordWrap/>
              <w:autoSpaceDE/>
              <w:autoSpaceDN/>
              <w:spacing w:after="0" w:line="240" w:lineRule="auto"/>
              <w:jc w:val="center"/>
              <w:rPr>
                <w:rFonts w:ascii="Times New Roman" w:eastAsia="맑은 고딕" w:hAnsi="Times New Roman" w:cs="Times New Roman"/>
                <w:b/>
                <w:bCs/>
                <w:kern w:val="0"/>
                <w:sz w:val="24"/>
                <w:szCs w:val="24"/>
              </w:rPr>
            </w:pPr>
            <w:r w:rsidRPr="00750937">
              <w:rPr>
                <w:rFonts w:ascii="Times New Roman" w:eastAsia="맑은 고딕" w:hAnsi="Times New Roman" w:cs="Times New Roman"/>
                <w:b/>
                <w:bCs/>
                <w:kern w:val="0"/>
                <w:sz w:val="24"/>
                <w:szCs w:val="24"/>
              </w:rPr>
              <w:t>Sequence</w:t>
            </w:r>
          </w:p>
        </w:tc>
      </w:tr>
      <w:tr w:rsidR="00B0525C" w:rsidRPr="00692167" w:rsidTr="00750937">
        <w:trPr>
          <w:trHeight w:val="964"/>
        </w:trPr>
        <w:tc>
          <w:tcPr>
            <w:tcW w:w="1418" w:type="dxa"/>
            <w:vMerge w:val="restart"/>
            <w:tcBorders>
              <w:top w:val="nil"/>
              <w:left w:val="nil"/>
              <w:bottom w:val="dashed" w:sz="4" w:space="0" w:color="000000"/>
              <w:right w:val="nil"/>
            </w:tcBorders>
            <w:shd w:val="clear" w:color="auto" w:fill="auto"/>
            <w:noWrap/>
            <w:vAlign w:val="center"/>
            <w:hideMark/>
          </w:tcPr>
          <w:p w:rsidR="00692167" w:rsidRPr="00750937" w:rsidRDefault="00692167" w:rsidP="00692167">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750937">
              <w:rPr>
                <w:rFonts w:ascii="Times New Roman" w:eastAsia="맑은 고딕" w:hAnsi="Times New Roman" w:cs="Times New Roman"/>
                <w:b/>
                <w:bCs/>
                <w:color w:val="000000"/>
                <w:kern w:val="0"/>
                <w:sz w:val="24"/>
                <w:szCs w:val="24"/>
              </w:rPr>
              <w:t>Bacteria</w:t>
            </w:r>
          </w:p>
        </w:tc>
        <w:tc>
          <w:tcPr>
            <w:tcW w:w="1587" w:type="dxa"/>
            <w:tcBorders>
              <w:top w:val="nil"/>
              <w:left w:val="nil"/>
              <w:bottom w:val="nil"/>
              <w:right w:val="nil"/>
            </w:tcBorders>
            <w:shd w:val="clear" w:color="auto" w:fill="auto"/>
            <w:noWrap/>
            <w:vAlign w:val="center"/>
            <w:hideMark/>
          </w:tcPr>
          <w:p w:rsidR="00692167" w:rsidRPr="00750937" w:rsidRDefault="00692167" w:rsidP="00692167">
            <w:pPr>
              <w:widowControl/>
              <w:wordWrap/>
              <w:autoSpaceDE/>
              <w:autoSpaceDN/>
              <w:spacing w:after="0" w:line="240" w:lineRule="auto"/>
              <w:jc w:val="center"/>
              <w:rPr>
                <w:rFonts w:ascii="Times New Roman" w:eastAsia="맑은 고딕" w:hAnsi="Times New Roman" w:cs="Times New Roman"/>
                <w:kern w:val="0"/>
                <w:sz w:val="24"/>
                <w:szCs w:val="24"/>
              </w:rPr>
            </w:pPr>
            <w:r w:rsidRPr="00750937">
              <w:rPr>
                <w:rFonts w:ascii="Times New Roman" w:eastAsia="맑은 고딕" w:hAnsi="Times New Roman" w:cs="Times New Roman"/>
                <w:kern w:val="0"/>
                <w:sz w:val="24"/>
                <w:szCs w:val="24"/>
              </w:rPr>
              <w:t>515F</w:t>
            </w:r>
          </w:p>
        </w:tc>
        <w:tc>
          <w:tcPr>
            <w:tcW w:w="6021" w:type="dxa"/>
            <w:tcBorders>
              <w:top w:val="nil"/>
              <w:left w:val="nil"/>
              <w:bottom w:val="nil"/>
              <w:right w:val="nil"/>
            </w:tcBorders>
            <w:shd w:val="clear" w:color="auto" w:fill="auto"/>
            <w:noWrap/>
            <w:vAlign w:val="center"/>
            <w:hideMark/>
          </w:tcPr>
          <w:p w:rsidR="00692167" w:rsidRPr="00750937" w:rsidRDefault="00B0525C" w:rsidP="00B0525C">
            <w:pPr>
              <w:widowControl/>
              <w:wordWrap/>
              <w:autoSpaceDE/>
              <w:autoSpaceDN/>
              <w:spacing w:after="0" w:line="240" w:lineRule="auto"/>
              <w:rPr>
                <w:rFonts w:ascii="Times New Roman" w:eastAsia="맑은 고딕" w:hAnsi="Times New Roman" w:cs="Times New Roman"/>
                <w:kern w:val="0"/>
                <w:sz w:val="24"/>
                <w:szCs w:val="24"/>
              </w:rPr>
            </w:pPr>
            <w:r w:rsidRPr="00750937">
              <w:rPr>
                <w:rFonts w:ascii="Times New Roman" w:eastAsia="맑은 고딕" w:hAnsi="Times New Roman" w:cs="Times New Roman"/>
                <w:kern w:val="0"/>
                <w:sz w:val="24"/>
                <w:szCs w:val="24"/>
              </w:rPr>
              <w:t>5’-TCGTCGGCAGCGTCAGATGTGTATAAGAGACAGGTGCCAGCMGCCGCGGTAA-3’</w:t>
            </w:r>
            <w:r w:rsidRPr="00750937">
              <w:rPr>
                <w:sz w:val="24"/>
                <w:szCs w:val="24"/>
              </w:rPr>
              <w:t xml:space="preserve"> </w:t>
            </w:r>
          </w:p>
        </w:tc>
      </w:tr>
      <w:tr w:rsidR="00B0525C" w:rsidRPr="00692167" w:rsidTr="00750937">
        <w:trPr>
          <w:trHeight w:val="964"/>
        </w:trPr>
        <w:tc>
          <w:tcPr>
            <w:tcW w:w="1418" w:type="dxa"/>
            <w:vMerge/>
            <w:tcBorders>
              <w:top w:val="nil"/>
              <w:left w:val="nil"/>
              <w:bottom w:val="dashed" w:sz="4" w:space="0" w:color="000000"/>
              <w:right w:val="nil"/>
            </w:tcBorders>
            <w:vAlign w:val="center"/>
            <w:hideMark/>
          </w:tcPr>
          <w:p w:rsidR="00692167" w:rsidRPr="00750937" w:rsidRDefault="00692167" w:rsidP="00692167">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
        </w:tc>
        <w:tc>
          <w:tcPr>
            <w:tcW w:w="1587" w:type="dxa"/>
            <w:tcBorders>
              <w:top w:val="nil"/>
              <w:left w:val="nil"/>
              <w:bottom w:val="dashed" w:sz="4" w:space="0" w:color="auto"/>
              <w:right w:val="nil"/>
            </w:tcBorders>
            <w:shd w:val="clear" w:color="auto" w:fill="auto"/>
            <w:noWrap/>
            <w:vAlign w:val="center"/>
            <w:hideMark/>
          </w:tcPr>
          <w:p w:rsidR="00692167" w:rsidRPr="00750937" w:rsidRDefault="00692167" w:rsidP="00692167">
            <w:pPr>
              <w:widowControl/>
              <w:wordWrap/>
              <w:autoSpaceDE/>
              <w:autoSpaceDN/>
              <w:spacing w:after="0" w:line="240" w:lineRule="auto"/>
              <w:jc w:val="center"/>
              <w:rPr>
                <w:rFonts w:ascii="Times New Roman" w:eastAsia="맑은 고딕" w:hAnsi="Times New Roman" w:cs="Times New Roman"/>
                <w:kern w:val="0"/>
                <w:sz w:val="24"/>
                <w:szCs w:val="24"/>
              </w:rPr>
            </w:pPr>
            <w:r w:rsidRPr="00750937">
              <w:rPr>
                <w:rFonts w:ascii="Times New Roman" w:eastAsia="맑은 고딕" w:hAnsi="Times New Roman" w:cs="Times New Roman"/>
                <w:kern w:val="0"/>
                <w:sz w:val="24"/>
                <w:szCs w:val="24"/>
              </w:rPr>
              <w:t>806R</w:t>
            </w:r>
          </w:p>
        </w:tc>
        <w:tc>
          <w:tcPr>
            <w:tcW w:w="6021" w:type="dxa"/>
            <w:tcBorders>
              <w:top w:val="nil"/>
              <w:left w:val="nil"/>
              <w:bottom w:val="dashed" w:sz="4" w:space="0" w:color="auto"/>
              <w:right w:val="nil"/>
            </w:tcBorders>
            <w:shd w:val="clear" w:color="auto" w:fill="auto"/>
            <w:noWrap/>
            <w:vAlign w:val="center"/>
            <w:hideMark/>
          </w:tcPr>
          <w:p w:rsidR="00692167" w:rsidRPr="00750937" w:rsidRDefault="00B0525C" w:rsidP="00B0525C">
            <w:pPr>
              <w:widowControl/>
              <w:wordWrap/>
              <w:autoSpaceDE/>
              <w:autoSpaceDN/>
              <w:spacing w:after="0" w:line="240" w:lineRule="auto"/>
              <w:rPr>
                <w:rFonts w:ascii="Times New Roman" w:eastAsia="맑은 고딕" w:hAnsi="Times New Roman" w:cs="Times New Roman"/>
                <w:kern w:val="0"/>
                <w:sz w:val="24"/>
                <w:szCs w:val="24"/>
              </w:rPr>
            </w:pPr>
            <w:r w:rsidRPr="00750937">
              <w:rPr>
                <w:rFonts w:ascii="Times New Roman" w:eastAsia="맑은 고딕" w:hAnsi="Times New Roman" w:cs="Times New Roman"/>
                <w:kern w:val="0"/>
                <w:sz w:val="24"/>
                <w:szCs w:val="24"/>
              </w:rPr>
              <w:t>5’-GTCTCGTGGGCTCGGAGATGTGTATAAGAGACAGGGACTACHVGGGTWTCTAAT-3’</w:t>
            </w:r>
          </w:p>
        </w:tc>
      </w:tr>
      <w:tr w:rsidR="00B0525C" w:rsidRPr="00692167" w:rsidTr="00750937">
        <w:trPr>
          <w:trHeight w:val="964"/>
        </w:trPr>
        <w:tc>
          <w:tcPr>
            <w:tcW w:w="1418" w:type="dxa"/>
            <w:vMerge w:val="restart"/>
            <w:tcBorders>
              <w:top w:val="nil"/>
              <w:left w:val="nil"/>
              <w:bottom w:val="single" w:sz="4" w:space="0" w:color="000000"/>
              <w:right w:val="nil"/>
            </w:tcBorders>
            <w:shd w:val="clear" w:color="auto" w:fill="auto"/>
            <w:noWrap/>
            <w:vAlign w:val="center"/>
            <w:hideMark/>
          </w:tcPr>
          <w:p w:rsidR="00692167" w:rsidRPr="00750937" w:rsidRDefault="00692167" w:rsidP="00692167">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750937">
              <w:rPr>
                <w:rFonts w:ascii="Times New Roman" w:eastAsia="맑은 고딕" w:hAnsi="Times New Roman" w:cs="Times New Roman"/>
                <w:b/>
                <w:bCs/>
                <w:color w:val="000000"/>
                <w:kern w:val="0"/>
                <w:sz w:val="24"/>
                <w:szCs w:val="24"/>
              </w:rPr>
              <w:t>Fungi</w:t>
            </w:r>
          </w:p>
        </w:tc>
        <w:tc>
          <w:tcPr>
            <w:tcW w:w="1587" w:type="dxa"/>
            <w:tcBorders>
              <w:top w:val="nil"/>
              <w:left w:val="nil"/>
              <w:bottom w:val="nil"/>
              <w:right w:val="nil"/>
            </w:tcBorders>
            <w:shd w:val="clear" w:color="auto" w:fill="auto"/>
            <w:noWrap/>
            <w:vAlign w:val="center"/>
            <w:hideMark/>
          </w:tcPr>
          <w:p w:rsidR="00692167" w:rsidRPr="00750937" w:rsidRDefault="00692167" w:rsidP="00692167">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750937">
              <w:rPr>
                <w:rFonts w:ascii="Times New Roman" w:eastAsia="맑은 고딕" w:hAnsi="Times New Roman" w:cs="Times New Roman"/>
                <w:color w:val="000000"/>
                <w:kern w:val="0"/>
                <w:sz w:val="24"/>
                <w:szCs w:val="24"/>
              </w:rPr>
              <w:t>ITS3</w:t>
            </w:r>
          </w:p>
        </w:tc>
        <w:tc>
          <w:tcPr>
            <w:tcW w:w="6021" w:type="dxa"/>
            <w:tcBorders>
              <w:top w:val="nil"/>
              <w:left w:val="nil"/>
              <w:bottom w:val="nil"/>
              <w:right w:val="nil"/>
            </w:tcBorders>
            <w:shd w:val="clear" w:color="auto" w:fill="auto"/>
            <w:noWrap/>
            <w:vAlign w:val="center"/>
            <w:hideMark/>
          </w:tcPr>
          <w:p w:rsidR="00692167" w:rsidRPr="00750937" w:rsidRDefault="00B0525C" w:rsidP="00B0525C">
            <w:pPr>
              <w:widowControl/>
              <w:wordWrap/>
              <w:autoSpaceDE/>
              <w:autoSpaceDN/>
              <w:spacing w:after="0" w:line="240" w:lineRule="auto"/>
              <w:rPr>
                <w:rFonts w:ascii="Times New Roman" w:eastAsia="맑은 고딕" w:hAnsi="Times New Roman" w:cs="Times New Roman"/>
                <w:color w:val="000000"/>
                <w:kern w:val="0"/>
                <w:sz w:val="24"/>
                <w:szCs w:val="24"/>
              </w:rPr>
            </w:pPr>
            <w:r w:rsidRPr="00750937">
              <w:rPr>
                <w:rFonts w:ascii="Times New Roman" w:eastAsia="맑은 고딕" w:hAnsi="Times New Roman" w:cs="Times New Roman"/>
                <w:color w:val="000000"/>
                <w:kern w:val="0"/>
                <w:sz w:val="24"/>
                <w:szCs w:val="24"/>
              </w:rPr>
              <w:t>5’-TCGTCGGCAGCGTCAGATGTGTATAAGAGACAGGCATCGATGAAGAACGCAGC-3’</w:t>
            </w:r>
          </w:p>
        </w:tc>
      </w:tr>
      <w:tr w:rsidR="00B0525C" w:rsidRPr="00692167" w:rsidTr="00750937">
        <w:trPr>
          <w:trHeight w:val="964"/>
        </w:trPr>
        <w:tc>
          <w:tcPr>
            <w:tcW w:w="1418" w:type="dxa"/>
            <w:vMerge/>
            <w:tcBorders>
              <w:top w:val="nil"/>
              <w:left w:val="nil"/>
              <w:bottom w:val="single" w:sz="18" w:space="0" w:color="auto"/>
              <w:right w:val="nil"/>
            </w:tcBorders>
            <w:vAlign w:val="center"/>
            <w:hideMark/>
          </w:tcPr>
          <w:p w:rsidR="00692167" w:rsidRPr="00750937" w:rsidRDefault="00692167" w:rsidP="00692167">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
        </w:tc>
        <w:tc>
          <w:tcPr>
            <w:tcW w:w="1587" w:type="dxa"/>
            <w:tcBorders>
              <w:top w:val="nil"/>
              <w:left w:val="nil"/>
              <w:bottom w:val="single" w:sz="18" w:space="0" w:color="auto"/>
              <w:right w:val="nil"/>
            </w:tcBorders>
            <w:shd w:val="clear" w:color="auto" w:fill="auto"/>
            <w:noWrap/>
            <w:vAlign w:val="center"/>
            <w:hideMark/>
          </w:tcPr>
          <w:p w:rsidR="00692167" w:rsidRPr="00750937" w:rsidRDefault="00692167" w:rsidP="00692167">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750937">
              <w:rPr>
                <w:rFonts w:ascii="Times New Roman" w:eastAsia="맑은 고딕" w:hAnsi="Times New Roman" w:cs="Times New Roman"/>
                <w:color w:val="000000"/>
                <w:kern w:val="0"/>
                <w:sz w:val="24"/>
                <w:szCs w:val="24"/>
              </w:rPr>
              <w:t>ITS4</w:t>
            </w:r>
          </w:p>
        </w:tc>
        <w:tc>
          <w:tcPr>
            <w:tcW w:w="6021" w:type="dxa"/>
            <w:tcBorders>
              <w:top w:val="nil"/>
              <w:left w:val="nil"/>
              <w:bottom w:val="single" w:sz="18" w:space="0" w:color="auto"/>
              <w:right w:val="nil"/>
            </w:tcBorders>
            <w:shd w:val="clear" w:color="auto" w:fill="auto"/>
            <w:noWrap/>
            <w:vAlign w:val="center"/>
            <w:hideMark/>
          </w:tcPr>
          <w:p w:rsidR="00692167" w:rsidRPr="00750937" w:rsidRDefault="00B0525C" w:rsidP="00B0525C">
            <w:pPr>
              <w:widowControl/>
              <w:wordWrap/>
              <w:autoSpaceDE/>
              <w:autoSpaceDN/>
              <w:spacing w:after="0" w:line="240" w:lineRule="auto"/>
              <w:rPr>
                <w:rFonts w:ascii="Times New Roman" w:eastAsia="맑은 고딕" w:hAnsi="Times New Roman" w:cs="Times New Roman"/>
                <w:color w:val="000000"/>
                <w:kern w:val="0"/>
                <w:sz w:val="24"/>
                <w:szCs w:val="24"/>
              </w:rPr>
            </w:pPr>
            <w:r w:rsidRPr="00750937">
              <w:rPr>
                <w:rFonts w:ascii="Times New Roman" w:eastAsia="맑은 고딕" w:hAnsi="Times New Roman" w:cs="Times New Roman"/>
                <w:color w:val="000000"/>
                <w:kern w:val="0"/>
                <w:sz w:val="24"/>
                <w:szCs w:val="24"/>
              </w:rPr>
              <w:t>5’-GTCTCGTGGGCTCGGAGATGTGTATAAGAGACAGTCCTCCGCTTATTGATATGC-3’</w:t>
            </w:r>
          </w:p>
        </w:tc>
      </w:tr>
    </w:tbl>
    <w:p w:rsidR="00CA2159" w:rsidRDefault="00CA2159" w:rsidP="004C7496">
      <w:pPr>
        <w:widowControl/>
        <w:wordWrap/>
        <w:autoSpaceDE/>
        <w:autoSpaceDN/>
        <w:rPr>
          <w:rFonts w:ascii="Times New Roman" w:hAnsi="Times New Roman" w:cs="Times New Roman"/>
          <w:sz w:val="24"/>
          <w:szCs w:val="24"/>
        </w:rPr>
      </w:pPr>
    </w:p>
    <w:p w:rsidR="00CA2159" w:rsidRDefault="00CA2159">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7646DF" w:rsidRDefault="007036A5" w:rsidP="004C7496">
      <w:pPr>
        <w:widowControl/>
        <w:wordWrap/>
        <w:autoSpaceDE/>
        <w:autoSpaceDN/>
        <w:rPr>
          <w:rFonts w:ascii="Times New Roman" w:hAnsi="Times New Roman" w:cs="Times New Roman"/>
          <w:b/>
          <w:sz w:val="24"/>
          <w:szCs w:val="24"/>
        </w:rPr>
      </w:pPr>
      <w:r>
        <w:rPr>
          <w:rFonts w:ascii="Times New Roman" w:hAnsi="Times New Roman" w:cs="Times New Roman" w:hint="eastAsia"/>
          <w:b/>
          <w:sz w:val="24"/>
          <w:szCs w:val="24"/>
        </w:rPr>
        <w:lastRenderedPageBreak/>
        <w:t>Table S</w:t>
      </w:r>
      <w:r w:rsidR="00DD0EB7">
        <w:rPr>
          <w:rFonts w:ascii="Times New Roman" w:hAnsi="Times New Roman" w:cs="Times New Roman"/>
          <w:b/>
          <w:sz w:val="24"/>
          <w:szCs w:val="24"/>
        </w:rPr>
        <w:t>3</w:t>
      </w:r>
      <w:r w:rsidR="00CA2159" w:rsidRPr="00CA2159">
        <w:rPr>
          <w:rFonts w:ascii="Times New Roman" w:hAnsi="Times New Roman" w:cs="Times New Roman" w:hint="eastAsia"/>
          <w:b/>
          <w:sz w:val="24"/>
          <w:szCs w:val="24"/>
        </w:rPr>
        <w:t>. PCR blockers used in this study</w:t>
      </w:r>
    </w:p>
    <w:p w:rsidR="00CA2159" w:rsidRPr="00CA2159" w:rsidRDefault="00CA2159" w:rsidP="004C7496">
      <w:pPr>
        <w:widowControl/>
        <w:wordWrap/>
        <w:autoSpaceDE/>
        <w:autoSpaceDN/>
        <w:rPr>
          <w:rFonts w:ascii="Times New Roman" w:hAnsi="Times New Roman" w:cs="Times New Roman"/>
          <w:b/>
          <w:sz w:val="24"/>
          <w:szCs w:val="24"/>
        </w:rPr>
      </w:pPr>
    </w:p>
    <w:tbl>
      <w:tblPr>
        <w:tblW w:w="8259" w:type="dxa"/>
        <w:jc w:val="center"/>
        <w:tblCellMar>
          <w:left w:w="99" w:type="dxa"/>
          <w:right w:w="99" w:type="dxa"/>
        </w:tblCellMar>
        <w:tblLook w:val="04A0" w:firstRow="1" w:lastRow="0" w:firstColumn="1" w:lastColumn="0" w:noHBand="0" w:noVBand="1"/>
      </w:tblPr>
      <w:tblGrid>
        <w:gridCol w:w="4094"/>
        <w:gridCol w:w="4165"/>
      </w:tblGrid>
      <w:tr w:rsidR="00CA2159" w:rsidRPr="00CA2159" w:rsidTr="00A148ED">
        <w:trPr>
          <w:trHeight w:val="510"/>
          <w:jc w:val="center"/>
        </w:trPr>
        <w:tc>
          <w:tcPr>
            <w:tcW w:w="4094" w:type="dxa"/>
            <w:tcBorders>
              <w:top w:val="single" w:sz="18" w:space="0" w:color="auto"/>
              <w:left w:val="nil"/>
              <w:bottom w:val="nil"/>
              <w:right w:val="nil"/>
            </w:tcBorders>
            <w:shd w:val="clear" w:color="auto" w:fill="auto"/>
            <w:noWrap/>
            <w:vAlign w:val="center"/>
            <w:hideMark/>
          </w:tcPr>
          <w:p w:rsidR="00CA2159" w:rsidRPr="00CA2159" w:rsidRDefault="00CA2159" w:rsidP="00CA2159">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CA2159">
              <w:rPr>
                <w:rFonts w:ascii="Times New Roman" w:eastAsia="맑은 고딕" w:hAnsi="Times New Roman" w:cs="Times New Roman"/>
                <w:b/>
                <w:bCs/>
                <w:color w:val="000000"/>
                <w:kern w:val="0"/>
                <w:sz w:val="24"/>
                <w:szCs w:val="24"/>
              </w:rPr>
              <w:t>Name</w:t>
            </w:r>
          </w:p>
        </w:tc>
        <w:tc>
          <w:tcPr>
            <w:tcW w:w="4165" w:type="dxa"/>
            <w:tcBorders>
              <w:top w:val="single" w:sz="18" w:space="0" w:color="auto"/>
              <w:left w:val="nil"/>
              <w:bottom w:val="nil"/>
              <w:right w:val="nil"/>
            </w:tcBorders>
            <w:shd w:val="clear" w:color="auto" w:fill="auto"/>
            <w:noWrap/>
            <w:vAlign w:val="center"/>
            <w:hideMark/>
          </w:tcPr>
          <w:p w:rsidR="00CA2159" w:rsidRPr="00CA2159" w:rsidRDefault="00CA2159" w:rsidP="00CA2159">
            <w:pPr>
              <w:widowControl/>
              <w:wordWrap/>
              <w:autoSpaceDE/>
              <w:autoSpaceDN/>
              <w:spacing w:after="0" w:line="240" w:lineRule="auto"/>
              <w:jc w:val="center"/>
              <w:rPr>
                <w:rFonts w:ascii="Times New Roman" w:eastAsia="맑은 고딕" w:hAnsi="Times New Roman" w:cs="Times New Roman"/>
                <w:b/>
                <w:bCs/>
                <w:kern w:val="0"/>
                <w:sz w:val="24"/>
                <w:szCs w:val="24"/>
              </w:rPr>
            </w:pPr>
            <w:r w:rsidRPr="00CA2159">
              <w:rPr>
                <w:rFonts w:ascii="Times New Roman" w:eastAsia="맑은 고딕" w:hAnsi="Times New Roman" w:cs="Times New Roman"/>
                <w:b/>
                <w:bCs/>
                <w:kern w:val="0"/>
                <w:sz w:val="24"/>
                <w:szCs w:val="24"/>
              </w:rPr>
              <w:t>Sequence</w:t>
            </w:r>
          </w:p>
        </w:tc>
      </w:tr>
      <w:tr w:rsidR="00CA2159" w:rsidRPr="00CA2159" w:rsidTr="00B77BC3">
        <w:trPr>
          <w:trHeight w:val="794"/>
          <w:jc w:val="center"/>
        </w:trPr>
        <w:tc>
          <w:tcPr>
            <w:tcW w:w="4094" w:type="dxa"/>
            <w:tcBorders>
              <w:top w:val="single" w:sz="4" w:space="0" w:color="auto"/>
              <w:left w:val="nil"/>
              <w:bottom w:val="nil"/>
              <w:right w:val="nil"/>
            </w:tcBorders>
            <w:shd w:val="clear" w:color="auto" w:fill="auto"/>
            <w:noWrap/>
            <w:vAlign w:val="center"/>
            <w:hideMark/>
          </w:tcPr>
          <w:p w:rsidR="00CA2159" w:rsidRPr="00CA2159" w:rsidRDefault="00CA2159" w:rsidP="00CA2159">
            <w:pPr>
              <w:widowControl/>
              <w:wordWrap/>
              <w:autoSpaceDE/>
              <w:autoSpaceDN/>
              <w:spacing w:after="0" w:line="240" w:lineRule="auto"/>
              <w:jc w:val="left"/>
              <w:rPr>
                <w:rFonts w:ascii="Times New Roman" w:eastAsia="맑은 고딕" w:hAnsi="Times New Roman" w:cs="Times New Roman"/>
                <w:b/>
                <w:bCs/>
                <w:kern w:val="0"/>
                <w:sz w:val="24"/>
                <w:szCs w:val="24"/>
              </w:rPr>
            </w:pPr>
            <w:r w:rsidRPr="00CA2159">
              <w:rPr>
                <w:rFonts w:ascii="Times New Roman" w:eastAsia="맑은 고딕" w:hAnsi="Times New Roman" w:cs="Times New Roman"/>
                <w:b/>
                <w:bCs/>
                <w:kern w:val="0"/>
                <w:sz w:val="24"/>
                <w:szCs w:val="24"/>
              </w:rPr>
              <w:t>"mPNA" Mitochondrial Blocker</w:t>
            </w:r>
          </w:p>
        </w:tc>
        <w:tc>
          <w:tcPr>
            <w:tcW w:w="4165" w:type="dxa"/>
            <w:tcBorders>
              <w:top w:val="single" w:sz="4" w:space="0" w:color="auto"/>
              <w:left w:val="nil"/>
              <w:bottom w:val="nil"/>
              <w:right w:val="nil"/>
            </w:tcBorders>
            <w:shd w:val="clear" w:color="auto" w:fill="auto"/>
            <w:noWrap/>
            <w:vAlign w:val="center"/>
            <w:hideMark/>
          </w:tcPr>
          <w:p w:rsidR="00CA2159" w:rsidRPr="00CA2159" w:rsidRDefault="00CA2159" w:rsidP="00CA2159">
            <w:pPr>
              <w:widowControl/>
              <w:wordWrap/>
              <w:autoSpaceDE/>
              <w:autoSpaceDN/>
              <w:spacing w:after="0" w:line="240" w:lineRule="auto"/>
              <w:jc w:val="center"/>
              <w:rPr>
                <w:rFonts w:ascii="Times New Roman" w:eastAsia="맑은 고딕" w:hAnsi="Times New Roman" w:cs="Times New Roman"/>
                <w:kern w:val="0"/>
                <w:sz w:val="24"/>
                <w:szCs w:val="24"/>
              </w:rPr>
            </w:pPr>
            <w:r w:rsidRPr="00CA2159">
              <w:rPr>
                <w:rFonts w:ascii="Times New Roman" w:eastAsia="맑은 고딕" w:hAnsi="Times New Roman" w:cs="Times New Roman"/>
                <w:kern w:val="0"/>
                <w:sz w:val="24"/>
                <w:szCs w:val="24"/>
              </w:rPr>
              <w:t>5'-GGCAAGTGTTCTTCGGA-3'</w:t>
            </w:r>
          </w:p>
        </w:tc>
      </w:tr>
      <w:tr w:rsidR="00CA2159" w:rsidRPr="00CA2159" w:rsidTr="00B77BC3">
        <w:trPr>
          <w:trHeight w:val="794"/>
          <w:jc w:val="center"/>
        </w:trPr>
        <w:tc>
          <w:tcPr>
            <w:tcW w:w="4094" w:type="dxa"/>
            <w:tcBorders>
              <w:top w:val="nil"/>
              <w:left w:val="nil"/>
              <w:bottom w:val="single" w:sz="18" w:space="0" w:color="auto"/>
              <w:right w:val="nil"/>
            </w:tcBorders>
            <w:shd w:val="clear" w:color="auto" w:fill="auto"/>
            <w:noWrap/>
            <w:vAlign w:val="center"/>
            <w:hideMark/>
          </w:tcPr>
          <w:p w:rsidR="00CA2159" w:rsidRPr="00CA2159" w:rsidRDefault="00CA2159" w:rsidP="00CA2159">
            <w:pPr>
              <w:widowControl/>
              <w:wordWrap/>
              <w:autoSpaceDE/>
              <w:autoSpaceDN/>
              <w:spacing w:after="0" w:line="240" w:lineRule="auto"/>
              <w:jc w:val="left"/>
              <w:rPr>
                <w:rFonts w:ascii="Times New Roman" w:eastAsia="맑은 고딕" w:hAnsi="Times New Roman" w:cs="Times New Roman"/>
                <w:b/>
                <w:bCs/>
                <w:kern w:val="0"/>
                <w:sz w:val="24"/>
                <w:szCs w:val="24"/>
              </w:rPr>
            </w:pPr>
            <w:r w:rsidRPr="00CA2159">
              <w:rPr>
                <w:rFonts w:ascii="Times New Roman" w:eastAsia="맑은 고딕" w:hAnsi="Times New Roman" w:cs="Times New Roman"/>
                <w:b/>
                <w:bCs/>
                <w:kern w:val="0"/>
                <w:sz w:val="24"/>
                <w:szCs w:val="24"/>
              </w:rPr>
              <w:t>"pPNA" Plastid Blocker</w:t>
            </w:r>
          </w:p>
        </w:tc>
        <w:tc>
          <w:tcPr>
            <w:tcW w:w="4165" w:type="dxa"/>
            <w:tcBorders>
              <w:top w:val="nil"/>
              <w:left w:val="nil"/>
              <w:bottom w:val="single" w:sz="18" w:space="0" w:color="auto"/>
              <w:right w:val="nil"/>
            </w:tcBorders>
            <w:shd w:val="clear" w:color="auto" w:fill="auto"/>
            <w:noWrap/>
            <w:vAlign w:val="center"/>
            <w:hideMark/>
          </w:tcPr>
          <w:p w:rsidR="00CA2159" w:rsidRPr="00CA2159" w:rsidRDefault="00CA2159" w:rsidP="00CA2159">
            <w:pPr>
              <w:widowControl/>
              <w:wordWrap/>
              <w:autoSpaceDE/>
              <w:autoSpaceDN/>
              <w:spacing w:after="0" w:line="240" w:lineRule="auto"/>
              <w:jc w:val="center"/>
              <w:rPr>
                <w:rFonts w:ascii="Times New Roman" w:eastAsia="맑은 고딕" w:hAnsi="Times New Roman" w:cs="Times New Roman"/>
                <w:kern w:val="0"/>
                <w:sz w:val="24"/>
                <w:szCs w:val="24"/>
              </w:rPr>
            </w:pPr>
            <w:r w:rsidRPr="00CA2159">
              <w:rPr>
                <w:rFonts w:ascii="Times New Roman" w:eastAsia="맑은 고딕" w:hAnsi="Times New Roman" w:cs="Times New Roman"/>
                <w:kern w:val="0"/>
                <w:sz w:val="24"/>
                <w:szCs w:val="24"/>
              </w:rPr>
              <w:t>5'-GGCTCAACCCTGGACAG-3'</w:t>
            </w:r>
          </w:p>
        </w:tc>
      </w:tr>
    </w:tbl>
    <w:p w:rsidR="00CA2159" w:rsidRPr="00CA2159" w:rsidRDefault="00CA2159" w:rsidP="004C7496">
      <w:pPr>
        <w:widowControl/>
        <w:wordWrap/>
        <w:autoSpaceDE/>
        <w:autoSpaceDN/>
        <w:rPr>
          <w:rFonts w:ascii="Times New Roman" w:hAnsi="Times New Roman" w:cs="Times New Roman"/>
          <w:sz w:val="24"/>
          <w:szCs w:val="24"/>
        </w:rPr>
      </w:pPr>
    </w:p>
    <w:p w:rsidR="004D4BCD" w:rsidRDefault="004D4BCD">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717B97" w:rsidRPr="00717B97" w:rsidRDefault="007036A5">
      <w:pPr>
        <w:widowControl/>
        <w:wordWrap/>
        <w:autoSpaceDE/>
        <w:autoSpaceDN/>
        <w:rPr>
          <w:rFonts w:ascii="Times New Roman" w:hAnsi="Times New Roman" w:cs="Times New Roman"/>
          <w:b/>
          <w:sz w:val="24"/>
          <w:szCs w:val="24"/>
        </w:rPr>
      </w:pPr>
      <w:r>
        <w:rPr>
          <w:rFonts w:ascii="Times New Roman" w:hAnsi="Times New Roman" w:cs="Times New Roman" w:hint="eastAsia"/>
          <w:b/>
          <w:sz w:val="24"/>
          <w:szCs w:val="24"/>
        </w:rPr>
        <w:lastRenderedPageBreak/>
        <w:t>Table S</w:t>
      </w:r>
      <w:r w:rsidR="00DD0EB7">
        <w:rPr>
          <w:rFonts w:ascii="Times New Roman" w:hAnsi="Times New Roman" w:cs="Times New Roman"/>
          <w:b/>
          <w:sz w:val="24"/>
          <w:szCs w:val="24"/>
        </w:rPr>
        <w:t>4</w:t>
      </w:r>
      <w:r w:rsidR="00717B97" w:rsidRPr="00717B97">
        <w:rPr>
          <w:rFonts w:ascii="Times New Roman" w:hAnsi="Times New Roman" w:cs="Times New Roman"/>
          <w:b/>
          <w:sz w:val="24"/>
          <w:szCs w:val="24"/>
        </w:rPr>
        <w:t>. Evaluation on accuracy of 5 classifier models</w:t>
      </w:r>
    </w:p>
    <w:p w:rsidR="00717B97" w:rsidRDefault="00717B97">
      <w:pPr>
        <w:widowControl/>
        <w:wordWrap/>
        <w:autoSpaceDE/>
        <w:autoSpaceDN/>
        <w:rPr>
          <w:rFonts w:ascii="Times New Roman" w:hAnsi="Times New Roman" w:cs="Times New Roman"/>
          <w:sz w:val="24"/>
          <w:szCs w:val="24"/>
        </w:rPr>
      </w:pPr>
    </w:p>
    <w:tbl>
      <w:tblPr>
        <w:tblW w:w="9026" w:type="dxa"/>
        <w:tblCellMar>
          <w:left w:w="99" w:type="dxa"/>
          <w:right w:w="99" w:type="dxa"/>
        </w:tblCellMar>
        <w:tblLook w:val="04A0" w:firstRow="1" w:lastRow="0" w:firstColumn="1" w:lastColumn="0" w:noHBand="0" w:noVBand="1"/>
      </w:tblPr>
      <w:tblGrid>
        <w:gridCol w:w="1274"/>
        <w:gridCol w:w="2270"/>
        <w:gridCol w:w="1931"/>
        <w:gridCol w:w="1755"/>
        <w:gridCol w:w="1796"/>
      </w:tblGrid>
      <w:tr w:rsidR="00717B97" w:rsidRPr="00717B97" w:rsidTr="00513824">
        <w:trPr>
          <w:trHeight w:val="645"/>
        </w:trPr>
        <w:tc>
          <w:tcPr>
            <w:tcW w:w="1274" w:type="dxa"/>
            <w:tcBorders>
              <w:top w:val="single" w:sz="18" w:space="0" w:color="auto"/>
              <w:left w:val="nil"/>
              <w:bottom w:val="single" w:sz="8" w:space="0" w:color="auto"/>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717B97">
              <w:rPr>
                <w:rFonts w:ascii="Times New Roman" w:eastAsia="맑은 고딕" w:hAnsi="Times New Roman" w:cs="Times New Roman"/>
                <w:b/>
                <w:bCs/>
                <w:color w:val="000000"/>
                <w:kern w:val="0"/>
                <w:sz w:val="24"/>
                <w:szCs w:val="24"/>
              </w:rPr>
              <w:t>Kingdom</w:t>
            </w:r>
          </w:p>
        </w:tc>
        <w:tc>
          <w:tcPr>
            <w:tcW w:w="2270" w:type="dxa"/>
            <w:tcBorders>
              <w:top w:val="single" w:sz="18" w:space="0" w:color="auto"/>
              <w:left w:val="nil"/>
              <w:bottom w:val="single" w:sz="8" w:space="0" w:color="auto"/>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717B97">
              <w:rPr>
                <w:rFonts w:ascii="Times New Roman" w:eastAsia="맑은 고딕" w:hAnsi="Times New Roman" w:cs="Times New Roman"/>
                <w:b/>
                <w:bCs/>
                <w:color w:val="000000"/>
                <w:kern w:val="0"/>
                <w:sz w:val="24"/>
                <w:szCs w:val="24"/>
              </w:rPr>
              <w:t>Classifier</w:t>
            </w:r>
          </w:p>
        </w:tc>
        <w:tc>
          <w:tcPr>
            <w:tcW w:w="1931" w:type="dxa"/>
            <w:tcBorders>
              <w:top w:val="single" w:sz="18" w:space="0" w:color="auto"/>
              <w:left w:val="nil"/>
              <w:bottom w:val="single" w:sz="8" w:space="0" w:color="auto"/>
              <w:right w:val="nil"/>
            </w:tcBorders>
            <w:shd w:val="clear" w:color="auto" w:fill="auto"/>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717B97">
              <w:rPr>
                <w:rFonts w:ascii="Times New Roman" w:eastAsia="맑은 고딕" w:hAnsi="Times New Roman" w:cs="Times New Roman"/>
                <w:b/>
                <w:bCs/>
                <w:color w:val="000000"/>
                <w:kern w:val="0"/>
                <w:sz w:val="24"/>
                <w:szCs w:val="24"/>
              </w:rPr>
              <w:t xml:space="preserve">Area under ROC curve </w:t>
            </w:r>
            <w:r w:rsidRPr="00717B97">
              <w:rPr>
                <w:rFonts w:ascii="Times New Roman" w:eastAsia="맑은 고딕" w:hAnsi="Times New Roman" w:cs="Times New Roman"/>
                <w:b/>
                <w:bCs/>
                <w:color w:val="000000"/>
                <w:kern w:val="0"/>
                <w:sz w:val="24"/>
                <w:szCs w:val="24"/>
              </w:rPr>
              <w:br/>
              <w:t>(AUC)</w:t>
            </w:r>
          </w:p>
        </w:tc>
        <w:tc>
          <w:tcPr>
            <w:tcW w:w="1755" w:type="dxa"/>
            <w:tcBorders>
              <w:top w:val="single" w:sz="18" w:space="0" w:color="auto"/>
              <w:left w:val="nil"/>
              <w:bottom w:val="single" w:sz="8" w:space="0" w:color="auto"/>
              <w:right w:val="nil"/>
            </w:tcBorders>
            <w:shd w:val="clear" w:color="auto" w:fill="auto"/>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717B97">
              <w:rPr>
                <w:rFonts w:ascii="Times New Roman" w:eastAsia="맑은 고딕" w:hAnsi="Times New Roman" w:cs="Times New Roman"/>
                <w:b/>
                <w:bCs/>
                <w:color w:val="000000"/>
                <w:kern w:val="0"/>
                <w:sz w:val="24"/>
                <w:szCs w:val="24"/>
              </w:rPr>
              <w:t xml:space="preserve">Cross-validation </w:t>
            </w:r>
            <w:r w:rsidRPr="00717B97">
              <w:rPr>
                <w:rFonts w:ascii="Times New Roman" w:eastAsia="맑은 고딕" w:hAnsi="Times New Roman" w:cs="Times New Roman"/>
                <w:b/>
                <w:bCs/>
                <w:color w:val="000000"/>
                <w:kern w:val="0"/>
                <w:sz w:val="24"/>
                <w:szCs w:val="24"/>
              </w:rPr>
              <w:br/>
              <w:t>accuracy</w:t>
            </w:r>
          </w:p>
        </w:tc>
        <w:tc>
          <w:tcPr>
            <w:tcW w:w="1796" w:type="dxa"/>
            <w:tcBorders>
              <w:top w:val="single" w:sz="18" w:space="0" w:color="auto"/>
              <w:left w:val="nil"/>
              <w:bottom w:val="single" w:sz="8" w:space="0" w:color="auto"/>
              <w:right w:val="nil"/>
            </w:tcBorders>
            <w:shd w:val="clear" w:color="auto" w:fill="auto"/>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b/>
                <w:bCs/>
                <w:color w:val="000000"/>
                <w:kern w:val="0"/>
                <w:sz w:val="24"/>
                <w:szCs w:val="24"/>
              </w:rPr>
            </w:pPr>
            <w:r w:rsidRPr="00717B97">
              <w:rPr>
                <w:rFonts w:ascii="Times New Roman" w:eastAsia="맑은 고딕" w:hAnsi="Times New Roman" w:cs="Times New Roman"/>
                <w:b/>
                <w:bCs/>
                <w:color w:val="000000"/>
                <w:kern w:val="0"/>
                <w:sz w:val="24"/>
                <w:szCs w:val="24"/>
              </w:rPr>
              <w:t>Standard deviation of accuracy</w:t>
            </w:r>
          </w:p>
        </w:tc>
      </w:tr>
      <w:tr w:rsidR="00717B97" w:rsidRPr="00717B97" w:rsidTr="00513824">
        <w:trPr>
          <w:trHeight w:val="510"/>
        </w:trPr>
        <w:tc>
          <w:tcPr>
            <w:tcW w:w="1274" w:type="dxa"/>
            <w:vMerge w:val="restart"/>
            <w:tcBorders>
              <w:top w:val="nil"/>
              <w:left w:val="nil"/>
              <w:bottom w:val="nil"/>
              <w:right w:val="nil"/>
            </w:tcBorders>
            <w:shd w:val="clear" w:color="auto" w:fill="auto"/>
            <w:noWrap/>
            <w:vAlign w:val="center"/>
            <w:hideMark/>
          </w:tcPr>
          <w:p w:rsidR="00717B97" w:rsidRPr="008C7CC8" w:rsidRDefault="00717B97" w:rsidP="00717B97">
            <w:pPr>
              <w:widowControl/>
              <w:wordWrap/>
              <w:autoSpaceDE/>
              <w:autoSpaceDN/>
              <w:spacing w:after="0" w:line="240" w:lineRule="auto"/>
              <w:jc w:val="center"/>
              <w:rPr>
                <w:rFonts w:ascii="Times New Roman" w:eastAsia="맑은 고딕" w:hAnsi="Times New Roman" w:cs="Times New Roman"/>
                <w:b/>
                <w:bCs/>
                <w:i/>
                <w:color w:val="000000"/>
                <w:kern w:val="0"/>
                <w:sz w:val="24"/>
                <w:szCs w:val="24"/>
              </w:rPr>
            </w:pPr>
            <w:r w:rsidRPr="008C7CC8">
              <w:rPr>
                <w:rFonts w:ascii="Times New Roman" w:eastAsia="맑은 고딕" w:hAnsi="Times New Roman" w:cs="Times New Roman"/>
                <w:b/>
                <w:bCs/>
                <w:i/>
                <w:color w:val="000000"/>
                <w:kern w:val="0"/>
                <w:sz w:val="24"/>
                <w:szCs w:val="24"/>
              </w:rPr>
              <w:t>Bacteria</w:t>
            </w:r>
          </w:p>
        </w:tc>
        <w:tc>
          <w:tcPr>
            <w:tcW w:w="2270"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Random forest</w:t>
            </w:r>
          </w:p>
        </w:tc>
        <w:tc>
          <w:tcPr>
            <w:tcW w:w="1931"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0.924</w:t>
            </w:r>
          </w:p>
        </w:tc>
        <w:tc>
          <w:tcPr>
            <w:tcW w:w="1755"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0.8944444</w:t>
            </w:r>
          </w:p>
        </w:tc>
        <w:tc>
          <w:tcPr>
            <w:tcW w:w="1796"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0.1207615</w:t>
            </w:r>
          </w:p>
        </w:tc>
      </w:tr>
      <w:tr w:rsidR="00717B97" w:rsidRPr="00717B97" w:rsidTr="00513824">
        <w:trPr>
          <w:trHeight w:val="510"/>
        </w:trPr>
        <w:tc>
          <w:tcPr>
            <w:tcW w:w="1274" w:type="dxa"/>
            <w:vMerge/>
            <w:tcBorders>
              <w:top w:val="nil"/>
              <w:left w:val="nil"/>
              <w:bottom w:val="nil"/>
              <w:right w:val="nil"/>
            </w:tcBorders>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
        </w:tc>
        <w:tc>
          <w:tcPr>
            <w:tcW w:w="2270"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SVM</w:t>
            </w:r>
          </w:p>
        </w:tc>
        <w:tc>
          <w:tcPr>
            <w:tcW w:w="1931"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0.897</w:t>
            </w:r>
          </w:p>
        </w:tc>
        <w:tc>
          <w:tcPr>
            <w:tcW w:w="1755"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0.8972222</w:t>
            </w:r>
          </w:p>
        </w:tc>
        <w:tc>
          <w:tcPr>
            <w:tcW w:w="1796"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0.1109567</w:t>
            </w:r>
          </w:p>
        </w:tc>
      </w:tr>
      <w:tr w:rsidR="00717B97" w:rsidRPr="00717B97" w:rsidTr="00513824">
        <w:trPr>
          <w:trHeight w:val="510"/>
        </w:trPr>
        <w:tc>
          <w:tcPr>
            <w:tcW w:w="1274" w:type="dxa"/>
            <w:vMerge/>
            <w:tcBorders>
              <w:top w:val="nil"/>
              <w:left w:val="nil"/>
              <w:bottom w:val="nil"/>
              <w:right w:val="nil"/>
            </w:tcBorders>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
        </w:tc>
        <w:tc>
          <w:tcPr>
            <w:tcW w:w="2270"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K-nearest neighbors</w:t>
            </w:r>
          </w:p>
        </w:tc>
        <w:tc>
          <w:tcPr>
            <w:tcW w:w="1931"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0.786</w:t>
            </w:r>
          </w:p>
        </w:tc>
        <w:tc>
          <w:tcPr>
            <w:tcW w:w="1755"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0.8083333</w:t>
            </w:r>
          </w:p>
        </w:tc>
        <w:tc>
          <w:tcPr>
            <w:tcW w:w="1796"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0.1471028</w:t>
            </w:r>
          </w:p>
        </w:tc>
      </w:tr>
      <w:tr w:rsidR="00717B97" w:rsidRPr="00717B97" w:rsidTr="00513824">
        <w:trPr>
          <w:trHeight w:val="510"/>
        </w:trPr>
        <w:tc>
          <w:tcPr>
            <w:tcW w:w="1274" w:type="dxa"/>
            <w:vMerge/>
            <w:tcBorders>
              <w:top w:val="nil"/>
              <w:left w:val="nil"/>
              <w:bottom w:val="nil"/>
              <w:right w:val="nil"/>
            </w:tcBorders>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
        </w:tc>
        <w:tc>
          <w:tcPr>
            <w:tcW w:w="2270"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logistic regression</w:t>
            </w:r>
          </w:p>
        </w:tc>
        <w:tc>
          <w:tcPr>
            <w:tcW w:w="1931"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0.669</w:t>
            </w:r>
          </w:p>
        </w:tc>
        <w:tc>
          <w:tcPr>
            <w:tcW w:w="1755"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0.5208333</w:t>
            </w:r>
          </w:p>
        </w:tc>
        <w:tc>
          <w:tcPr>
            <w:tcW w:w="1796"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0.1978591</w:t>
            </w:r>
          </w:p>
        </w:tc>
      </w:tr>
      <w:tr w:rsidR="00717B97" w:rsidRPr="00717B97" w:rsidTr="00513824">
        <w:trPr>
          <w:trHeight w:val="510"/>
        </w:trPr>
        <w:tc>
          <w:tcPr>
            <w:tcW w:w="1274" w:type="dxa"/>
            <w:vMerge/>
            <w:tcBorders>
              <w:top w:val="nil"/>
              <w:left w:val="nil"/>
              <w:bottom w:val="dashSmallGap" w:sz="4" w:space="0" w:color="auto"/>
              <w:right w:val="nil"/>
            </w:tcBorders>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
        </w:tc>
        <w:tc>
          <w:tcPr>
            <w:tcW w:w="2270" w:type="dxa"/>
            <w:tcBorders>
              <w:top w:val="nil"/>
              <w:left w:val="nil"/>
              <w:bottom w:val="dashSmallGap" w:sz="4" w:space="0" w:color="auto"/>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Naïve bayes</w:t>
            </w:r>
          </w:p>
        </w:tc>
        <w:tc>
          <w:tcPr>
            <w:tcW w:w="1931" w:type="dxa"/>
            <w:tcBorders>
              <w:top w:val="nil"/>
              <w:left w:val="nil"/>
              <w:bottom w:val="dashSmallGap" w:sz="4" w:space="0" w:color="auto"/>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0.5</w:t>
            </w:r>
          </w:p>
        </w:tc>
        <w:tc>
          <w:tcPr>
            <w:tcW w:w="1755" w:type="dxa"/>
            <w:tcBorders>
              <w:top w:val="nil"/>
              <w:left w:val="nil"/>
              <w:bottom w:val="dashSmallGap" w:sz="4" w:space="0" w:color="auto"/>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0.5833333</w:t>
            </w:r>
          </w:p>
        </w:tc>
        <w:tc>
          <w:tcPr>
            <w:tcW w:w="1796" w:type="dxa"/>
            <w:tcBorders>
              <w:top w:val="nil"/>
              <w:left w:val="nil"/>
              <w:bottom w:val="dashSmallGap" w:sz="4" w:space="0" w:color="auto"/>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0.06897993</w:t>
            </w:r>
          </w:p>
        </w:tc>
      </w:tr>
      <w:tr w:rsidR="00717B97" w:rsidRPr="00717B97" w:rsidTr="00513824">
        <w:trPr>
          <w:trHeight w:val="510"/>
        </w:trPr>
        <w:tc>
          <w:tcPr>
            <w:tcW w:w="1274" w:type="dxa"/>
            <w:vMerge w:val="restart"/>
            <w:tcBorders>
              <w:top w:val="dashSmallGap" w:sz="4" w:space="0" w:color="auto"/>
              <w:left w:val="nil"/>
              <w:bottom w:val="single" w:sz="8" w:space="0" w:color="000000"/>
              <w:right w:val="nil"/>
            </w:tcBorders>
            <w:shd w:val="clear" w:color="auto" w:fill="auto"/>
            <w:noWrap/>
            <w:vAlign w:val="center"/>
            <w:hideMark/>
          </w:tcPr>
          <w:p w:rsidR="00717B97" w:rsidRPr="008C7CC8" w:rsidRDefault="00717B97" w:rsidP="00717B97">
            <w:pPr>
              <w:widowControl/>
              <w:wordWrap/>
              <w:autoSpaceDE/>
              <w:autoSpaceDN/>
              <w:spacing w:after="0" w:line="240" w:lineRule="auto"/>
              <w:jc w:val="center"/>
              <w:rPr>
                <w:rFonts w:ascii="Times New Roman" w:eastAsia="맑은 고딕" w:hAnsi="Times New Roman" w:cs="Times New Roman"/>
                <w:b/>
                <w:bCs/>
                <w:i/>
                <w:color w:val="000000"/>
                <w:kern w:val="0"/>
                <w:sz w:val="24"/>
                <w:szCs w:val="24"/>
              </w:rPr>
            </w:pPr>
            <w:r w:rsidRPr="008C7CC8">
              <w:rPr>
                <w:rFonts w:ascii="Times New Roman" w:eastAsia="맑은 고딕" w:hAnsi="Times New Roman" w:cs="Times New Roman"/>
                <w:b/>
                <w:bCs/>
                <w:i/>
                <w:color w:val="000000"/>
                <w:kern w:val="0"/>
                <w:sz w:val="24"/>
                <w:szCs w:val="24"/>
              </w:rPr>
              <w:t>Fungi</w:t>
            </w:r>
          </w:p>
        </w:tc>
        <w:tc>
          <w:tcPr>
            <w:tcW w:w="2270" w:type="dxa"/>
            <w:tcBorders>
              <w:top w:val="dashSmallGap" w:sz="4" w:space="0" w:color="auto"/>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Random forest</w:t>
            </w:r>
          </w:p>
        </w:tc>
        <w:tc>
          <w:tcPr>
            <w:tcW w:w="1931" w:type="dxa"/>
            <w:tcBorders>
              <w:top w:val="dashSmallGap" w:sz="4" w:space="0" w:color="auto"/>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0.889</w:t>
            </w:r>
          </w:p>
        </w:tc>
        <w:tc>
          <w:tcPr>
            <w:tcW w:w="1755" w:type="dxa"/>
            <w:tcBorders>
              <w:top w:val="dashSmallGap" w:sz="4" w:space="0" w:color="auto"/>
              <w:left w:val="nil"/>
              <w:bottom w:val="nil"/>
              <w:right w:val="nil"/>
            </w:tcBorders>
            <w:shd w:val="clear" w:color="auto" w:fill="auto"/>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0.9638889</w:t>
            </w:r>
          </w:p>
        </w:tc>
        <w:tc>
          <w:tcPr>
            <w:tcW w:w="1796" w:type="dxa"/>
            <w:tcBorders>
              <w:top w:val="dashSmallGap" w:sz="4" w:space="0" w:color="auto"/>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0.05826716</w:t>
            </w:r>
          </w:p>
        </w:tc>
      </w:tr>
      <w:tr w:rsidR="00717B97" w:rsidRPr="00717B97" w:rsidTr="00513824">
        <w:trPr>
          <w:trHeight w:val="510"/>
        </w:trPr>
        <w:tc>
          <w:tcPr>
            <w:tcW w:w="1274" w:type="dxa"/>
            <w:vMerge/>
            <w:tcBorders>
              <w:top w:val="nil"/>
              <w:left w:val="nil"/>
              <w:bottom w:val="single" w:sz="8" w:space="0" w:color="000000"/>
              <w:right w:val="nil"/>
            </w:tcBorders>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
        </w:tc>
        <w:tc>
          <w:tcPr>
            <w:tcW w:w="2270"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SVM</w:t>
            </w:r>
          </w:p>
        </w:tc>
        <w:tc>
          <w:tcPr>
            <w:tcW w:w="1931"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0.864</w:t>
            </w:r>
          </w:p>
        </w:tc>
        <w:tc>
          <w:tcPr>
            <w:tcW w:w="1755"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0.9180556</w:t>
            </w:r>
          </w:p>
        </w:tc>
        <w:tc>
          <w:tcPr>
            <w:tcW w:w="1796"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0.056871</w:t>
            </w:r>
          </w:p>
        </w:tc>
      </w:tr>
      <w:tr w:rsidR="00717B97" w:rsidRPr="00717B97" w:rsidTr="00513824">
        <w:trPr>
          <w:trHeight w:val="510"/>
        </w:trPr>
        <w:tc>
          <w:tcPr>
            <w:tcW w:w="1274" w:type="dxa"/>
            <w:vMerge/>
            <w:tcBorders>
              <w:top w:val="nil"/>
              <w:left w:val="nil"/>
              <w:bottom w:val="single" w:sz="8" w:space="0" w:color="000000"/>
              <w:right w:val="nil"/>
            </w:tcBorders>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
        </w:tc>
        <w:tc>
          <w:tcPr>
            <w:tcW w:w="2270"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logistic regression</w:t>
            </w:r>
          </w:p>
        </w:tc>
        <w:tc>
          <w:tcPr>
            <w:tcW w:w="1931"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0.706</w:t>
            </w:r>
          </w:p>
        </w:tc>
        <w:tc>
          <w:tcPr>
            <w:tcW w:w="1755"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0.7805556</w:t>
            </w:r>
          </w:p>
        </w:tc>
        <w:tc>
          <w:tcPr>
            <w:tcW w:w="1796"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0.09550961</w:t>
            </w:r>
          </w:p>
        </w:tc>
      </w:tr>
      <w:tr w:rsidR="00717B97" w:rsidRPr="00717B97" w:rsidTr="00513824">
        <w:trPr>
          <w:trHeight w:val="510"/>
        </w:trPr>
        <w:tc>
          <w:tcPr>
            <w:tcW w:w="1274" w:type="dxa"/>
            <w:vMerge/>
            <w:tcBorders>
              <w:top w:val="nil"/>
              <w:left w:val="nil"/>
              <w:bottom w:val="single" w:sz="8" w:space="0" w:color="000000"/>
              <w:right w:val="nil"/>
            </w:tcBorders>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
        </w:tc>
        <w:tc>
          <w:tcPr>
            <w:tcW w:w="2270"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K-nearest neighbors</w:t>
            </w:r>
          </w:p>
        </w:tc>
        <w:tc>
          <w:tcPr>
            <w:tcW w:w="1931"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0.611</w:t>
            </w:r>
          </w:p>
        </w:tc>
        <w:tc>
          <w:tcPr>
            <w:tcW w:w="1755"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0.7666667</w:t>
            </w:r>
          </w:p>
        </w:tc>
        <w:tc>
          <w:tcPr>
            <w:tcW w:w="1796" w:type="dxa"/>
            <w:tcBorders>
              <w:top w:val="nil"/>
              <w:left w:val="nil"/>
              <w:bottom w:val="nil"/>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0.05430696</w:t>
            </w:r>
          </w:p>
        </w:tc>
      </w:tr>
      <w:tr w:rsidR="00717B97" w:rsidRPr="00717B97" w:rsidTr="00513824">
        <w:trPr>
          <w:trHeight w:val="510"/>
        </w:trPr>
        <w:tc>
          <w:tcPr>
            <w:tcW w:w="1274" w:type="dxa"/>
            <w:vMerge/>
            <w:tcBorders>
              <w:top w:val="nil"/>
              <w:left w:val="nil"/>
              <w:bottom w:val="single" w:sz="18" w:space="0" w:color="auto"/>
              <w:right w:val="nil"/>
            </w:tcBorders>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b/>
                <w:bCs/>
                <w:color w:val="000000"/>
                <w:kern w:val="0"/>
                <w:sz w:val="24"/>
                <w:szCs w:val="24"/>
              </w:rPr>
            </w:pPr>
          </w:p>
        </w:tc>
        <w:tc>
          <w:tcPr>
            <w:tcW w:w="2270" w:type="dxa"/>
            <w:tcBorders>
              <w:top w:val="nil"/>
              <w:left w:val="nil"/>
              <w:bottom w:val="single" w:sz="18" w:space="0" w:color="auto"/>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lef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Naïve bayes</w:t>
            </w:r>
          </w:p>
        </w:tc>
        <w:tc>
          <w:tcPr>
            <w:tcW w:w="1931" w:type="dxa"/>
            <w:tcBorders>
              <w:top w:val="nil"/>
              <w:left w:val="nil"/>
              <w:bottom w:val="single" w:sz="18" w:space="0" w:color="auto"/>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center"/>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0.5</w:t>
            </w:r>
          </w:p>
        </w:tc>
        <w:tc>
          <w:tcPr>
            <w:tcW w:w="1755" w:type="dxa"/>
            <w:tcBorders>
              <w:top w:val="nil"/>
              <w:left w:val="nil"/>
              <w:bottom w:val="single" w:sz="18" w:space="0" w:color="auto"/>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0.5833333</w:t>
            </w:r>
          </w:p>
        </w:tc>
        <w:tc>
          <w:tcPr>
            <w:tcW w:w="1796" w:type="dxa"/>
            <w:tcBorders>
              <w:top w:val="nil"/>
              <w:left w:val="nil"/>
              <w:bottom w:val="single" w:sz="18" w:space="0" w:color="auto"/>
              <w:right w:val="nil"/>
            </w:tcBorders>
            <w:shd w:val="clear" w:color="auto" w:fill="auto"/>
            <w:noWrap/>
            <w:vAlign w:val="center"/>
            <w:hideMark/>
          </w:tcPr>
          <w:p w:rsidR="00717B97" w:rsidRPr="00717B97" w:rsidRDefault="00717B97" w:rsidP="00717B97">
            <w:pPr>
              <w:widowControl/>
              <w:wordWrap/>
              <w:autoSpaceDE/>
              <w:autoSpaceDN/>
              <w:spacing w:after="0" w:line="240" w:lineRule="auto"/>
              <w:jc w:val="right"/>
              <w:rPr>
                <w:rFonts w:ascii="Times New Roman" w:eastAsia="맑은 고딕" w:hAnsi="Times New Roman" w:cs="Times New Roman"/>
                <w:color w:val="000000"/>
                <w:kern w:val="0"/>
                <w:sz w:val="24"/>
                <w:szCs w:val="24"/>
              </w:rPr>
            </w:pPr>
            <w:r w:rsidRPr="00717B97">
              <w:rPr>
                <w:rFonts w:ascii="Times New Roman" w:eastAsia="맑은 고딕" w:hAnsi="Times New Roman" w:cs="Times New Roman"/>
                <w:color w:val="000000"/>
                <w:kern w:val="0"/>
                <w:sz w:val="24"/>
                <w:szCs w:val="24"/>
              </w:rPr>
              <w:t>0.03586096</w:t>
            </w:r>
          </w:p>
        </w:tc>
      </w:tr>
    </w:tbl>
    <w:p w:rsidR="00E32902" w:rsidRDefault="00E32902" w:rsidP="004C7496">
      <w:pPr>
        <w:widowControl/>
        <w:wordWrap/>
        <w:autoSpaceDE/>
        <w:autoSpaceDN/>
        <w:rPr>
          <w:rFonts w:ascii="Times New Roman" w:hAnsi="Times New Roman" w:cs="Times New Roman"/>
          <w:sz w:val="24"/>
          <w:szCs w:val="24"/>
        </w:rPr>
      </w:pPr>
    </w:p>
    <w:p w:rsidR="00E32902" w:rsidRDefault="00E32902">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E32902" w:rsidRPr="00D666BE" w:rsidRDefault="00E32902" w:rsidP="00E32902">
      <w:pPr>
        <w:rPr>
          <w:rFonts w:ascii="Times New Roman" w:hAnsi="Times New Roman" w:cs="Times New Roman"/>
          <w:b/>
          <w:sz w:val="24"/>
          <w:szCs w:val="24"/>
        </w:rPr>
      </w:pPr>
      <w:r w:rsidRPr="00D666BE">
        <w:rPr>
          <w:rFonts w:ascii="Times New Roman" w:hAnsi="Times New Roman" w:cs="Times New Roman"/>
          <w:b/>
          <w:sz w:val="24"/>
          <w:szCs w:val="24"/>
        </w:rPr>
        <w:lastRenderedPageBreak/>
        <w:t>References</w:t>
      </w:r>
    </w:p>
    <w:p w:rsidR="00E32902" w:rsidRPr="00C737DC" w:rsidRDefault="00E32902" w:rsidP="00E32902">
      <w:pPr>
        <w:pStyle w:val="EndNoteBibliography"/>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1</w:t>
      </w:r>
      <w:r w:rsidRPr="00C737DC">
        <w:rPr>
          <w:rFonts w:ascii="Times New Roman" w:hAnsi="Times New Roman" w:cs="Times New Roman"/>
          <w:sz w:val="24"/>
          <w:szCs w:val="24"/>
        </w:rPr>
        <w:t>.</w:t>
      </w:r>
      <w:r w:rsidRPr="00C737DC">
        <w:rPr>
          <w:rFonts w:ascii="Times New Roman" w:hAnsi="Times New Roman" w:cs="Times New Roman"/>
          <w:sz w:val="24"/>
          <w:szCs w:val="24"/>
        </w:rPr>
        <w:tab/>
        <w:t>Cheng ZQ, Huang XQ, Zhang YZ, Qian J, Yang MZ, Wu CJ, Liu JF</w:t>
      </w:r>
      <w:r>
        <w:rPr>
          <w:rFonts w:ascii="Times New Roman" w:hAnsi="Times New Roman" w:cs="Times New Roman"/>
          <w:sz w:val="24"/>
          <w:szCs w:val="24"/>
        </w:rPr>
        <w:t>.</w:t>
      </w:r>
      <w:r w:rsidRPr="00C737DC">
        <w:rPr>
          <w:rFonts w:ascii="Times New Roman" w:hAnsi="Times New Roman" w:cs="Times New Roman"/>
          <w:sz w:val="24"/>
          <w:szCs w:val="24"/>
        </w:rPr>
        <w:t xml:space="preserve"> Diversity in the content of some nutritional components in husked seeds of three wild rice species and rice varieties in Yunnan Province of China</w:t>
      </w:r>
      <w:r w:rsidRPr="00106E1C">
        <w:rPr>
          <w:rFonts w:ascii="Times New Roman" w:hAnsi="Times New Roman" w:cs="Times New Roman"/>
          <w:sz w:val="24"/>
          <w:szCs w:val="24"/>
        </w:rPr>
        <w:t>.</w:t>
      </w:r>
      <w:r w:rsidRPr="00C737DC">
        <w:rPr>
          <w:rFonts w:ascii="Times New Roman" w:hAnsi="Times New Roman" w:cs="Times New Roman"/>
          <w:sz w:val="24"/>
          <w:szCs w:val="24"/>
        </w:rPr>
        <w:t xml:space="preserve"> J Integr Plant Biol</w:t>
      </w:r>
      <w:r>
        <w:rPr>
          <w:rFonts w:ascii="Times New Roman" w:hAnsi="Times New Roman" w:cs="Times New Roman"/>
          <w:sz w:val="24"/>
          <w:szCs w:val="24"/>
        </w:rPr>
        <w:t>.</w:t>
      </w:r>
      <w:r w:rsidRPr="00C737DC">
        <w:rPr>
          <w:rFonts w:ascii="Times New Roman" w:hAnsi="Times New Roman" w:cs="Times New Roman"/>
          <w:i/>
          <w:sz w:val="24"/>
          <w:szCs w:val="24"/>
        </w:rPr>
        <w:t xml:space="preserve"> </w:t>
      </w:r>
      <w:r w:rsidRPr="00C737DC">
        <w:rPr>
          <w:rFonts w:ascii="Times New Roman" w:hAnsi="Times New Roman" w:cs="Times New Roman"/>
          <w:sz w:val="24"/>
          <w:szCs w:val="24"/>
        </w:rPr>
        <w:t>2005</w:t>
      </w:r>
      <w:r>
        <w:rPr>
          <w:rFonts w:ascii="Times New Roman" w:hAnsi="Times New Roman" w:cs="Times New Roman"/>
          <w:sz w:val="24"/>
          <w:szCs w:val="24"/>
        </w:rPr>
        <w:t>;</w:t>
      </w:r>
      <w:r w:rsidRPr="00C737DC">
        <w:rPr>
          <w:rFonts w:ascii="Times New Roman" w:hAnsi="Times New Roman" w:cs="Times New Roman"/>
          <w:sz w:val="24"/>
          <w:szCs w:val="24"/>
        </w:rPr>
        <w:t>47</w:t>
      </w:r>
      <w:r w:rsidRPr="00106E1C">
        <w:rPr>
          <w:rFonts w:ascii="Times New Roman" w:hAnsi="Times New Roman" w:cs="Times New Roman"/>
          <w:sz w:val="24"/>
          <w:szCs w:val="24"/>
        </w:rPr>
        <w:t>:</w:t>
      </w:r>
      <w:r w:rsidRPr="00C737DC">
        <w:rPr>
          <w:rFonts w:ascii="Times New Roman" w:hAnsi="Times New Roman" w:cs="Times New Roman"/>
          <w:sz w:val="24"/>
          <w:szCs w:val="24"/>
        </w:rPr>
        <w:t>1260-1270.</w:t>
      </w:r>
    </w:p>
    <w:p w:rsidR="00E32902" w:rsidRDefault="00E32902" w:rsidP="004C7496">
      <w:pPr>
        <w:widowControl/>
        <w:wordWrap/>
        <w:autoSpaceDE/>
        <w:autoSpaceDN/>
        <w:rPr>
          <w:rFonts w:ascii="Times New Roman" w:hAnsi="Times New Roman" w:cs="Times New Roman"/>
          <w:sz w:val="24"/>
          <w:szCs w:val="24"/>
        </w:rPr>
      </w:pPr>
    </w:p>
    <w:sectPr w:rsidR="00E32902" w:rsidSect="007646DF">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A56" w:rsidRDefault="00455A56" w:rsidP="00551CA5">
      <w:pPr>
        <w:spacing w:after="0" w:line="240" w:lineRule="auto"/>
      </w:pPr>
      <w:r>
        <w:separator/>
      </w:r>
    </w:p>
  </w:endnote>
  <w:endnote w:type="continuationSeparator" w:id="0">
    <w:p w:rsidR="00455A56" w:rsidRDefault="00455A56" w:rsidP="00551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A56" w:rsidRDefault="00455A56" w:rsidP="00551CA5">
      <w:pPr>
        <w:spacing w:after="0" w:line="240" w:lineRule="auto"/>
      </w:pPr>
      <w:r>
        <w:separator/>
      </w:r>
    </w:p>
  </w:footnote>
  <w:footnote w:type="continuationSeparator" w:id="0">
    <w:p w:rsidR="00455A56" w:rsidRDefault="00455A56" w:rsidP="00551C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ExMzY3szSzNDE1MjRQ0lEKTi0uzszPAykwqwUAA5AkmywAAAA="/>
  </w:docVars>
  <w:rsids>
    <w:rsidRoot w:val="002324CF"/>
    <w:rsid w:val="000010C2"/>
    <w:rsid w:val="00003EAB"/>
    <w:rsid w:val="00010620"/>
    <w:rsid w:val="000123E3"/>
    <w:rsid w:val="00041CEF"/>
    <w:rsid w:val="00042CBC"/>
    <w:rsid w:val="00050321"/>
    <w:rsid w:val="000632DE"/>
    <w:rsid w:val="0006524C"/>
    <w:rsid w:val="00083733"/>
    <w:rsid w:val="000870E2"/>
    <w:rsid w:val="000877A8"/>
    <w:rsid w:val="000932E3"/>
    <w:rsid w:val="00096E32"/>
    <w:rsid w:val="00096F2C"/>
    <w:rsid w:val="000A1082"/>
    <w:rsid w:val="000A3A2F"/>
    <w:rsid w:val="000A3FB0"/>
    <w:rsid w:val="000B02A2"/>
    <w:rsid w:val="000B3482"/>
    <w:rsid w:val="000B54B4"/>
    <w:rsid w:val="000B6403"/>
    <w:rsid w:val="000C055E"/>
    <w:rsid w:val="000D1DC7"/>
    <w:rsid w:val="000E3E90"/>
    <w:rsid w:val="000E7DFF"/>
    <w:rsid w:val="000F05F9"/>
    <w:rsid w:val="000F7296"/>
    <w:rsid w:val="000F79E6"/>
    <w:rsid w:val="0010309E"/>
    <w:rsid w:val="00106118"/>
    <w:rsid w:val="0011035C"/>
    <w:rsid w:val="00114F3E"/>
    <w:rsid w:val="00116219"/>
    <w:rsid w:val="0011776C"/>
    <w:rsid w:val="001264D9"/>
    <w:rsid w:val="00126555"/>
    <w:rsid w:val="00133217"/>
    <w:rsid w:val="001369BF"/>
    <w:rsid w:val="00141609"/>
    <w:rsid w:val="00141BA2"/>
    <w:rsid w:val="00142792"/>
    <w:rsid w:val="001428E7"/>
    <w:rsid w:val="001512E4"/>
    <w:rsid w:val="00151F4E"/>
    <w:rsid w:val="00153BE2"/>
    <w:rsid w:val="001601B1"/>
    <w:rsid w:val="00165B5F"/>
    <w:rsid w:val="00172A6C"/>
    <w:rsid w:val="00175E7E"/>
    <w:rsid w:val="00187CA5"/>
    <w:rsid w:val="00190939"/>
    <w:rsid w:val="001909C2"/>
    <w:rsid w:val="00190A59"/>
    <w:rsid w:val="001941D4"/>
    <w:rsid w:val="00197775"/>
    <w:rsid w:val="001C546E"/>
    <w:rsid w:val="001D0CAB"/>
    <w:rsid w:val="001D10EA"/>
    <w:rsid w:val="001D2A1D"/>
    <w:rsid w:val="001D6DB2"/>
    <w:rsid w:val="001E0CA2"/>
    <w:rsid w:val="001E19A7"/>
    <w:rsid w:val="001F0FC2"/>
    <w:rsid w:val="002004BE"/>
    <w:rsid w:val="00203EC0"/>
    <w:rsid w:val="0021444A"/>
    <w:rsid w:val="0021763B"/>
    <w:rsid w:val="002202E0"/>
    <w:rsid w:val="00221EA6"/>
    <w:rsid w:val="002266D9"/>
    <w:rsid w:val="00226F14"/>
    <w:rsid w:val="002324CF"/>
    <w:rsid w:val="00234361"/>
    <w:rsid w:val="00240A45"/>
    <w:rsid w:val="002414BD"/>
    <w:rsid w:val="00241C74"/>
    <w:rsid w:val="002466D5"/>
    <w:rsid w:val="00260B98"/>
    <w:rsid w:val="0026375A"/>
    <w:rsid w:val="00267447"/>
    <w:rsid w:val="00274D8E"/>
    <w:rsid w:val="002766BD"/>
    <w:rsid w:val="00287C76"/>
    <w:rsid w:val="00287DD9"/>
    <w:rsid w:val="00295434"/>
    <w:rsid w:val="002A1BD4"/>
    <w:rsid w:val="002A752D"/>
    <w:rsid w:val="002B1561"/>
    <w:rsid w:val="002B2960"/>
    <w:rsid w:val="002B31AE"/>
    <w:rsid w:val="002C0547"/>
    <w:rsid w:val="002D0D49"/>
    <w:rsid w:val="002D6727"/>
    <w:rsid w:val="00303B01"/>
    <w:rsid w:val="003041D8"/>
    <w:rsid w:val="00306145"/>
    <w:rsid w:val="0031601D"/>
    <w:rsid w:val="003167DD"/>
    <w:rsid w:val="00317D35"/>
    <w:rsid w:val="00320F63"/>
    <w:rsid w:val="00326761"/>
    <w:rsid w:val="00333656"/>
    <w:rsid w:val="003364BF"/>
    <w:rsid w:val="00336FBE"/>
    <w:rsid w:val="00337160"/>
    <w:rsid w:val="00341E2C"/>
    <w:rsid w:val="003628D2"/>
    <w:rsid w:val="00363080"/>
    <w:rsid w:val="00366D68"/>
    <w:rsid w:val="00366E55"/>
    <w:rsid w:val="00384C4E"/>
    <w:rsid w:val="00386A0C"/>
    <w:rsid w:val="0039302F"/>
    <w:rsid w:val="00395F11"/>
    <w:rsid w:val="003962C0"/>
    <w:rsid w:val="003970B2"/>
    <w:rsid w:val="003A158F"/>
    <w:rsid w:val="003A3338"/>
    <w:rsid w:val="003B4143"/>
    <w:rsid w:val="003C2FA8"/>
    <w:rsid w:val="003C718B"/>
    <w:rsid w:val="003D25B8"/>
    <w:rsid w:val="003E09CC"/>
    <w:rsid w:val="003E1F39"/>
    <w:rsid w:val="003E3869"/>
    <w:rsid w:val="003E43ED"/>
    <w:rsid w:val="003E5FB8"/>
    <w:rsid w:val="003E7098"/>
    <w:rsid w:val="003F0C1B"/>
    <w:rsid w:val="003F0CCD"/>
    <w:rsid w:val="003F309E"/>
    <w:rsid w:val="003F6465"/>
    <w:rsid w:val="00405516"/>
    <w:rsid w:val="0041276A"/>
    <w:rsid w:val="00423E61"/>
    <w:rsid w:val="004258F5"/>
    <w:rsid w:val="00427C8C"/>
    <w:rsid w:val="00436C77"/>
    <w:rsid w:val="00440BEB"/>
    <w:rsid w:val="0044171D"/>
    <w:rsid w:val="00455A56"/>
    <w:rsid w:val="00460D08"/>
    <w:rsid w:val="00462319"/>
    <w:rsid w:val="00465860"/>
    <w:rsid w:val="004671E7"/>
    <w:rsid w:val="004760C5"/>
    <w:rsid w:val="00483E31"/>
    <w:rsid w:val="00493C01"/>
    <w:rsid w:val="004A1A68"/>
    <w:rsid w:val="004A2BBC"/>
    <w:rsid w:val="004A3B3A"/>
    <w:rsid w:val="004A756B"/>
    <w:rsid w:val="004B1A25"/>
    <w:rsid w:val="004B5DE6"/>
    <w:rsid w:val="004B5F12"/>
    <w:rsid w:val="004C52DB"/>
    <w:rsid w:val="004C594A"/>
    <w:rsid w:val="004C743E"/>
    <w:rsid w:val="004C7496"/>
    <w:rsid w:val="004D2262"/>
    <w:rsid w:val="004D4BCD"/>
    <w:rsid w:val="004D724A"/>
    <w:rsid w:val="004E2B82"/>
    <w:rsid w:val="004E6B27"/>
    <w:rsid w:val="004F3D9E"/>
    <w:rsid w:val="004F5559"/>
    <w:rsid w:val="00500A7C"/>
    <w:rsid w:val="00513824"/>
    <w:rsid w:val="00521CB2"/>
    <w:rsid w:val="00522169"/>
    <w:rsid w:val="005268F3"/>
    <w:rsid w:val="005302DF"/>
    <w:rsid w:val="005371E0"/>
    <w:rsid w:val="00537205"/>
    <w:rsid w:val="0053751A"/>
    <w:rsid w:val="00540056"/>
    <w:rsid w:val="00544B7B"/>
    <w:rsid w:val="00545239"/>
    <w:rsid w:val="0055159B"/>
    <w:rsid w:val="00551CA5"/>
    <w:rsid w:val="005534B5"/>
    <w:rsid w:val="00565B4C"/>
    <w:rsid w:val="00573508"/>
    <w:rsid w:val="00576510"/>
    <w:rsid w:val="005770A9"/>
    <w:rsid w:val="00580FC4"/>
    <w:rsid w:val="00582234"/>
    <w:rsid w:val="0058339C"/>
    <w:rsid w:val="00584249"/>
    <w:rsid w:val="00597238"/>
    <w:rsid w:val="005A02EA"/>
    <w:rsid w:val="005A5A9B"/>
    <w:rsid w:val="005B0F25"/>
    <w:rsid w:val="005B226A"/>
    <w:rsid w:val="005C7457"/>
    <w:rsid w:val="005E22EE"/>
    <w:rsid w:val="005F77B5"/>
    <w:rsid w:val="00600D77"/>
    <w:rsid w:val="006011C9"/>
    <w:rsid w:val="00607639"/>
    <w:rsid w:val="00627DC1"/>
    <w:rsid w:val="0063028C"/>
    <w:rsid w:val="00636C60"/>
    <w:rsid w:val="006374ED"/>
    <w:rsid w:val="00641957"/>
    <w:rsid w:val="00642FB6"/>
    <w:rsid w:val="00645590"/>
    <w:rsid w:val="00656C50"/>
    <w:rsid w:val="0066189C"/>
    <w:rsid w:val="00661C76"/>
    <w:rsid w:val="0066518A"/>
    <w:rsid w:val="00666107"/>
    <w:rsid w:val="006727B8"/>
    <w:rsid w:val="00672C15"/>
    <w:rsid w:val="006777BF"/>
    <w:rsid w:val="00692167"/>
    <w:rsid w:val="006A3430"/>
    <w:rsid w:val="006A5A0A"/>
    <w:rsid w:val="006A79B4"/>
    <w:rsid w:val="006B14FF"/>
    <w:rsid w:val="006B17F8"/>
    <w:rsid w:val="006B2AAD"/>
    <w:rsid w:val="006C1421"/>
    <w:rsid w:val="006C1F93"/>
    <w:rsid w:val="006C312F"/>
    <w:rsid w:val="006C3C66"/>
    <w:rsid w:val="006C639D"/>
    <w:rsid w:val="006D4078"/>
    <w:rsid w:val="006E0039"/>
    <w:rsid w:val="006E507F"/>
    <w:rsid w:val="006E65C1"/>
    <w:rsid w:val="007004CF"/>
    <w:rsid w:val="00702981"/>
    <w:rsid w:val="007036A5"/>
    <w:rsid w:val="00704BCD"/>
    <w:rsid w:val="00705D59"/>
    <w:rsid w:val="0070740E"/>
    <w:rsid w:val="007140E8"/>
    <w:rsid w:val="00717B97"/>
    <w:rsid w:val="00721A8B"/>
    <w:rsid w:val="00727492"/>
    <w:rsid w:val="007337AB"/>
    <w:rsid w:val="00744238"/>
    <w:rsid w:val="007451AD"/>
    <w:rsid w:val="007456FF"/>
    <w:rsid w:val="007467A7"/>
    <w:rsid w:val="00747D23"/>
    <w:rsid w:val="00750937"/>
    <w:rsid w:val="00754E23"/>
    <w:rsid w:val="0076188A"/>
    <w:rsid w:val="007646DF"/>
    <w:rsid w:val="00765D57"/>
    <w:rsid w:val="00766103"/>
    <w:rsid w:val="00766263"/>
    <w:rsid w:val="007722CE"/>
    <w:rsid w:val="00772AC7"/>
    <w:rsid w:val="00775BE4"/>
    <w:rsid w:val="00782166"/>
    <w:rsid w:val="00784052"/>
    <w:rsid w:val="00786844"/>
    <w:rsid w:val="007873AD"/>
    <w:rsid w:val="007938DF"/>
    <w:rsid w:val="0079724E"/>
    <w:rsid w:val="007A5BE5"/>
    <w:rsid w:val="007C0167"/>
    <w:rsid w:val="007C1A55"/>
    <w:rsid w:val="007D56E5"/>
    <w:rsid w:val="007E328E"/>
    <w:rsid w:val="007E76A2"/>
    <w:rsid w:val="008107D3"/>
    <w:rsid w:val="008172D1"/>
    <w:rsid w:val="008358C7"/>
    <w:rsid w:val="008409C8"/>
    <w:rsid w:val="00843D04"/>
    <w:rsid w:val="008441E0"/>
    <w:rsid w:val="0085034B"/>
    <w:rsid w:val="00852912"/>
    <w:rsid w:val="00853F98"/>
    <w:rsid w:val="008652B2"/>
    <w:rsid w:val="00865AD5"/>
    <w:rsid w:val="00872711"/>
    <w:rsid w:val="00881861"/>
    <w:rsid w:val="00886A80"/>
    <w:rsid w:val="0089397F"/>
    <w:rsid w:val="0089617C"/>
    <w:rsid w:val="008965C6"/>
    <w:rsid w:val="008A08CD"/>
    <w:rsid w:val="008A5E25"/>
    <w:rsid w:val="008B395C"/>
    <w:rsid w:val="008B4502"/>
    <w:rsid w:val="008C1D10"/>
    <w:rsid w:val="008C7CC8"/>
    <w:rsid w:val="008D0706"/>
    <w:rsid w:val="008D6B79"/>
    <w:rsid w:val="00903898"/>
    <w:rsid w:val="00903D9E"/>
    <w:rsid w:val="00906E71"/>
    <w:rsid w:val="00910AE0"/>
    <w:rsid w:val="009126FC"/>
    <w:rsid w:val="00916D51"/>
    <w:rsid w:val="00917444"/>
    <w:rsid w:val="00936072"/>
    <w:rsid w:val="009364E6"/>
    <w:rsid w:val="00937FB8"/>
    <w:rsid w:val="00940212"/>
    <w:rsid w:val="0094180A"/>
    <w:rsid w:val="00944A8C"/>
    <w:rsid w:val="00945184"/>
    <w:rsid w:val="009507DC"/>
    <w:rsid w:val="00957D19"/>
    <w:rsid w:val="0096788D"/>
    <w:rsid w:val="00974ACC"/>
    <w:rsid w:val="00974BBE"/>
    <w:rsid w:val="00977D40"/>
    <w:rsid w:val="009833B2"/>
    <w:rsid w:val="00983A63"/>
    <w:rsid w:val="00993BC5"/>
    <w:rsid w:val="00994338"/>
    <w:rsid w:val="009A3BC9"/>
    <w:rsid w:val="009A4F18"/>
    <w:rsid w:val="009B0A6D"/>
    <w:rsid w:val="009B15CE"/>
    <w:rsid w:val="009B2DDF"/>
    <w:rsid w:val="009B4E5C"/>
    <w:rsid w:val="009B4FA4"/>
    <w:rsid w:val="009B52D7"/>
    <w:rsid w:val="009B7963"/>
    <w:rsid w:val="009D0F66"/>
    <w:rsid w:val="009D6075"/>
    <w:rsid w:val="009E5A1B"/>
    <w:rsid w:val="009F0603"/>
    <w:rsid w:val="009F2233"/>
    <w:rsid w:val="009F23B8"/>
    <w:rsid w:val="009F2D5D"/>
    <w:rsid w:val="009F774F"/>
    <w:rsid w:val="00A0151F"/>
    <w:rsid w:val="00A148ED"/>
    <w:rsid w:val="00A1593D"/>
    <w:rsid w:val="00A27181"/>
    <w:rsid w:val="00A32A7A"/>
    <w:rsid w:val="00A33592"/>
    <w:rsid w:val="00A35284"/>
    <w:rsid w:val="00A515AA"/>
    <w:rsid w:val="00A53435"/>
    <w:rsid w:val="00A650FC"/>
    <w:rsid w:val="00A65D78"/>
    <w:rsid w:val="00A71387"/>
    <w:rsid w:val="00A728DA"/>
    <w:rsid w:val="00A7694C"/>
    <w:rsid w:val="00A76A13"/>
    <w:rsid w:val="00A828E2"/>
    <w:rsid w:val="00A87382"/>
    <w:rsid w:val="00A9255F"/>
    <w:rsid w:val="00A93A44"/>
    <w:rsid w:val="00AA1B65"/>
    <w:rsid w:val="00AA2433"/>
    <w:rsid w:val="00AA265E"/>
    <w:rsid w:val="00AA3A81"/>
    <w:rsid w:val="00AA6F53"/>
    <w:rsid w:val="00AB0040"/>
    <w:rsid w:val="00AB0639"/>
    <w:rsid w:val="00AD0245"/>
    <w:rsid w:val="00AD1440"/>
    <w:rsid w:val="00AD3760"/>
    <w:rsid w:val="00AD37ED"/>
    <w:rsid w:val="00AD6B4B"/>
    <w:rsid w:val="00AE0892"/>
    <w:rsid w:val="00AE1C03"/>
    <w:rsid w:val="00AE5A5A"/>
    <w:rsid w:val="00AF0E6F"/>
    <w:rsid w:val="00AF1C39"/>
    <w:rsid w:val="00B04192"/>
    <w:rsid w:val="00B045E6"/>
    <w:rsid w:val="00B049E7"/>
    <w:rsid w:val="00B0525C"/>
    <w:rsid w:val="00B163E4"/>
    <w:rsid w:val="00B1779D"/>
    <w:rsid w:val="00B213A0"/>
    <w:rsid w:val="00B227F7"/>
    <w:rsid w:val="00B262DE"/>
    <w:rsid w:val="00B26564"/>
    <w:rsid w:val="00B376CF"/>
    <w:rsid w:val="00B43304"/>
    <w:rsid w:val="00B4512B"/>
    <w:rsid w:val="00B54FD8"/>
    <w:rsid w:val="00B553CD"/>
    <w:rsid w:val="00B56E1D"/>
    <w:rsid w:val="00B61A3B"/>
    <w:rsid w:val="00B61B54"/>
    <w:rsid w:val="00B629AA"/>
    <w:rsid w:val="00B70692"/>
    <w:rsid w:val="00B77BC3"/>
    <w:rsid w:val="00B83C3B"/>
    <w:rsid w:val="00B94A1A"/>
    <w:rsid w:val="00B9506B"/>
    <w:rsid w:val="00B9513B"/>
    <w:rsid w:val="00B96BEF"/>
    <w:rsid w:val="00B97FD6"/>
    <w:rsid w:val="00BA6B9C"/>
    <w:rsid w:val="00BA6CE1"/>
    <w:rsid w:val="00BB0D27"/>
    <w:rsid w:val="00BB49B5"/>
    <w:rsid w:val="00BB76D9"/>
    <w:rsid w:val="00BC0491"/>
    <w:rsid w:val="00BC4F70"/>
    <w:rsid w:val="00BC5030"/>
    <w:rsid w:val="00BC6DE8"/>
    <w:rsid w:val="00BD0B23"/>
    <w:rsid w:val="00BD5F22"/>
    <w:rsid w:val="00BE17C3"/>
    <w:rsid w:val="00BE4EF4"/>
    <w:rsid w:val="00BF3A8F"/>
    <w:rsid w:val="00C029D7"/>
    <w:rsid w:val="00C14C1B"/>
    <w:rsid w:val="00C173F7"/>
    <w:rsid w:val="00C22174"/>
    <w:rsid w:val="00C3232E"/>
    <w:rsid w:val="00C36403"/>
    <w:rsid w:val="00C47460"/>
    <w:rsid w:val="00C504FD"/>
    <w:rsid w:val="00C5382C"/>
    <w:rsid w:val="00C64BDA"/>
    <w:rsid w:val="00C6573D"/>
    <w:rsid w:val="00C663DF"/>
    <w:rsid w:val="00C72084"/>
    <w:rsid w:val="00C72128"/>
    <w:rsid w:val="00C81342"/>
    <w:rsid w:val="00C82626"/>
    <w:rsid w:val="00C91302"/>
    <w:rsid w:val="00CA06BE"/>
    <w:rsid w:val="00CA2159"/>
    <w:rsid w:val="00CA4188"/>
    <w:rsid w:val="00CA5DC9"/>
    <w:rsid w:val="00CB164F"/>
    <w:rsid w:val="00CB43C4"/>
    <w:rsid w:val="00CB540B"/>
    <w:rsid w:val="00CB62EB"/>
    <w:rsid w:val="00CB76B3"/>
    <w:rsid w:val="00CC1862"/>
    <w:rsid w:val="00CC673C"/>
    <w:rsid w:val="00CD2BC0"/>
    <w:rsid w:val="00CD658C"/>
    <w:rsid w:val="00CE05CC"/>
    <w:rsid w:val="00CE2B60"/>
    <w:rsid w:val="00CE39BE"/>
    <w:rsid w:val="00CE4525"/>
    <w:rsid w:val="00D01A6E"/>
    <w:rsid w:val="00D04B2E"/>
    <w:rsid w:val="00D064A3"/>
    <w:rsid w:val="00D15A93"/>
    <w:rsid w:val="00D163B6"/>
    <w:rsid w:val="00D26AA4"/>
    <w:rsid w:val="00D317DD"/>
    <w:rsid w:val="00D42B65"/>
    <w:rsid w:val="00D44FDB"/>
    <w:rsid w:val="00D457E5"/>
    <w:rsid w:val="00D5505C"/>
    <w:rsid w:val="00D5644F"/>
    <w:rsid w:val="00D56D6F"/>
    <w:rsid w:val="00D57873"/>
    <w:rsid w:val="00D64A7E"/>
    <w:rsid w:val="00D67E15"/>
    <w:rsid w:val="00D74806"/>
    <w:rsid w:val="00D77B07"/>
    <w:rsid w:val="00D841AD"/>
    <w:rsid w:val="00D91F67"/>
    <w:rsid w:val="00DA34E3"/>
    <w:rsid w:val="00DA515E"/>
    <w:rsid w:val="00DA646E"/>
    <w:rsid w:val="00DA66DD"/>
    <w:rsid w:val="00DB1595"/>
    <w:rsid w:val="00DB198F"/>
    <w:rsid w:val="00DB219A"/>
    <w:rsid w:val="00DB29CE"/>
    <w:rsid w:val="00DB5362"/>
    <w:rsid w:val="00DC4977"/>
    <w:rsid w:val="00DD0EB7"/>
    <w:rsid w:val="00DE3985"/>
    <w:rsid w:val="00DE3F5B"/>
    <w:rsid w:val="00DE5C50"/>
    <w:rsid w:val="00DE7793"/>
    <w:rsid w:val="00E048AB"/>
    <w:rsid w:val="00E05C8D"/>
    <w:rsid w:val="00E10180"/>
    <w:rsid w:val="00E27117"/>
    <w:rsid w:val="00E32902"/>
    <w:rsid w:val="00E347FD"/>
    <w:rsid w:val="00E42CD3"/>
    <w:rsid w:val="00E43D79"/>
    <w:rsid w:val="00E46F0A"/>
    <w:rsid w:val="00E5350E"/>
    <w:rsid w:val="00E572FB"/>
    <w:rsid w:val="00E60A78"/>
    <w:rsid w:val="00E61F98"/>
    <w:rsid w:val="00E67595"/>
    <w:rsid w:val="00E7127E"/>
    <w:rsid w:val="00E840BE"/>
    <w:rsid w:val="00E8646A"/>
    <w:rsid w:val="00E9542D"/>
    <w:rsid w:val="00EA49C2"/>
    <w:rsid w:val="00EA5CE7"/>
    <w:rsid w:val="00EC34FA"/>
    <w:rsid w:val="00EC3538"/>
    <w:rsid w:val="00EC7120"/>
    <w:rsid w:val="00ED2F53"/>
    <w:rsid w:val="00ED57F7"/>
    <w:rsid w:val="00EE0C37"/>
    <w:rsid w:val="00EE3524"/>
    <w:rsid w:val="00EE3BC8"/>
    <w:rsid w:val="00EF0951"/>
    <w:rsid w:val="00EF184E"/>
    <w:rsid w:val="00EF515B"/>
    <w:rsid w:val="00EF757C"/>
    <w:rsid w:val="00F03770"/>
    <w:rsid w:val="00F0633B"/>
    <w:rsid w:val="00F07410"/>
    <w:rsid w:val="00F11AAF"/>
    <w:rsid w:val="00F35E48"/>
    <w:rsid w:val="00F378C0"/>
    <w:rsid w:val="00F37EB8"/>
    <w:rsid w:val="00F425AC"/>
    <w:rsid w:val="00F50459"/>
    <w:rsid w:val="00F51BE4"/>
    <w:rsid w:val="00F52F81"/>
    <w:rsid w:val="00F537B6"/>
    <w:rsid w:val="00F55312"/>
    <w:rsid w:val="00F555BD"/>
    <w:rsid w:val="00F55630"/>
    <w:rsid w:val="00F56064"/>
    <w:rsid w:val="00F56383"/>
    <w:rsid w:val="00F612A5"/>
    <w:rsid w:val="00F62B27"/>
    <w:rsid w:val="00F62D4E"/>
    <w:rsid w:val="00F70F97"/>
    <w:rsid w:val="00F808CB"/>
    <w:rsid w:val="00F81079"/>
    <w:rsid w:val="00F84538"/>
    <w:rsid w:val="00FA0EE2"/>
    <w:rsid w:val="00FC3C18"/>
    <w:rsid w:val="00FC44BC"/>
    <w:rsid w:val="00FC5318"/>
    <w:rsid w:val="00FD4EE3"/>
    <w:rsid w:val="00FE44CC"/>
    <w:rsid w:val="00FE4FA7"/>
    <w:rsid w:val="00FE5B0A"/>
    <w:rsid w:val="00FF23FE"/>
    <w:rsid w:val="00FF2577"/>
    <w:rsid w:val="00FF3FC6"/>
    <w:rsid w:val="00FF48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125B0"/>
  <w15:chartTrackingRefBased/>
  <w15:docId w15:val="{3B39F74C-A0A7-4DB2-AE90-5D33F31D0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5A1B"/>
    <w:rPr>
      <w:color w:val="0000FF"/>
      <w:u w:val="single"/>
    </w:rPr>
  </w:style>
  <w:style w:type="paragraph" w:styleId="a4">
    <w:name w:val="header"/>
    <w:basedOn w:val="a"/>
    <w:link w:val="Char"/>
    <w:uiPriority w:val="99"/>
    <w:unhideWhenUsed/>
    <w:rsid w:val="00551CA5"/>
    <w:pPr>
      <w:tabs>
        <w:tab w:val="center" w:pos="4513"/>
        <w:tab w:val="right" w:pos="9026"/>
      </w:tabs>
      <w:snapToGrid w:val="0"/>
    </w:pPr>
  </w:style>
  <w:style w:type="character" w:customStyle="1" w:styleId="Char">
    <w:name w:val="머리글 Char"/>
    <w:basedOn w:val="a0"/>
    <w:link w:val="a4"/>
    <w:uiPriority w:val="99"/>
    <w:rsid w:val="00551CA5"/>
  </w:style>
  <w:style w:type="paragraph" w:styleId="a5">
    <w:name w:val="footer"/>
    <w:basedOn w:val="a"/>
    <w:link w:val="Char0"/>
    <w:uiPriority w:val="99"/>
    <w:unhideWhenUsed/>
    <w:rsid w:val="00551CA5"/>
    <w:pPr>
      <w:tabs>
        <w:tab w:val="center" w:pos="4513"/>
        <w:tab w:val="right" w:pos="9026"/>
      </w:tabs>
      <w:snapToGrid w:val="0"/>
    </w:pPr>
  </w:style>
  <w:style w:type="character" w:customStyle="1" w:styleId="Char0">
    <w:name w:val="바닥글 Char"/>
    <w:basedOn w:val="a0"/>
    <w:link w:val="a5"/>
    <w:uiPriority w:val="99"/>
    <w:rsid w:val="00551CA5"/>
  </w:style>
  <w:style w:type="paragraph" w:styleId="a6">
    <w:name w:val="Balloon Text"/>
    <w:basedOn w:val="a"/>
    <w:link w:val="Char1"/>
    <w:uiPriority w:val="99"/>
    <w:semiHidden/>
    <w:unhideWhenUsed/>
    <w:rsid w:val="0075093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750937"/>
    <w:rPr>
      <w:rFonts w:asciiTheme="majorHAnsi" w:eastAsiaTheme="majorEastAsia" w:hAnsiTheme="majorHAnsi" w:cstheme="majorBidi"/>
      <w:sz w:val="18"/>
      <w:szCs w:val="18"/>
    </w:rPr>
  </w:style>
  <w:style w:type="paragraph" w:customStyle="1" w:styleId="EndNoteBibliography">
    <w:name w:val="EndNote Bibliography"/>
    <w:basedOn w:val="a"/>
    <w:link w:val="EndNoteBibliographyChar"/>
    <w:rsid w:val="00E32902"/>
    <w:pPr>
      <w:spacing w:after="200"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E32902"/>
    <w:rPr>
      <w:rFonts w:ascii="맑은 고딕" w:eastAsia="맑은 고딕" w:hAnsi="맑은 고딕"/>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09928">
      <w:bodyDiv w:val="1"/>
      <w:marLeft w:val="0"/>
      <w:marRight w:val="0"/>
      <w:marTop w:val="0"/>
      <w:marBottom w:val="0"/>
      <w:divBdr>
        <w:top w:val="none" w:sz="0" w:space="0" w:color="auto"/>
        <w:left w:val="none" w:sz="0" w:space="0" w:color="auto"/>
        <w:bottom w:val="none" w:sz="0" w:space="0" w:color="auto"/>
        <w:right w:val="none" w:sz="0" w:space="0" w:color="auto"/>
      </w:divBdr>
    </w:div>
    <w:div w:id="656110864">
      <w:bodyDiv w:val="1"/>
      <w:marLeft w:val="0"/>
      <w:marRight w:val="0"/>
      <w:marTop w:val="0"/>
      <w:marBottom w:val="0"/>
      <w:divBdr>
        <w:top w:val="none" w:sz="0" w:space="0" w:color="auto"/>
        <w:left w:val="none" w:sz="0" w:space="0" w:color="auto"/>
        <w:bottom w:val="none" w:sz="0" w:space="0" w:color="auto"/>
        <w:right w:val="none" w:sz="0" w:space="0" w:color="auto"/>
      </w:divBdr>
    </w:div>
    <w:div w:id="775564431">
      <w:bodyDiv w:val="1"/>
      <w:marLeft w:val="0"/>
      <w:marRight w:val="0"/>
      <w:marTop w:val="0"/>
      <w:marBottom w:val="0"/>
      <w:divBdr>
        <w:top w:val="none" w:sz="0" w:space="0" w:color="auto"/>
        <w:left w:val="none" w:sz="0" w:space="0" w:color="auto"/>
        <w:bottom w:val="none" w:sz="0" w:space="0" w:color="auto"/>
        <w:right w:val="none" w:sz="0" w:space="0" w:color="auto"/>
      </w:divBdr>
    </w:div>
    <w:div w:id="1555387892">
      <w:bodyDiv w:val="1"/>
      <w:marLeft w:val="0"/>
      <w:marRight w:val="0"/>
      <w:marTop w:val="0"/>
      <w:marBottom w:val="0"/>
      <w:divBdr>
        <w:top w:val="none" w:sz="0" w:space="0" w:color="auto"/>
        <w:left w:val="none" w:sz="0" w:space="0" w:color="auto"/>
        <w:bottom w:val="none" w:sz="0" w:space="0" w:color="auto"/>
        <w:right w:val="none" w:sz="0" w:space="0" w:color="auto"/>
      </w:divBdr>
    </w:div>
    <w:div w:id="1645813522">
      <w:bodyDiv w:val="1"/>
      <w:marLeft w:val="0"/>
      <w:marRight w:val="0"/>
      <w:marTop w:val="0"/>
      <w:marBottom w:val="0"/>
      <w:divBdr>
        <w:top w:val="none" w:sz="0" w:space="0" w:color="auto"/>
        <w:left w:val="none" w:sz="0" w:space="0" w:color="auto"/>
        <w:bottom w:val="none" w:sz="0" w:space="0" w:color="auto"/>
        <w:right w:val="none" w:sz="0" w:space="0" w:color="auto"/>
      </w:divBdr>
    </w:div>
    <w:div w:id="1695229743">
      <w:bodyDiv w:val="1"/>
      <w:marLeft w:val="0"/>
      <w:marRight w:val="0"/>
      <w:marTop w:val="0"/>
      <w:marBottom w:val="0"/>
      <w:divBdr>
        <w:top w:val="none" w:sz="0" w:space="0" w:color="auto"/>
        <w:left w:val="none" w:sz="0" w:space="0" w:color="auto"/>
        <w:bottom w:val="none" w:sz="0" w:space="0" w:color="auto"/>
        <w:right w:val="none" w:sz="0" w:space="0" w:color="auto"/>
      </w:divBdr>
    </w:div>
    <w:div w:id="1955669094">
      <w:bodyDiv w:val="1"/>
      <w:marLeft w:val="0"/>
      <w:marRight w:val="0"/>
      <w:marTop w:val="0"/>
      <w:marBottom w:val="0"/>
      <w:divBdr>
        <w:top w:val="none" w:sz="0" w:space="0" w:color="auto"/>
        <w:left w:val="none" w:sz="0" w:space="0" w:color="auto"/>
        <w:bottom w:val="none" w:sz="0" w:space="0" w:color="auto"/>
        <w:right w:val="none" w:sz="0" w:space="0" w:color="auto"/>
      </w:divBdr>
    </w:div>
    <w:div w:id="2049717435">
      <w:bodyDiv w:val="1"/>
      <w:marLeft w:val="0"/>
      <w:marRight w:val="0"/>
      <w:marTop w:val="0"/>
      <w:marBottom w:val="0"/>
      <w:divBdr>
        <w:top w:val="none" w:sz="0" w:space="0" w:color="auto"/>
        <w:left w:val="none" w:sz="0" w:space="0" w:color="auto"/>
        <w:bottom w:val="none" w:sz="0" w:space="0" w:color="auto"/>
        <w:right w:val="none" w:sz="0" w:space="0" w:color="auto"/>
      </w:divBdr>
    </w:div>
    <w:div w:id="2143189451">
      <w:bodyDiv w:val="1"/>
      <w:marLeft w:val="0"/>
      <w:marRight w:val="0"/>
      <w:marTop w:val="0"/>
      <w:marBottom w:val="0"/>
      <w:divBdr>
        <w:top w:val="none" w:sz="0" w:space="0" w:color="auto"/>
        <w:left w:val="none" w:sz="0" w:space="0" w:color="auto"/>
        <w:bottom w:val="none" w:sz="0" w:space="0" w:color="auto"/>
        <w:right w:val="none" w:sz="0" w:space="0" w:color="auto"/>
      </w:divBdr>
    </w:div>
    <w:div w:id="214600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8"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D9E81-5C1C-4A19-B3BB-D2E15CC5D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44</Pages>
  <Words>3145</Words>
  <Characters>17929</Characters>
  <Application>Microsoft Office Word</Application>
  <DocSecurity>0</DocSecurity>
  <Lines>149</Lines>
  <Paragraphs>42</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Hyun</dc:creator>
  <cp:keywords/>
  <dc:description/>
  <cp:lastModifiedBy>Kim Hyun</cp:lastModifiedBy>
  <cp:revision>38</cp:revision>
  <cp:lastPrinted>2019-05-10T07:49:00Z</cp:lastPrinted>
  <dcterms:created xsi:type="dcterms:W3CDTF">2020-01-13T08:41:00Z</dcterms:created>
  <dcterms:modified xsi:type="dcterms:W3CDTF">2020-01-17T11:58:00Z</dcterms:modified>
</cp:coreProperties>
</file>