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9A02C" w14:textId="24216955" w:rsidR="008D2300" w:rsidRPr="00524D94" w:rsidRDefault="008D2300" w:rsidP="008D2300">
      <w:pPr>
        <w:pStyle w:val="SMcaption"/>
        <w:rPr>
          <w:sz w:val="22"/>
          <w:szCs w:val="22"/>
        </w:rPr>
      </w:pPr>
      <w:r w:rsidRPr="00101695">
        <w:rPr>
          <w:b/>
          <w:sz w:val="22"/>
          <w:szCs w:val="22"/>
        </w:rPr>
        <w:t>Table S7.</w:t>
      </w:r>
      <w:r>
        <w:rPr>
          <w:b/>
          <w:sz w:val="22"/>
          <w:szCs w:val="22"/>
        </w:rPr>
        <w:t xml:space="preserve"> </w:t>
      </w:r>
      <w:r w:rsidRPr="00524D94">
        <w:rPr>
          <w:sz w:val="22"/>
          <w:szCs w:val="22"/>
        </w:rPr>
        <w:t xml:space="preserve">The 36 </w:t>
      </w:r>
      <w:r w:rsidR="00224302">
        <w:rPr>
          <w:i/>
          <w:sz w:val="22"/>
          <w:szCs w:val="22"/>
        </w:rPr>
        <w:t xml:space="preserve">Malaspina </w:t>
      </w:r>
      <w:r w:rsidRPr="00524D94">
        <w:rPr>
          <w:sz w:val="22"/>
          <w:szCs w:val="22"/>
        </w:rPr>
        <w:t>stations (out of 120) featuring significant (p&lt;0.05) Local Contribution</w:t>
      </w:r>
      <w:r w:rsidR="0065281D">
        <w:rPr>
          <w:sz w:val="22"/>
          <w:szCs w:val="22"/>
        </w:rPr>
        <w:t>s</w:t>
      </w:r>
      <w:r w:rsidRPr="00524D94">
        <w:rPr>
          <w:sz w:val="22"/>
          <w:szCs w:val="22"/>
        </w:rPr>
        <w:t xml:space="preserve"> to Beta Diversity </w:t>
      </w:r>
      <w:r>
        <w:rPr>
          <w:sz w:val="22"/>
          <w:szCs w:val="22"/>
        </w:rPr>
        <w:t>(</w:t>
      </w:r>
      <w:r w:rsidRPr="00524D94">
        <w:rPr>
          <w:sz w:val="22"/>
          <w:szCs w:val="22"/>
        </w:rPr>
        <w:t xml:space="preserve">LCBD </w:t>
      </w:r>
      <w:r w:rsidRPr="00524D94"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ADDIN EN.CITE &lt;EndNote&gt;&lt;Cite&gt;&lt;Author&gt;Legendre&lt;/Author&gt;&lt;Year&gt;2013&lt;/Year&gt;&lt;RecNum&gt;1825&lt;/RecNum&gt;&lt;DisplayText&gt;[1]&lt;/DisplayText&gt;&lt;record&gt;&lt;rec-number&gt;1825&lt;/rec-number&gt;&lt;foreign-keys&gt;&lt;key app="EN" db-id="s5tp0tzzzaa0deeta995adeztzs0zpxes09e" timestamp="1508692172"&gt;1825&lt;/key&gt;&lt;/foreign-keys&gt;&lt;ref-type name="Journal Article"&gt;17&lt;/ref-type&gt;&lt;contributors&gt;&lt;authors&gt;&lt;author&gt;Legendre, P.&lt;/author&gt;&lt;author&gt;De Caceres, M.&lt;/author&gt;&lt;/authors&gt;&lt;/contributors&gt;&lt;auth-address&gt;Departement de sciences biologiques, Universite de Montreal, Montreal, QC, Canada. pierre.legendre@umontreal.ca&lt;/auth-address&gt;&lt;titles&gt;&lt;title&gt;Beta diversity as the variance of community data: dissimilarity coefficients and partitioning&lt;/title&gt;&lt;secondary-title&gt;Ecol Lett&lt;/secondary-title&gt;&lt;/titles&gt;&lt;periodical&gt;&lt;full-title&gt;Ecol Lett&lt;/full-title&gt;&lt;/periodical&gt;&lt;pages&gt;951-63&lt;/pages&gt;&lt;volume&gt;16&lt;/volume&gt;&lt;number&gt;8&lt;/number&gt;&lt;edition&gt;2013/07/03&lt;/edition&gt;&lt;keywords&gt;&lt;keyword&gt;Analysis of Variance&lt;/keyword&gt;&lt;keyword&gt;*Biodiversity&lt;/keyword&gt;&lt;keyword&gt;Biota&lt;/keyword&gt;&lt;keyword&gt;Ecology/*methods&lt;/keyword&gt;&lt;keyword&gt;Models, Biological&lt;/keyword&gt;&lt;keyword&gt;Beta diversity&lt;/keyword&gt;&lt;keyword&gt;community composition data&lt;/keyword&gt;&lt;keyword&gt;community ecology&lt;/keyword&gt;&lt;keyword&gt;dissimilarity coefficients&lt;/keyword&gt;&lt;keyword&gt;local contributions to beta diversity&lt;/keyword&gt;&lt;keyword&gt;properties of dissimilarity coefficients&lt;/keyword&gt;&lt;keyword&gt;species contributions to beta diversity&lt;/keyword&gt;&lt;keyword&gt;variance partitioning&lt;/keyword&gt;&lt;/keywords&gt;&lt;dates&gt;&lt;year&gt;2013&lt;/year&gt;&lt;pub-dates&gt;&lt;date&gt;Aug&lt;/date&gt;&lt;/pub-dates&gt;&lt;/dates&gt;&lt;isbn&gt;1461-0248 (Electronic)&amp;#xD;1461-023X (Linking)&lt;/isbn&gt;&lt;accession-num&gt;23809147&lt;/accession-num&gt;&lt;urls&gt;&lt;related-urls&gt;&lt;url&gt;https://www.ncbi.nlm.nih.gov/pubmed/23809147&lt;/url&gt;&lt;/related-urls&gt;&lt;/urls&gt;&lt;electronic-resource-num&gt;10.1111/ele.12141&lt;/electronic-resource-num&gt;&lt;/record&gt;&lt;/Cite&gt;&lt;/EndNote&gt;</w:instrText>
      </w:r>
      <w:r w:rsidRPr="00524D94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[1]</w:t>
      </w:r>
      <w:r w:rsidRPr="00524D94">
        <w:rPr>
          <w:sz w:val="22"/>
          <w:szCs w:val="22"/>
        </w:rPr>
        <w:fldChar w:fldCharType="end"/>
      </w:r>
      <w:r>
        <w:rPr>
          <w:sz w:val="22"/>
          <w:szCs w:val="22"/>
        </w:rPr>
        <w:t>)</w:t>
      </w:r>
      <w:r w:rsidRPr="00524D94">
        <w:rPr>
          <w:sz w:val="22"/>
          <w:szCs w:val="22"/>
        </w:rPr>
        <w:t xml:space="preserve"> in prokaryotes and/or picoeukaryotes.</w:t>
      </w:r>
    </w:p>
    <w:p w14:paraId="1CF26265" w14:textId="77777777" w:rsidR="008D2300" w:rsidRPr="005F7BFD" w:rsidRDefault="008D2300" w:rsidP="008D2300">
      <w:pPr>
        <w:spacing w:line="276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4"/>
        <w:gridCol w:w="1536"/>
        <w:gridCol w:w="1854"/>
        <w:gridCol w:w="1950"/>
        <w:gridCol w:w="1824"/>
      </w:tblGrid>
      <w:tr w:rsidR="008D2300" w:rsidRPr="005F7BFD" w14:paraId="264E9415" w14:textId="77777777" w:rsidTr="00894F34"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19B58F31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#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14:paraId="6542FDC0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5F7BFD">
              <w:rPr>
                <w:rFonts w:ascii="Arial Narrow" w:hAnsi="Arial Narrow"/>
                <w:b/>
                <w:sz w:val="20"/>
              </w:rPr>
              <w:t>Station</w:t>
            </w:r>
            <w:r>
              <w:rPr>
                <w:rFonts w:ascii="Arial Narrow" w:hAnsi="Arial Narrow"/>
                <w:b/>
                <w:sz w:val="20"/>
              </w:rPr>
              <w:t xml:space="preserve"> ID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</w:tcPr>
          <w:p w14:paraId="560D9C5E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5F7BFD">
              <w:rPr>
                <w:rFonts w:ascii="Arial Narrow" w:hAnsi="Arial Narrow"/>
                <w:b/>
                <w:sz w:val="20"/>
              </w:rPr>
              <w:t>Sample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14:paraId="6334B862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5F7BFD">
              <w:rPr>
                <w:rFonts w:ascii="Arial Narrow" w:hAnsi="Arial Narrow"/>
                <w:b/>
                <w:sz w:val="20"/>
              </w:rPr>
              <w:t>Prokaryotes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14:paraId="78927990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5F7BFD">
              <w:rPr>
                <w:rFonts w:ascii="Arial Narrow" w:hAnsi="Arial Narrow"/>
                <w:b/>
                <w:sz w:val="20"/>
              </w:rPr>
              <w:t xml:space="preserve">Picoeukaryotes </w:t>
            </w:r>
          </w:p>
        </w:tc>
      </w:tr>
      <w:tr w:rsidR="008D2300" w:rsidRPr="005F7BFD" w14:paraId="253B8BFE" w14:textId="77777777" w:rsidTr="00894F34">
        <w:tc>
          <w:tcPr>
            <w:tcW w:w="1334" w:type="dxa"/>
            <w:tcBorders>
              <w:top w:val="single" w:sz="4" w:space="0" w:color="auto"/>
            </w:tcBorders>
          </w:tcPr>
          <w:p w14:paraId="2F93AC64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14:paraId="4F494C19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</w:tcBorders>
          </w:tcPr>
          <w:p w14:paraId="49F937C5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ST_1_MD28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14:paraId="78DD4E7D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1824" w:type="dxa"/>
            <w:tcBorders>
              <w:top w:val="single" w:sz="4" w:space="0" w:color="auto"/>
            </w:tcBorders>
          </w:tcPr>
          <w:p w14:paraId="5D190E04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N.S.</w:t>
            </w:r>
          </w:p>
        </w:tc>
      </w:tr>
      <w:tr w:rsidR="008D2300" w:rsidRPr="005F7BFD" w14:paraId="06A5203A" w14:textId="77777777" w:rsidTr="00894F34">
        <w:tc>
          <w:tcPr>
            <w:tcW w:w="1334" w:type="dxa"/>
          </w:tcPr>
          <w:p w14:paraId="78764F42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536" w:type="dxa"/>
          </w:tcPr>
          <w:p w14:paraId="6DCB9BD2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854" w:type="dxa"/>
          </w:tcPr>
          <w:p w14:paraId="3725C971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ST_7_MD98</w:t>
            </w:r>
          </w:p>
        </w:tc>
        <w:tc>
          <w:tcPr>
            <w:tcW w:w="1950" w:type="dxa"/>
          </w:tcPr>
          <w:p w14:paraId="3FADBB28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N.S.</w:t>
            </w:r>
          </w:p>
        </w:tc>
        <w:tc>
          <w:tcPr>
            <w:tcW w:w="1824" w:type="dxa"/>
          </w:tcPr>
          <w:p w14:paraId="06F1D5D6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</w:tr>
      <w:tr w:rsidR="008D2300" w:rsidRPr="005F7BFD" w14:paraId="059D375D" w14:textId="77777777" w:rsidTr="00894F34">
        <w:tc>
          <w:tcPr>
            <w:tcW w:w="1334" w:type="dxa"/>
          </w:tcPr>
          <w:p w14:paraId="07D20E5E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536" w:type="dxa"/>
          </w:tcPr>
          <w:p w14:paraId="207DCF97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5F7BFD">
              <w:rPr>
                <w:rFonts w:ascii="Arial Narrow" w:hAnsi="Arial Narrow"/>
                <w:b/>
                <w:sz w:val="20"/>
              </w:rPr>
              <w:t xml:space="preserve">27 </w:t>
            </w:r>
            <w:r w:rsidRPr="00473A70">
              <w:rPr>
                <w:rFonts w:ascii="Arial Narrow" w:hAnsi="Arial Narrow"/>
                <w:sz w:val="20"/>
                <w:vertAlign w:val="superscript"/>
              </w:rPr>
              <w:t>a</w:t>
            </w:r>
          </w:p>
        </w:tc>
        <w:tc>
          <w:tcPr>
            <w:tcW w:w="1854" w:type="dxa"/>
          </w:tcPr>
          <w:p w14:paraId="1591AA7A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ST_27_MD458</w:t>
            </w:r>
          </w:p>
        </w:tc>
        <w:tc>
          <w:tcPr>
            <w:tcW w:w="1950" w:type="dxa"/>
          </w:tcPr>
          <w:p w14:paraId="1045BCE6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1824" w:type="dxa"/>
          </w:tcPr>
          <w:p w14:paraId="5E6C8E55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</w:tr>
      <w:tr w:rsidR="008D2300" w:rsidRPr="005F7BFD" w14:paraId="10E8CC5A" w14:textId="77777777" w:rsidTr="00894F34">
        <w:tc>
          <w:tcPr>
            <w:tcW w:w="1334" w:type="dxa"/>
          </w:tcPr>
          <w:p w14:paraId="7B618E26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536" w:type="dxa"/>
          </w:tcPr>
          <w:p w14:paraId="68973DD1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5F7BFD">
              <w:rPr>
                <w:rFonts w:ascii="Arial Narrow" w:hAnsi="Arial Narrow"/>
                <w:b/>
                <w:sz w:val="20"/>
              </w:rPr>
              <w:t xml:space="preserve">29 </w:t>
            </w:r>
            <w:r w:rsidRPr="00473A70">
              <w:rPr>
                <w:rFonts w:ascii="Arial Narrow" w:hAnsi="Arial Narrow"/>
                <w:sz w:val="20"/>
                <w:vertAlign w:val="superscript"/>
              </w:rPr>
              <w:t>a</w:t>
            </w:r>
          </w:p>
        </w:tc>
        <w:tc>
          <w:tcPr>
            <w:tcW w:w="1854" w:type="dxa"/>
          </w:tcPr>
          <w:p w14:paraId="0D2B5811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ST_29_MD506</w:t>
            </w:r>
          </w:p>
        </w:tc>
        <w:tc>
          <w:tcPr>
            <w:tcW w:w="1950" w:type="dxa"/>
          </w:tcPr>
          <w:p w14:paraId="52DE2F2F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1824" w:type="dxa"/>
          </w:tcPr>
          <w:p w14:paraId="30C501F4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</w:tr>
      <w:tr w:rsidR="008D2300" w:rsidRPr="005F7BFD" w14:paraId="5BCE3D5F" w14:textId="77777777" w:rsidTr="00894F34">
        <w:tc>
          <w:tcPr>
            <w:tcW w:w="1334" w:type="dxa"/>
          </w:tcPr>
          <w:p w14:paraId="4DF462F3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536" w:type="dxa"/>
          </w:tcPr>
          <w:p w14:paraId="3384DE58" w14:textId="77777777" w:rsidR="008D2300" w:rsidRPr="003342CF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3342CF">
              <w:rPr>
                <w:rFonts w:ascii="Arial Narrow" w:hAnsi="Arial Narrow"/>
                <w:sz w:val="20"/>
              </w:rPr>
              <w:t>30</w:t>
            </w:r>
          </w:p>
        </w:tc>
        <w:tc>
          <w:tcPr>
            <w:tcW w:w="1854" w:type="dxa"/>
          </w:tcPr>
          <w:p w14:paraId="0B529630" w14:textId="77777777" w:rsidR="008D2300" w:rsidRPr="003342CF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3342CF">
              <w:rPr>
                <w:rFonts w:ascii="Arial Narrow" w:hAnsi="Arial Narrow"/>
                <w:sz w:val="20"/>
              </w:rPr>
              <w:t>ST_30_MD528</w:t>
            </w:r>
          </w:p>
        </w:tc>
        <w:tc>
          <w:tcPr>
            <w:tcW w:w="1950" w:type="dxa"/>
          </w:tcPr>
          <w:p w14:paraId="7A585619" w14:textId="77777777" w:rsidR="008D2300" w:rsidRPr="003342CF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3342CF">
              <w:rPr>
                <w:rFonts w:ascii="Arial Narrow" w:hAnsi="Arial Narrow"/>
                <w:sz w:val="20"/>
              </w:rPr>
              <w:t>N.S.</w:t>
            </w:r>
          </w:p>
        </w:tc>
        <w:tc>
          <w:tcPr>
            <w:tcW w:w="1824" w:type="dxa"/>
          </w:tcPr>
          <w:p w14:paraId="29EBF2CC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3342CF">
              <w:rPr>
                <w:rFonts w:ascii="Arial Narrow" w:hAnsi="Arial Narrow"/>
                <w:sz w:val="20"/>
              </w:rPr>
              <w:t>*</w:t>
            </w:r>
          </w:p>
        </w:tc>
      </w:tr>
      <w:tr w:rsidR="008D2300" w:rsidRPr="005F7BFD" w14:paraId="6177AA50" w14:textId="77777777" w:rsidTr="00894F34">
        <w:tc>
          <w:tcPr>
            <w:tcW w:w="1334" w:type="dxa"/>
          </w:tcPr>
          <w:p w14:paraId="1215475F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536" w:type="dxa"/>
          </w:tcPr>
          <w:p w14:paraId="555FC387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5F7BFD">
              <w:rPr>
                <w:rFonts w:ascii="Arial Narrow" w:hAnsi="Arial Narrow"/>
                <w:b/>
                <w:sz w:val="20"/>
              </w:rPr>
              <w:t xml:space="preserve">37 </w:t>
            </w:r>
            <w:r w:rsidRPr="00473A70">
              <w:rPr>
                <w:rFonts w:ascii="Arial Narrow" w:hAnsi="Arial Narrow"/>
                <w:sz w:val="20"/>
                <w:vertAlign w:val="superscript"/>
              </w:rPr>
              <w:t>a</w:t>
            </w:r>
          </w:p>
        </w:tc>
        <w:tc>
          <w:tcPr>
            <w:tcW w:w="1854" w:type="dxa"/>
          </w:tcPr>
          <w:p w14:paraId="55DCFED6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ST_37_MD646</w:t>
            </w:r>
          </w:p>
        </w:tc>
        <w:tc>
          <w:tcPr>
            <w:tcW w:w="1950" w:type="dxa"/>
          </w:tcPr>
          <w:p w14:paraId="1A294E0E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1824" w:type="dxa"/>
          </w:tcPr>
          <w:p w14:paraId="3DA441A8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</w:tr>
      <w:tr w:rsidR="008D2300" w:rsidRPr="005F7BFD" w14:paraId="157AC64F" w14:textId="77777777" w:rsidTr="00894F34">
        <w:tc>
          <w:tcPr>
            <w:tcW w:w="1334" w:type="dxa"/>
          </w:tcPr>
          <w:p w14:paraId="46CDA890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536" w:type="dxa"/>
          </w:tcPr>
          <w:p w14:paraId="5AC86C8F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5F7BFD">
              <w:rPr>
                <w:rFonts w:ascii="Arial Narrow" w:hAnsi="Arial Narrow"/>
                <w:b/>
                <w:sz w:val="20"/>
              </w:rPr>
              <w:t>38</w:t>
            </w:r>
            <w:r w:rsidRPr="005F7BFD">
              <w:rPr>
                <w:rFonts w:ascii="Arial Narrow" w:hAnsi="Arial Narrow"/>
                <w:b/>
                <w:sz w:val="20"/>
                <w:vertAlign w:val="superscript"/>
              </w:rPr>
              <w:t xml:space="preserve"> </w:t>
            </w:r>
            <w:r w:rsidRPr="00473A70">
              <w:rPr>
                <w:rFonts w:ascii="Arial Narrow" w:hAnsi="Arial Narrow"/>
                <w:sz w:val="20"/>
                <w:vertAlign w:val="superscript"/>
              </w:rPr>
              <w:t>a</w:t>
            </w:r>
          </w:p>
        </w:tc>
        <w:tc>
          <w:tcPr>
            <w:tcW w:w="1854" w:type="dxa"/>
          </w:tcPr>
          <w:p w14:paraId="55F99864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ST_38_MD664</w:t>
            </w:r>
          </w:p>
        </w:tc>
        <w:tc>
          <w:tcPr>
            <w:tcW w:w="1950" w:type="dxa"/>
          </w:tcPr>
          <w:p w14:paraId="63582A7D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1824" w:type="dxa"/>
          </w:tcPr>
          <w:p w14:paraId="4862E868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</w:tr>
      <w:tr w:rsidR="008D2300" w:rsidRPr="005F7BFD" w14:paraId="4F8124EB" w14:textId="77777777" w:rsidTr="00894F34">
        <w:tc>
          <w:tcPr>
            <w:tcW w:w="1334" w:type="dxa"/>
          </w:tcPr>
          <w:p w14:paraId="22168716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8</w:t>
            </w:r>
          </w:p>
        </w:tc>
        <w:tc>
          <w:tcPr>
            <w:tcW w:w="1536" w:type="dxa"/>
          </w:tcPr>
          <w:p w14:paraId="55492E48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39</w:t>
            </w:r>
          </w:p>
        </w:tc>
        <w:tc>
          <w:tcPr>
            <w:tcW w:w="1854" w:type="dxa"/>
          </w:tcPr>
          <w:p w14:paraId="73817172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ST_39_MD684</w:t>
            </w:r>
          </w:p>
        </w:tc>
        <w:tc>
          <w:tcPr>
            <w:tcW w:w="1950" w:type="dxa"/>
          </w:tcPr>
          <w:p w14:paraId="47EA14D4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1824" w:type="dxa"/>
          </w:tcPr>
          <w:p w14:paraId="7A2DF0F0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N.S.</w:t>
            </w:r>
          </w:p>
        </w:tc>
      </w:tr>
      <w:tr w:rsidR="008D2300" w:rsidRPr="005F7BFD" w14:paraId="3984E1BA" w14:textId="77777777" w:rsidTr="00894F34">
        <w:tc>
          <w:tcPr>
            <w:tcW w:w="1334" w:type="dxa"/>
          </w:tcPr>
          <w:p w14:paraId="28721D6B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9</w:t>
            </w:r>
          </w:p>
        </w:tc>
        <w:tc>
          <w:tcPr>
            <w:tcW w:w="1536" w:type="dxa"/>
          </w:tcPr>
          <w:p w14:paraId="3CDF67BD" w14:textId="77777777" w:rsidR="008D2300" w:rsidRPr="00473A70" w:rsidRDefault="008D2300" w:rsidP="00894F3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73A70">
              <w:rPr>
                <w:rFonts w:ascii="Arial Narrow" w:hAnsi="Arial Narrow"/>
                <w:b/>
                <w:sz w:val="20"/>
              </w:rPr>
              <w:t>40</w:t>
            </w:r>
          </w:p>
        </w:tc>
        <w:tc>
          <w:tcPr>
            <w:tcW w:w="1854" w:type="dxa"/>
          </w:tcPr>
          <w:p w14:paraId="619B9DA4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ST_40_MD712</w:t>
            </w:r>
          </w:p>
        </w:tc>
        <w:tc>
          <w:tcPr>
            <w:tcW w:w="1950" w:type="dxa"/>
          </w:tcPr>
          <w:p w14:paraId="29FB9092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1824" w:type="dxa"/>
          </w:tcPr>
          <w:p w14:paraId="32E5EB69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</w:tr>
      <w:tr w:rsidR="008D2300" w:rsidRPr="005F7BFD" w14:paraId="57F2CD29" w14:textId="77777777" w:rsidTr="00894F34">
        <w:tc>
          <w:tcPr>
            <w:tcW w:w="1334" w:type="dxa"/>
          </w:tcPr>
          <w:p w14:paraId="39D47A75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10</w:t>
            </w:r>
          </w:p>
        </w:tc>
        <w:tc>
          <w:tcPr>
            <w:tcW w:w="1536" w:type="dxa"/>
          </w:tcPr>
          <w:p w14:paraId="276AA4D6" w14:textId="77777777" w:rsidR="008D2300" w:rsidRPr="00473A70" w:rsidRDefault="008D2300" w:rsidP="00894F3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73A70">
              <w:rPr>
                <w:rFonts w:ascii="Arial Narrow" w:hAnsi="Arial Narrow"/>
                <w:b/>
                <w:sz w:val="20"/>
              </w:rPr>
              <w:t>41</w:t>
            </w:r>
          </w:p>
        </w:tc>
        <w:tc>
          <w:tcPr>
            <w:tcW w:w="1854" w:type="dxa"/>
          </w:tcPr>
          <w:p w14:paraId="41426069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ST_41_MD734</w:t>
            </w:r>
          </w:p>
        </w:tc>
        <w:tc>
          <w:tcPr>
            <w:tcW w:w="1950" w:type="dxa"/>
          </w:tcPr>
          <w:p w14:paraId="2A797E9A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1824" w:type="dxa"/>
          </w:tcPr>
          <w:p w14:paraId="11FAA759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</w:tr>
      <w:tr w:rsidR="008D2300" w:rsidRPr="005F7BFD" w14:paraId="1A51D2A9" w14:textId="77777777" w:rsidTr="00894F34">
        <w:tc>
          <w:tcPr>
            <w:tcW w:w="1334" w:type="dxa"/>
          </w:tcPr>
          <w:p w14:paraId="18B570D8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11</w:t>
            </w:r>
          </w:p>
        </w:tc>
        <w:tc>
          <w:tcPr>
            <w:tcW w:w="1536" w:type="dxa"/>
          </w:tcPr>
          <w:p w14:paraId="03B6C4DF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5F7BFD">
              <w:rPr>
                <w:rFonts w:ascii="Arial Narrow" w:hAnsi="Arial Narrow"/>
                <w:b/>
                <w:sz w:val="20"/>
              </w:rPr>
              <w:t>43</w:t>
            </w:r>
            <w:r w:rsidRPr="005F7BFD">
              <w:rPr>
                <w:rFonts w:ascii="Arial Narrow" w:hAnsi="Arial Narrow"/>
                <w:b/>
                <w:sz w:val="20"/>
                <w:vertAlign w:val="superscript"/>
              </w:rPr>
              <w:t xml:space="preserve"> </w:t>
            </w:r>
            <w:r w:rsidRPr="00473A70">
              <w:rPr>
                <w:rFonts w:ascii="Arial Narrow" w:hAnsi="Arial Narrow"/>
                <w:sz w:val="20"/>
                <w:vertAlign w:val="superscript"/>
              </w:rPr>
              <w:t>a</w:t>
            </w:r>
          </w:p>
        </w:tc>
        <w:tc>
          <w:tcPr>
            <w:tcW w:w="1854" w:type="dxa"/>
          </w:tcPr>
          <w:p w14:paraId="15AB4D8C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ST_43_MD753</w:t>
            </w:r>
          </w:p>
        </w:tc>
        <w:tc>
          <w:tcPr>
            <w:tcW w:w="1950" w:type="dxa"/>
          </w:tcPr>
          <w:p w14:paraId="67CA9F9E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1824" w:type="dxa"/>
          </w:tcPr>
          <w:p w14:paraId="635A4D3C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</w:tr>
      <w:tr w:rsidR="008D2300" w:rsidRPr="005F7BFD" w14:paraId="7B341C55" w14:textId="77777777" w:rsidTr="00894F34">
        <w:tc>
          <w:tcPr>
            <w:tcW w:w="1334" w:type="dxa"/>
          </w:tcPr>
          <w:p w14:paraId="500B6B65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12</w:t>
            </w:r>
          </w:p>
        </w:tc>
        <w:tc>
          <w:tcPr>
            <w:tcW w:w="1536" w:type="dxa"/>
          </w:tcPr>
          <w:p w14:paraId="6123DEE7" w14:textId="77777777" w:rsidR="008D2300" w:rsidRPr="00473A70" w:rsidRDefault="008D2300" w:rsidP="00894F3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73A70">
              <w:rPr>
                <w:rFonts w:ascii="Arial Narrow" w:hAnsi="Arial Narrow"/>
                <w:b/>
                <w:sz w:val="20"/>
              </w:rPr>
              <w:t>44</w:t>
            </w:r>
          </w:p>
        </w:tc>
        <w:tc>
          <w:tcPr>
            <w:tcW w:w="1854" w:type="dxa"/>
          </w:tcPr>
          <w:p w14:paraId="382B1C42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ST_44_MD778</w:t>
            </w:r>
          </w:p>
        </w:tc>
        <w:tc>
          <w:tcPr>
            <w:tcW w:w="1950" w:type="dxa"/>
          </w:tcPr>
          <w:p w14:paraId="68E7EFBC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1824" w:type="dxa"/>
          </w:tcPr>
          <w:p w14:paraId="24E4DE62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</w:tr>
      <w:tr w:rsidR="008D2300" w:rsidRPr="005F7BFD" w14:paraId="3921EA44" w14:textId="77777777" w:rsidTr="00894F34">
        <w:tc>
          <w:tcPr>
            <w:tcW w:w="1334" w:type="dxa"/>
          </w:tcPr>
          <w:p w14:paraId="192FD4B4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13</w:t>
            </w:r>
          </w:p>
        </w:tc>
        <w:tc>
          <w:tcPr>
            <w:tcW w:w="1536" w:type="dxa"/>
          </w:tcPr>
          <w:p w14:paraId="5AFFBF8D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7A02ED">
              <w:rPr>
                <w:rFonts w:ascii="Arial Narrow" w:hAnsi="Arial Narrow"/>
                <w:sz w:val="20"/>
              </w:rPr>
              <w:t>45</w:t>
            </w:r>
            <w:r w:rsidRPr="005F7BFD">
              <w:rPr>
                <w:rFonts w:ascii="Arial Narrow" w:hAnsi="Arial Narrow"/>
                <w:b/>
                <w:sz w:val="20"/>
                <w:vertAlign w:val="superscript"/>
              </w:rPr>
              <w:t xml:space="preserve"> </w:t>
            </w:r>
            <w:r w:rsidRPr="00473A70">
              <w:rPr>
                <w:rFonts w:ascii="Arial Narrow" w:hAnsi="Arial Narrow"/>
                <w:sz w:val="20"/>
                <w:vertAlign w:val="superscript"/>
              </w:rPr>
              <w:t>a</w:t>
            </w:r>
          </w:p>
        </w:tc>
        <w:tc>
          <w:tcPr>
            <w:tcW w:w="1854" w:type="dxa"/>
          </w:tcPr>
          <w:p w14:paraId="20646CFA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ST_45_MD806</w:t>
            </w:r>
          </w:p>
        </w:tc>
        <w:tc>
          <w:tcPr>
            <w:tcW w:w="1950" w:type="dxa"/>
          </w:tcPr>
          <w:p w14:paraId="47B563C0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N.S.</w:t>
            </w:r>
          </w:p>
        </w:tc>
        <w:tc>
          <w:tcPr>
            <w:tcW w:w="1824" w:type="dxa"/>
          </w:tcPr>
          <w:p w14:paraId="14C087AE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</w:tr>
      <w:tr w:rsidR="008D2300" w:rsidRPr="005F7BFD" w14:paraId="1D85B53F" w14:textId="77777777" w:rsidTr="00894F34">
        <w:tc>
          <w:tcPr>
            <w:tcW w:w="1334" w:type="dxa"/>
          </w:tcPr>
          <w:p w14:paraId="6524F430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14</w:t>
            </w:r>
          </w:p>
        </w:tc>
        <w:tc>
          <w:tcPr>
            <w:tcW w:w="1536" w:type="dxa"/>
          </w:tcPr>
          <w:p w14:paraId="55B8CC33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53</w:t>
            </w:r>
          </w:p>
        </w:tc>
        <w:tc>
          <w:tcPr>
            <w:tcW w:w="1854" w:type="dxa"/>
          </w:tcPr>
          <w:p w14:paraId="2D7E968C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ST_53_MD962</w:t>
            </w:r>
          </w:p>
        </w:tc>
        <w:tc>
          <w:tcPr>
            <w:tcW w:w="1950" w:type="dxa"/>
          </w:tcPr>
          <w:p w14:paraId="6C62406A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N.S.</w:t>
            </w:r>
          </w:p>
        </w:tc>
        <w:tc>
          <w:tcPr>
            <w:tcW w:w="1824" w:type="dxa"/>
          </w:tcPr>
          <w:p w14:paraId="104E0E42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</w:tr>
      <w:tr w:rsidR="008D2300" w:rsidRPr="005F7BFD" w14:paraId="388148CA" w14:textId="77777777" w:rsidTr="00894F34">
        <w:tc>
          <w:tcPr>
            <w:tcW w:w="1334" w:type="dxa"/>
          </w:tcPr>
          <w:p w14:paraId="2D86FF5D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15</w:t>
            </w:r>
          </w:p>
        </w:tc>
        <w:tc>
          <w:tcPr>
            <w:tcW w:w="1536" w:type="dxa"/>
          </w:tcPr>
          <w:p w14:paraId="2EFF6595" w14:textId="77777777" w:rsidR="008D2300" w:rsidRPr="00473A70" w:rsidRDefault="008D2300" w:rsidP="00894F3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73A70">
              <w:rPr>
                <w:rFonts w:ascii="Arial Narrow" w:hAnsi="Arial Narrow"/>
                <w:b/>
                <w:sz w:val="20"/>
              </w:rPr>
              <w:t>54</w:t>
            </w:r>
          </w:p>
        </w:tc>
        <w:tc>
          <w:tcPr>
            <w:tcW w:w="1854" w:type="dxa"/>
          </w:tcPr>
          <w:p w14:paraId="16E8D3F5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ST_54_MD985</w:t>
            </w:r>
          </w:p>
        </w:tc>
        <w:tc>
          <w:tcPr>
            <w:tcW w:w="1950" w:type="dxa"/>
          </w:tcPr>
          <w:p w14:paraId="7D1814C6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1824" w:type="dxa"/>
          </w:tcPr>
          <w:p w14:paraId="1FE1E7AB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</w:tr>
      <w:tr w:rsidR="008D2300" w:rsidRPr="005F7BFD" w14:paraId="07D46A11" w14:textId="77777777" w:rsidTr="00894F34">
        <w:tc>
          <w:tcPr>
            <w:tcW w:w="1334" w:type="dxa"/>
          </w:tcPr>
          <w:p w14:paraId="52D233AA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16</w:t>
            </w:r>
          </w:p>
        </w:tc>
        <w:tc>
          <w:tcPr>
            <w:tcW w:w="1536" w:type="dxa"/>
          </w:tcPr>
          <w:p w14:paraId="6514E922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58</w:t>
            </w:r>
          </w:p>
        </w:tc>
        <w:tc>
          <w:tcPr>
            <w:tcW w:w="1854" w:type="dxa"/>
          </w:tcPr>
          <w:p w14:paraId="6E40982A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ST_58_MD1080</w:t>
            </w:r>
          </w:p>
        </w:tc>
        <w:tc>
          <w:tcPr>
            <w:tcW w:w="1950" w:type="dxa"/>
          </w:tcPr>
          <w:p w14:paraId="3F1A62CB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N.S.</w:t>
            </w:r>
          </w:p>
        </w:tc>
        <w:tc>
          <w:tcPr>
            <w:tcW w:w="1824" w:type="dxa"/>
          </w:tcPr>
          <w:p w14:paraId="724CCFFF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</w:tr>
      <w:tr w:rsidR="008D2300" w:rsidRPr="005F7BFD" w14:paraId="5EE674EC" w14:textId="77777777" w:rsidTr="00894F34">
        <w:tc>
          <w:tcPr>
            <w:tcW w:w="1334" w:type="dxa"/>
          </w:tcPr>
          <w:p w14:paraId="7AF5CE89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17</w:t>
            </w:r>
          </w:p>
        </w:tc>
        <w:tc>
          <w:tcPr>
            <w:tcW w:w="1536" w:type="dxa"/>
          </w:tcPr>
          <w:p w14:paraId="43015F19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67</w:t>
            </w:r>
          </w:p>
        </w:tc>
        <w:tc>
          <w:tcPr>
            <w:tcW w:w="1854" w:type="dxa"/>
          </w:tcPr>
          <w:p w14:paraId="26AA0957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ST_67_MD1246</w:t>
            </w:r>
          </w:p>
        </w:tc>
        <w:tc>
          <w:tcPr>
            <w:tcW w:w="1950" w:type="dxa"/>
          </w:tcPr>
          <w:p w14:paraId="64351E7A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N.S.</w:t>
            </w:r>
          </w:p>
        </w:tc>
        <w:tc>
          <w:tcPr>
            <w:tcW w:w="1824" w:type="dxa"/>
          </w:tcPr>
          <w:p w14:paraId="64DF2049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</w:tr>
      <w:tr w:rsidR="008D2300" w:rsidRPr="005F7BFD" w14:paraId="02F80103" w14:textId="77777777" w:rsidTr="00894F34">
        <w:tc>
          <w:tcPr>
            <w:tcW w:w="1334" w:type="dxa"/>
          </w:tcPr>
          <w:p w14:paraId="4A206ADC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  <w:vertAlign w:val="superscript"/>
              </w:rPr>
            </w:pPr>
            <w:r w:rsidRPr="008D219A">
              <w:rPr>
                <w:rFonts w:ascii="Arial Narrow" w:hAnsi="Arial Narrow"/>
                <w:sz w:val="20"/>
              </w:rPr>
              <w:t xml:space="preserve">18 </w:t>
            </w:r>
            <w:r w:rsidRPr="008D219A">
              <w:rPr>
                <w:rFonts w:ascii="Arial Narrow" w:hAnsi="Arial Narrow"/>
                <w:sz w:val="20"/>
                <w:vertAlign w:val="superscript"/>
              </w:rPr>
              <w:t>b</w:t>
            </w:r>
          </w:p>
        </w:tc>
        <w:tc>
          <w:tcPr>
            <w:tcW w:w="1536" w:type="dxa"/>
          </w:tcPr>
          <w:p w14:paraId="58B04DB1" w14:textId="77777777" w:rsidR="008D2300" w:rsidRPr="00473A70" w:rsidRDefault="008D2300" w:rsidP="00894F3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73A70">
              <w:rPr>
                <w:rFonts w:ascii="Arial Narrow" w:hAnsi="Arial Narrow"/>
                <w:b/>
                <w:sz w:val="20"/>
              </w:rPr>
              <w:t>71</w:t>
            </w:r>
          </w:p>
        </w:tc>
        <w:tc>
          <w:tcPr>
            <w:tcW w:w="1854" w:type="dxa"/>
          </w:tcPr>
          <w:p w14:paraId="7EA15BFC" w14:textId="77777777" w:rsidR="008D2300" w:rsidRPr="00043620" w:rsidRDefault="008D2300" w:rsidP="00894F34">
            <w:pPr>
              <w:jc w:val="center"/>
              <w:rPr>
                <w:rFonts w:ascii="Arial Narrow" w:hAnsi="Arial Narrow"/>
                <w:sz w:val="20"/>
                <w:vertAlign w:val="superscript"/>
              </w:rPr>
            </w:pPr>
            <w:r w:rsidRPr="005F7BFD">
              <w:rPr>
                <w:rFonts w:ascii="Arial Narrow" w:hAnsi="Arial Narrow"/>
                <w:sz w:val="20"/>
              </w:rPr>
              <w:t>ST_71_MD1318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  <w:vertAlign w:val="superscript"/>
              </w:rPr>
              <w:t>b</w:t>
            </w:r>
          </w:p>
        </w:tc>
        <w:tc>
          <w:tcPr>
            <w:tcW w:w="1950" w:type="dxa"/>
          </w:tcPr>
          <w:p w14:paraId="0F52C6D7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1824" w:type="dxa"/>
          </w:tcPr>
          <w:p w14:paraId="75A2D5FB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</w:tr>
      <w:tr w:rsidR="008D2300" w:rsidRPr="005F7BFD" w14:paraId="5E9D9995" w14:textId="77777777" w:rsidTr="00894F34">
        <w:tc>
          <w:tcPr>
            <w:tcW w:w="1334" w:type="dxa"/>
          </w:tcPr>
          <w:p w14:paraId="7F4B8942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  <w:vertAlign w:val="superscript"/>
              </w:rPr>
            </w:pPr>
            <w:r w:rsidRPr="008D219A">
              <w:rPr>
                <w:rFonts w:ascii="Arial Narrow" w:hAnsi="Arial Narrow"/>
                <w:sz w:val="20"/>
              </w:rPr>
              <w:t xml:space="preserve">18 </w:t>
            </w:r>
            <w:r w:rsidRPr="008D219A">
              <w:rPr>
                <w:rFonts w:ascii="Arial Narrow" w:hAnsi="Arial Narrow"/>
                <w:sz w:val="20"/>
                <w:vertAlign w:val="superscript"/>
              </w:rPr>
              <w:t>b</w:t>
            </w:r>
          </w:p>
        </w:tc>
        <w:tc>
          <w:tcPr>
            <w:tcW w:w="1536" w:type="dxa"/>
          </w:tcPr>
          <w:p w14:paraId="0FDD9986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71</w:t>
            </w:r>
          </w:p>
        </w:tc>
        <w:tc>
          <w:tcPr>
            <w:tcW w:w="1854" w:type="dxa"/>
          </w:tcPr>
          <w:p w14:paraId="43576D7D" w14:textId="77777777" w:rsidR="008D2300" w:rsidRPr="00043620" w:rsidRDefault="008D2300" w:rsidP="00894F34">
            <w:pPr>
              <w:jc w:val="center"/>
              <w:rPr>
                <w:rFonts w:ascii="Arial Narrow" w:hAnsi="Arial Narrow"/>
                <w:sz w:val="20"/>
                <w:vertAlign w:val="superscript"/>
              </w:rPr>
            </w:pPr>
            <w:r w:rsidRPr="005F7BFD">
              <w:rPr>
                <w:rFonts w:ascii="Arial Narrow" w:hAnsi="Arial Narrow"/>
                <w:sz w:val="20"/>
              </w:rPr>
              <w:t>ST_71_MD1324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  <w:vertAlign w:val="superscript"/>
              </w:rPr>
              <w:t>b</w:t>
            </w:r>
          </w:p>
        </w:tc>
        <w:tc>
          <w:tcPr>
            <w:tcW w:w="1950" w:type="dxa"/>
          </w:tcPr>
          <w:p w14:paraId="0C103D03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1824" w:type="dxa"/>
          </w:tcPr>
          <w:p w14:paraId="66016571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N.S.</w:t>
            </w:r>
          </w:p>
        </w:tc>
      </w:tr>
      <w:tr w:rsidR="008D2300" w:rsidRPr="005F7BFD" w14:paraId="2D411ABD" w14:textId="77777777" w:rsidTr="00894F34">
        <w:tc>
          <w:tcPr>
            <w:tcW w:w="1334" w:type="dxa"/>
          </w:tcPr>
          <w:p w14:paraId="5F19DACB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19</w:t>
            </w:r>
          </w:p>
        </w:tc>
        <w:tc>
          <w:tcPr>
            <w:tcW w:w="1536" w:type="dxa"/>
          </w:tcPr>
          <w:p w14:paraId="7DEB8CA3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72</w:t>
            </w:r>
          </w:p>
        </w:tc>
        <w:tc>
          <w:tcPr>
            <w:tcW w:w="1854" w:type="dxa"/>
          </w:tcPr>
          <w:p w14:paraId="507F42D3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ST_72_MD1331</w:t>
            </w:r>
          </w:p>
        </w:tc>
        <w:tc>
          <w:tcPr>
            <w:tcW w:w="1950" w:type="dxa"/>
          </w:tcPr>
          <w:p w14:paraId="3D336B00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1824" w:type="dxa"/>
          </w:tcPr>
          <w:p w14:paraId="789CAA60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N.S.</w:t>
            </w:r>
          </w:p>
        </w:tc>
      </w:tr>
      <w:tr w:rsidR="008D2300" w:rsidRPr="005F7BFD" w14:paraId="27EA94CB" w14:textId="77777777" w:rsidTr="00894F34">
        <w:tc>
          <w:tcPr>
            <w:tcW w:w="1334" w:type="dxa"/>
          </w:tcPr>
          <w:p w14:paraId="35AB93DC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20</w:t>
            </w:r>
          </w:p>
        </w:tc>
        <w:tc>
          <w:tcPr>
            <w:tcW w:w="1536" w:type="dxa"/>
          </w:tcPr>
          <w:p w14:paraId="1254388A" w14:textId="77777777" w:rsidR="008D2300" w:rsidRPr="00473A70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473A70">
              <w:rPr>
                <w:rFonts w:ascii="Arial Narrow" w:hAnsi="Arial Narrow"/>
                <w:sz w:val="20"/>
              </w:rPr>
              <w:t>73</w:t>
            </w:r>
          </w:p>
        </w:tc>
        <w:tc>
          <w:tcPr>
            <w:tcW w:w="1854" w:type="dxa"/>
          </w:tcPr>
          <w:p w14:paraId="4409C2E6" w14:textId="77777777" w:rsidR="008D2300" w:rsidRPr="00473A70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473A70">
              <w:rPr>
                <w:rFonts w:ascii="Arial Narrow" w:hAnsi="Arial Narrow"/>
                <w:sz w:val="20"/>
              </w:rPr>
              <w:t>ST_73_MD1354</w:t>
            </w:r>
          </w:p>
        </w:tc>
        <w:tc>
          <w:tcPr>
            <w:tcW w:w="1950" w:type="dxa"/>
          </w:tcPr>
          <w:p w14:paraId="4586D74F" w14:textId="77777777" w:rsidR="008D2300" w:rsidRPr="00473A70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473A70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1824" w:type="dxa"/>
          </w:tcPr>
          <w:p w14:paraId="60FEBECC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473A70">
              <w:rPr>
                <w:rFonts w:ascii="Arial Narrow" w:hAnsi="Arial Narrow"/>
                <w:sz w:val="20"/>
              </w:rPr>
              <w:t>N.S.</w:t>
            </w:r>
          </w:p>
        </w:tc>
      </w:tr>
      <w:tr w:rsidR="008D2300" w:rsidRPr="005F7BFD" w14:paraId="7CD64133" w14:textId="77777777" w:rsidTr="00894F34">
        <w:tc>
          <w:tcPr>
            <w:tcW w:w="1334" w:type="dxa"/>
          </w:tcPr>
          <w:p w14:paraId="6D5AECCF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21</w:t>
            </w:r>
          </w:p>
        </w:tc>
        <w:tc>
          <w:tcPr>
            <w:tcW w:w="1536" w:type="dxa"/>
          </w:tcPr>
          <w:p w14:paraId="543BC2D3" w14:textId="77777777" w:rsidR="008D2300" w:rsidRPr="00473A70" w:rsidRDefault="008D2300" w:rsidP="00894F3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73A70">
              <w:rPr>
                <w:rFonts w:ascii="Arial Narrow" w:hAnsi="Arial Narrow"/>
                <w:b/>
                <w:sz w:val="20"/>
              </w:rPr>
              <w:t>74</w:t>
            </w:r>
          </w:p>
        </w:tc>
        <w:tc>
          <w:tcPr>
            <w:tcW w:w="1854" w:type="dxa"/>
          </w:tcPr>
          <w:p w14:paraId="13ADFBC9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ST_74_MD1368</w:t>
            </w:r>
          </w:p>
        </w:tc>
        <w:tc>
          <w:tcPr>
            <w:tcW w:w="1950" w:type="dxa"/>
          </w:tcPr>
          <w:p w14:paraId="14A10D69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1824" w:type="dxa"/>
          </w:tcPr>
          <w:p w14:paraId="018C4240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</w:tr>
      <w:tr w:rsidR="008D2300" w:rsidRPr="005F7BFD" w14:paraId="4BCEDD37" w14:textId="77777777" w:rsidTr="00894F34">
        <w:tc>
          <w:tcPr>
            <w:tcW w:w="1334" w:type="dxa"/>
          </w:tcPr>
          <w:p w14:paraId="42904B52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22</w:t>
            </w:r>
          </w:p>
        </w:tc>
        <w:tc>
          <w:tcPr>
            <w:tcW w:w="1536" w:type="dxa"/>
          </w:tcPr>
          <w:p w14:paraId="34A66FAB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75</w:t>
            </w:r>
          </w:p>
        </w:tc>
        <w:tc>
          <w:tcPr>
            <w:tcW w:w="1854" w:type="dxa"/>
          </w:tcPr>
          <w:p w14:paraId="7016B5A8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ST_75_MD1398</w:t>
            </w:r>
          </w:p>
        </w:tc>
        <w:tc>
          <w:tcPr>
            <w:tcW w:w="1950" w:type="dxa"/>
          </w:tcPr>
          <w:p w14:paraId="3243D343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1824" w:type="dxa"/>
          </w:tcPr>
          <w:p w14:paraId="6F0C7419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N.S.</w:t>
            </w:r>
          </w:p>
        </w:tc>
      </w:tr>
      <w:tr w:rsidR="008D2300" w:rsidRPr="005F7BFD" w14:paraId="0BDB43AE" w14:textId="77777777" w:rsidTr="00894F34">
        <w:tc>
          <w:tcPr>
            <w:tcW w:w="1334" w:type="dxa"/>
          </w:tcPr>
          <w:p w14:paraId="5A0963D1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23</w:t>
            </w:r>
          </w:p>
        </w:tc>
        <w:tc>
          <w:tcPr>
            <w:tcW w:w="1536" w:type="dxa"/>
          </w:tcPr>
          <w:p w14:paraId="354724CA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76</w:t>
            </w:r>
          </w:p>
        </w:tc>
        <w:tc>
          <w:tcPr>
            <w:tcW w:w="1854" w:type="dxa"/>
          </w:tcPr>
          <w:p w14:paraId="055B2763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ST_76_MD1421</w:t>
            </w:r>
          </w:p>
        </w:tc>
        <w:tc>
          <w:tcPr>
            <w:tcW w:w="1950" w:type="dxa"/>
          </w:tcPr>
          <w:p w14:paraId="1502B7D1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1824" w:type="dxa"/>
          </w:tcPr>
          <w:p w14:paraId="24527EE8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N.S.</w:t>
            </w:r>
          </w:p>
        </w:tc>
      </w:tr>
      <w:tr w:rsidR="008D2300" w:rsidRPr="005F7BFD" w14:paraId="1F9AFC65" w14:textId="77777777" w:rsidTr="00894F34">
        <w:tc>
          <w:tcPr>
            <w:tcW w:w="1334" w:type="dxa"/>
          </w:tcPr>
          <w:p w14:paraId="75C022EE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24</w:t>
            </w:r>
          </w:p>
        </w:tc>
        <w:tc>
          <w:tcPr>
            <w:tcW w:w="1536" w:type="dxa"/>
          </w:tcPr>
          <w:p w14:paraId="6708F18E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77</w:t>
            </w:r>
          </w:p>
        </w:tc>
        <w:tc>
          <w:tcPr>
            <w:tcW w:w="1854" w:type="dxa"/>
          </w:tcPr>
          <w:p w14:paraId="5D27C068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ST_77_MD1425</w:t>
            </w:r>
          </w:p>
        </w:tc>
        <w:tc>
          <w:tcPr>
            <w:tcW w:w="1950" w:type="dxa"/>
          </w:tcPr>
          <w:p w14:paraId="590D3E3B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N.S.</w:t>
            </w:r>
          </w:p>
        </w:tc>
        <w:tc>
          <w:tcPr>
            <w:tcW w:w="1824" w:type="dxa"/>
          </w:tcPr>
          <w:p w14:paraId="6C193F36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</w:tr>
      <w:tr w:rsidR="008D2300" w:rsidRPr="005F7BFD" w14:paraId="6D8DE9FF" w14:textId="77777777" w:rsidTr="00894F34">
        <w:tc>
          <w:tcPr>
            <w:tcW w:w="1334" w:type="dxa"/>
          </w:tcPr>
          <w:p w14:paraId="17D1793F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25</w:t>
            </w:r>
          </w:p>
        </w:tc>
        <w:tc>
          <w:tcPr>
            <w:tcW w:w="1536" w:type="dxa"/>
          </w:tcPr>
          <w:p w14:paraId="5A253576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89</w:t>
            </w:r>
          </w:p>
        </w:tc>
        <w:tc>
          <w:tcPr>
            <w:tcW w:w="1854" w:type="dxa"/>
          </w:tcPr>
          <w:p w14:paraId="6080C5F5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ST_89_MD1629</w:t>
            </w:r>
          </w:p>
        </w:tc>
        <w:tc>
          <w:tcPr>
            <w:tcW w:w="1950" w:type="dxa"/>
          </w:tcPr>
          <w:p w14:paraId="47373CE4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1824" w:type="dxa"/>
          </w:tcPr>
          <w:p w14:paraId="2D27DE75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N.S.</w:t>
            </w:r>
          </w:p>
        </w:tc>
      </w:tr>
      <w:tr w:rsidR="008D2300" w:rsidRPr="005F7BFD" w14:paraId="0D4A81DC" w14:textId="77777777" w:rsidTr="00894F34">
        <w:tc>
          <w:tcPr>
            <w:tcW w:w="1334" w:type="dxa"/>
          </w:tcPr>
          <w:p w14:paraId="7856BE04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26</w:t>
            </w:r>
          </w:p>
        </w:tc>
        <w:tc>
          <w:tcPr>
            <w:tcW w:w="1536" w:type="dxa"/>
          </w:tcPr>
          <w:p w14:paraId="32C48C53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92</w:t>
            </w:r>
          </w:p>
        </w:tc>
        <w:tc>
          <w:tcPr>
            <w:tcW w:w="1854" w:type="dxa"/>
          </w:tcPr>
          <w:p w14:paraId="39482325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ST_92_MD1672</w:t>
            </w:r>
          </w:p>
        </w:tc>
        <w:tc>
          <w:tcPr>
            <w:tcW w:w="1950" w:type="dxa"/>
          </w:tcPr>
          <w:p w14:paraId="1F7917DD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1824" w:type="dxa"/>
          </w:tcPr>
          <w:p w14:paraId="03952F76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N.S.</w:t>
            </w:r>
          </w:p>
        </w:tc>
      </w:tr>
      <w:tr w:rsidR="008D2300" w:rsidRPr="005F7BFD" w14:paraId="46F7C186" w14:textId="77777777" w:rsidTr="00894F34">
        <w:tc>
          <w:tcPr>
            <w:tcW w:w="1334" w:type="dxa"/>
          </w:tcPr>
          <w:p w14:paraId="7E648D0A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27</w:t>
            </w:r>
          </w:p>
        </w:tc>
        <w:tc>
          <w:tcPr>
            <w:tcW w:w="1536" w:type="dxa"/>
          </w:tcPr>
          <w:p w14:paraId="7283BAB5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94</w:t>
            </w:r>
          </w:p>
        </w:tc>
        <w:tc>
          <w:tcPr>
            <w:tcW w:w="1854" w:type="dxa"/>
          </w:tcPr>
          <w:p w14:paraId="429E982E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ST_94_MD1724</w:t>
            </w:r>
          </w:p>
        </w:tc>
        <w:tc>
          <w:tcPr>
            <w:tcW w:w="1950" w:type="dxa"/>
          </w:tcPr>
          <w:p w14:paraId="5941023D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1824" w:type="dxa"/>
          </w:tcPr>
          <w:p w14:paraId="2DFFBCB9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N.S.</w:t>
            </w:r>
          </w:p>
        </w:tc>
      </w:tr>
      <w:tr w:rsidR="008D2300" w:rsidRPr="005F7BFD" w14:paraId="5F1AA757" w14:textId="77777777" w:rsidTr="00894F34">
        <w:tc>
          <w:tcPr>
            <w:tcW w:w="1334" w:type="dxa"/>
          </w:tcPr>
          <w:p w14:paraId="29C813FD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28</w:t>
            </w:r>
          </w:p>
        </w:tc>
        <w:tc>
          <w:tcPr>
            <w:tcW w:w="1536" w:type="dxa"/>
          </w:tcPr>
          <w:p w14:paraId="7BB3905F" w14:textId="77777777" w:rsidR="008D2300" w:rsidRPr="00473A70" w:rsidRDefault="008D2300" w:rsidP="00894F3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73A70">
              <w:rPr>
                <w:rFonts w:ascii="Arial Narrow" w:hAnsi="Arial Narrow"/>
                <w:b/>
                <w:sz w:val="20"/>
              </w:rPr>
              <w:t>95</w:t>
            </w:r>
          </w:p>
        </w:tc>
        <w:tc>
          <w:tcPr>
            <w:tcW w:w="1854" w:type="dxa"/>
          </w:tcPr>
          <w:p w14:paraId="32B686F2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ST_95_MD1744</w:t>
            </w:r>
          </w:p>
        </w:tc>
        <w:tc>
          <w:tcPr>
            <w:tcW w:w="1950" w:type="dxa"/>
          </w:tcPr>
          <w:p w14:paraId="1F63C443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1824" w:type="dxa"/>
          </w:tcPr>
          <w:p w14:paraId="516D09B8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</w:tr>
      <w:tr w:rsidR="008D2300" w:rsidRPr="005F7BFD" w14:paraId="108ADCE5" w14:textId="77777777" w:rsidTr="00894F34">
        <w:tc>
          <w:tcPr>
            <w:tcW w:w="1334" w:type="dxa"/>
          </w:tcPr>
          <w:p w14:paraId="1C92AA18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29</w:t>
            </w:r>
          </w:p>
        </w:tc>
        <w:tc>
          <w:tcPr>
            <w:tcW w:w="1536" w:type="dxa"/>
          </w:tcPr>
          <w:p w14:paraId="41942D5D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96</w:t>
            </w:r>
          </w:p>
        </w:tc>
        <w:tc>
          <w:tcPr>
            <w:tcW w:w="1854" w:type="dxa"/>
          </w:tcPr>
          <w:p w14:paraId="6C9D3009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ST_96_MD1772</w:t>
            </w:r>
          </w:p>
        </w:tc>
        <w:tc>
          <w:tcPr>
            <w:tcW w:w="1950" w:type="dxa"/>
          </w:tcPr>
          <w:p w14:paraId="6548AEA5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1824" w:type="dxa"/>
          </w:tcPr>
          <w:p w14:paraId="3060E701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N.S.</w:t>
            </w:r>
          </w:p>
        </w:tc>
      </w:tr>
      <w:tr w:rsidR="008D2300" w:rsidRPr="005F7BFD" w14:paraId="7606E2E5" w14:textId="77777777" w:rsidTr="00894F34">
        <w:trPr>
          <w:trHeight w:val="222"/>
        </w:trPr>
        <w:tc>
          <w:tcPr>
            <w:tcW w:w="1334" w:type="dxa"/>
          </w:tcPr>
          <w:p w14:paraId="3A48F444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30</w:t>
            </w:r>
          </w:p>
        </w:tc>
        <w:tc>
          <w:tcPr>
            <w:tcW w:w="1536" w:type="dxa"/>
          </w:tcPr>
          <w:p w14:paraId="1BCF9B96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97</w:t>
            </w:r>
          </w:p>
        </w:tc>
        <w:tc>
          <w:tcPr>
            <w:tcW w:w="1854" w:type="dxa"/>
          </w:tcPr>
          <w:p w14:paraId="06909CE4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ST_97_MD1798</w:t>
            </w:r>
          </w:p>
        </w:tc>
        <w:tc>
          <w:tcPr>
            <w:tcW w:w="1950" w:type="dxa"/>
          </w:tcPr>
          <w:p w14:paraId="74DF90AB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N.S.</w:t>
            </w:r>
          </w:p>
        </w:tc>
        <w:tc>
          <w:tcPr>
            <w:tcW w:w="1824" w:type="dxa"/>
          </w:tcPr>
          <w:p w14:paraId="3FBDF904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</w:tr>
      <w:tr w:rsidR="008D2300" w:rsidRPr="005F7BFD" w14:paraId="19B49489" w14:textId="77777777" w:rsidTr="00894F34">
        <w:trPr>
          <w:trHeight w:val="251"/>
        </w:trPr>
        <w:tc>
          <w:tcPr>
            <w:tcW w:w="1334" w:type="dxa"/>
          </w:tcPr>
          <w:p w14:paraId="013B603C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31</w:t>
            </w:r>
          </w:p>
        </w:tc>
        <w:tc>
          <w:tcPr>
            <w:tcW w:w="1536" w:type="dxa"/>
          </w:tcPr>
          <w:p w14:paraId="5DE786C8" w14:textId="77777777" w:rsidR="008D2300" w:rsidRPr="00473A70" w:rsidRDefault="008D2300" w:rsidP="00894F3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73A70">
              <w:rPr>
                <w:rFonts w:ascii="Arial Narrow" w:hAnsi="Arial Narrow"/>
                <w:b/>
                <w:sz w:val="20"/>
              </w:rPr>
              <w:t>124</w:t>
            </w:r>
          </w:p>
        </w:tc>
        <w:tc>
          <w:tcPr>
            <w:tcW w:w="1854" w:type="dxa"/>
          </w:tcPr>
          <w:p w14:paraId="162A8E36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ST_124_MD2332</w:t>
            </w:r>
          </w:p>
        </w:tc>
        <w:tc>
          <w:tcPr>
            <w:tcW w:w="1950" w:type="dxa"/>
          </w:tcPr>
          <w:p w14:paraId="799E6D9A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1824" w:type="dxa"/>
          </w:tcPr>
          <w:p w14:paraId="4DDFB1CB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</w:tr>
      <w:tr w:rsidR="008D2300" w:rsidRPr="005F7BFD" w14:paraId="1598BCEA" w14:textId="77777777" w:rsidTr="00894F34">
        <w:tc>
          <w:tcPr>
            <w:tcW w:w="1334" w:type="dxa"/>
          </w:tcPr>
          <w:p w14:paraId="3FB312CD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32</w:t>
            </w:r>
          </w:p>
        </w:tc>
        <w:tc>
          <w:tcPr>
            <w:tcW w:w="1536" w:type="dxa"/>
          </w:tcPr>
          <w:p w14:paraId="53E523CE" w14:textId="77777777" w:rsidR="008D2300" w:rsidRPr="00473A70" w:rsidRDefault="008D2300" w:rsidP="00894F3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73A70">
              <w:rPr>
                <w:rFonts w:ascii="Arial Narrow" w:hAnsi="Arial Narrow"/>
                <w:b/>
                <w:sz w:val="20"/>
              </w:rPr>
              <w:t>125</w:t>
            </w:r>
          </w:p>
        </w:tc>
        <w:tc>
          <w:tcPr>
            <w:tcW w:w="1854" w:type="dxa"/>
          </w:tcPr>
          <w:p w14:paraId="189B6DCE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ST_125_MD2340</w:t>
            </w:r>
          </w:p>
        </w:tc>
        <w:tc>
          <w:tcPr>
            <w:tcW w:w="1950" w:type="dxa"/>
          </w:tcPr>
          <w:p w14:paraId="1DD034C1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1824" w:type="dxa"/>
          </w:tcPr>
          <w:p w14:paraId="57849D70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</w:tr>
      <w:tr w:rsidR="008D2300" w:rsidRPr="005F7BFD" w14:paraId="0F0A9C44" w14:textId="77777777" w:rsidTr="00894F34">
        <w:tc>
          <w:tcPr>
            <w:tcW w:w="1334" w:type="dxa"/>
          </w:tcPr>
          <w:p w14:paraId="1F940DB7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33</w:t>
            </w:r>
          </w:p>
        </w:tc>
        <w:tc>
          <w:tcPr>
            <w:tcW w:w="1536" w:type="dxa"/>
          </w:tcPr>
          <w:p w14:paraId="0DDEDB82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130</w:t>
            </w:r>
          </w:p>
        </w:tc>
        <w:tc>
          <w:tcPr>
            <w:tcW w:w="1854" w:type="dxa"/>
          </w:tcPr>
          <w:p w14:paraId="3997BC48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ST_130_MD2474</w:t>
            </w:r>
          </w:p>
        </w:tc>
        <w:tc>
          <w:tcPr>
            <w:tcW w:w="1950" w:type="dxa"/>
          </w:tcPr>
          <w:p w14:paraId="0D1ED686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N.S.</w:t>
            </w:r>
          </w:p>
        </w:tc>
        <w:tc>
          <w:tcPr>
            <w:tcW w:w="1824" w:type="dxa"/>
          </w:tcPr>
          <w:p w14:paraId="73188747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</w:tr>
      <w:tr w:rsidR="008D2300" w:rsidRPr="005F7BFD" w14:paraId="06AAEB72" w14:textId="77777777" w:rsidTr="00894F34">
        <w:tc>
          <w:tcPr>
            <w:tcW w:w="1334" w:type="dxa"/>
          </w:tcPr>
          <w:p w14:paraId="25199EB8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34</w:t>
            </w:r>
          </w:p>
        </w:tc>
        <w:tc>
          <w:tcPr>
            <w:tcW w:w="1536" w:type="dxa"/>
          </w:tcPr>
          <w:p w14:paraId="62EAAD4B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132</w:t>
            </w:r>
          </w:p>
        </w:tc>
        <w:tc>
          <w:tcPr>
            <w:tcW w:w="1854" w:type="dxa"/>
          </w:tcPr>
          <w:p w14:paraId="6006F5C7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ST_132_MD2562</w:t>
            </w:r>
          </w:p>
        </w:tc>
        <w:tc>
          <w:tcPr>
            <w:tcW w:w="1950" w:type="dxa"/>
          </w:tcPr>
          <w:p w14:paraId="060FC3D7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N.S.</w:t>
            </w:r>
          </w:p>
        </w:tc>
        <w:tc>
          <w:tcPr>
            <w:tcW w:w="1824" w:type="dxa"/>
          </w:tcPr>
          <w:p w14:paraId="25D8BBD7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</w:tr>
      <w:tr w:rsidR="008D2300" w:rsidRPr="005F7BFD" w14:paraId="1CC1538D" w14:textId="77777777" w:rsidTr="00894F34">
        <w:tc>
          <w:tcPr>
            <w:tcW w:w="1334" w:type="dxa"/>
          </w:tcPr>
          <w:p w14:paraId="66171AB3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35</w:t>
            </w:r>
          </w:p>
        </w:tc>
        <w:tc>
          <w:tcPr>
            <w:tcW w:w="1536" w:type="dxa"/>
          </w:tcPr>
          <w:p w14:paraId="1F683E43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5F7BFD">
              <w:rPr>
                <w:rFonts w:ascii="Arial Narrow" w:hAnsi="Arial Narrow"/>
                <w:b/>
                <w:sz w:val="20"/>
              </w:rPr>
              <w:t>133</w:t>
            </w:r>
            <w:r w:rsidRPr="005F7BFD">
              <w:rPr>
                <w:rFonts w:ascii="Arial Narrow" w:hAnsi="Arial Narrow"/>
                <w:b/>
                <w:sz w:val="20"/>
                <w:vertAlign w:val="superscript"/>
              </w:rPr>
              <w:t xml:space="preserve"> </w:t>
            </w:r>
            <w:r w:rsidRPr="00473A70">
              <w:rPr>
                <w:rFonts w:ascii="Arial Narrow" w:hAnsi="Arial Narrow"/>
                <w:sz w:val="20"/>
                <w:vertAlign w:val="superscript"/>
              </w:rPr>
              <w:t>a</w:t>
            </w:r>
          </w:p>
        </w:tc>
        <w:tc>
          <w:tcPr>
            <w:tcW w:w="1854" w:type="dxa"/>
          </w:tcPr>
          <w:p w14:paraId="7D296621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ST_133_MD2594</w:t>
            </w:r>
          </w:p>
        </w:tc>
        <w:tc>
          <w:tcPr>
            <w:tcW w:w="1950" w:type="dxa"/>
          </w:tcPr>
          <w:p w14:paraId="383FFF5E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1824" w:type="dxa"/>
          </w:tcPr>
          <w:p w14:paraId="0A348AE6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</w:tr>
      <w:tr w:rsidR="008D2300" w:rsidRPr="005F7BFD" w14:paraId="427F5B77" w14:textId="77777777" w:rsidTr="00894F34">
        <w:tc>
          <w:tcPr>
            <w:tcW w:w="1334" w:type="dxa"/>
            <w:tcBorders>
              <w:bottom w:val="single" w:sz="4" w:space="0" w:color="auto"/>
            </w:tcBorders>
          </w:tcPr>
          <w:p w14:paraId="3FAF1254" w14:textId="77777777" w:rsidR="008D2300" w:rsidRPr="008D219A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8D219A">
              <w:rPr>
                <w:rFonts w:ascii="Arial Narrow" w:hAnsi="Arial Narrow"/>
                <w:sz w:val="20"/>
              </w:rPr>
              <w:t>36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14:paraId="3A5EECA5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5F7BFD">
              <w:rPr>
                <w:rFonts w:ascii="Arial Narrow" w:hAnsi="Arial Narrow"/>
                <w:b/>
                <w:sz w:val="20"/>
              </w:rPr>
              <w:t>135</w:t>
            </w:r>
            <w:r w:rsidRPr="005F7BFD">
              <w:rPr>
                <w:rFonts w:ascii="Arial Narrow" w:hAnsi="Arial Narrow"/>
                <w:b/>
                <w:sz w:val="20"/>
                <w:vertAlign w:val="superscript"/>
              </w:rPr>
              <w:t xml:space="preserve"> </w:t>
            </w:r>
            <w:r w:rsidRPr="00473A70">
              <w:rPr>
                <w:rFonts w:ascii="Arial Narrow" w:hAnsi="Arial Narrow"/>
                <w:sz w:val="20"/>
                <w:vertAlign w:val="superscript"/>
              </w:rPr>
              <w:t>a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14:paraId="66A93E65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ST_135_MD2662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14:paraId="05CB9B56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6F12E245" w14:textId="77777777" w:rsidR="008D2300" w:rsidRPr="005F7BFD" w:rsidRDefault="008D2300" w:rsidP="00894F34">
            <w:pPr>
              <w:jc w:val="center"/>
              <w:rPr>
                <w:rFonts w:ascii="Arial Narrow" w:hAnsi="Arial Narrow"/>
                <w:sz w:val="20"/>
              </w:rPr>
            </w:pPr>
            <w:r w:rsidRPr="005F7BFD">
              <w:rPr>
                <w:rFonts w:ascii="Arial Narrow" w:hAnsi="Arial Narrow"/>
                <w:sz w:val="20"/>
              </w:rPr>
              <w:t>*</w:t>
            </w:r>
          </w:p>
        </w:tc>
      </w:tr>
    </w:tbl>
    <w:p w14:paraId="2AE4BB60" w14:textId="77777777" w:rsidR="008D2300" w:rsidRPr="005F7BFD" w:rsidRDefault="008D2300" w:rsidP="008D2300"/>
    <w:p w14:paraId="23F50EDE" w14:textId="457D52D7" w:rsidR="008D2300" w:rsidRPr="009A5622" w:rsidRDefault="008D2300" w:rsidP="008D2300">
      <w:pPr>
        <w:jc w:val="both"/>
        <w:rPr>
          <w:rFonts w:ascii="Arial Narrow" w:hAnsi="Arial Narrow"/>
          <w:sz w:val="20"/>
        </w:rPr>
      </w:pPr>
      <w:r w:rsidRPr="001201BA">
        <w:rPr>
          <w:rFonts w:ascii="Arial Narrow" w:hAnsi="Arial Narrow"/>
          <w:sz w:val="20"/>
        </w:rPr>
        <w:t>*</w:t>
      </w:r>
      <w:r w:rsidRPr="001201BA">
        <w:rPr>
          <w:rFonts w:ascii="Arial Narrow" w:hAnsi="Arial Narrow"/>
          <w:sz w:val="20"/>
          <w:vertAlign w:val="superscript"/>
        </w:rPr>
        <w:t xml:space="preserve"> </w:t>
      </w:r>
      <w:r w:rsidRPr="001201BA">
        <w:rPr>
          <w:rFonts w:ascii="Arial Narrow" w:hAnsi="Arial Narrow"/>
          <w:sz w:val="20"/>
        </w:rPr>
        <w:t>LCBD p&lt;0.05. N.S.: Non-significant. Both picoeukaryotes and prokaryotes featured 26 stations each with LCBD p&lt;0.05, totaling 36 stations.</w:t>
      </w:r>
      <w:r>
        <w:rPr>
          <w:rFonts w:ascii="Arial Narrow" w:hAnsi="Arial Narrow"/>
          <w:sz w:val="20"/>
        </w:rPr>
        <w:t xml:space="preserve"> </w:t>
      </w:r>
      <w:r w:rsidRPr="001201BA">
        <w:rPr>
          <w:rFonts w:ascii="Arial Narrow" w:hAnsi="Arial Narrow"/>
          <w:sz w:val="20"/>
        </w:rPr>
        <w:t>A total of 16 stations displayed samples with LCBD p&lt;0.05 for both prokaryotes and picoeukaryotes</w:t>
      </w:r>
      <w:r>
        <w:rPr>
          <w:rFonts w:ascii="Arial Narrow" w:hAnsi="Arial Narrow"/>
          <w:sz w:val="20"/>
        </w:rPr>
        <w:t xml:space="preserve"> (shown in </w:t>
      </w:r>
      <w:r>
        <w:rPr>
          <w:rFonts w:ascii="Arial Narrow" w:hAnsi="Arial Narrow"/>
          <w:b/>
          <w:sz w:val="20"/>
        </w:rPr>
        <w:t>bold</w:t>
      </w:r>
      <w:r>
        <w:rPr>
          <w:rFonts w:ascii="Arial Narrow" w:hAnsi="Arial Narrow"/>
          <w:sz w:val="20"/>
        </w:rPr>
        <w:t>)</w:t>
      </w:r>
      <w:r w:rsidRPr="001201BA">
        <w:rPr>
          <w:rFonts w:ascii="Arial Narrow" w:hAnsi="Arial Narrow"/>
          <w:sz w:val="20"/>
        </w:rPr>
        <w:t>.</w:t>
      </w:r>
      <w:r>
        <w:rPr>
          <w:rFonts w:ascii="Arial Narrow" w:hAnsi="Arial Narrow"/>
          <w:sz w:val="20"/>
        </w:rPr>
        <w:t xml:space="preserve"> </w:t>
      </w:r>
      <w:r w:rsidRPr="001201BA">
        <w:rPr>
          <w:rFonts w:ascii="Arial Narrow" w:hAnsi="Arial Narrow"/>
          <w:sz w:val="20"/>
          <w:vertAlign w:val="superscript"/>
        </w:rPr>
        <w:t xml:space="preserve">a </w:t>
      </w:r>
      <w:r w:rsidRPr="001201BA">
        <w:rPr>
          <w:rFonts w:ascii="Arial Narrow" w:hAnsi="Arial Narrow"/>
          <w:sz w:val="20"/>
        </w:rPr>
        <w:t xml:space="preserve">Stations identified also in sequential </w:t>
      </w:r>
      <w:r w:rsidRPr="001201BA">
        <w:rPr>
          <w:rFonts w:ascii="Arial Narrow" w:hAnsi="Arial Narrow"/>
          <w:sz w:val="20"/>
        </w:rPr>
        <w:sym w:font="Symbol" w:char="F062"/>
      </w:r>
      <w:r w:rsidRPr="001201BA">
        <w:rPr>
          <w:rFonts w:ascii="Arial Narrow" w:hAnsi="Arial Narrow"/>
          <w:sz w:val="20"/>
        </w:rPr>
        <w:t xml:space="preserve"> diversity analyses (8 stations) as points of abrupt </w:t>
      </w:r>
      <w:r w:rsidRPr="001201BA">
        <w:rPr>
          <w:rFonts w:ascii="Arial Narrow" w:hAnsi="Arial Narrow"/>
          <w:sz w:val="20"/>
        </w:rPr>
        <w:sym w:font="Symbol" w:char="F062"/>
      </w:r>
      <w:r w:rsidRPr="001201BA">
        <w:rPr>
          <w:rFonts w:ascii="Arial Narrow" w:hAnsi="Arial Narrow"/>
          <w:sz w:val="20"/>
        </w:rPr>
        <w:t xml:space="preserve"> diversity change.</w:t>
      </w:r>
      <w:r w:rsidRPr="001201BA">
        <w:rPr>
          <w:rFonts w:ascii="Arial Narrow" w:hAnsi="Arial Narrow"/>
          <w:sz w:val="20"/>
          <w:vertAlign w:val="superscript"/>
        </w:rPr>
        <w:t xml:space="preserve"> b</w:t>
      </w:r>
      <w:r w:rsidRPr="001201BA">
        <w:rPr>
          <w:rFonts w:ascii="Arial Narrow" w:hAnsi="Arial Narrow"/>
          <w:sz w:val="20"/>
        </w:rPr>
        <w:t xml:space="preserve"> Two samples from the same station. </w:t>
      </w:r>
      <w:r w:rsidR="009A5622" w:rsidRPr="009A5622">
        <w:rPr>
          <w:rFonts w:ascii="Arial Narrow" w:hAnsi="Arial Narrow"/>
          <w:sz w:val="20"/>
        </w:rPr>
        <w:t>OTUs</w:t>
      </w:r>
      <w:r w:rsidR="009A5622" w:rsidRPr="009A5622">
        <w:rPr>
          <w:rFonts w:ascii="Arial Narrow" w:hAnsi="Arial Narrow"/>
          <w:sz w:val="20"/>
          <w:vertAlign w:val="subscript"/>
        </w:rPr>
        <w:t>-99%</w:t>
      </w:r>
      <w:r w:rsidR="009A5622">
        <w:rPr>
          <w:rFonts w:ascii="Arial Narrow" w:hAnsi="Arial Narrow"/>
          <w:sz w:val="20"/>
          <w:vertAlign w:val="subscript"/>
        </w:rPr>
        <w:t xml:space="preserve"> </w:t>
      </w:r>
      <w:r w:rsidR="009A5622">
        <w:rPr>
          <w:rFonts w:ascii="Arial Narrow" w:hAnsi="Arial Narrow"/>
          <w:sz w:val="20"/>
        </w:rPr>
        <w:t>were used in this analysis.</w:t>
      </w:r>
      <w:bookmarkStart w:id="0" w:name="_GoBack"/>
      <w:bookmarkEnd w:id="0"/>
    </w:p>
    <w:p w14:paraId="7454EC4C" w14:textId="6B3DBAA6" w:rsidR="00514654" w:rsidRDefault="00514654"/>
    <w:p w14:paraId="529DB574" w14:textId="77777777" w:rsidR="008D2300" w:rsidRDefault="008D2300">
      <w:pPr>
        <w:rPr>
          <w:b/>
        </w:rPr>
      </w:pPr>
    </w:p>
    <w:p w14:paraId="7BF15AB7" w14:textId="074704DA" w:rsidR="008D2300" w:rsidRDefault="008D2300">
      <w:pPr>
        <w:rPr>
          <w:b/>
        </w:rPr>
      </w:pPr>
      <w:r w:rsidRPr="008D2300">
        <w:rPr>
          <w:b/>
        </w:rPr>
        <w:t>REFERENCES</w:t>
      </w:r>
    </w:p>
    <w:p w14:paraId="209BDCA2" w14:textId="77777777" w:rsidR="008D2300" w:rsidRDefault="008D2300">
      <w:pPr>
        <w:rPr>
          <w:b/>
        </w:rPr>
      </w:pPr>
    </w:p>
    <w:p w14:paraId="72EC2DE2" w14:textId="77777777" w:rsidR="008D2300" w:rsidRPr="008D2300" w:rsidRDefault="008D2300" w:rsidP="008D2300">
      <w:pPr>
        <w:pStyle w:val="EndNoteBibliography"/>
        <w:ind w:left="720" w:hanging="720"/>
        <w:rPr>
          <w:noProof/>
        </w:rPr>
      </w:pPr>
      <w:r>
        <w:rPr>
          <w:b/>
        </w:rPr>
        <w:fldChar w:fldCharType="begin"/>
      </w:r>
      <w:r>
        <w:rPr>
          <w:b/>
        </w:rPr>
        <w:instrText xml:space="preserve"> ADDIN EN.REFLIST </w:instrText>
      </w:r>
      <w:r>
        <w:rPr>
          <w:b/>
        </w:rPr>
        <w:fldChar w:fldCharType="separate"/>
      </w:r>
      <w:r w:rsidRPr="008D2300">
        <w:rPr>
          <w:noProof/>
        </w:rPr>
        <w:t>1.</w:t>
      </w:r>
      <w:r w:rsidRPr="008D2300">
        <w:rPr>
          <w:noProof/>
        </w:rPr>
        <w:tab/>
        <w:t>Legendre P, De Caceres M. Beta diversity as the variance of community data: dissimilarity coefficients and partitioning. Ecol Lett. 2013; 16(8):951-963.</w:t>
      </w:r>
    </w:p>
    <w:p w14:paraId="11C8A5D7" w14:textId="4FB1CC01" w:rsidR="008D2300" w:rsidRPr="008D2300" w:rsidRDefault="008D2300">
      <w:pPr>
        <w:rPr>
          <w:b/>
        </w:rPr>
      </w:pPr>
      <w:r>
        <w:rPr>
          <w:b/>
        </w:rPr>
        <w:fldChar w:fldCharType="end"/>
      </w:r>
    </w:p>
    <w:sectPr w:rsidR="008D2300" w:rsidRPr="008D2300" w:rsidSect="00B0541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5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BMC Microbiom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5tp0tzzzaa0deeta995adeztzs0zpxes09e&quot;&gt;Ramiros_articles_May2009-Saved&lt;record-ids&gt;&lt;item&gt;1825&lt;/item&gt;&lt;/record-ids&gt;&lt;/item&gt;&lt;/Libraries&gt;"/>
  </w:docVars>
  <w:rsids>
    <w:rsidRoot w:val="008D2300"/>
    <w:rsid w:val="000064A9"/>
    <w:rsid w:val="000247EC"/>
    <w:rsid w:val="0002689B"/>
    <w:rsid w:val="0003081F"/>
    <w:rsid w:val="000365D6"/>
    <w:rsid w:val="00047E79"/>
    <w:rsid w:val="000931F2"/>
    <w:rsid w:val="000A6B34"/>
    <w:rsid w:val="000D228E"/>
    <w:rsid w:val="000F5164"/>
    <w:rsid w:val="00107DA9"/>
    <w:rsid w:val="00125987"/>
    <w:rsid w:val="001320F9"/>
    <w:rsid w:val="00147FCD"/>
    <w:rsid w:val="001772FF"/>
    <w:rsid w:val="0018090A"/>
    <w:rsid w:val="0018755A"/>
    <w:rsid w:val="001A4F7F"/>
    <w:rsid w:val="001C3816"/>
    <w:rsid w:val="001C5968"/>
    <w:rsid w:val="001C6706"/>
    <w:rsid w:val="001E5BCB"/>
    <w:rsid w:val="001F6AC9"/>
    <w:rsid w:val="00224302"/>
    <w:rsid w:val="00291FCE"/>
    <w:rsid w:val="002B1FEF"/>
    <w:rsid w:val="00306523"/>
    <w:rsid w:val="00362A5C"/>
    <w:rsid w:val="00363F0C"/>
    <w:rsid w:val="00375FB0"/>
    <w:rsid w:val="00430341"/>
    <w:rsid w:val="004730A5"/>
    <w:rsid w:val="00492DCB"/>
    <w:rsid w:val="00493B8A"/>
    <w:rsid w:val="004B42DA"/>
    <w:rsid w:val="004C50BB"/>
    <w:rsid w:val="004D4835"/>
    <w:rsid w:val="00511B28"/>
    <w:rsid w:val="00514654"/>
    <w:rsid w:val="00584487"/>
    <w:rsid w:val="005C1218"/>
    <w:rsid w:val="00614C12"/>
    <w:rsid w:val="00637308"/>
    <w:rsid w:val="0065208C"/>
    <w:rsid w:val="0065281D"/>
    <w:rsid w:val="006D4CFA"/>
    <w:rsid w:val="00756B2C"/>
    <w:rsid w:val="007743B4"/>
    <w:rsid w:val="007B47CA"/>
    <w:rsid w:val="007C0A92"/>
    <w:rsid w:val="00804215"/>
    <w:rsid w:val="00806EDC"/>
    <w:rsid w:val="00817EE3"/>
    <w:rsid w:val="0086148C"/>
    <w:rsid w:val="008644A1"/>
    <w:rsid w:val="00884C6F"/>
    <w:rsid w:val="0089251B"/>
    <w:rsid w:val="0089438B"/>
    <w:rsid w:val="008A625C"/>
    <w:rsid w:val="008D2300"/>
    <w:rsid w:val="008D391A"/>
    <w:rsid w:val="00903914"/>
    <w:rsid w:val="0095771A"/>
    <w:rsid w:val="009A1F3C"/>
    <w:rsid w:val="009A5622"/>
    <w:rsid w:val="00A02B0F"/>
    <w:rsid w:val="00A21CC4"/>
    <w:rsid w:val="00A92F50"/>
    <w:rsid w:val="00AA2E52"/>
    <w:rsid w:val="00AF4546"/>
    <w:rsid w:val="00B04DCB"/>
    <w:rsid w:val="00B05414"/>
    <w:rsid w:val="00C07B60"/>
    <w:rsid w:val="00C355A7"/>
    <w:rsid w:val="00C82058"/>
    <w:rsid w:val="00C9288A"/>
    <w:rsid w:val="00CB4326"/>
    <w:rsid w:val="00CC0003"/>
    <w:rsid w:val="00D014F5"/>
    <w:rsid w:val="00D06E28"/>
    <w:rsid w:val="00D51869"/>
    <w:rsid w:val="00D53FF5"/>
    <w:rsid w:val="00DC6C8D"/>
    <w:rsid w:val="00DE0A8C"/>
    <w:rsid w:val="00DE3BAD"/>
    <w:rsid w:val="00E37F1F"/>
    <w:rsid w:val="00E56DEC"/>
    <w:rsid w:val="00E61428"/>
    <w:rsid w:val="00EA3292"/>
    <w:rsid w:val="00EE6D8F"/>
    <w:rsid w:val="00F60880"/>
    <w:rsid w:val="00F87FDF"/>
    <w:rsid w:val="00F9578A"/>
    <w:rsid w:val="00FD4416"/>
    <w:rsid w:val="00FD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3F275E"/>
  <w14:defaultImageDpi w14:val="32767"/>
  <w15:chartTrackingRefBased/>
  <w15:docId w15:val="{0B96F2F0-93AE-5548-A5D7-883A28F9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D2300"/>
    <w:rPr>
      <w:rFonts w:ascii="Times New Roman" w:eastAsia="Times New Roman" w:hAnsi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caption">
    <w:name w:val="SM caption"/>
    <w:basedOn w:val="Normal"/>
    <w:link w:val="SMcaptionChar"/>
    <w:qFormat/>
    <w:rsid w:val="008D2300"/>
  </w:style>
  <w:style w:type="table" w:styleId="TableGrid">
    <w:name w:val="Table Grid"/>
    <w:basedOn w:val="TableNormal"/>
    <w:uiPriority w:val="39"/>
    <w:rsid w:val="008D2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captionChar">
    <w:name w:val="SM caption Char"/>
    <w:basedOn w:val="DefaultParagraphFont"/>
    <w:link w:val="SMcaption"/>
    <w:rsid w:val="008D2300"/>
    <w:rPr>
      <w:rFonts w:ascii="Times New Roman" w:eastAsia="Times New Roman" w:hAnsi="Times New Roman" w:cs="Times New Roman"/>
      <w:szCs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8D2300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8D2300"/>
    <w:rPr>
      <w:rFonts w:ascii="Times New Roman" w:eastAsia="Times New Roman" w:hAnsi="Times New Roman" w:cs="Times New Roman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D2300"/>
  </w:style>
  <w:style w:type="character" w:customStyle="1" w:styleId="EndNoteBibliographyChar">
    <w:name w:val="EndNote Bibliography Char"/>
    <w:basedOn w:val="DefaultParagraphFont"/>
    <w:link w:val="EndNoteBibliography"/>
    <w:rsid w:val="008D2300"/>
    <w:rPr>
      <w:rFonts w:ascii="Times New Roman" w:eastAsia="Times New Roman" w:hAnsi="Times New Roma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540</Words>
  <Characters>3084</Characters>
  <Application>Microsoft Office Word</Application>
  <DocSecurity>0</DocSecurity>
  <Lines>25</Lines>
  <Paragraphs>7</Paragraphs>
  <ScaleCrop>false</ScaleCrop>
  <Company>ICM, CSIC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Ramiro Logares</dc:creator>
  <cp:keywords/>
  <dc:description/>
  <cp:lastModifiedBy>Ramiro Logares</cp:lastModifiedBy>
  <cp:revision>5</cp:revision>
  <dcterms:created xsi:type="dcterms:W3CDTF">2019-01-02T12:14:00Z</dcterms:created>
  <dcterms:modified xsi:type="dcterms:W3CDTF">2019-11-07T13:31:00Z</dcterms:modified>
</cp:coreProperties>
</file>