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38AE87" w14:textId="70E6697B" w:rsidR="00077860" w:rsidRPr="00750899" w:rsidRDefault="00171877" w:rsidP="00750899">
      <w:pPr>
        <w:spacing w:before="100" w:beforeAutospacing="1" w:after="360" w:line="480" w:lineRule="auto"/>
        <w:rPr>
          <w:sz w:val="24"/>
          <w:szCs w:val="24"/>
        </w:rPr>
      </w:pPr>
      <w:r w:rsidRPr="00750899">
        <w:rPr>
          <w:rFonts w:eastAsia="Times New Roman"/>
          <w:b/>
          <w:sz w:val="24"/>
          <w:szCs w:val="24"/>
        </w:rPr>
        <w:t xml:space="preserve">Additional File </w:t>
      </w:r>
      <w:r w:rsidR="00D51210" w:rsidRPr="00750899">
        <w:rPr>
          <w:rFonts w:eastAsia="Times New Roman"/>
          <w:b/>
          <w:sz w:val="24"/>
          <w:szCs w:val="24"/>
        </w:rPr>
        <w:t>1</w:t>
      </w:r>
      <w:r w:rsidRPr="00750899">
        <w:rPr>
          <w:rFonts w:eastAsia="Times New Roman"/>
          <w:b/>
          <w:sz w:val="24"/>
          <w:szCs w:val="24"/>
        </w:rPr>
        <w:t xml:space="preserve">: </w:t>
      </w:r>
      <w:r w:rsidR="00D51210" w:rsidRPr="00750899">
        <w:rPr>
          <w:rFonts w:eastAsia="Times New Roman"/>
          <w:b/>
          <w:sz w:val="24"/>
          <w:szCs w:val="24"/>
        </w:rPr>
        <w:t xml:space="preserve">The </w:t>
      </w:r>
      <w:r w:rsidR="00FE22DA">
        <w:rPr>
          <w:rFonts w:eastAsia="Times New Roman"/>
          <w:b/>
          <w:sz w:val="24"/>
          <w:szCs w:val="24"/>
        </w:rPr>
        <w:t xml:space="preserve">expected </w:t>
      </w:r>
      <w:r w:rsidR="00D51210" w:rsidRPr="00750899">
        <w:rPr>
          <w:rFonts w:eastAsia="Times New Roman"/>
          <w:b/>
          <w:sz w:val="24"/>
          <w:szCs w:val="24"/>
        </w:rPr>
        <w:t xml:space="preserve">effect of </w:t>
      </w:r>
      <w:r w:rsidR="00FE22DA">
        <w:rPr>
          <w:rFonts w:eastAsia="Times New Roman"/>
          <w:b/>
          <w:sz w:val="24"/>
          <w:szCs w:val="24"/>
        </w:rPr>
        <w:t xml:space="preserve">an </w:t>
      </w:r>
      <w:r w:rsidR="00301B31">
        <w:rPr>
          <w:rFonts w:eastAsia="Times New Roman"/>
          <w:b/>
          <w:sz w:val="24"/>
          <w:szCs w:val="24"/>
        </w:rPr>
        <w:t xml:space="preserve">uneven distribution of sequences </w:t>
      </w:r>
      <w:r w:rsidR="005178A0">
        <w:rPr>
          <w:rFonts w:eastAsia="Times New Roman"/>
          <w:b/>
          <w:sz w:val="24"/>
          <w:szCs w:val="24"/>
        </w:rPr>
        <w:t>among</w:t>
      </w:r>
      <w:r w:rsidR="00301B31">
        <w:rPr>
          <w:rFonts w:eastAsia="Times New Roman"/>
          <w:b/>
          <w:sz w:val="24"/>
          <w:szCs w:val="24"/>
        </w:rPr>
        <w:t xml:space="preserve"> taxa in a training set for </w:t>
      </w:r>
      <w:r w:rsidR="00D51210" w:rsidRPr="00750899">
        <w:rPr>
          <w:rFonts w:eastAsia="Times New Roman"/>
          <w:b/>
          <w:sz w:val="24"/>
          <w:szCs w:val="24"/>
        </w:rPr>
        <w:t xml:space="preserve">the Naïve Bayesian RDP Classifier </w:t>
      </w:r>
    </w:p>
    <w:p w14:paraId="5908222F" w14:textId="7328952D" w:rsidR="008A1393" w:rsidRPr="00B579E3" w:rsidRDefault="00D1734B" w:rsidP="00B579E3">
      <w:pPr>
        <w:spacing w:line="480" w:lineRule="auto"/>
        <w:rPr>
          <w:rFonts w:eastAsia="Times New Roman"/>
          <w:color w:val="000000" w:themeColor="text1"/>
          <w:sz w:val="24"/>
          <w:szCs w:val="24"/>
        </w:rPr>
      </w:pPr>
      <w:r w:rsidRPr="00B579E3">
        <w:rPr>
          <w:rFonts w:eastAsia="Times New Roman"/>
          <w:color w:val="000000" w:themeColor="text1"/>
          <w:sz w:val="24"/>
          <w:szCs w:val="24"/>
        </w:rPr>
        <w:t xml:space="preserve">As illustrated in </w:t>
      </w:r>
      <w:r w:rsidRPr="00B579E3">
        <w:rPr>
          <w:rFonts w:eastAsia="Times New Roman"/>
          <w:b/>
          <w:bCs/>
          <w:color w:val="000000" w:themeColor="text1"/>
          <w:sz w:val="24"/>
          <w:szCs w:val="24"/>
        </w:rPr>
        <w:t>Figure 2</w:t>
      </w:r>
      <w:r w:rsidR="00245301">
        <w:rPr>
          <w:rFonts w:eastAsia="Times New Roman"/>
          <w:b/>
          <w:bCs/>
          <w:color w:val="000000" w:themeColor="text1"/>
          <w:sz w:val="24"/>
          <w:szCs w:val="24"/>
        </w:rPr>
        <w:t>,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 the 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naïve Bayesian RDP Classifier </w:t>
      </w:r>
      <w:r w:rsidRPr="00B579E3">
        <w:rPr>
          <w:rFonts w:eastAsia="Times New Roman"/>
          <w:color w:val="000000" w:themeColor="text1"/>
          <w:sz w:val="24"/>
          <w:szCs w:val="24"/>
        </w:rPr>
        <w:t>algorithm</w:t>
      </w:r>
      <w:r w:rsidR="00301B31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4763E0">
        <w:rPr>
          <w:rFonts w:eastAsia="Times New Roman"/>
          <w:color w:val="000000" w:themeColor="text1"/>
          <w:sz w:val="24"/>
          <w:szCs w:val="24"/>
        </w:rPr>
        <w:fldChar w:fldCharType="begin"/>
      </w:r>
      <w:r w:rsidR="00C01B0E">
        <w:rPr>
          <w:rFonts w:eastAsia="Times New Roman"/>
          <w:color w:val="000000" w:themeColor="text1"/>
          <w:sz w:val="24"/>
          <w:szCs w:val="24"/>
        </w:rPr>
        <w:instrText xml:space="preserve"> ADDIN EN.CITE &lt;EndNote&gt;&lt;Cite&gt;&lt;Author&gt;Wang&lt;/Author&gt;&lt;Year&gt;2007&lt;/Year&gt;&lt;RecNum&gt;1588&lt;/RecNum&gt;&lt;DisplayText&gt;[1]&lt;/DisplayText&gt;&lt;record&gt;&lt;rec-number&gt;1588&lt;/rec-number&gt;&lt;foreign-keys&gt;&lt;key app="EN" db-id="pvrtafrfnz2seoez005xzaars0f5ar9f9xet" timestamp="1573774870"&gt;1588&lt;/key&gt;&lt;/foreign-keys&gt;&lt;ref-type name="Journal Article"&gt;17&lt;/ref-type&gt;&lt;contributors&gt;&lt;authors&gt;&lt;author&gt;Wang, Q.&lt;/author&gt;&lt;author&gt;Garrity, G. M.&lt;/author&gt;&lt;author&gt;Tiedje, J. M.&lt;/author&gt;&lt;author&gt;Cole, J. R.&lt;/author&gt;&lt;/authors&gt;&lt;/contributors&gt;&lt;auth-address&gt;Center for Microbial Ecology, Michigan State University, East Lansing, MI 48824, USA.&lt;/auth-address&gt;&lt;titles&gt;&lt;title&gt;Naive Bayesian classifier for rapid assignment of rRNA sequences into the new bacterial taxonomy&lt;/title&gt;&lt;secondary-title&gt;Appl Environ Microbiol&lt;/secondary-title&gt;&lt;/titles&gt;&lt;periodical&gt;&lt;full-title&gt;Appl Environ Microbiol&lt;/full-title&gt;&lt;/periodical&gt;&lt;pages&gt;5261-7&lt;/pages&gt;&lt;volume&gt;73&lt;/volume&gt;&lt;number&gt;16&lt;/number&gt;&lt;edition&gt;2007/06/26&lt;/edition&gt;&lt;keywords&gt;&lt;keyword&gt;Algorithms&lt;/keyword&gt;&lt;keyword&gt;Bacteria/*classification/*genetics&lt;/keyword&gt;&lt;keyword&gt;*Bayes Theorem&lt;/keyword&gt;&lt;keyword&gt;Classification/methods&lt;/keyword&gt;&lt;keyword&gt;Databases, Nucleic Acid&lt;/keyword&gt;&lt;keyword&gt;Phylogeny&lt;/keyword&gt;&lt;keyword&gt;RNA, Ribosomal/*genetics&lt;/keyword&gt;&lt;keyword&gt;RNA, Ribosomal, 16S/genetics&lt;/keyword&gt;&lt;/keywords&gt;&lt;dates&gt;&lt;year&gt;2007&lt;/year&gt;&lt;pub-dates&gt;&lt;date&gt;Aug&lt;/date&gt;&lt;/pub-dates&gt;&lt;/dates&gt;&lt;isbn&gt;0099-2240 (Print)&amp;#xD;0099-2240 (Linking)&lt;/isbn&gt;&lt;accession-num&gt;17586664&lt;/accession-num&gt;&lt;urls&gt;&lt;related-urls&gt;&lt;url&gt;https://www.ncbi.nlm.nih.gov/pubmed/17586664&lt;/url&gt;&lt;/related-urls&gt;&lt;/urls&gt;&lt;custom2&gt;PMC1950982&lt;/custom2&gt;&lt;electronic-resource-num&gt;10.1128/AEM.00062-07&lt;/electronic-resource-num&gt;&lt;/record&gt;&lt;/Cite&gt;&lt;/EndNote&gt;</w:instrText>
      </w:r>
      <w:r w:rsidR="004763E0">
        <w:rPr>
          <w:rFonts w:eastAsia="Times New Roman"/>
          <w:color w:val="000000" w:themeColor="text1"/>
          <w:sz w:val="24"/>
          <w:szCs w:val="24"/>
        </w:rPr>
        <w:fldChar w:fldCharType="separate"/>
      </w:r>
      <w:r w:rsidR="00C01B0E">
        <w:rPr>
          <w:rFonts w:eastAsia="Times New Roman"/>
          <w:noProof/>
          <w:color w:val="000000" w:themeColor="text1"/>
          <w:sz w:val="24"/>
          <w:szCs w:val="24"/>
        </w:rPr>
        <w:t>[1]</w:t>
      </w:r>
      <w:r w:rsidR="004763E0">
        <w:rPr>
          <w:rFonts w:eastAsia="Times New Roman"/>
          <w:color w:val="000000" w:themeColor="text1"/>
          <w:sz w:val="24"/>
          <w:szCs w:val="24"/>
        </w:rPr>
        <w:fldChar w:fldCharType="end"/>
      </w:r>
      <w:r w:rsidR="00301B31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work</w:t>
      </w:r>
      <w:r w:rsidRPr="00B579E3">
        <w:rPr>
          <w:rFonts w:eastAsia="Times New Roman"/>
          <w:color w:val="000000" w:themeColor="text1"/>
          <w:sz w:val="24"/>
          <w:szCs w:val="24"/>
        </w:rPr>
        <w:t>s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 as follows</w:t>
      </w:r>
      <w:r w:rsidRPr="00B579E3">
        <w:rPr>
          <w:rFonts w:eastAsia="Times New Roman"/>
          <w:color w:val="000000" w:themeColor="text1"/>
          <w:sz w:val="24"/>
          <w:szCs w:val="24"/>
        </w:rPr>
        <w:t>. Given a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 training dataset 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that 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contains 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N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E368F5">
        <w:rPr>
          <w:rFonts w:eastAsia="Times New Roman"/>
          <w:color w:val="000000" w:themeColor="text1"/>
          <w:sz w:val="24"/>
          <w:szCs w:val="24"/>
        </w:rPr>
        <w:t xml:space="preserve">unique 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sequences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 and in which the w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ord 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 appears 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n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) times</w:t>
      </w:r>
      <w:r w:rsidRPr="00B579E3">
        <w:rPr>
          <w:rFonts w:eastAsia="Times New Roman"/>
          <w:color w:val="000000" w:themeColor="text1"/>
          <w:sz w:val="24"/>
          <w:szCs w:val="24"/>
        </w:rPr>
        <w:t>,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 a prior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 is calculated so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 = (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n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)+0.5)/(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N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+1). </w:t>
      </w:r>
      <w:r w:rsidR="00D2780B" w:rsidRPr="00B579E3">
        <w:rPr>
          <w:rFonts w:eastAsia="Times New Roman"/>
          <w:color w:val="000000" w:themeColor="text1"/>
          <w:sz w:val="24"/>
          <w:szCs w:val="24"/>
        </w:rPr>
        <w:t xml:space="preserve">Then, for a given 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taxon </w:t>
      </w:r>
      <w:r w:rsidR="00D2780B"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T</w:t>
      </w:r>
      <w:r w:rsidR="00D2780B" w:rsidRPr="00B579E3">
        <w:rPr>
          <w:rFonts w:eastAsia="Times New Roman"/>
          <w:color w:val="000000" w:themeColor="text1"/>
          <w:sz w:val="24"/>
          <w:szCs w:val="24"/>
        </w:rPr>
        <w:t>)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D2780B" w:rsidRPr="00B579E3">
        <w:rPr>
          <w:rFonts w:eastAsia="Times New Roman"/>
          <w:color w:val="000000" w:themeColor="text1"/>
          <w:sz w:val="24"/>
          <w:szCs w:val="24"/>
        </w:rPr>
        <w:t xml:space="preserve">that 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contains 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M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 sequences and </w:t>
      </w:r>
      <w:r w:rsidR="00D2780B" w:rsidRPr="00B579E3">
        <w:rPr>
          <w:rFonts w:eastAsia="Times New Roman"/>
          <w:color w:val="000000" w:themeColor="text1"/>
          <w:sz w:val="24"/>
          <w:szCs w:val="24"/>
        </w:rPr>
        <w:t xml:space="preserve">in which the 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word 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 appears 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m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) times</w:t>
      </w:r>
      <w:r w:rsidR="00D2780B" w:rsidRPr="00B579E3">
        <w:rPr>
          <w:rFonts w:eastAsia="Times New Roman"/>
          <w:color w:val="000000" w:themeColor="text1"/>
          <w:sz w:val="24"/>
          <w:szCs w:val="24"/>
        </w:rPr>
        <w:t>,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 the taxon</w:t>
      </w:r>
      <w:r w:rsidR="00D2780B" w:rsidRPr="00B579E3">
        <w:rPr>
          <w:rFonts w:eastAsia="Times New Roman"/>
          <w:color w:val="000000" w:themeColor="text1"/>
          <w:sz w:val="24"/>
          <w:szCs w:val="24"/>
        </w:rPr>
        <w:t>-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specific conditional probability for 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 is 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|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T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) = (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m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) + </w:t>
      </w:r>
      <w:r w:rsidR="00502382" w:rsidRPr="00C6794F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="00502382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)/(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M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 + 1). For a sequence </w:t>
      </w:r>
      <w:r w:rsidR="00D2780B"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S</w:t>
      </w:r>
      <w:r w:rsidR="00D2780B" w:rsidRPr="00B579E3">
        <w:rPr>
          <w:rFonts w:eastAsia="Times New Roman"/>
          <w:color w:val="000000" w:themeColor="text1"/>
          <w:sz w:val="24"/>
          <w:szCs w:val="24"/>
        </w:rPr>
        <w:t>)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 containing many words, 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1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,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2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,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3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, …,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j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, the joint probability that 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S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D2780B" w:rsidRPr="00B579E3">
        <w:rPr>
          <w:rFonts w:eastAsia="Times New Roman"/>
          <w:color w:val="000000" w:themeColor="text1"/>
          <w:sz w:val="24"/>
          <w:szCs w:val="24"/>
        </w:rPr>
        <w:t xml:space="preserve">is derived 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from 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T</w:t>
      </w:r>
      <w:r w:rsidR="00D2780B" w:rsidRPr="00B579E3">
        <w:rPr>
          <w:rFonts w:eastAsia="Times New Roman"/>
          <w:color w:val="000000" w:themeColor="text1"/>
          <w:sz w:val="24"/>
          <w:szCs w:val="24"/>
        </w:rPr>
        <w:t xml:space="preserve"> is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S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|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T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) = 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1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|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T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)*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2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|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T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)*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3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|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T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)*…* 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j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|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T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). As 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M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 increases, the estimation of the prior improves, and the resolution (i.e., granularity) improves because now 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|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T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) = (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m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) + </w:t>
      </w:r>
      <w:r w:rsidR="00502382" w:rsidRPr="00C6794F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="00502382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)/(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M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 + 1) is no longer limited to only two possible values, (1+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</w:rPr>
        <w:t xml:space="preserve"> </w:t>
      </w:r>
      <w:r w:rsidR="00502382" w:rsidRPr="00C6794F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="00502382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)/2 and (0+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</w:rPr>
        <w:t xml:space="preserve"> </w:t>
      </w:r>
      <w:r w:rsidR="00502382" w:rsidRPr="00C6794F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="00502382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)/2. </w:t>
      </w:r>
      <w:r w:rsidR="006965CE">
        <w:rPr>
          <w:rFonts w:eastAsia="Times New Roman"/>
          <w:color w:val="000000" w:themeColor="text1"/>
          <w:sz w:val="24"/>
          <w:szCs w:val="24"/>
        </w:rPr>
        <w:t>More granular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 changes in 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|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T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) allow sequences with smaller differences to be distinguished, thus resolution improves. </w:t>
      </w:r>
    </w:p>
    <w:p w14:paraId="0191085C" w14:textId="741F221C" w:rsidR="008A1393" w:rsidRPr="00B579E3" w:rsidRDefault="003A2BFC" w:rsidP="00B579E3">
      <w:pPr>
        <w:spacing w:before="240" w:line="480" w:lineRule="auto"/>
        <w:rPr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W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hen there is a disproportionally high number of sequence</w:t>
      </w:r>
      <w:r w:rsidR="00D2780B" w:rsidRPr="00B579E3">
        <w:rPr>
          <w:rFonts w:eastAsia="Times New Roman"/>
          <w:color w:val="000000" w:themeColor="text1"/>
          <w:sz w:val="24"/>
          <w:szCs w:val="24"/>
        </w:rPr>
        <w:t>s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 from a particular taxon present in the training set, </w:t>
      </w:r>
      <w:r w:rsidR="00C72736">
        <w:rPr>
          <w:rFonts w:eastAsia="Times New Roman"/>
          <w:color w:val="000000" w:themeColor="text1"/>
          <w:sz w:val="24"/>
          <w:szCs w:val="24"/>
        </w:rPr>
        <w:t>w</w:t>
      </w:r>
      <w:r>
        <w:rPr>
          <w:rFonts w:eastAsia="Times New Roman"/>
          <w:color w:val="000000" w:themeColor="text1"/>
          <w:sz w:val="24"/>
          <w:szCs w:val="24"/>
        </w:rPr>
        <w:t xml:space="preserve">ould 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sequences get </w:t>
      </w:r>
      <w:r w:rsidR="00C72736">
        <w:rPr>
          <w:rFonts w:eastAsia="Times New Roman"/>
          <w:color w:val="000000" w:themeColor="text1"/>
          <w:sz w:val="24"/>
          <w:szCs w:val="24"/>
        </w:rPr>
        <w:t xml:space="preserve">disproportionately 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assigned to </w:t>
      </w:r>
      <w:r w:rsidR="00D2780B" w:rsidRPr="00B579E3">
        <w:rPr>
          <w:rFonts w:eastAsia="Times New Roman"/>
          <w:color w:val="000000" w:themeColor="text1"/>
          <w:sz w:val="24"/>
          <w:szCs w:val="24"/>
        </w:rPr>
        <w:t xml:space="preserve">that 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taxon</w:t>
      </w:r>
      <w:r w:rsidR="00C72736">
        <w:rPr>
          <w:rFonts w:eastAsia="Times New Roman"/>
          <w:color w:val="000000" w:themeColor="text1"/>
          <w:sz w:val="24"/>
          <w:szCs w:val="24"/>
        </w:rPr>
        <w:t>?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C72736">
        <w:rPr>
          <w:rFonts w:eastAsia="Times New Roman"/>
          <w:color w:val="000000" w:themeColor="text1"/>
          <w:sz w:val="24"/>
          <w:szCs w:val="24"/>
        </w:rPr>
        <w:t>We</w:t>
      </w:r>
      <w:r w:rsidR="00D2780B" w:rsidRPr="00B579E3">
        <w:rPr>
          <w:rFonts w:eastAsia="Times New Roman"/>
          <w:color w:val="000000" w:themeColor="text1"/>
          <w:sz w:val="24"/>
          <w:szCs w:val="24"/>
        </w:rPr>
        <w:t xml:space="preserve"> observed that more sequences </w:t>
      </w:r>
      <w:r w:rsidR="00A26B9E">
        <w:rPr>
          <w:rFonts w:eastAsia="Times New Roman"/>
          <w:color w:val="000000" w:themeColor="text1"/>
          <w:sz w:val="24"/>
          <w:szCs w:val="24"/>
        </w:rPr>
        <w:t>were</w:t>
      </w:r>
      <w:r w:rsidR="00D2780B" w:rsidRPr="00B579E3">
        <w:rPr>
          <w:rFonts w:eastAsia="Times New Roman"/>
          <w:color w:val="000000" w:themeColor="text1"/>
          <w:sz w:val="24"/>
          <w:szCs w:val="24"/>
        </w:rPr>
        <w:t xml:space="preserve"> classified unambiguously as the number of sequences (</w:t>
      </w:r>
      <w:r w:rsidR="00D2780B" w:rsidRPr="00436179">
        <w:rPr>
          <w:rFonts w:eastAsia="Times New Roman"/>
          <w:i/>
          <w:iCs/>
          <w:color w:val="000000" w:themeColor="text1"/>
          <w:sz w:val="24"/>
          <w:szCs w:val="24"/>
        </w:rPr>
        <w:t>M</w:t>
      </w:r>
      <w:r w:rsidR="00D2780B" w:rsidRPr="00B579E3">
        <w:rPr>
          <w:rFonts w:eastAsia="Times New Roman"/>
          <w:color w:val="000000" w:themeColor="text1"/>
          <w:sz w:val="24"/>
          <w:szCs w:val="24"/>
        </w:rPr>
        <w:t>) for each taxon in the training set increased</w:t>
      </w:r>
      <w:r w:rsidR="00437C6D" w:rsidRPr="00B579E3">
        <w:rPr>
          <w:rFonts w:eastAsia="Times New Roman"/>
          <w:color w:val="000000" w:themeColor="text1"/>
          <w:sz w:val="24"/>
          <w:szCs w:val="24"/>
        </w:rPr>
        <w:t xml:space="preserve"> (</w:t>
      </w:r>
      <w:r w:rsidR="00437C6D" w:rsidRPr="00B579E3">
        <w:rPr>
          <w:rFonts w:eastAsia="Times New Roman"/>
          <w:b/>
          <w:bCs/>
          <w:color w:val="000000" w:themeColor="text1"/>
          <w:sz w:val="24"/>
          <w:szCs w:val="24"/>
        </w:rPr>
        <w:t>Figure 3</w:t>
      </w:r>
      <w:r w:rsidR="00437C6D" w:rsidRPr="00B579E3">
        <w:rPr>
          <w:rFonts w:eastAsia="Times New Roman"/>
          <w:color w:val="000000" w:themeColor="text1"/>
          <w:sz w:val="24"/>
          <w:szCs w:val="24"/>
        </w:rPr>
        <w:t>)</w:t>
      </w:r>
      <w:r w:rsidR="00A26B9E">
        <w:rPr>
          <w:rFonts w:eastAsia="Times New Roman"/>
          <w:color w:val="000000" w:themeColor="text1"/>
          <w:sz w:val="24"/>
          <w:szCs w:val="24"/>
        </w:rPr>
        <w:t>. This</w:t>
      </w:r>
      <w:r w:rsidR="00D2780B" w:rsidRPr="00B579E3">
        <w:rPr>
          <w:rFonts w:eastAsia="Times New Roman"/>
          <w:color w:val="000000" w:themeColor="text1"/>
          <w:sz w:val="24"/>
          <w:szCs w:val="24"/>
        </w:rPr>
        <w:t xml:space="preserve"> is consistent with what Werner and colleagues </w:t>
      </w:r>
      <w:r w:rsidR="004668D9" w:rsidRPr="00B579E3">
        <w:rPr>
          <w:rFonts w:eastAsia="Times New Roman"/>
          <w:color w:val="000000" w:themeColor="text1"/>
          <w:sz w:val="24"/>
          <w:szCs w:val="24"/>
        </w:rPr>
        <w:t>reported</w:t>
      </w:r>
      <w:r w:rsidR="00D2780B" w:rsidRPr="00B579E3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4763E0">
        <w:rPr>
          <w:rFonts w:eastAsia="Times New Roman"/>
          <w:color w:val="000000" w:themeColor="text1"/>
          <w:sz w:val="24"/>
          <w:szCs w:val="24"/>
        </w:rPr>
        <w:fldChar w:fldCharType="begin">
          <w:fldData xml:space="preserve">PEVuZE5vdGU+PENpdGU+PEF1dGhvcj5XZXJuZXI8L0F1dGhvcj48WWVhcj4yMDEyPC9ZZWFyPjxS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=
</w:fldData>
        </w:fldChar>
      </w:r>
      <w:r w:rsidR="00C01B0E">
        <w:rPr>
          <w:rFonts w:eastAsia="Times New Roman"/>
          <w:color w:val="000000" w:themeColor="text1"/>
          <w:sz w:val="24"/>
          <w:szCs w:val="24"/>
        </w:rPr>
        <w:instrText xml:space="preserve"> ADDIN EN.CITE </w:instrText>
      </w:r>
      <w:r w:rsidR="00C01B0E">
        <w:rPr>
          <w:rFonts w:eastAsia="Times New Roman"/>
          <w:color w:val="000000" w:themeColor="text1"/>
          <w:sz w:val="24"/>
          <w:szCs w:val="24"/>
        </w:rPr>
        <w:fldChar w:fldCharType="begin">
          <w:fldData xml:space="preserve">PEVuZE5vdGU+PENpdGU+PEF1dGhvcj5XZXJuZXI8L0F1dGhvcj48WWVhcj4yMDEyPC9ZZWFyPjxS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=
</w:fldData>
        </w:fldChar>
      </w:r>
      <w:r w:rsidR="00C01B0E">
        <w:rPr>
          <w:rFonts w:eastAsia="Times New Roman"/>
          <w:color w:val="000000" w:themeColor="text1"/>
          <w:sz w:val="24"/>
          <w:szCs w:val="24"/>
        </w:rPr>
        <w:instrText xml:space="preserve"> ADDIN EN.CITE.DATA </w:instrText>
      </w:r>
      <w:r w:rsidR="00C01B0E">
        <w:rPr>
          <w:rFonts w:eastAsia="Times New Roman"/>
          <w:color w:val="000000" w:themeColor="text1"/>
          <w:sz w:val="24"/>
          <w:szCs w:val="24"/>
        </w:rPr>
      </w:r>
      <w:r w:rsidR="00C01B0E">
        <w:rPr>
          <w:rFonts w:eastAsia="Times New Roman"/>
          <w:color w:val="000000" w:themeColor="text1"/>
          <w:sz w:val="24"/>
          <w:szCs w:val="24"/>
        </w:rPr>
        <w:fldChar w:fldCharType="end"/>
      </w:r>
      <w:r w:rsidR="004763E0">
        <w:rPr>
          <w:rFonts w:eastAsia="Times New Roman"/>
          <w:color w:val="000000" w:themeColor="text1"/>
          <w:sz w:val="24"/>
          <w:szCs w:val="24"/>
        </w:rPr>
      </w:r>
      <w:r w:rsidR="004763E0">
        <w:rPr>
          <w:rFonts w:eastAsia="Times New Roman"/>
          <w:color w:val="000000" w:themeColor="text1"/>
          <w:sz w:val="24"/>
          <w:szCs w:val="24"/>
        </w:rPr>
        <w:fldChar w:fldCharType="separate"/>
      </w:r>
      <w:r w:rsidR="00C01B0E">
        <w:rPr>
          <w:rFonts w:eastAsia="Times New Roman"/>
          <w:noProof/>
          <w:color w:val="000000" w:themeColor="text1"/>
          <w:sz w:val="24"/>
          <w:szCs w:val="24"/>
        </w:rPr>
        <w:t>[2]</w:t>
      </w:r>
      <w:r w:rsidR="004763E0">
        <w:rPr>
          <w:rFonts w:eastAsia="Times New Roman"/>
          <w:color w:val="000000" w:themeColor="text1"/>
          <w:sz w:val="24"/>
          <w:szCs w:val="24"/>
        </w:rPr>
        <w:fldChar w:fldCharType="end"/>
      </w:r>
      <w:r w:rsidR="00D2780B" w:rsidRPr="00B579E3">
        <w:rPr>
          <w:rFonts w:eastAsia="Times New Roman"/>
          <w:color w:val="000000" w:themeColor="text1"/>
          <w:sz w:val="24"/>
          <w:szCs w:val="24"/>
        </w:rPr>
        <w:t xml:space="preserve">. </w:t>
      </w:r>
      <w:r w:rsidR="008A1393" w:rsidRPr="00B579E3">
        <w:rPr>
          <w:sz w:val="24"/>
          <w:szCs w:val="24"/>
        </w:rPr>
        <w:t>To explain</w:t>
      </w:r>
      <w:r w:rsidR="00A26B9E">
        <w:rPr>
          <w:sz w:val="24"/>
          <w:szCs w:val="24"/>
        </w:rPr>
        <w:t xml:space="preserve"> </w:t>
      </w:r>
      <w:r w:rsidR="00EE2883">
        <w:rPr>
          <w:sz w:val="24"/>
          <w:szCs w:val="24"/>
        </w:rPr>
        <w:t>this</w:t>
      </w:r>
      <w:r w:rsidR="008A1393" w:rsidRPr="00B579E3">
        <w:rPr>
          <w:sz w:val="24"/>
          <w:szCs w:val="24"/>
        </w:rPr>
        <w:t xml:space="preserve">, </w:t>
      </w:r>
      <w:r w:rsidR="00D2780B" w:rsidRPr="00B579E3">
        <w:rPr>
          <w:sz w:val="24"/>
          <w:szCs w:val="24"/>
        </w:rPr>
        <w:t xml:space="preserve">we will </w:t>
      </w:r>
      <w:r w:rsidR="008A1393" w:rsidRPr="00B579E3">
        <w:rPr>
          <w:sz w:val="24"/>
          <w:szCs w:val="24"/>
        </w:rPr>
        <w:t>use a simplified example</w:t>
      </w:r>
      <w:r w:rsidR="004668D9" w:rsidRPr="00B579E3">
        <w:rPr>
          <w:sz w:val="24"/>
          <w:szCs w:val="24"/>
        </w:rPr>
        <w:t xml:space="preserve"> with two training sets:</w:t>
      </w:r>
      <w:r w:rsidR="00373FE9" w:rsidRPr="00B579E3">
        <w:rPr>
          <w:sz w:val="24"/>
          <w:szCs w:val="24"/>
        </w:rPr>
        <w:t xml:space="preserve"> </w:t>
      </w:r>
      <w:r w:rsidR="00373FE9" w:rsidRPr="00B579E3">
        <w:rPr>
          <w:sz w:val="24"/>
          <w:szCs w:val="24"/>
          <w:u w:val="single"/>
        </w:rPr>
        <w:t>Set1</w:t>
      </w:r>
      <w:r w:rsidR="00373FE9" w:rsidRPr="00B579E3">
        <w:rPr>
          <w:sz w:val="24"/>
          <w:szCs w:val="24"/>
        </w:rPr>
        <w:t xml:space="preserve"> contains two taxa</w:t>
      </w:r>
      <w:r w:rsidR="004668D9" w:rsidRPr="00B579E3">
        <w:rPr>
          <w:sz w:val="24"/>
          <w:szCs w:val="24"/>
        </w:rPr>
        <w:t>,</w:t>
      </w:r>
      <w:r w:rsidR="00373FE9" w:rsidRPr="00B579E3">
        <w:rPr>
          <w:sz w:val="24"/>
          <w:szCs w:val="24"/>
        </w:rPr>
        <w:t xml:space="preserve"> </w:t>
      </w:r>
      <w:r w:rsidR="00373FE9" w:rsidRPr="00436179">
        <w:rPr>
          <w:i/>
          <w:iCs/>
          <w:sz w:val="24"/>
          <w:szCs w:val="24"/>
        </w:rPr>
        <w:t>A</w:t>
      </w:r>
      <w:r w:rsidR="00373FE9" w:rsidRPr="00B579E3">
        <w:rPr>
          <w:sz w:val="24"/>
          <w:szCs w:val="24"/>
        </w:rPr>
        <w:t xml:space="preserve"> and </w:t>
      </w:r>
      <w:r w:rsidR="00373FE9" w:rsidRPr="00436179">
        <w:rPr>
          <w:i/>
          <w:iCs/>
          <w:sz w:val="24"/>
          <w:szCs w:val="24"/>
        </w:rPr>
        <w:t>B</w:t>
      </w:r>
      <w:r w:rsidR="00373FE9" w:rsidRPr="00B579E3">
        <w:rPr>
          <w:sz w:val="24"/>
          <w:szCs w:val="24"/>
        </w:rPr>
        <w:t xml:space="preserve">, with only one reference sequence each; while </w:t>
      </w:r>
      <w:r w:rsidR="00373FE9" w:rsidRPr="00B579E3">
        <w:rPr>
          <w:sz w:val="24"/>
          <w:szCs w:val="24"/>
          <w:u w:val="single"/>
        </w:rPr>
        <w:t>Set2</w:t>
      </w:r>
      <w:r w:rsidR="00373FE9" w:rsidRPr="00B579E3">
        <w:rPr>
          <w:sz w:val="24"/>
          <w:szCs w:val="24"/>
        </w:rPr>
        <w:t xml:space="preserve"> contains 90 sequences for taxon </w:t>
      </w:r>
      <w:r w:rsidR="00373FE9" w:rsidRPr="00436179">
        <w:rPr>
          <w:i/>
          <w:iCs/>
          <w:sz w:val="24"/>
          <w:szCs w:val="24"/>
        </w:rPr>
        <w:t>A</w:t>
      </w:r>
      <w:r w:rsidR="00373FE9" w:rsidRPr="00B579E3">
        <w:rPr>
          <w:sz w:val="24"/>
          <w:szCs w:val="24"/>
        </w:rPr>
        <w:t xml:space="preserve"> and 10 sequences for taxon </w:t>
      </w:r>
      <w:r w:rsidR="00373FE9" w:rsidRPr="00436179">
        <w:rPr>
          <w:i/>
          <w:iCs/>
          <w:sz w:val="24"/>
          <w:szCs w:val="24"/>
        </w:rPr>
        <w:t>B</w:t>
      </w:r>
      <w:r w:rsidR="00373FE9" w:rsidRPr="00B579E3">
        <w:rPr>
          <w:sz w:val="24"/>
          <w:szCs w:val="24"/>
        </w:rPr>
        <w:t>, i.e.</w:t>
      </w:r>
      <w:r w:rsidR="005A3B1C">
        <w:rPr>
          <w:sz w:val="24"/>
          <w:szCs w:val="24"/>
        </w:rPr>
        <w:t>,</w:t>
      </w:r>
      <w:r w:rsidR="00373FE9" w:rsidRPr="00B579E3">
        <w:rPr>
          <w:sz w:val="24"/>
          <w:szCs w:val="24"/>
        </w:rPr>
        <w:t xml:space="preserve"> there is an uneven distribution of reads across taxa</w:t>
      </w:r>
      <w:r w:rsidR="009713E2">
        <w:rPr>
          <w:sz w:val="24"/>
          <w:szCs w:val="24"/>
        </w:rPr>
        <w:t xml:space="preserve"> in </w:t>
      </w:r>
      <w:r w:rsidR="009713E2" w:rsidRPr="00324C35">
        <w:rPr>
          <w:sz w:val="24"/>
          <w:szCs w:val="24"/>
          <w:u w:val="single"/>
        </w:rPr>
        <w:t>Set2</w:t>
      </w:r>
      <w:r w:rsidR="00373FE9" w:rsidRPr="00B579E3">
        <w:rPr>
          <w:sz w:val="24"/>
          <w:szCs w:val="24"/>
        </w:rPr>
        <w:t>.</w:t>
      </w:r>
      <w:r w:rsidR="004668D9" w:rsidRPr="00B579E3">
        <w:rPr>
          <w:sz w:val="24"/>
          <w:szCs w:val="24"/>
        </w:rPr>
        <w:t xml:space="preserve"> In this simple example </w:t>
      </w:r>
      <w:r w:rsidR="005A4147" w:rsidRPr="00B579E3">
        <w:rPr>
          <w:sz w:val="24"/>
          <w:szCs w:val="24"/>
        </w:rPr>
        <w:t>both the</w:t>
      </w:r>
      <w:r w:rsidR="008A1393" w:rsidRPr="00B579E3">
        <w:rPr>
          <w:sz w:val="24"/>
          <w:szCs w:val="24"/>
        </w:rPr>
        <w:t xml:space="preserve"> sequence of taxon </w:t>
      </w:r>
      <w:r w:rsidR="008A1393" w:rsidRPr="00436179">
        <w:rPr>
          <w:i/>
          <w:iCs/>
          <w:sz w:val="24"/>
          <w:szCs w:val="24"/>
        </w:rPr>
        <w:t>A</w:t>
      </w:r>
      <w:r w:rsidR="008A1393" w:rsidRPr="00B579E3">
        <w:rPr>
          <w:sz w:val="24"/>
          <w:szCs w:val="24"/>
        </w:rPr>
        <w:t xml:space="preserve"> and taxon </w:t>
      </w:r>
      <w:r w:rsidR="008A1393" w:rsidRPr="00436179">
        <w:rPr>
          <w:i/>
          <w:iCs/>
          <w:sz w:val="24"/>
          <w:szCs w:val="24"/>
        </w:rPr>
        <w:t>B</w:t>
      </w:r>
      <w:r w:rsidR="00D2780B" w:rsidRPr="00B579E3">
        <w:rPr>
          <w:sz w:val="24"/>
          <w:szCs w:val="24"/>
        </w:rPr>
        <w:t xml:space="preserve"> </w:t>
      </w:r>
      <w:r w:rsidR="005A4147" w:rsidRPr="00B579E3">
        <w:rPr>
          <w:sz w:val="24"/>
          <w:szCs w:val="24"/>
        </w:rPr>
        <w:t>contain</w:t>
      </w:r>
      <w:r w:rsidR="008A1393" w:rsidRPr="00B579E3">
        <w:rPr>
          <w:sz w:val="24"/>
          <w:szCs w:val="24"/>
        </w:rPr>
        <w:t xml:space="preserve"> </w:t>
      </w:r>
      <w:r w:rsidR="009713E2">
        <w:rPr>
          <w:sz w:val="24"/>
          <w:szCs w:val="24"/>
        </w:rPr>
        <w:t>four</w:t>
      </w:r>
      <w:r w:rsidR="008A1393" w:rsidRPr="00B579E3">
        <w:rPr>
          <w:sz w:val="24"/>
          <w:szCs w:val="24"/>
        </w:rPr>
        <w:t xml:space="preserve"> words. Three of the words, </w:t>
      </w:r>
      <w:r w:rsidR="008A1393" w:rsidRPr="00436179">
        <w:rPr>
          <w:i/>
          <w:iCs/>
          <w:sz w:val="24"/>
          <w:szCs w:val="24"/>
        </w:rPr>
        <w:t>w</w:t>
      </w:r>
      <w:r w:rsidR="008A1393" w:rsidRPr="00436179">
        <w:rPr>
          <w:i/>
          <w:iCs/>
          <w:sz w:val="24"/>
          <w:szCs w:val="24"/>
          <w:vertAlign w:val="subscript"/>
        </w:rPr>
        <w:t>1</w:t>
      </w:r>
      <w:r w:rsidR="008A1393" w:rsidRPr="00B579E3">
        <w:rPr>
          <w:sz w:val="24"/>
          <w:szCs w:val="24"/>
        </w:rPr>
        <w:t xml:space="preserve">, </w:t>
      </w:r>
      <w:r w:rsidR="008A1393" w:rsidRPr="00436179">
        <w:rPr>
          <w:i/>
          <w:iCs/>
          <w:sz w:val="24"/>
          <w:szCs w:val="24"/>
        </w:rPr>
        <w:t>w</w:t>
      </w:r>
      <w:r w:rsidR="008A1393" w:rsidRPr="00436179">
        <w:rPr>
          <w:i/>
          <w:iCs/>
          <w:sz w:val="24"/>
          <w:szCs w:val="24"/>
          <w:vertAlign w:val="subscript"/>
        </w:rPr>
        <w:t>2</w:t>
      </w:r>
      <w:r w:rsidR="008A1393" w:rsidRPr="00B579E3">
        <w:rPr>
          <w:sz w:val="24"/>
          <w:szCs w:val="24"/>
        </w:rPr>
        <w:t xml:space="preserve"> and </w:t>
      </w:r>
      <w:r w:rsidR="008A1393" w:rsidRPr="00436179">
        <w:rPr>
          <w:i/>
          <w:iCs/>
          <w:sz w:val="24"/>
          <w:szCs w:val="24"/>
        </w:rPr>
        <w:t>w</w:t>
      </w:r>
      <w:r w:rsidR="008A1393" w:rsidRPr="00436179">
        <w:rPr>
          <w:i/>
          <w:iCs/>
          <w:sz w:val="24"/>
          <w:szCs w:val="24"/>
          <w:vertAlign w:val="subscript"/>
        </w:rPr>
        <w:t>3</w:t>
      </w:r>
      <w:r w:rsidR="008A1393" w:rsidRPr="00B579E3">
        <w:rPr>
          <w:sz w:val="24"/>
          <w:szCs w:val="24"/>
        </w:rPr>
        <w:t xml:space="preserve"> are shared but the </w:t>
      </w:r>
      <w:r w:rsidR="009713E2">
        <w:rPr>
          <w:sz w:val="24"/>
          <w:szCs w:val="24"/>
        </w:rPr>
        <w:t>fourth</w:t>
      </w:r>
      <w:r w:rsidR="008A1393" w:rsidRPr="00B579E3">
        <w:rPr>
          <w:sz w:val="24"/>
          <w:szCs w:val="24"/>
        </w:rPr>
        <w:t xml:space="preserve"> one is different, </w:t>
      </w:r>
      <w:r w:rsidR="005A4147" w:rsidRPr="00B579E3">
        <w:rPr>
          <w:sz w:val="24"/>
          <w:szCs w:val="24"/>
        </w:rPr>
        <w:t xml:space="preserve">being </w:t>
      </w:r>
      <w:r w:rsidR="005A4147" w:rsidRPr="00436179">
        <w:rPr>
          <w:i/>
          <w:iCs/>
          <w:sz w:val="24"/>
          <w:szCs w:val="24"/>
        </w:rPr>
        <w:t>w</w:t>
      </w:r>
      <w:r w:rsidR="005A4147" w:rsidRPr="00436179">
        <w:rPr>
          <w:i/>
          <w:iCs/>
          <w:sz w:val="24"/>
          <w:szCs w:val="24"/>
          <w:vertAlign w:val="subscript"/>
        </w:rPr>
        <w:t>4</w:t>
      </w:r>
      <w:r w:rsidR="005A4147" w:rsidRPr="00B579E3">
        <w:rPr>
          <w:sz w:val="24"/>
          <w:szCs w:val="24"/>
        </w:rPr>
        <w:t xml:space="preserve"> for taxon </w:t>
      </w:r>
      <w:r w:rsidR="008A1393" w:rsidRPr="00436179">
        <w:rPr>
          <w:i/>
          <w:iCs/>
          <w:sz w:val="24"/>
          <w:szCs w:val="24"/>
        </w:rPr>
        <w:t>A</w:t>
      </w:r>
      <w:r w:rsidR="008A1393" w:rsidRPr="00B579E3">
        <w:rPr>
          <w:sz w:val="24"/>
          <w:szCs w:val="24"/>
        </w:rPr>
        <w:t xml:space="preserve"> </w:t>
      </w:r>
      <w:r w:rsidR="005A4147" w:rsidRPr="00B579E3">
        <w:rPr>
          <w:sz w:val="24"/>
          <w:szCs w:val="24"/>
        </w:rPr>
        <w:t xml:space="preserve">and </w:t>
      </w:r>
      <w:r w:rsidR="005A4147" w:rsidRPr="00436179">
        <w:rPr>
          <w:i/>
          <w:iCs/>
          <w:sz w:val="24"/>
          <w:szCs w:val="24"/>
        </w:rPr>
        <w:t>w</w:t>
      </w:r>
      <w:r w:rsidR="005A4147" w:rsidRPr="00436179">
        <w:rPr>
          <w:i/>
          <w:iCs/>
          <w:sz w:val="24"/>
          <w:szCs w:val="24"/>
          <w:vertAlign w:val="subscript"/>
        </w:rPr>
        <w:t>5</w:t>
      </w:r>
      <w:r w:rsidR="005A4147" w:rsidRPr="00B579E3">
        <w:rPr>
          <w:sz w:val="24"/>
          <w:szCs w:val="24"/>
        </w:rPr>
        <w:t xml:space="preserve"> for taxon </w:t>
      </w:r>
      <w:r w:rsidR="005A4147" w:rsidRPr="00436179">
        <w:rPr>
          <w:i/>
          <w:iCs/>
          <w:sz w:val="24"/>
          <w:szCs w:val="24"/>
        </w:rPr>
        <w:t>B</w:t>
      </w:r>
      <w:r w:rsidR="008A1393" w:rsidRPr="00B579E3">
        <w:rPr>
          <w:sz w:val="24"/>
          <w:szCs w:val="24"/>
        </w:rPr>
        <w:t>, as shown below</w:t>
      </w:r>
      <w:r w:rsidR="00324C35">
        <w:rPr>
          <w:sz w:val="24"/>
          <w:szCs w:val="24"/>
        </w:rPr>
        <w:t>:</w:t>
      </w:r>
    </w:p>
    <w:p w14:paraId="33FA5CE2" w14:textId="2D39AFDC" w:rsidR="008A1393" w:rsidRPr="00B579E3" w:rsidRDefault="008A1393" w:rsidP="00FA2322">
      <w:pPr>
        <w:pStyle w:val="ListParagraph"/>
        <w:spacing w:line="480" w:lineRule="auto"/>
        <w:rPr>
          <w:sz w:val="24"/>
          <w:szCs w:val="24"/>
        </w:rPr>
      </w:pPr>
      <w:r w:rsidRPr="00B579E3">
        <w:rPr>
          <w:sz w:val="24"/>
          <w:szCs w:val="24"/>
        </w:rPr>
        <w:t xml:space="preserve">Taxon </w:t>
      </w:r>
      <w:r w:rsidRPr="00436179">
        <w:rPr>
          <w:i/>
          <w:iCs/>
          <w:sz w:val="24"/>
          <w:szCs w:val="24"/>
        </w:rPr>
        <w:t>A</w:t>
      </w:r>
      <w:r w:rsidRPr="00B579E3">
        <w:rPr>
          <w:sz w:val="24"/>
          <w:szCs w:val="24"/>
        </w:rPr>
        <w:t xml:space="preserve"> reference: </w:t>
      </w:r>
      <w:r w:rsidRPr="00436179">
        <w:rPr>
          <w:i/>
          <w:iCs/>
          <w:sz w:val="24"/>
          <w:szCs w:val="24"/>
        </w:rPr>
        <w:t>w</w:t>
      </w:r>
      <w:r w:rsidRPr="00436179">
        <w:rPr>
          <w:i/>
          <w:iCs/>
          <w:sz w:val="24"/>
          <w:szCs w:val="24"/>
          <w:vertAlign w:val="subscript"/>
        </w:rPr>
        <w:t>1</w:t>
      </w:r>
      <w:r w:rsidRPr="00436179">
        <w:rPr>
          <w:i/>
          <w:iCs/>
          <w:sz w:val="24"/>
          <w:szCs w:val="24"/>
        </w:rPr>
        <w:t>w</w:t>
      </w:r>
      <w:r w:rsidRPr="00436179">
        <w:rPr>
          <w:i/>
          <w:iCs/>
          <w:sz w:val="24"/>
          <w:szCs w:val="24"/>
          <w:vertAlign w:val="subscript"/>
        </w:rPr>
        <w:t>2</w:t>
      </w:r>
      <w:r w:rsidRPr="00436179">
        <w:rPr>
          <w:i/>
          <w:iCs/>
          <w:sz w:val="24"/>
          <w:szCs w:val="24"/>
        </w:rPr>
        <w:t>w</w:t>
      </w:r>
      <w:r w:rsidRPr="00436179">
        <w:rPr>
          <w:i/>
          <w:iCs/>
          <w:sz w:val="24"/>
          <w:szCs w:val="24"/>
          <w:vertAlign w:val="subscript"/>
        </w:rPr>
        <w:t>3</w:t>
      </w:r>
      <w:r w:rsidRPr="00436179">
        <w:rPr>
          <w:i/>
          <w:iCs/>
          <w:sz w:val="24"/>
          <w:szCs w:val="24"/>
        </w:rPr>
        <w:t>w</w:t>
      </w:r>
      <w:r w:rsidRPr="00436179">
        <w:rPr>
          <w:i/>
          <w:iCs/>
          <w:sz w:val="24"/>
          <w:szCs w:val="24"/>
          <w:vertAlign w:val="subscript"/>
        </w:rPr>
        <w:t>4</w:t>
      </w:r>
    </w:p>
    <w:p w14:paraId="26CA0B11" w14:textId="6A999FB2" w:rsidR="008A1393" w:rsidRPr="00B579E3" w:rsidRDefault="008A1393" w:rsidP="00FA2322">
      <w:pPr>
        <w:pStyle w:val="ListParagraph"/>
        <w:spacing w:line="480" w:lineRule="auto"/>
        <w:rPr>
          <w:sz w:val="24"/>
          <w:szCs w:val="24"/>
        </w:rPr>
      </w:pPr>
      <w:r w:rsidRPr="00B579E3">
        <w:rPr>
          <w:sz w:val="24"/>
          <w:szCs w:val="24"/>
        </w:rPr>
        <w:t xml:space="preserve">Taxon </w:t>
      </w:r>
      <w:r w:rsidRPr="00436179">
        <w:rPr>
          <w:i/>
          <w:iCs/>
          <w:sz w:val="24"/>
          <w:szCs w:val="24"/>
        </w:rPr>
        <w:t>B</w:t>
      </w:r>
      <w:r w:rsidRPr="00B579E3">
        <w:rPr>
          <w:sz w:val="24"/>
          <w:szCs w:val="24"/>
        </w:rPr>
        <w:t xml:space="preserve"> reference: </w:t>
      </w:r>
      <w:r w:rsidRPr="00436179">
        <w:rPr>
          <w:i/>
          <w:iCs/>
          <w:sz w:val="24"/>
          <w:szCs w:val="24"/>
        </w:rPr>
        <w:t>w</w:t>
      </w:r>
      <w:r w:rsidRPr="00436179">
        <w:rPr>
          <w:i/>
          <w:iCs/>
          <w:sz w:val="24"/>
          <w:szCs w:val="24"/>
          <w:vertAlign w:val="subscript"/>
        </w:rPr>
        <w:t>1</w:t>
      </w:r>
      <w:r w:rsidRPr="00436179">
        <w:rPr>
          <w:i/>
          <w:iCs/>
          <w:sz w:val="24"/>
          <w:szCs w:val="24"/>
        </w:rPr>
        <w:t>w</w:t>
      </w:r>
      <w:r w:rsidRPr="00436179">
        <w:rPr>
          <w:i/>
          <w:iCs/>
          <w:sz w:val="24"/>
          <w:szCs w:val="24"/>
          <w:vertAlign w:val="subscript"/>
        </w:rPr>
        <w:t>2</w:t>
      </w:r>
      <w:r w:rsidRPr="00436179">
        <w:rPr>
          <w:i/>
          <w:iCs/>
          <w:sz w:val="24"/>
          <w:szCs w:val="24"/>
        </w:rPr>
        <w:t>w</w:t>
      </w:r>
      <w:r w:rsidRPr="00436179">
        <w:rPr>
          <w:i/>
          <w:iCs/>
          <w:sz w:val="24"/>
          <w:szCs w:val="24"/>
          <w:vertAlign w:val="subscript"/>
        </w:rPr>
        <w:t>3</w:t>
      </w:r>
      <w:r w:rsidRPr="00436179">
        <w:rPr>
          <w:i/>
          <w:iCs/>
          <w:sz w:val="24"/>
          <w:szCs w:val="24"/>
        </w:rPr>
        <w:t>w</w:t>
      </w:r>
      <w:r w:rsidRPr="00436179">
        <w:rPr>
          <w:i/>
          <w:iCs/>
          <w:sz w:val="24"/>
          <w:szCs w:val="24"/>
          <w:vertAlign w:val="subscript"/>
        </w:rPr>
        <w:t>5</w:t>
      </w:r>
    </w:p>
    <w:p w14:paraId="30175CA9" w14:textId="77777777" w:rsidR="008A1393" w:rsidRPr="00B579E3" w:rsidRDefault="008A1393" w:rsidP="00B579E3">
      <w:pPr>
        <w:spacing w:line="480" w:lineRule="auto"/>
        <w:rPr>
          <w:sz w:val="24"/>
          <w:szCs w:val="24"/>
        </w:rPr>
      </w:pPr>
    </w:p>
    <w:p w14:paraId="6C84955B" w14:textId="688E765A" w:rsidR="008A1393" w:rsidRPr="00B579E3" w:rsidRDefault="00F42A78" w:rsidP="00B579E3">
      <w:pPr>
        <w:spacing w:before="240" w:line="480" w:lineRule="auto"/>
        <w:rPr>
          <w:sz w:val="24"/>
          <w:szCs w:val="24"/>
        </w:rPr>
      </w:pPr>
      <w:r w:rsidRPr="00B579E3">
        <w:rPr>
          <w:rFonts w:eastAsia="Times New Roman"/>
          <w:color w:val="000000" w:themeColor="text1"/>
          <w:sz w:val="24"/>
          <w:szCs w:val="24"/>
        </w:rPr>
        <w:t>Here we can see that for words shared by different taxa, the number of sequences in the training set and how well each taxon is represented have minimal effect.</w:t>
      </w:r>
      <w:r w:rsidRPr="00B579E3">
        <w:rPr>
          <w:sz w:val="24"/>
          <w:szCs w:val="24"/>
        </w:rPr>
        <w:t xml:space="preserve"> If we analyze the probabilities f</w:t>
      </w:r>
      <w:r w:rsidR="008A1393" w:rsidRPr="00B579E3">
        <w:rPr>
          <w:sz w:val="24"/>
          <w:szCs w:val="24"/>
        </w:rPr>
        <w:t>or the common words (</w:t>
      </w:r>
      <w:r w:rsidR="008A1393" w:rsidRPr="00436179">
        <w:rPr>
          <w:i/>
          <w:iCs/>
          <w:sz w:val="24"/>
          <w:szCs w:val="24"/>
        </w:rPr>
        <w:t>w</w:t>
      </w:r>
      <w:r w:rsidR="008A1393" w:rsidRPr="00436179">
        <w:rPr>
          <w:i/>
          <w:iCs/>
          <w:sz w:val="24"/>
          <w:szCs w:val="24"/>
          <w:vertAlign w:val="subscript"/>
        </w:rPr>
        <w:t>1</w:t>
      </w:r>
      <w:r w:rsidR="008A1393" w:rsidRPr="00B579E3">
        <w:rPr>
          <w:sz w:val="24"/>
          <w:szCs w:val="24"/>
        </w:rPr>
        <w:t xml:space="preserve">, </w:t>
      </w:r>
      <w:r w:rsidR="008A1393" w:rsidRPr="00436179">
        <w:rPr>
          <w:i/>
          <w:iCs/>
          <w:sz w:val="24"/>
          <w:szCs w:val="24"/>
        </w:rPr>
        <w:t>w</w:t>
      </w:r>
      <w:r w:rsidR="008A1393" w:rsidRPr="00436179">
        <w:rPr>
          <w:i/>
          <w:iCs/>
          <w:sz w:val="24"/>
          <w:szCs w:val="24"/>
          <w:vertAlign w:val="subscript"/>
        </w:rPr>
        <w:t>2</w:t>
      </w:r>
      <w:r w:rsidR="008A1393" w:rsidRPr="00B579E3">
        <w:rPr>
          <w:sz w:val="24"/>
          <w:szCs w:val="24"/>
        </w:rPr>
        <w:t xml:space="preserve"> and </w:t>
      </w:r>
      <w:r w:rsidR="008A1393" w:rsidRPr="00436179">
        <w:rPr>
          <w:i/>
          <w:iCs/>
          <w:sz w:val="24"/>
          <w:szCs w:val="24"/>
        </w:rPr>
        <w:t>w</w:t>
      </w:r>
      <w:r w:rsidR="008A1393" w:rsidRPr="00436179">
        <w:rPr>
          <w:i/>
          <w:iCs/>
          <w:sz w:val="24"/>
          <w:szCs w:val="24"/>
          <w:vertAlign w:val="subscript"/>
        </w:rPr>
        <w:t>3</w:t>
      </w:r>
      <w:r w:rsidR="008A1393" w:rsidRPr="00B579E3">
        <w:rPr>
          <w:sz w:val="24"/>
          <w:szCs w:val="24"/>
        </w:rPr>
        <w:t xml:space="preserve">) the two different </w:t>
      </w:r>
      <w:r w:rsidRPr="00B579E3">
        <w:rPr>
          <w:sz w:val="24"/>
          <w:szCs w:val="24"/>
        </w:rPr>
        <w:t xml:space="preserve">training sets yield similar results, i.e., 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in both cases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Pr="00B579E3">
        <w:rPr>
          <w:rFonts w:eastAsia="Times New Roman"/>
          <w:color w:val="000000" w:themeColor="text1"/>
          <w:sz w:val="24"/>
          <w:szCs w:val="24"/>
        </w:rPr>
        <w:t>|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A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) =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Pr="00B579E3">
        <w:rPr>
          <w:rFonts w:eastAsia="Times New Roman"/>
          <w:color w:val="000000" w:themeColor="text1"/>
          <w:sz w:val="24"/>
          <w:szCs w:val="24"/>
        </w:rPr>
        <w:t>|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B</w:t>
      </w:r>
      <w:r w:rsidRPr="00B579E3">
        <w:rPr>
          <w:rFonts w:eastAsia="Times New Roman"/>
          <w:color w:val="000000" w:themeColor="text1"/>
          <w:sz w:val="24"/>
          <w:szCs w:val="24"/>
        </w:rPr>
        <w:t>):</w:t>
      </w:r>
    </w:p>
    <w:p w14:paraId="3C0D877A" w14:textId="264C7984" w:rsidR="006239DC" w:rsidRPr="00B579E3" w:rsidRDefault="008A1393" w:rsidP="00FA2322">
      <w:pPr>
        <w:pStyle w:val="ListParagraph"/>
        <w:spacing w:line="360" w:lineRule="auto"/>
        <w:rPr>
          <w:sz w:val="24"/>
          <w:szCs w:val="24"/>
        </w:rPr>
      </w:pPr>
      <w:r w:rsidRPr="00B579E3">
        <w:rPr>
          <w:sz w:val="24"/>
          <w:szCs w:val="24"/>
          <w:u w:val="single"/>
        </w:rPr>
        <w:t>Set1</w:t>
      </w:r>
      <w:r w:rsidR="006239DC" w:rsidRPr="00B579E3">
        <w:rPr>
          <w:sz w:val="24"/>
          <w:szCs w:val="24"/>
        </w:rPr>
        <w:t xml:space="preserve">: </w:t>
      </w:r>
      <w:r w:rsidRPr="00B579E3">
        <w:rPr>
          <w:sz w:val="24"/>
          <w:szCs w:val="24"/>
        </w:rPr>
        <w:t xml:space="preserve">taxon </w:t>
      </w:r>
      <w:r w:rsidRPr="00436179">
        <w:rPr>
          <w:i/>
          <w:iCs/>
          <w:sz w:val="24"/>
          <w:szCs w:val="24"/>
        </w:rPr>
        <w:t>A</w:t>
      </w:r>
      <w:r w:rsidR="006239DC" w:rsidRPr="00B579E3">
        <w:rPr>
          <w:sz w:val="24"/>
          <w:szCs w:val="24"/>
        </w:rPr>
        <w:t xml:space="preserve"> (1 sequence)</w:t>
      </w:r>
      <w:r w:rsidRPr="00B579E3">
        <w:rPr>
          <w:sz w:val="24"/>
          <w:szCs w:val="24"/>
        </w:rPr>
        <w:t xml:space="preserve"> + </w:t>
      </w:r>
      <w:r w:rsidR="006239DC" w:rsidRPr="00B579E3">
        <w:rPr>
          <w:sz w:val="24"/>
          <w:szCs w:val="24"/>
        </w:rPr>
        <w:t xml:space="preserve">taxon </w:t>
      </w:r>
      <w:r w:rsidR="006239DC" w:rsidRPr="00436179">
        <w:rPr>
          <w:i/>
          <w:iCs/>
          <w:sz w:val="24"/>
          <w:szCs w:val="24"/>
        </w:rPr>
        <w:t>B</w:t>
      </w:r>
      <w:r w:rsidR="006239DC" w:rsidRPr="00B579E3">
        <w:rPr>
          <w:sz w:val="24"/>
          <w:szCs w:val="24"/>
        </w:rPr>
        <w:t xml:space="preserve"> (1 sequence)</w:t>
      </w:r>
    </w:p>
    <w:p w14:paraId="11F1C8E0" w14:textId="3C5F591A" w:rsidR="006239DC" w:rsidRPr="00B579E3" w:rsidRDefault="006239DC" w:rsidP="00B579E3">
      <w:pPr>
        <w:spacing w:line="360" w:lineRule="auto"/>
        <w:rPr>
          <w:sz w:val="24"/>
          <w:szCs w:val="24"/>
        </w:rPr>
      </w:pPr>
      <w:r w:rsidRPr="00B579E3">
        <w:rPr>
          <w:sz w:val="24"/>
          <w:szCs w:val="24"/>
        </w:rPr>
        <w:tab/>
      </w:r>
      <w:r w:rsidRPr="00B579E3">
        <w:rPr>
          <w:sz w:val="24"/>
          <w:szCs w:val="24"/>
        </w:rPr>
        <w:tab/>
      </w:r>
      <w:r w:rsidR="00502382" w:rsidRPr="00C6794F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="00502382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="008A1393" w:rsidRPr="00B579E3">
        <w:rPr>
          <w:sz w:val="24"/>
          <w:szCs w:val="24"/>
        </w:rPr>
        <w:t xml:space="preserve"> = (2 + 0.5)</w:t>
      </w:r>
      <w:r w:rsidR="00F42A78" w:rsidRPr="00B579E3">
        <w:rPr>
          <w:sz w:val="24"/>
          <w:szCs w:val="24"/>
        </w:rPr>
        <w:t xml:space="preserve"> </w:t>
      </w:r>
      <w:r w:rsidR="008A1393" w:rsidRPr="00B579E3">
        <w:rPr>
          <w:sz w:val="24"/>
          <w:szCs w:val="24"/>
        </w:rPr>
        <w:t>/</w:t>
      </w:r>
      <w:r w:rsidR="00F42A78" w:rsidRPr="00B579E3">
        <w:rPr>
          <w:sz w:val="24"/>
          <w:szCs w:val="24"/>
        </w:rPr>
        <w:t xml:space="preserve"> </w:t>
      </w:r>
      <w:r w:rsidR="008A1393" w:rsidRPr="00B579E3">
        <w:rPr>
          <w:sz w:val="24"/>
          <w:szCs w:val="24"/>
        </w:rPr>
        <w:t>(2+1) = 0.83</w:t>
      </w:r>
    </w:p>
    <w:p w14:paraId="59816B0E" w14:textId="1BCECC16" w:rsidR="008A1393" w:rsidRPr="00B579E3" w:rsidRDefault="006239DC" w:rsidP="00B579E3">
      <w:pPr>
        <w:spacing w:line="360" w:lineRule="auto"/>
        <w:rPr>
          <w:sz w:val="24"/>
          <w:szCs w:val="24"/>
        </w:rPr>
      </w:pPr>
      <w:r w:rsidRPr="00B579E3">
        <w:rPr>
          <w:sz w:val="24"/>
          <w:szCs w:val="24"/>
        </w:rPr>
        <w:tab/>
      </w:r>
      <w:r w:rsidRPr="00B579E3">
        <w:rPr>
          <w:sz w:val="24"/>
          <w:szCs w:val="24"/>
        </w:rPr>
        <w:tab/>
      </w:r>
      <w:r w:rsidR="008A1393" w:rsidRPr="00436179">
        <w:rPr>
          <w:i/>
          <w:iCs/>
          <w:sz w:val="24"/>
          <w:szCs w:val="24"/>
        </w:rPr>
        <w:t>P</w:t>
      </w:r>
      <w:r w:rsidR="008A1393" w:rsidRPr="00B579E3">
        <w:rPr>
          <w:sz w:val="24"/>
          <w:szCs w:val="24"/>
        </w:rPr>
        <w:t>(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="008A1393" w:rsidRPr="00B579E3">
        <w:rPr>
          <w:sz w:val="24"/>
          <w:szCs w:val="24"/>
        </w:rPr>
        <w:t>|</w:t>
      </w:r>
      <w:r w:rsidR="008A1393" w:rsidRPr="00436179">
        <w:rPr>
          <w:i/>
          <w:iCs/>
          <w:sz w:val="24"/>
          <w:szCs w:val="24"/>
        </w:rPr>
        <w:t>A</w:t>
      </w:r>
      <w:r w:rsidR="008A1393" w:rsidRPr="00B579E3">
        <w:rPr>
          <w:sz w:val="24"/>
          <w:szCs w:val="24"/>
        </w:rPr>
        <w:t xml:space="preserve">) = </w:t>
      </w:r>
      <w:r w:rsidR="005368F3" w:rsidRPr="00436179">
        <w:rPr>
          <w:i/>
          <w:iCs/>
          <w:sz w:val="24"/>
          <w:szCs w:val="24"/>
        </w:rPr>
        <w:t>P</w:t>
      </w:r>
      <w:r w:rsidR="008A1393" w:rsidRPr="00B579E3">
        <w:rPr>
          <w:sz w:val="24"/>
          <w:szCs w:val="24"/>
        </w:rPr>
        <w:t>(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="008A1393" w:rsidRPr="00B579E3">
        <w:rPr>
          <w:sz w:val="24"/>
          <w:szCs w:val="24"/>
        </w:rPr>
        <w:t>|</w:t>
      </w:r>
      <w:r w:rsidR="008A1393" w:rsidRPr="00436179">
        <w:rPr>
          <w:i/>
          <w:iCs/>
          <w:sz w:val="24"/>
          <w:szCs w:val="24"/>
        </w:rPr>
        <w:t>B</w:t>
      </w:r>
      <w:r w:rsidR="008A1393" w:rsidRPr="00B579E3">
        <w:rPr>
          <w:sz w:val="24"/>
          <w:szCs w:val="24"/>
        </w:rPr>
        <w:t>) = (1+0.83)</w:t>
      </w:r>
      <w:r w:rsidR="00F42A78" w:rsidRPr="00B579E3">
        <w:rPr>
          <w:sz w:val="24"/>
          <w:szCs w:val="24"/>
        </w:rPr>
        <w:t xml:space="preserve"> </w:t>
      </w:r>
      <w:r w:rsidR="008A1393" w:rsidRPr="00B579E3">
        <w:rPr>
          <w:sz w:val="24"/>
          <w:szCs w:val="24"/>
        </w:rPr>
        <w:t>/</w:t>
      </w:r>
      <w:r w:rsidR="00F42A78" w:rsidRPr="00B579E3">
        <w:rPr>
          <w:sz w:val="24"/>
          <w:szCs w:val="24"/>
        </w:rPr>
        <w:t xml:space="preserve"> </w:t>
      </w:r>
      <w:r w:rsidR="008A1393" w:rsidRPr="00B579E3">
        <w:rPr>
          <w:sz w:val="24"/>
          <w:szCs w:val="24"/>
        </w:rPr>
        <w:t>(1+1) = 0.915</w:t>
      </w:r>
    </w:p>
    <w:p w14:paraId="54F4EA5A" w14:textId="71F6B47E" w:rsidR="008A1393" w:rsidRPr="00B579E3" w:rsidRDefault="008A1393" w:rsidP="00FA2322">
      <w:pPr>
        <w:pStyle w:val="ListParagraph"/>
        <w:spacing w:line="360" w:lineRule="auto"/>
        <w:rPr>
          <w:sz w:val="24"/>
          <w:szCs w:val="24"/>
        </w:rPr>
      </w:pPr>
      <w:r w:rsidRPr="00B579E3">
        <w:rPr>
          <w:sz w:val="24"/>
          <w:szCs w:val="24"/>
          <w:u w:val="single"/>
        </w:rPr>
        <w:t>Set2</w:t>
      </w:r>
      <w:r w:rsidR="00F42A78" w:rsidRPr="00B579E3">
        <w:rPr>
          <w:sz w:val="24"/>
          <w:szCs w:val="24"/>
          <w:u w:val="single"/>
        </w:rPr>
        <w:t>:</w:t>
      </w:r>
      <w:r w:rsidRPr="00B579E3">
        <w:rPr>
          <w:sz w:val="24"/>
          <w:szCs w:val="24"/>
        </w:rPr>
        <w:t xml:space="preserve"> </w:t>
      </w:r>
      <w:r w:rsidR="00F42A78" w:rsidRPr="00B579E3">
        <w:rPr>
          <w:sz w:val="24"/>
          <w:szCs w:val="24"/>
        </w:rPr>
        <w:t xml:space="preserve">taxon </w:t>
      </w:r>
      <w:r w:rsidR="00F42A78" w:rsidRPr="00436179">
        <w:rPr>
          <w:i/>
          <w:iCs/>
          <w:sz w:val="24"/>
          <w:szCs w:val="24"/>
        </w:rPr>
        <w:t>A</w:t>
      </w:r>
      <w:r w:rsidR="00F42A78" w:rsidRPr="00B579E3">
        <w:rPr>
          <w:sz w:val="24"/>
          <w:szCs w:val="24"/>
        </w:rPr>
        <w:t xml:space="preserve"> (90 sequences) + taxon </w:t>
      </w:r>
      <w:r w:rsidR="00F42A78" w:rsidRPr="00436179">
        <w:rPr>
          <w:i/>
          <w:iCs/>
          <w:sz w:val="24"/>
          <w:szCs w:val="24"/>
        </w:rPr>
        <w:t>B</w:t>
      </w:r>
      <w:r w:rsidR="00F42A78" w:rsidRPr="00B579E3">
        <w:rPr>
          <w:sz w:val="24"/>
          <w:szCs w:val="24"/>
        </w:rPr>
        <w:t xml:space="preserve"> (10 sequences)</w:t>
      </w:r>
      <w:r w:rsidR="00F42A78" w:rsidRPr="00B579E3" w:rsidDel="00F42A78">
        <w:rPr>
          <w:sz w:val="24"/>
          <w:szCs w:val="24"/>
        </w:rPr>
        <w:t xml:space="preserve"> </w:t>
      </w:r>
    </w:p>
    <w:p w14:paraId="52CF589C" w14:textId="67782D39" w:rsidR="008A1393" w:rsidRPr="00B579E3" w:rsidRDefault="006239DC" w:rsidP="00B579E3">
      <w:pPr>
        <w:spacing w:line="360" w:lineRule="auto"/>
        <w:rPr>
          <w:sz w:val="24"/>
          <w:szCs w:val="24"/>
        </w:rPr>
      </w:pPr>
      <w:r w:rsidRPr="00B579E3">
        <w:rPr>
          <w:sz w:val="24"/>
          <w:szCs w:val="24"/>
        </w:rPr>
        <w:tab/>
      </w:r>
      <w:r w:rsidRPr="00B579E3">
        <w:rPr>
          <w:sz w:val="24"/>
          <w:szCs w:val="24"/>
        </w:rPr>
        <w:tab/>
      </w:r>
      <w:r w:rsidR="00502382" w:rsidRPr="00C6794F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="00502382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="008A1393" w:rsidRPr="00B579E3">
        <w:rPr>
          <w:sz w:val="24"/>
          <w:szCs w:val="24"/>
        </w:rPr>
        <w:t xml:space="preserve"> = (100 + 0.5)</w:t>
      </w:r>
      <w:r w:rsidR="00F42A78" w:rsidRPr="00B579E3">
        <w:rPr>
          <w:sz w:val="24"/>
          <w:szCs w:val="24"/>
        </w:rPr>
        <w:t xml:space="preserve"> </w:t>
      </w:r>
      <w:r w:rsidR="008A1393" w:rsidRPr="00B579E3">
        <w:rPr>
          <w:sz w:val="24"/>
          <w:szCs w:val="24"/>
        </w:rPr>
        <w:t>/</w:t>
      </w:r>
      <w:r w:rsidR="00F42A78" w:rsidRPr="00B579E3">
        <w:rPr>
          <w:sz w:val="24"/>
          <w:szCs w:val="24"/>
        </w:rPr>
        <w:t xml:space="preserve"> </w:t>
      </w:r>
      <w:r w:rsidR="008A1393" w:rsidRPr="00B579E3">
        <w:rPr>
          <w:sz w:val="24"/>
          <w:szCs w:val="24"/>
        </w:rPr>
        <w:t>(100+1) ~= 1</w:t>
      </w:r>
    </w:p>
    <w:p w14:paraId="7787314F" w14:textId="2D21BE2E" w:rsidR="008A1393" w:rsidRPr="00B579E3" w:rsidRDefault="006239DC" w:rsidP="00B579E3">
      <w:pPr>
        <w:spacing w:line="360" w:lineRule="auto"/>
        <w:rPr>
          <w:sz w:val="24"/>
          <w:szCs w:val="24"/>
        </w:rPr>
      </w:pPr>
      <w:r w:rsidRPr="00B579E3">
        <w:rPr>
          <w:sz w:val="24"/>
          <w:szCs w:val="24"/>
        </w:rPr>
        <w:tab/>
      </w:r>
      <w:r w:rsidRPr="00B579E3">
        <w:rPr>
          <w:sz w:val="24"/>
          <w:szCs w:val="24"/>
        </w:rPr>
        <w:tab/>
      </w:r>
      <w:r w:rsidR="008A1393" w:rsidRPr="00436179">
        <w:rPr>
          <w:i/>
          <w:iCs/>
          <w:sz w:val="24"/>
          <w:szCs w:val="24"/>
        </w:rPr>
        <w:t>P</w:t>
      </w:r>
      <w:r w:rsidR="008A1393" w:rsidRPr="00B579E3">
        <w:rPr>
          <w:sz w:val="24"/>
          <w:szCs w:val="24"/>
        </w:rPr>
        <w:t>(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="008A1393" w:rsidRPr="00B579E3">
        <w:rPr>
          <w:sz w:val="24"/>
          <w:szCs w:val="24"/>
        </w:rPr>
        <w:t>|</w:t>
      </w:r>
      <w:r w:rsidR="008A1393" w:rsidRPr="00436179">
        <w:rPr>
          <w:i/>
          <w:iCs/>
          <w:sz w:val="24"/>
          <w:szCs w:val="24"/>
        </w:rPr>
        <w:t>A</w:t>
      </w:r>
      <w:r w:rsidR="008A1393" w:rsidRPr="00B579E3">
        <w:rPr>
          <w:sz w:val="24"/>
          <w:szCs w:val="24"/>
        </w:rPr>
        <w:t xml:space="preserve">) = (90 + </w:t>
      </w:r>
      <w:r w:rsidR="00502382" w:rsidRPr="00C6794F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="00502382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="008A1393" w:rsidRPr="00B579E3">
        <w:rPr>
          <w:sz w:val="24"/>
          <w:szCs w:val="24"/>
        </w:rPr>
        <w:t>) / (90+</w:t>
      </w:r>
      <w:r w:rsidR="00F14E1E">
        <w:rPr>
          <w:sz w:val="24"/>
          <w:szCs w:val="24"/>
        </w:rPr>
        <w:t>1</w:t>
      </w:r>
      <w:r w:rsidR="008A1393" w:rsidRPr="00B579E3">
        <w:rPr>
          <w:sz w:val="24"/>
          <w:szCs w:val="24"/>
        </w:rPr>
        <w:t xml:space="preserve">) </w:t>
      </w:r>
      <w:r w:rsidR="00F14E1E">
        <w:rPr>
          <w:sz w:val="24"/>
          <w:szCs w:val="24"/>
        </w:rPr>
        <w:t>~</w:t>
      </w:r>
      <w:r w:rsidR="008A1393" w:rsidRPr="00B579E3">
        <w:rPr>
          <w:sz w:val="24"/>
          <w:szCs w:val="24"/>
        </w:rPr>
        <w:t>= 1</w:t>
      </w:r>
    </w:p>
    <w:p w14:paraId="67669E86" w14:textId="7A57661E" w:rsidR="008A1393" w:rsidRPr="00B579E3" w:rsidRDefault="006239DC" w:rsidP="00B579E3">
      <w:pPr>
        <w:spacing w:line="360" w:lineRule="auto"/>
        <w:rPr>
          <w:rFonts w:eastAsia="Times New Roman"/>
          <w:color w:val="000000" w:themeColor="text1"/>
          <w:sz w:val="24"/>
          <w:szCs w:val="24"/>
        </w:rPr>
      </w:pPr>
      <w:r w:rsidRPr="00B579E3">
        <w:rPr>
          <w:sz w:val="24"/>
          <w:szCs w:val="24"/>
        </w:rPr>
        <w:tab/>
      </w:r>
      <w:r w:rsidRPr="00B579E3">
        <w:rPr>
          <w:sz w:val="24"/>
          <w:szCs w:val="24"/>
        </w:rPr>
        <w:tab/>
      </w:r>
      <w:r w:rsidR="008A1393" w:rsidRPr="00436179">
        <w:rPr>
          <w:i/>
          <w:iCs/>
          <w:sz w:val="24"/>
          <w:szCs w:val="24"/>
        </w:rPr>
        <w:t>P</w:t>
      </w:r>
      <w:r w:rsidR="008A1393" w:rsidRPr="00B579E3">
        <w:rPr>
          <w:sz w:val="24"/>
          <w:szCs w:val="24"/>
        </w:rPr>
        <w:t>(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="008A1393" w:rsidRPr="00B579E3">
        <w:rPr>
          <w:sz w:val="24"/>
          <w:szCs w:val="24"/>
        </w:rPr>
        <w:t>|</w:t>
      </w:r>
      <w:r w:rsidR="008A1393" w:rsidRPr="00436179">
        <w:rPr>
          <w:i/>
          <w:iCs/>
          <w:sz w:val="24"/>
          <w:szCs w:val="24"/>
        </w:rPr>
        <w:t>B</w:t>
      </w:r>
      <w:r w:rsidR="008A1393" w:rsidRPr="00B579E3">
        <w:rPr>
          <w:sz w:val="24"/>
          <w:szCs w:val="24"/>
        </w:rPr>
        <w:t>)= (10+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</w:rPr>
        <w:t xml:space="preserve"> </w:t>
      </w:r>
      <w:r w:rsidR="00502382" w:rsidRPr="00C6794F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="00502382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="008A1393" w:rsidRPr="00B579E3">
        <w:rPr>
          <w:sz w:val="24"/>
          <w:szCs w:val="24"/>
        </w:rPr>
        <w:t>) /</w:t>
      </w:r>
      <w:r w:rsidR="00F42A78" w:rsidRPr="00B579E3">
        <w:rPr>
          <w:sz w:val="24"/>
          <w:szCs w:val="24"/>
        </w:rPr>
        <w:t xml:space="preserve"> </w:t>
      </w:r>
      <w:r w:rsidR="008A1393" w:rsidRPr="00B579E3">
        <w:rPr>
          <w:sz w:val="24"/>
          <w:szCs w:val="24"/>
        </w:rPr>
        <w:t>(10+</w:t>
      </w:r>
      <w:r w:rsidR="00F14E1E">
        <w:rPr>
          <w:sz w:val="24"/>
          <w:szCs w:val="24"/>
        </w:rPr>
        <w:t>1</w:t>
      </w:r>
      <w:r w:rsidR="008A1393" w:rsidRPr="00B579E3">
        <w:rPr>
          <w:sz w:val="24"/>
          <w:szCs w:val="24"/>
        </w:rPr>
        <w:t xml:space="preserve">) </w:t>
      </w:r>
      <w:r w:rsidR="00F14E1E">
        <w:rPr>
          <w:sz w:val="24"/>
          <w:szCs w:val="24"/>
        </w:rPr>
        <w:t>~</w:t>
      </w:r>
      <w:r w:rsidR="008A1393" w:rsidRPr="00B579E3">
        <w:rPr>
          <w:sz w:val="24"/>
          <w:szCs w:val="24"/>
        </w:rPr>
        <w:t>= 1</w:t>
      </w:r>
    </w:p>
    <w:p w14:paraId="2F16134E" w14:textId="38EB056A" w:rsidR="008A1393" w:rsidRPr="00B579E3" w:rsidRDefault="008A1393" w:rsidP="00B579E3">
      <w:pPr>
        <w:spacing w:before="240" w:line="480" w:lineRule="auto"/>
        <w:rPr>
          <w:rFonts w:eastAsia="Times New Roman"/>
          <w:color w:val="000000" w:themeColor="text1"/>
          <w:sz w:val="24"/>
          <w:szCs w:val="24"/>
        </w:rPr>
      </w:pPr>
      <w:r w:rsidRPr="00B579E3">
        <w:rPr>
          <w:rFonts w:eastAsia="Times New Roman"/>
          <w:color w:val="000000" w:themeColor="text1"/>
          <w:sz w:val="24"/>
          <w:szCs w:val="24"/>
        </w:rPr>
        <w:t xml:space="preserve">In contrast, words that distinguish </w:t>
      </w:r>
      <w:r w:rsidR="006632A5">
        <w:rPr>
          <w:rFonts w:eastAsia="Times New Roman"/>
          <w:color w:val="000000" w:themeColor="text1"/>
          <w:sz w:val="24"/>
          <w:szCs w:val="24"/>
        </w:rPr>
        <w:t xml:space="preserve">taxon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A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 from </w:t>
      </w:r>
      <w:r w:rsidR="006632A5">
        <w:rPr>
          <w:rFonts w:eastAsia="Times New Roman"/>
          <w:color w:val="000000" w:themeColor="text1"/>
          <w:sz w:val="24"/>
          <w:szCs w:val="24"/>
        </w:rPr>
        <w:t xml:space="preserve">taxon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B</w:t>
      </w:r>
      <w:r w:rsidR="009F33FE">
        <w:rPr>
          <w:rFonts w:eastAsia="Times New Roman"/>
          <w:color w:val="000000" w:themeColor="text1"/>
          <w:sz w:val="24"/>
          <w:szCs w:val="24"/>
        </w:rPr>
        <w:t xml:space="preserve"> (</w:t>
      </w:r>
      <w:r w:rsidR="00C62E6C" w:rsidRPr="00436179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C62E6C" w:rsidRPr="00436179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4</w:t>
      </w:r>
      <w:r w:rsidR="00C62E6C" w:rsidRPr="00436179">
        <w:rPr>
          <w:rFonts w:eastAsia="Times New Roman"/>
          <w:color w:val="000000" w:themeColor="text1"/>
          <w:sz w:val="24"/>
          <w:szCs w:val="24"/>
          <w:vertAlign w:val="subscript"/>
        </w:rPr>
        <w:t xml:space="preserve"> </w:t>
      </w:r>
      <w:r w:rsidR="009F33FE">
        <w:rPr>
          <w:rFonts w:eastAsia="Times New Roman"/>
          <w:color w:val="000000" w:themeColor="text1"/>
          <w:sz w:val="24"/>
          <w:szCs w:val="24"/>
        </w:rPr>
        <w:t xml:space="preserve">and 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5</w:t>
      </w:r>
      <w:r w:rsidR="009F33FE">
        <w:rPr>
          <w:rFonts w:eastAsia="Times New Roman"/>
          <w:color w:val="000000" w:themeColor="text1"/>
          <w:sz w:val="24"/>
          <w:szCs w:val="24"/>
        </w:rPr>
        <w:t>)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 have a large effect, where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4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 is only in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A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 and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5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 is only in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B</w:t>
      </w:r>
      <w:r w:rsidRPr="00B579E3">
        <w:rPr>
          <w:rFonts w:eastAsia="Times New Roman"/>
          <w:color w:val="000000" w:themeColor="text1"/>
          <w:sz w:val="24"/>
          <w:szCs w:val="24"/>
        </w:rPr>
        <w:t>.</w:t>
      </w:r>
      <w:r w:rsidR="00F42A78" w:rsidRPr="00B579E3">
        <w:rPr>
          <w:rFonts w:eastAsia="Times New Roman"/>
          <w:color w:val="000000" w:themeColor="text1"/>
          <w:sz w:val="24"/>
          <w:szCs w:val="24"/>
        </w:rPr>
        <w:t xml:space="preserve"> As shown </w:t>
      </w:r>
      <w:r w:rsidR="006632A5">
        <w:rPr>
          <w:rFonts w:eastAsia="Times New Roman"/>
          <w:color w:val="000000" w:themeColor="text1"/>
          <w:sz w:val="24"/>
          <w:szCs w:val="24"/>
        </w:rPr>
        <w:t>below,</w:t>
      </w:r>
      <w:r w:rsidR="00F42A78" w:rsidRPr="00B579E3">
        <w:rPr>
          <w:rFonts w:eastAsia="Times New Roman"/>
          <w:color w:val="000000" w:themeColor="text1"/>
          <w:sz w:val="24"/>
          <w:szCs w:val="24"/>
        </w:rPr>
        <w:t xml:space="preserve"> using </w:t>
      </w:r>
      <w:r w:rsidR="00F42A78" w:rsidRPr="00B579E3">
        <w:rPr>
          <w:rFonts w:eastAsia="Times New Roman"/>
          <w:color w:val="000000" w:themeColor="text1"/>
          <w:sz w:val="24"/>
          <w:szCs w:val="24"/>
          <w:u w:val="single"/>
        </w:rPr>
        <w:t>Set2</w:t>
      </w:r>
      <w:r w:rsidR="00F42A78" w:rsidRPr="00B579E3">
        <w:rPr>
          <w:rFonts w:eastAsia="Times New Roman"/>
          <w:color w:val="000000" w:themeColor="text1"/>
          <w:sz w:val="24"/>
          <w:szCs w:val="24"/>
        </w:rPr>
        <w:t xml:space="preserve"> increases the difference between </w:t>
      </w:r>
      <w:r w:rsidR="00F42A78"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="00F42A78"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="00F42A78" w:rsidRPr="00B579E3">
        <w:rPr>
          <w:rFonts w:eastAsia="Times New Roman"/>
          <w:color w:val="000000" w:themeColor="text1"/>
          <w:sz w:val="24"/>
          <w:szCs w:val="24"/>
        </w:rPr>
        <w:t>|</w:t>
      </w:r>
      <w:r w:rsidR="00F42A78" w:rsidRPr="00436179">
        <w:rPr>
          <w:rFonts w:eastAsia="Times New Roman"/>
          <w:i/>
          <w:iCs/>
          <w:color w:val="000000" w:themeColor="text1"/>
          <w:sz w:val="24"/>
          <w:szCs w:val="24"/>
        </w:rPr>
        <w:t>A</w:t>
      </w:r>
      <w:r w:rsidR="00F42A78" w:rsidRPr="00B579E3">
        <w:rPr>
          <w:rFonts w:eastAsia="Times New Roman"/>
          <w:color w:val="000000" w:themeColor="text1"/>
          <w:sz w:val="24"/>
          <w:szCs w:val="24"/>
        </w:rPr>
        <w:t xml:space="preserve">) and </w:t>
      </w:r>
      <w:r w:rsidR="00F42A78"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="00F42A78"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="00F42A78" w:rsidRPr="00B579E3">
        <w:rPr>
          <w:rFonts w:eastAsia="Times New Roman"/>
          <w:color w:val="000000" w:themeColor="text1"/>
          <w:sz w:val="24"/>
          <w:szCs w:val="24"/>
        </w:rPr>
        <w:t>|</w:t>
      </w:r>
      <w:r w:rsidR="00F42A78" w:rsidRPr="00436179">
        <w:rPr>
          <w:rFonts w:eastAsia="Times New Roman"/>
          <w:i/>
          <w:iCs/>
          <w:color w:val="000000" w:themeColor="text1"/>
          <w:sz w:val="24"/>
          <w:szCs w:val="24"/>
        </w:rPr>
        <w:t>B</w:t>
      </w:r>
      <w:r w:rsidR="00F42A78" w:rsidRPr="00B579E3">
        <w:rPr>
          <w:rFonts w:eastAsia="Times New Roman"/>
          <w:color w:val="000000" w:themeColor="text1"/>
          <w:sz w:val="24"/>
          <w:szCs w:val="24"/>
        </w:rPr>
        <w:t xml:space="preserve">) and, thus, improves the ability to classify to </w:t>
      </w:r>
      <w:r w:rsidR="005368F3">
        <w:rPr>
          <w:rFonts w:eastAsia="Times New Roman"/>
          <w:color w:val="000000" w:themeColor="text1"/>
          <w:sz w:val="24"/>
          <w:szCs w:val="24"/>
        </w:rPr>
        <w:t xml:space="preserve">either </w:t>
      </w:r>
      <w:r w:rsidR="00F42A78" w:rsidRPr="00436179">
        <w:rPr>
          <w:rFonts w:eastAsia="Times New Roman"/>
          <w:i/>
          <w:iCs/>
          <w:color w:val="000000" w:themeColor="text1"/>
          <w:sz w:val="24"/>
          <w:szCs w:val="24"/>
        </w:rPr>
        <w:t>A</w:t>
      </w:r>
      <w:r w:rsidR="00F42A78" w:rsidRPr="00B579E3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C56692">
        <w:rPr>
          <w:rFonts w:eastAsia="Times New Roman"/>
          <w:color w:val="000000" w:themeColor="text1"/>
          <w:sz w:val="24"/>
          <w:szCs w:val="24"/>
        </w:rPr>
        <w:t>or</w:t>
      </w:r>
      <w:r w:rsidR="00F42A78" w:rsidRPr="00B579E3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F42A78" w:rsidRPr="00436179">
        <w:rPr>
          <w:rFonts w:eastAsia="Times New Roman"/>
          <w:i/>
          <w:iCs/>
          <w:color w:val="000000" w:themeColor="text1"/>
          <w:sz w:val="24"/>
          <w:szCs w:val="24"/>
        </w:rPr>
        <w:t>B</w:t>
      </w:r>
      <w:r w:rsidR="00F42A78" w:rsidRPr="00B579E3">
        <w:rPr>
          <w:rFonts w:eastAsia="Times New Roman"/>
          <w:color w:val="000000" w:themeColor="text1"/>
          <w:sz w:val="24"/>
          <w:szCs w:val="24"/>
        </w:rPr>
        <w:t>.</w:t>
      </w:r>
    </w:p>
    <w:p w14:paraId="230543CD" w14:textId="16E3C148" w:rsidR="00F42A78" w:rsidRPr="00B579E3" w:rsidRDefault="00F42A78" w:rsidP="00FA2322">
      <w:pPr>
        <w:pStyle w:val="ListParagraph"/>
        <w:spacing w:line="360" w:lineRule="auto"/>
        <w:rPr>
          <w:sz w:val="24"/>
          <w:szCs w:val="24"/>
        </w:rPr>
      </w:pPr>
      <w:r w:rsidRPr="00B579E3">
        <w:rPr>
          <w:sz w:val="24"/>
          <w:szCs w:val="24"/>
          <w:u w:val="single"/>
        </w:rPr>
        <w:t>Set1</w:t>
      </w:r>
      <w:r w:rsidRPr="00B579E3">
        <w:rPr>
          <w:sz w:val="24"/>
          <w:szCs w:val="24"/>
        </w:rPr>
        <w:t xml:space="preserve">: taxon </w:t>
      </w:r>
      <w:r w:rsidRPr="00436179">
        <w:rPr>
          <w:i/>
          <w:iCs/>
          <w:sz w:val="24"/>
          <w:szCs w:val="24"/>
        </w:rPr>
        <w:t>A</w:t>
      </w:r>
      <w:r w:rsidRPr="00B579E3">
        <w:rPr>
          <w:sz w:val="24"/>
          <w:szCs w:val="24"/>
        </w:rPr>
        <w:t xml:space="preserve"> (1 sequence) + taxon </w:t>
      </w:r>
      <w:r w:rsidRPr="00436179">
        <w:rPr>
          <w:i/>
          <w:iCs/>
          <w:sz w:val="24"/>
          <w:szCs w:val="24"/>
        </w:rPr>
        <w:t>B</w:t>
      </w:r>
      <w:r w:rsidRPr="00B579E3">
        <w:rPr>
          <w:sz w:val="24"/>
          <w:szCs w:val="24"/>
        </w:rPr>
        <w:t xml:space="preserve"> (1 sequence)</w:t>
      </w:r>
    </w:p>
    <w:p w14:paraId="0996345C" w14:textId="0CA2046E" w:rsidR="008A1393" w:rsidRPr="00B579E3" w:rsidRDefault="0097282C" w:rsidP="00B579E3">
      <w:pPr>
        <w:spacing w:line="360" w:lineRule="auto"/>
        <w:rPr>
          <w:sz w:val="24"/>
          <w:szCs w:val="24"/>
        </w:rPr>
      </w:pPr>
      <w:r w:rsidRPr="00B579E3">
        <w:rPr>
          <w:sz w:val="24"/>
          <w:szCs w:val="24"/>
        </w:rPr>
        <w:tab/>
      </w:r>
      <w:r w:rsidRPr="00B579E3">
        <w:rPr>
          <w:sz w:val="24"/>
          <w:szCs w:val="24"/>
        </w:rPr>
        <w:tab/>
      </w:r>
      <w:r w:rsidR="008A1393" w:rsidRPr="00B579E3">
        <w:rPr>
          <w:sz w:val="24"/>
          <w:szCs w:val="24"/>
        </w:rPr>
        <w:t xml:space="preserve">Priors </w:t>
      </w:r>
      <w:r w:rsidR="008A1393" w:rsidRPr="00436179">
        <w:rPr>
          <w:i/>
          <w:iCs/>
          <w:sz w:val="24"/>
          <w:szCs w:val="24"/>
        </w:rPr>
        <w:t>P</w:t>
      </w:r>
      <w:r w:rsidR="008A1393" w:rsidRPr="00436179">
        <w:rPr>
          <w:sz w:val="24"/>
          <w:szCs w:val="24"/>
          <w:vertAlign w:val="subscript"/>
        </w:rPr>
        <w:t>4</w:t>
      </w:r>
      <w:r w:rsidR="008A1393" w:rsidRPr="00B579E3">
        <w:rPr>
          <w:sz w:val="24"/>
          <w:szCs w:val="24"/>
        </w:rPr>
        <w:t xml:space="preserve"> = </w:t>
      </w:r>
      <w:r w:rsidR="008A1393" w:rsidRPr="00436179">
        <w:rPr>
          <w:i/>
          <w:iCs/>
          <w:sz w:val="24"/>
          <w:szCs w:val="24"/>
        </w:rPr>
        <w:t>P</w:t>
      </w:r>
      <w:r w:rsidR="008A1393" w:rsidRPr="00436179">
        <w:rPr>
          <w:sz w:val="24"/>
          <w:szCs w:val="24"/>
          <w:vertAlign w:val="subscript"/>
        </w:rPr>
        <w:t>5</w:t>
      </w:r>
      <w:r w:rsidR="00F62CEE">
        <w:rPr>
          <w:sz w:val="24"/>
          <w:szCs w:val="24"/>
        </w:rPr>
        <w:t xml:space="preserve"> =</w:t>
      </w:r>
      <w:r w:rsidR="008A1393" w:rsidRPr="00B579E3">
        <w:rPr>
          <w:sz w:val="24"/>
          <w:szCs w:val="24"/>
        </w:rPr>
        <w:t xml:space="preserve"> (1+0.5)</w:t>
      </w:r>
      <w:r w:rsidR="00F42A78" w:rsidRPr="00B579E3">
        <w:rPr>
          <w:sz w:val="24"/>
          <w:szCs w:val="24"/>
        </w:rPr>
        <w:t xml:space="preserve"> </w:t>
      </w:r>
      <w:r w:rsidR="008A1393" w:rsidRPr="00B579E3">
        <w:rPr>
          <w:sz w:val="24"/>
          <w:szCs w:val="24"/>
        </w:rPr>
        <w:t>/</w:t>
      </w:r>
      <w:r w:rsidR="00F42A78" w:rsidRPr="00B579E3">
        <w:rPr>
          <w:sz w:val="24"/>
          <w:szCs w:val="24"/>
        </w:rPr>
        <w:t xml:space="preserve"> </w:t>
      </w:r>
      <w:r w:rsidR="008A1393" w:rsidRPr="00B579E3">
        <w:rPr>
          <w:sz w:val="24"/>
          <w:szCs w:val="24"/>
        </w:rPr>
        <w:t>(1 + 1) = 0.75</w:t>
      </w:r>
    </w:p>
    <w:p w14:paraId="626358F4" w14:textId="2B3B7931" w:rsidR="008A1393" w:rsidRPr="00B579E3" w:rsidRDefault="0097282C" w:rsidP="00B579E3">
      <w:pPr>
        <w:spacing w:line="360" w:lineRule="auto"/>
        <w:rPr>
          <w:sz w:val="24"/>
          <w:szCs w:val="24"/>
        </w:rPr>
      </w:pPr>
      <w:r w:rsidRPr="00B579E3">
        <w:rPr>
          <w:sz w:val="24"/>
          <w:szCs w:val="24"/>
        </w:rPr>
        <w:tab/>
      </w:r>
      <w:r w:rsidRPr="00B579E3">
        <w:rPr>
          <w:sz w:val="24"/>
          <w:szCs w:val="24"/>
        </w:rPr>
        <w:tab/>
      </w:r>
      <w:r w:rsidR="008A1393" w:rsidRPr="00436179">
        <w:rPr>
          <w:i/>
          <w:iCs/>
          <w:sz w:val="24"/>
          <w:szCs w:val="24"/>
        </w:rPr>
        <w:t>P</w:t>
      </w:r>
      <w:r w:rsidR="008A1393" w:rsidRPr="00B579E3">
        <w:rPr>
          <w:sz w:val="24"/>
          <w:szCs w:val="24"/>
        </w:rPr>
        <w:t>(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4</w:t>
      </w:r>
      <w:r w:rsidR="008A1393" w:rsidRPr="00B579E3">
        <w:rPr>
          <w:sz w:val="24"/>
          <w:szCs w:val="24"/>
        </w:rPr>
        <w:t>|</w:t>
      </w:r>
      <w:r w:rsidR="008A1393" w:rsidRPr="00436179">
        <w:rPr>
          <w:i/>
          <w:iCs/>
          <w:sz w:val="24"/>
          <w:szCs w:val="24"/>
        </w:rPr>
        <w:t>A</w:t>
      </w:r>
      <w:r w:rsidR="008A1393" w:rsidRPr="00B579E3">
        <w:rPr>
          <w:sz w:val="24"/>
          <w:szCs w:val="24"/>
        </w:rPr>
        <w:t>) = (1+0.75)</w:t>
      </w:r>
      <w:r w:rsidR="00F42A78" w:rsidRPr="00B579E3">
        <w:rPr>
          <w:sz w:val="24"/>
          <w:szCs w:val="24"/>
        </w:rPr>
        <w:t xml:space="preserve"> </w:t>
      </w:r>
      <w:r w:rsidR="008A1393" w:rsidRPr="00B579E3">
        <w:rPr>
          <w:sz w:val="24"/>
          <w:szCs w:val="24"/>
        </w:rPr>
        <w:t>/</w:t>
      </w:r>
      <w:r w:rsidR="00F42A78" w:rsidRPr="00B579E3">
        <w:rPr>
          <w:sz w:val="24"/>
          <w:szCs w:val="24"/>
        </w:rPr>
        <w:t xml:space="preserve"> </w:t>
      </w:r>
      <w:r w:rsidR="008A1393" w:rsidRPr="00B579E3">
        <w:rPr>
          <w:sz w:val="24"/>
          <w:szCs w:val="24"/>
        </w:rPr>
        <w:t>(1+1) = 0.875</w:t>
      </w:r>
    </w:p>
    <w:p w14:paraId="14D7970D" w14:textId="23A523CB" w:rsidR="008A1393" w:rsidRDefault="0097282C" w:rsidP="00B579E3">
      <w:pPr>
        <w:spacing w:line="360" w:lineRule="auto"/>
        <w:rPr>
          <w:sz w:val="24"/>
          <w:szCs w:val="24"/>
        </w:rPr>
      </w:pPr>
      <w:r w:rsidRPr="00B579E3">
        <w:rPr>
          <w:sz w:val="24"/>
          <w:szCs w:val="24"/>
        </w:rPr>
        <w:tab/>
      </w:r>
      <w:r w:rsidRPr="00B579E3">
        <w:rPr>
          <w:sz w:val="24"/>
          <w:szCs w:val="24"/>
        </w:rPr>
        <w:tab/>
      </w:r>
      <w:r w:rsidR="008A1393" w:rsidRPr="00436179">
        <w:rPr>
          <w:i/>
          <w:iCs/>
          <w:sz w:val="24"/>
          <w:szCs w:val="24"/>
        </w:rPr>
        <w:t>P</w:t>
      </w:r>
      <w:r w:rsidR="008A1393" w:rsidRPr="00B579E3">
        <w:rPr>
          <w:sz w:val="24"/>
          <w:szCs w:val="24"/>
        </w:rPr>
        <w:t>(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4</w:t>
      </w:r>
      <w:r w:rsidR="008A1393" w:rsidRPr="00B579E3">
        <w:rPr>
          <w:sz w:val="24"/>
          <w:szCs w:val="24"/>
        </w:rPr>
        <w:t>|</w:t>
      </w:r>
      <w:r w:rsidR="008A1393" w:rsidRPr="00436179">
        <w:rPr>
          <w:i/>
          <w:iCs/>
          <w:sz w:val="24"/>
          <w:szCs w:val="24"/>
        </w:rPr>
        <w:t>B</w:t>
      </w:r>
      <w:r w:rsidR="008A1393" w:rsidRPr="00B579E3">
        <w:rPr>
          <w:sz w:val="24"/>
          <w:szCs w:val="24"/>
        </w:rPr>
        <w:t>) = (0+0.75)</w:t>
      </w:r>
      <w:r w:rsidR="00F42A78" w:rsidRPr="00B579E3">
        <w:rPr>
          <w:sz w:val="24"/>
          <w:szCs w:val="24"/>
        </w:rPr>
        <w:t xml:space="preserve"> </w:t>
      </w:r>
      <w:r w:rsidR="008A1393" w:rsidRPr="00B579E3">
        <w:rPr>
          <w:sz w:val="24"/>
          <w:szCs w:val="24"/>
        </w:rPr>
        <w:t>/</w:t>
      </w:r>
      <w:r w:rsidR="00F42A78" w:rsidRPr="00B579E3">
        <w:rPr>
          <w:sz w:val="24"/>
          <w:szCs w:val="24"/>
        </w:rPr>
        <w:t xml:space="preserve"> </w:t>
      </w:r>
      <w:r w:rsidR="008A1393" w:rsidRPr="00B579E3">
        <w:rPr>
          <w:sz w:val="24"/>
          <w:szCs w:val="24"/>
        </w:rPr>
        <w:t>(1+1) = 0.375</w:t>
      </w:r>
    </w:p>
    <w:p w14:paraId="0999BBDA" w14:textId="115AF82B" w:rsidR="00F14E1E" w:rsidRDefault="00F14E1E" w:rsidP="00B579E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36179">
        <w:rPr>
          <w:i/>
          <w:iCs/>
          <w:sz w:val="24"/>
          <w:szCs w:val="24"/>
        </w:rPr>
        <w:t>P</w:t>
      </w:r>
      <w:r>
        <w:rPr>
          <w:sz w:val="24"/>
          <w:szCs w:val="24"/>
        </w:rPr>
        <w:t>(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5</w:t>
      </w:r>
      <w:r>
        <w:rPr>
          <w:sz w:val="24"/>
          <w:szCs w:val="24"/>
        </w:rPr>
        <w:t>|</w:t>
      </w:r>
      <w:r w:rsidRPr="00436179">
        <w:rPr>
          <w:i/>
          <w:iCs/>
          <w:sz w:val="24"/>
          <w:szCs w:val="24"/>
        </w:rPr>
        <w:t>A</w:t>
      </w:r>
      <w:r>
        <w:rPr>
          <w:sz w:val="24"/>
          <w:szCs w:val="24"/>
        </w:rPr>
        <w:t>) = (0+0.75) / (1+1) = 0.375</w:t>
      </w:r>
    </w:p>
    <w:p w14:paraId="4410B464" w14:textId="69EF3FCB" w:rsidR="00F14E1E" w:rsidRPr="00B579E3" w:rsidRDefault="00F14E1E" w:rsidP="00B579E3">
      <w:pPr>
        <w:spacing w:line="360" w:lineRule="auto"/>
        <w:rPr>
          <w:rFonts w:eastAsia="Times New Roman"/>
          <w:color w:val="000000" w:themeColor="text1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36179">
        <w:rPr>
          <w:i/>
          <w:iCs/>
          <w:sz w:val="24"/>
          <w:szCs w:val="24"/>
        </w:rPr>
        <w:t>P</w:t>
      </w:r>
      <w:r>
        <w:rPr>
          <w:sz w:val="24"/>
          <w:szCs w:val="24"/>
        </w:rPr>
        <w:t>(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5</w:t>
      </w:r>
      <w:r>
        <w:rPr>
          <w:sz w:val="24"/>
          <w:szCs w:val="24"/>
        </w:rPr>
        <w:t>|</w:t>
      </w:r>
      <w:r w:rsidRPr="00436179">
        <w:rPr>
          <w:i/>
          <w:iCs/>
          <w:sz w:val="24"/>
          <w:szCs w:val="24"/>
        </w:rPr>
        <w:t>B</w:t>
      </w:r>
      <w:r>
        <w:rPr>
          <w:sz w:val="24"/>
          <w:szCs w:val="24"/>
        </w:rPr>
        <w:t>) = (1+0.75) / (1+1) = 0.875</w:t>
      </w:r>
    </w:p>
    <w:p w14:paraId="4DD85F75" w14:textId="77777777" w:rsidR="00F42A78" w:rsidRPr="00B579E3" w:rsidRDefault="00F42A78" w:rsidP="00FA2322">
      <w:pPr>
        <w:pStyle w:val="ListParagraph"/>
        <w:spacing w:line="360" w:lineRule="auto"/>
        <w:rPr>
          <w:sz w:val="24"/>
          <w:szCs w:val="24"/>
        </w:rPr>
      </w:pPr>
      <w:r w:rsidRPr="00B579E3">
        <w:rPr>
          <w:sz w:val="24"/>
          <w:szCs w:val="24"/>
          <w:u w:val="single"/>
        </w:rPr>
        <w:t>Set2:</w:t>
      </w:r>
      <w:r w:rsidRPr="00B579E3">
        <w:rPr>
          <w:sz w:val="24"/>
          <w:szCs w:val="24"/>
        </w:rPr>
        <w:t xml:space="preserve"> taxon </w:t>
      </w:r>
      <w:r w:rsidRPr="00436179">
        <w:rPr>
          <w:i/>
          <w:iCs/>
          <w:sz w:val="24"/>
          <w:szCs w:val="24"/>
        </w:rPr>
        <w:t>A</w:t>
      </w:r>
      <w:r w:rsidRPr="00B579E3">
        <w:rPr>
          <w:sz w:val="24"/>
          <w:szCs w:val="24"/>
        </w:rPr>
        <w:t xml:space="preserve"> (90 sequences) + taxon </w:t>
      </w:r>
      <w:r w:rsidRPr="00436179">
        <w:rPr>
          <w:i/>
          <w:iCs/>
          <w:sz w:val="24"/>
          <w:szCs w:val="24"/>
        </w:rPr>
        <w:t>B</w:t>
      </w:r>
      <w:r w:rsidRPr="00B579E3">
        <w:rPr>
          <w:sz w:val="24"/>
          <w:szCs w:val="24"/>
        </w:rPr>
        <w:t xml:space="preserve"> (10 sequences)</w:t>
      </w:r>
      <w:r w:rsidRPr="00B579E3" w:rsidDel="00F42A78">
        <w:rPr>
          <w:sz w:val="24"/>
          <w:szCs w:val="24"/>
        </w:rPr>
        <w:t xml:space="preserve"> </w:t>
      </w:r>
    </w:p>
    <w:p w14:paraId="5099C75B" w14:textId="1A6F351A" w:rsidR="008A1393" w:rsidRPr="00B579E3" w:rsidRDefault="0097282C" w:rsidP="00B579E3">
      <w:pPr>
        <w:spacing w:line="360" w:lineRule="auto"/>
        <w:rPr>
          <w:sz w:val="24"/>
          <w:szCs w:val="24"/>
        </w:rPr>
      </w:pPr>
      <w:r w:rsidRPr="00B579E3">
        <w:rPr>
          <w:sz w:val="24"/>
          <w:szCs w:val="24"/>
        </w:rPr>
        <w:tab/>
      </w:r>
      <w:r w:rsidRPr="00B579E3">
        <w:rPr>
          <w:sz w:val="24"/>
          <w:szCs w:val="24"/>
        </w:rPr>
        <w:tab/>
      </w:r>
      <w:r w:rsidR="008A1393" w:rsidRPr="00B579E3">
        <w:rPr>
          <w:sz w:val="24"/>
          <w:szCs w:val="24"/>
        </w:rPr>
        <w:t xml:space="preserve">Prior </w:t>
      </w:r>
      <w:r w:rsidR="00C62E6C" w:rsidRPr="00C6794F">
        <w:rPr>
          <w:i/>
          <w:iCs/>
          <w:sz w:val="24"/>
          <w:szCs w:val="24"/>
        </w:rPr>
        <w:t>P</w:t>
      </w:r>
      <w:r w:rsidR="00C62E6C" w:rsidRPr="00C6794F">
        <w:rPr>
          <w:sz w:val="24"/>
          <w:szCs w:val="24"/>
          <w:vertAlign w:val="subscript"/>
        </w:rPr>
        <w:t>4</w:t>
      </w:r>
      <w:r w:rsidR="008A1393" w:rsidRPr="00B579E3">
        <w:rPr>
          <w:sz w:val="24"/>
          <w:szCs w:val="24"/>
        </w:rPr>
        <w:t xml:space="preserve"> = (90+0.5)</w:t>
      </w:r>
      <w:r w:rsidR="00F42A78" w:rsidRPr="00B579E3">
        <w:rPr>
          <w:sz w:val="24"/>
          <w:szCs w:val="24"/>
        </w:rPr>
        <w:t xml:space="preserve"> </w:t>
      </w:r>
      <w:r w:rsidR="008A1393" w:rsidRPr="00B579E3">
        <w:rPr>
          <w:sz w:val="24"/>
          <w:szCs w:val="24"/>
        </w:rPr>
        <w:t>/</w:t>
      </w:r>
      <w:r w:rsidR="00F42A78" w:rsidRPr="00B579E3">
        <w:rPr>
          <w:sz w:val="24"/>
          <w:szCs w:val="24"/>
        </w:rPr>
        <w:t xml:space="preserve"> </w:t>
      </w:r>
      <w:r w:rsidR="008A1393" w:rsidRPr="00B579E3">
        <w:rPr>
          <w:sz w:val="24"/>
          <w:szCs w:val="24"/>
        </w:rPr>
        <w:t>(100 +1) = 0.896</w:t>
      </w:r>
    </w:p>
    <w:p w14:paraId="3681DDDA" w14:textId="3754DE91" w:rsidR="008A1393" w:rsidRPr="00B579E3" w:rsidRDefault="0097282C" w:rsidP="00B579E3">
      <w:pPr>
        <w:spacing w:line="360" w:lineRule="auto"/>
        <w:rPr>
          <w:sz w:val="24"/>
          <w:szCs w:val="24"/>
        </w:rPr>
      </w:pPr>
      <w:r w:rsidRPr="00B579E3">
        <w:rPr>
          <w:sz w:val="24"/>
          <w:szCs w:val="24"/>
        </w:rPr>
        <w:tab/>
      </w:r>
      <w:r w:rsidRPr="00B579E3">
        <w:rPr>
          <w:sz w:val="24"/>
          <w:szCs w:val="24"/>
        </w:rPr>
        <w:tab/>
      </w:r>
      <w:r w:rsidR="008A1393" w:rsidRPr="00436179">
        <w:rPr>
          <w:i/>
          <w:iCs/>
          <w:sz w:val="24"/>
          <w:szCs w:val="24"/>
        </w:rPr>
        <w:t>P</w:t>
      </w:r>
      <w:r w:rsidR="008A1393" w:rsidRPr="00B579E3">
        <w:rPr>
          <w:sz w:val="24"/>
          <w:szCs w:val="24"/>
        </w:rPr>
        <w:t>(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4</w:t>
      </w:r>
      <w:r w:rsidR="008A1393" w:rsidRPr="00B579E3">
        <w:rPr>
          <w:sz w:val="24"/>
          <w:szCs w:val="24"/>
        </w:rPr>
        <w:t>|</w:t>
      </w:r>
      <w:r w:rsidR="008A1393" w:rsidRPr="00436179">
        <w:rPr>
          <w:i/>
          <w:iCs/>
          <w:sz w:val="24"/>
          <w:szCs w:val="24"/>
        </w:rPr>
        <w:t>A</w:t>
      </w:r>
      <w:r w:rsidR="008A1393" w:rsidRPr="00B579E3">
        <w:rPr>
          <w:sz w:val="24"/>
          <w:szCs w:val="24"/>
        </w:rPr>
        <w:t>) = (90+0.896)</w:t>
      </w:r>
      <w:r w:rsidR="00F42A78" w:rsidRPr="00B579E3">
        <w:rPr>
          <w:sz w:val="24"/>
          <w:szCs w:val="24"/>
        </w:rPr>
        <w:t xml:space="preserve"> </w:t>
      </w:r>
      <w:r w:rsidR="008A1393" w:rsidRPr="00B579E3">
        <w:rPr>
          <w:sz w:val="24"/>
          <w:szCs w:val="24"/>
        </w:rPr>
        <w:t>/</w:t>
      </w:r>
      <w:r w:rsidR="00F42A78" w:rsidRPr="00B579E3">
        <w:rPr>
          <w:sz w:val="24"/>
          <w:szCs w:val="24"/>
        </w:rPr>
        <w:t xml:space="preserve"> </w:t>
      </w:r>
      <w:r w:rsidR="008A1393" w:rsidRPr="00B579E3">
        <w:rPr>
          <w:sz w:val="24"/>
          <w:szCs w:val="24"/>
        </w:rPr>
        <w:t>(90+1) = 0.999</w:t>
      </w:r>
    </w:p>
    <w:p w14:paraId="4B80806C" w14:textId="4DEB3C63" w:rsidR="008A1393" w:rsidRPr="00B579E3" w:rsidRDefault="0097282C" w:rsidP="00B579E3">
      <w:pPr>
        <w:spacing w:line="360" w:lineRule="auto"/>
        <w:rPr>
          <w:rFonts w:eastAsia="Times New Roman"/>
          <w:color w:val="000000" w:themeColor="text1"/>
          <w:sz w:val="24"/>
          <w:szCs w:val="24"/>
        </w:rPr>
      </w:pPr>
      <w:r w:rsidRPr="00B579E3">
        <w:rPr>
          <w:sz w:val="24"/>
          <w:szCs w:val="24"/>
        </w:rPr>
        <w:tab/>
      </w:r>
      <w:r w:rsidRPr="00B579E3">
        <w:rPr>
          <w:sz w:val="24"/>
          <w:szCs w:val="24"/>
        </w:rPr>
        <w:tab/>
      </w:r>
      <w:r w:rsidR="008A1393" w:rsidRPr="00436179">
        <w:rPr>
          <w:i/>
          <w:iCs/>
          <w:sz w:val="24"/>
          <w:szCs w:val="24"/>
        </w:rPr>
        <w:t>P</w:t>
      </w:r>
      <w:r w:rsidR="008A1393" w:rsidRPr="00B579E3">
        <w:rPr>
          <w:sz w:val="24"/>
          <w:szCs w:val="24"/>
        </w:rPr>
        <w:t>(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4</w:t>
      </w:r>
      <w:r w:rsidR="008A1393" w:rsidRPr="00B579E3">
        <w:rPr>
          <w:sz w:val="24"/>
          <w:szCs w:val="24"/>
        </w:rPr>
        <w:t>|</w:t>
      </w:r>
      <w:r w:rsidR="008A1393" w:rsidRPr="00436179">
        <w:rPr>
          <w:i/>
          <w:iCs/>
          <w:sz w:val="24"/>
          <w:szCs w:val="24"/>
        </w:rPr>
        <w:t>B</w:t>
      </w:r>
      <w:r w:rsidR="008A1393" w:rsidRPr="00B579E3">
        <w:rPr>
          <w:sz w:val="24"/>
          <w:szCs w:val="24"/>
        </w:rPr>
        <w:t>) = (0+0.896)</w:t>
      </w:r>
      <w:r w:rsidR="00F42A78" w:rsidRPr="00B579E3">
        <w:rPr>
          <w:sz w:val="24"/>
          <w:szCs w:val="24"/>
        </w:rPr>
        <w:t xml:space="preserve"> </w:t>
      </w:r>
      <w:r w:rsidR="008A1393" w:rsidRPr="00B579E3">
        <w:rPr>
          <w:sz w:val="24"/>
          <w:szCs w:val="24"/>
        </w:rPr>
        <w:t>/</w:t>
      </w:r>
      <w:r w:rsidR="00F42A78" w:rsidRPr="00B579E3">
        <w:rPr>
          <w:sz w:val="24"/>
          <w:szCs w:val="24"/>
        </w:rPr>
        <w:t xml:space="preserve"> </w:t>
      </w:r>
      <w:r w:rsidR="008A1393" w:rsidRPr="00B579E3">
        <w:rPr>
          <w:sz w:val="24"/>
          <w:szCs w:val="24"/>
        </w:rPr>
        <w:t>(10+1) = 0.081</w:t>
      </w:r>
    </w:p>
    <w:p w14:paraId="1BCB9E81" w14:textId="54788864" w:rsidR="008A1393" w:rsidRPr="00B579E3" w:rsidRDefault="0097282C" w:rsidP="00B579E3">
      <w:pPr>
        <w:spacing w:line="360" w:lineRule="auto"/>
        <w:rPr>
          <w:rFonts w:eastAsia="Times New Roman"/>
          <w:color w:val="000000" w:themeColor="text1"/>
          <w:sz w:val="24"/>
          <w:szCs w:val="24"/>
        </w:rPr>
      </w:pPr>
      <w:r w:rsidRPr="00B579E3">
        <w:rPr>
          <w:sz w:val="24"/>
          <w:szCs w:val="24"/>
        </w:rPr>
        <w:tab/>
      </w:r>
      <w:r w:rsidRPr="00B579E3">
        <w:rPr>
          <w:sz w:val="24"/>
          <w:szCs w:val="24"/>
        </w:rPr>
        <w:tab/>
      </w:r>
      <w:r w:rsidR="00FA2322">
        <w:rPr>
          <w:sz w:val="24"/>
          <w:szCs w:val="24"/>
        </w:rPr>
        <w:t xml:space="preserve">Prior </w:t>
      </w:r>
      <w:r w:rsidR="00C62E6C" w:rsidRPr="00C6794F">
        <w:rPr>
          <w:i/>
          <w:iCs/>
          <w:sz w:val="24"/>
          <w:szCs w:val="24"/>
        </w:rPr>
        <w:t>P</w:t>
      </w:r>
      <w:r w:rsidR="00C62E6C" w:rsidRPr="00C6794F">
        <w:rPr>
          <w:sz w:val="24"/>
          <w:szCs w:val="24"/>
          <w:vertAlign w:val="subscript"/>
        </w:rPr>
        <w:t>5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 xml:space="preserve"> = (10+0.5)/(100+1) = 0.104</w:t>
      </w:r>
    </w:p>
    <w:p w14:paraId="6D8C8A96" w14:textId="2F1549C8" w:rsidR="008A1393" w:rsidRPr="00B579E3" w:rsidRDefault="0097282C" w:rsidP="00B579E3">
      <w:pPr>
        <w:spacing w:line="360" w:lineRule="auto"/>
        <w:rPr>
          <w:rFonts w:eastAsia="Times New Roman"/>
          <w:color w:val="000000" w:themeColor="text1"/>
          <w:sz w:val="24"/>
          <w:szCs w:val="24"/>
        </w:rPr>
      </w:pPr>
      <w:r w:rsidRPr="00B579E3">
        <w:rPr>
          <w:sz w:val="24"/>
          <w:szCs w:val="24"/>
        </w:rPr>
        <w:tab/>
      </w:r>
      <w:r w:rsidRPr="00B579E3">
        <w:rPr>
          <w:sz w:val="24"/>
          <w:szCs w:val="24"/>
        </w:rPr>
        <w:tab/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5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|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A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) = (0+0.104)/(90+1) = 0.001</w:t>
      </w:r>
    </w:p>
    <w:p w14:paraId="72285B09" w14:textId="5EBC553F" w:rsidR="008A1393" w:rsidRPr="00B579E3" w:rsidRDefault="0097282C" w:rsidP="00B579E3">
      <w:pPr>
        <w:spacing w:line="360" w:lineRule="auto"/>
        <w:rPr>
          <w:rFonts w:eastAsia="Times New Roman"/>
          <w:color w:val="000000" w:themeColor="text1"/>
          <w:sz w:val="24"/>
          <w:szCs w:val="24"/>
        </w:rPr>
      </w:pPr>
      <w:r w:rsidRPr="00B579E3">
        <w:rPr>
          <w:sz w:val="24"/>
          <w:szCs w:val="24"/>
        </w:rPr>
        <w:tab/>
      </w:r>
      <w:r w:rsidRPr="00B579E3">
        <w:rPr>
          <w:sz w:val="24"/>
          <w:szCs w:val="24"/>
        </w:rPr>
        <w:tab/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5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|</w:t>
      </w:r>
      <w:r w:rsidR="008A1393" w:rsidRPr="00436179">
        <w:rPr>
          <w:rFonts w:eastAsia="Times New Roman"/>
          <w:i/>
          <w:iCs/>
          <w:color w:val="000000" w:themeColor="text1"/>
          <w:sz w:val="24"/>
          <w:szCs w:val="24"/>
        </w:rPr>
        <w:t>B</w:t>
      </w:r>
      <w:r w:rsidR="008A1393" w:rsidRPr="00B579E3">
        <w:rPr>
          <w:rFonts w:eastAsia="Times New Roman"/>
          <w:color w:val="000000" w:themeColor="text1"/>
          <w:sz w:val="24"/>
          <w:szCs w:val="24"/>
        </w:rPr>
        <w:t>) = (10+0.104)/(10+1) = 0.919</w:t>
      </w:r>
    </w:p>
    <w:p w14:paraId="5FE2F8E0" w14:textId="79ADF6B9" w:rsidR="008A1393" w:rsidRPr="00B579E3" w:rsidRDefault="008A1393" w:rsidP="008C5464">
      <w:pPr>
        <w:spacing w:before="240" w:line="480" w:lineRule="auto"/>
        <w:rPr>
          <w:rFonts w:eastAsia="Times New Roman"/>
          <w:color w:val="000000" w:themeColor="text1"/>
          <w:sz w:val="24"/>
          <w:szCs w:val="24"/>
        </w:rPr>
      </w:pPr>
      <w:r w:rsidRPr="00B579E3">
        <w:rPr>
          <w:rFonts w:eastAsia="Times New Roman"/>
          <w:color w:val="000000" w:themeColor="text1"/>
          <w:sz w:val="24"/>
          <w:szCs w:val="24"/>
        </w:rPr>
        <w:lastRenderedPageBreak/>
        <w:t>To be more specific</w:t>
      </w:r>
      <w:r w:rsidR="008C5464">
        <w:rPr>
          <w:rFonts w:eastAsia="Times New Roman"/>
          <w:color w:val="000000" w:themeColor="text1"/>
          <w:sz w:val="24"/>
          <w:szCs w:val="24"/>
        </w:rPr>
        <w:t xml:space="preserve">, for this example, 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when </w:t>
      </w:r>
      <w:r w:rsidR="007B249F">
        <w:rPr>
          <w:rFonts w:eastAsia="Times New Roman"/>
          <w:color w:val="000000" w:themeColor="text1"/>
          <w:sz w:val="24"/>
          <w:szCs w:val="24"/>
        </w:rPr>
        <w:t>there are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 two query sequences,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SA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 and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SB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, their probability of </w:t>
      </w:r>
      <w:r w:rsidR="0017566F">
        <w:rPr>
          <w:rFonts w:eastAsia="Times New Roman"/>
          <w:color w:val="000000" w:themeColor="text1"/>
          <w:sz w:val="24"/>
          <w:szCs w:val="24"/>
        </w:rPr>
        <w:t>belonging</w:t>
      </w:r>
      <w:r w:rsidR="0017566F" w:rsidRPr="00B579E3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17566F">
        <w:rPr>
          <w:rFonts w:eastAsia="Times New Roman"/>
          <w:color w:val="000000" w:themeColor="text1"/>
          <w:sz w:val="24"/>
          <w:szCs w:val="24"/>
        </w:rPr>
        <w:t>to</w:t>
      </w:r>
      <w:r w:rsidR="0017566F" w:rsidRPr="00B579E3">
        <w:rPr>
          <w:rFonts w:eastAsia="Times New Roman"/>
          <w:color w:val="000000" w:themeColor="text1"/>
          <w:sz w:val="24"/>
          <w:szCs w:val="24"/>
        </w:rPr>
        <w:t xml:space="preserve"> 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taxon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A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 or taxon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B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7B249F">
        <w:rPr>
          <w:rFonts w:eastAsia="Times New Roman"/>
          <w:color w:val="000000" w:themeColor="text1"/>
          <w:sz w:val="24"/>
          <w:szCs w:val="24"/>
        </w:rPr>
        <w:t xml:space="preserve">is calculated </w:t>
      </w:r>
      <w:r w:rsidRPr="00B579E3">
        <w:rPr>
          <w:rFonts w:eastAsia="Times New Roman"/>
          <w:color w:val="000000" w:themeColor="text1"/>
          <w:sz w:val="24"/>
          <w:szCs w:val="24"/>
        </w:rPr>
        <w:t>as the following:</w:t>
      </w:r>
    </w:p>
    <w:p w14:paraId="21729739" w14:textId="7A1F38AF" w:rsidR="008A1393" w:rsidRPr="00B579E3" w:rsidRDefault="008A1393" w:rsidP="000B681B">
      <w:pPr>
        <w:pStyle w:val="ListParagraph"/>
        <w:spacing w:line="480" w:lineRule="auto"/>
        <w:rPr>
          <w:rFonts w:eastAsia="Times New Roman"/>
          <w:color w:val="000000" w:themeColor="text1"/>
          <w:sz w:val="24"/>
          <w:szCs w:val="24"/>
        </w:rPr>
      </w:pP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Pr="00B579E3">
        <w:rPr>
          <w:rFonts w:eastAsia="Times New Roman"/>
          <w:color w:val="000000" w:themeColor="text1"/>
          <w:sz w:val="24"/>
          <w:szCs w:val="24"/>
        </w:rPr>
        <w:t>(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SA</w:t>
      </w:r>
      <w:r w:rsidRPr="00B579E3">
        <w:rPr>
          <w:rFonts w:eastAsia="Times New Roman"/>
          <w:color w:val="000000" w:themeColor="text1"/>
          <w:sz w:val="24"/>
          <w:szCs w:val="24"/>
        </w:rPr>
        <w:t>|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A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) =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Pr="00B579E3">
        <w:rPr>
          <w:rFonts w:eastAsia="Times New Roman"/>
          <w:color w:val="000000" w:themeColor="text1"/>
          <w:sz w:val="24"/>
          <w:szCs w:val="24"/>
        </w:rPr>
        <w:t>(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1</w:t>
      </w:r>
      <w:r w:rsidRPr="00B579E3">
        <w:rPr>
          <w:rFonts w:eastAsia="Times New Roman"/>
          <w:color w:val="000000" w:themeColor="text1"/>
          <w:sz w:val="24"/>
          <w:szCs w:val="24"/>
        </w:rPr>
        <w:t>|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A</w:t>
      </w:r>
      <w:r w:rsidRPr="00B579E3">
        <w:rPr>
          <w:rFonts w:eastAsia="Times New Roman"/>
          <w:color w:val="000000" w:themeColor="text1"/>
          <w:sz w:val="24"/>
          <w:szCs w:val="24"/>
        </w:rPr>
        <w:t>)*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Pr="00B579E3">
        <w:rPr>
          <w:rFonts w:eastAsia="Times New Roman"/>
          <w:color w:val="000000" w:themeColor="text1"/>
          <w:sz w:val="24"/>
          <w:szCs w:val="24"/>
        </w:rPr>
        <w:t>(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2</w:t>
      </w:r>
      <w:r w:rsidRPr="00B579E3">
        <w:rPr>
          <w:rFonts w:eastAsia="Times New Roman"/>
          <w:color w:val="000000" w:themeColor="text1"/>
          <w:sz w:val="24"/>
          <w:szCs w:val="24"/>
        </w:rPr>
        <w:t>|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A</w:t>
      </w:r>
      <w:r w:rsidRPr="00B579E3">
        <w:rPr>
          <w:rFonts w:eastAsia="Times New Roman"/>
          <w:color w:val="000000" w:themeColor="text1"/>
          <w:sz w:val="24"/>
          <w:szCs w:val="24"/>
        </w:rPr>
        <w:t>)*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Pr="00B579E3">
        <w:rPr>
          <w:rFonts w:eastAsia="Times New Roman"/>
          <w:color w:val="000000" w:themeColor="text1"/>
          <w:sz w:val="24"/>
          <w:szCs w:val="24"/>
        </w:rPr>
        <w:t>(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3</w:t>
      </w:r>
      <w:r w:rsidRPr="00B579E3">
        <w:rPr>
          <w:rFonts w:eastAsia="Times New Roman"/>
          <w:color w:val="000000" w:themeColor="text1"/>
          <w:sz w:val="24"/>
          <w:szCs w:val="24"/>
        </w:rPr>
        <w:t>|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A</w:t>
      </w:r>
      <w:r w:rsidRPr="00B579E3">
        <w:rPr>
          <w:rFonts w:eastAsia="Times New Roman"/>
          <w:color w:val="000000" w:themeColor="text1"/>
          <w:sz w:val="24"/>
          <w:szCs w:val="24"/>
        </w:rPr>
        <w:t>)*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4</w:t>
      </w:r>
      <w:r w:rsidRPr="00B579E3">
        <w:rPr>
          <w:rFonts w:eastAsia="Times New Roman"/>
          <w:color w:val="000000" w:themeColor="text1"/>
          <w:sz w:val="24"/>
          <w:szCs w:val="24"/>
        </w:rPr>
        <w:t>|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A</w:t>
      </w:r>
      <w:r w:rsidRPr="00B579E3">
        <w:rPr>
          <w:rFonts w:eastAsia="Times New Roman"/>
          <w:color w:val="000000" w:themeColor="text1"/>
          <w:sz w:val="24"/>
          <w:szCs w:val="24"/>
        </w:rPr>
        <w:t>)</w:t>
      </w:r>
    </w:p>
    <w:p w14:paraId="20169EDE" w14:textId="3327A639" w:rsidR="008A1393" w:rsidRPr="00B579E3" w:rsidRDefault="008A1393" w:rsidP="008C5464">
      <w:pPr>
        <w:pStyle w:val="ListParagraph"/>
        <w:spacing w:line="480" w:lineRule="auto"/>
        <w:rPr>
          <w:rFonts w:eastAsia="Times New Roman"/>
          <w:color w:val="000000" w:themeColor="text1"/>
          <w:sz w:val="24"/>
          <w:szCs w:val="24"/>
        </w:rPr>
      </w:pP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Pr="00B579E3">
        <w:rPr>
          <w:rFonts w:eastAsia="Times New Roman"/>
          <w:color w:val="000000" w:themeColor="text1"/>
          <w:sz w:val="24"/>
          <w:szCs w:val="24"/>
        </w:rPr>
        <w:t>(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SA</w:t>
      </w:r>
      <w:r w:rsidRPr="00B579E3">
        <w:rPr>
          <w:rFonts w:eastAsia="Times New Roman"/>
          <w:color w:val="000000" w:themeColor="text1"/>
          <w:sz w:val="24"/>
          <w:szCs w:val="24"/>
        </w:rPr>
        <w:t>|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B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) =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1</w:t>
      </w:r>
      <w:r w:rsidRPr="00B579E3">
        <w:rPr>
          <w:rFonts w:eastAsia="Times New Roman"/>
          <w:color w:val="000000" w:themeColor="text1"/>
          <w:sz w:val="24"/>
          <w:szCs w:val="24"/>
        </w:rPr>
        <w:t>|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B</w:t>
      </w:r>
      <w:r w:rsidRPr="00B579E3">
        <w:rPr>
          <w:rFonts w:eastAsia="Times New Roman"/>
          <w:color w:val="000000" w:themeColor="text1"/>
          <w:sz w:val="24"/>
          <w:szCs w:val="24"/>
        </w:rPr>
        <w:t>)*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="00AF6051">
        <w:rPr>
          <w:rFonts w:eastAsia="Times New Roman"/>
          <w:color w:val="000000" w:themeColor="text1"/>
          <w:sz w:val="24"/>
          <w:szCs w:val="24"/>
        </w:rPr>
        <w:t>(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2</w:t>
      </w:r>
      <w:r w:rsidRPr="00B579E3">
        <w:rPr>
          <w:rFonts w:eastAsia="Times New Roman"/>
          <w:color w:val="000000" w:themeColor="text1"/>
          <w:sz w:val="24"/>
          <w:szCs w:val="24"/>
        </w:rPr>
        <w:t>|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B</w:t>
      </w:r>
      <w:r w:rsidRPr="00B579E3">
        <w:rPr>
          <w:rFonts w:eastAsia="Times New Roman"/>
          <w:color w:val="000000" w:themeColor="text1"/>
          <w:sz w:val="24"/>
          <w:szCs w:val="24"/>
        </w:rPr>
        <w:t>)*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3</w:t>
      </w:r>
      <w:r w:rsidRPr="00B579E3">
        <w:rPr>
          <w:rFonts w:eastAsia="Times New Roman"/>
          <w:color w:val="000000" w:themeColor="text1"/>
          <w:sz w:val="24"/>
          <w:szCs w:val="24"/>
        </w:rPr>
        <w:t>|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B</w:t>
      </w:r>
      <w:r w:rsidRPr="00B579E3">
        <w:rPr>
          <w:rFonts w:eastAsia="Times New Roman"/>
          <w:color w:val="000000" w:themeColor="text1"/>
          <w:sz w:val="24"/>
          <w:szCs w:val="24"/>
        </w:rPr>
        <w:t>)*</w:t>
      </w:r>
      <w:r w:rsidR="00C62E6C"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4</w:t>
      </w:r>
      <w:r w:rsidRPr="00B579E3">
        <w:rPr>
          <w:rFonts w:eastAsia="Times New Roman"/>
          <w:color w:val="000000" w:themeColor="text1"/>
          <w:sz w:val="24"/>
          <w:szCs w:val="24"/>
        </w:rPr>
        <w:t>|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B</w:t>
      </w:r>
      <w:r w:rsidRPr="00B579E3">
        <w:rPr>
          <w:rFonts w:eastAsia="Times New Roman"/>
          <w:color w:val="000000" w:themeColor="text1"/>
          <w:sz w:val="24"/>
          <w:szCs w:val="24"/>
        </w:rPr>
        <w:t>)</w:t>
      </w:r>
    </w:p>
    <w:p w14:paraId="745C6939" w14:textId="61463FF2" w:rsidR="00750899" w:rsidRPr="00B579E3" w:rsidRDefault="008A1393" w:rsidP="008C5464">
      <w:pPr>
        <w:pStyle w:val="ListParagraph"/>
        <w:spacing w:line="480" w:lineRule="auto"/>
        <w:rPr>
          <w:rFonts w:eastAsia="Times New Roman"/>
          <w:color w:val="000000" w:themeColor="text1"/>
          <w:sz w:val="24"/>
          <w:szCs w:val="24"/>
        </w:rPr>
      </w:pP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Pr="00B579E3">
        <w:rPr>
          <w:rFonts w:eastAsia="Times New Roman"/>
          <w:color w:val="000000" w:themeColor="text1"/>
          <w:sz w:val="24"/>
          <w:szCs w:val="24"/>
        </w:rPr>
        <w:t>(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SB</w:t>
      </w:r>
      <w:r w:rsidRPr="00B579E3">
        <w:rPr>
          <w:rFonts w:eastAsia="Times New Roman"/>
          <w:color w:val="000000" w:themeColor="text1"/>
          <w:sz w:val="24"/>
          <w:szCs w:val="24"/>
        </w:rPr>
        <w:t>|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A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) =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1</w:t>
      </w:r>
      <w:r w:rsidRPr="00B579E3">
        <w:rPr>
          <w:rFonts w:eastAsia="Times New Roman"/>
          <w:color w:val="000000" w:themeColor="text1"/>
          <w:sz w:val="24"/>
          <w:szCs w:val="24"/>
        </w:rPr>
        <w:t>|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A</w:t>
      </w:r>
      <w:r w:rsidRPr="00B579E3">
        <w:rPr>
          <w:rFonts w:eastAsia="Times New Roman"/>
          <w:color w:val="000000" w:themeColor="text1"/>
          <w:sz w:val="24"/>
          <w:szCs w:val="24"/>
        </w:rPr>
        <w:t>)*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2</w:t>
      </w:r>
      <w:r w:rsidRPr="00B579E3">
        <w:rPr>
          <w:rFonts w:eastAsia="Times New Roman"/>
          <w:color w:val="000000" w:themeColor="text1"/>
          <w:sz w:val="24"/>
          <w:szCs w:val="24"/>
        </w:rPr>
        <w:t>|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A</w:t>
      </w:r>
      <w:r w:rsidRPr="00B579E3">
        <w:rPr>
          <w:rFonts w:eastAsia="Times New Roman"/>
          <w:color w:val="000000" w:themeColor="text1"/>
          <w:sz w:val="24"/>
          <w:szCs w:val="24"/>
        </w:rPr>
        <w:t>)*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3</w:t>
      </w:r>
      <w:r w:rsidRPr="00B579E3">
        <w:rPr>
          <w:rFonts w:eastAsia="Times New Roman"/>
          <w:color w:val="000000" w:themeColor="text1"/>
          <w:sz w:val="24"/>
          <w:szCs w:val="24"/>
        </w:rPr>
        <w:t>|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A</w:t>
      </w:r>
      <w:r w:rsidRPr="00B579E3">
        <w:rPr>
          <w:rFonts w:eastAsia="Times New Roman"/>
          <w:color w:val="000000" w:themeColor="text1"/>
          <w:sz w:val="24"/>
          <w:szCs w:val="24"/>
        </w:rPr>
        <w:t>)*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5</w:t>
      </w:r>
      <w:r w:rsidRPr="00B579E3">
        <w:rPr>
          <w:rFonts w:eastAsia="Times New Roman"/>
          <w:color w:val="000000" w:themeColor="text1"/>
          <w:sz w:val="24"/>
          <w:szCs w:val="24"/>
        </w:rPr>
        <w:t>|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A</w:t>
      </w:r>
      <w:r w:rsidRPr="00B579E3">
        <w:rPr>
          <w:rFonts w:eastAsia="Times New Roman"/>
          <w:color w:val="000000" w:themeColor="text1"/>
          <w:sz w:val="24"/>
          <w:szCs w:val="24"/>
        </w:rPr>
        <w:t>)</w:t>
      </w:r>
    </w:p>
    <w:p w14:paraId="15C59AF2" w14:textId="1960B8A6" w:rsidR="008A1393" w:rsidRPr="00B579E3" w:rsidRDefault="008A1393" w:rsidP="008C5464">
      <w:pPr>
        <w:pStyle w:val="ListParagraph"/>
        <w:spacing w:line="480" w:lineRule="auto"/>
        <w:rPr>
          <w:rFonts w:eastAsia="Times New Roman"/>
          <w:color w:val="000000" w:themeColor="text1"/>
          <w:sz w:val="24"/>
          <w:szCs w:val="24"/>
        </w:rPr>
      </w:pP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Pr="00B579E3">
        <w:rPr>
          <w:rFonts w:eastAsia="Times New Roman"/>
          <w:color w:val="000000" w:themeColor="text1"/>
          <w:sz w:val="24"/>
          <w:szCs w:val="24"/>
        </w:rPr>
        <w:t>(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SB</w:t>
      </w:r>
      <w:r w:rsidRPr="00B579E3">
        <w:rPr>
          <w:rFonts w:eastAsia="Times New Roman"/>
          <w:color w:val="000000" w:themeColor="text1"/>
          <w:sz w:val="24"/>
          <w:szCs w:val="24"/>
        </w:rPr>
        <w:t>|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B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) =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1</w:t>
      </w:r>
      <w:r w:rsidRPr="00B579E3">
        <w:rPr>
          <w:rFonts w:eastAsia="Times New Roman"/>
          <w:color w:val="000000" w:themeColor="text1"/>
          <w:sz w:val="24"/>
          <w:szCs w:val="24"/>
        </w:rPr>
        <w:t>|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B</w:t>
      </w:r>
      <w:r w:rsidRPr="00B579E3">
        <w:rPr>
          <w:rFonts w:eastAsia="Times New Roman"/>
          <w:color w:val="000000" w:themeColor="text1"/>
          <w:sz w:val="24"/>
          <w:szCs w:val="24"/>
        </w:rPr>
        <w:t>)*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="00AF6051">
        <w:rPr>
          <w:rFonts w:eastAsia="Times New Roman"/>
          <w:color w:val="000000" w:themeColor="text1"/>
          <w:sz w:val="24"/>
          <w:szCs w:val="24"/>
        </w:rPr>
        <w:t>(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2</w:t>
      </w:r>
      <w:r w:rsidRPr="00B579E3">
        <w:rPr>
          <w:rFonts w:eastAsia="Times New Roman"/>
          <w:color w:val="000000" w:themeColor="text1"/>
          <w:sz w:val="24"/>
          <w:szCs w:val="24"/>
        </w:rPr>
        <w:t>|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B</w:t>
      </w:r>
      <w:r w:rsidRPr="00B579E3">
        <w:rPr>
          <w:rFonts w:eastAsia="Times New Roman"/>
          <w:color w:val="000000" w:themeColor="text1"/>
          <w:sz w:val="24"/>
          <w:szCs w:val="24"/>
        </w:rPr>
        <w:t>)*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3</w:t>
      </w:r>
      <w:r w:rsidRPr="00B579E3">
        <w:rPr>
          <w:rFonts w:eastAsia="Times New Roman"/>
          <w:color w:val="000000" w:themeColor="text1"/>
          <w:sz w:val="24"/>
          <w:szCs w:val="24"/>
        </w:rPr>
        <w:t>|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B</w:t>
      </w:r>
      <w:r w:rsidRPr="00B579E3">
        <w:rPr>
          <w:rFonts w:eastAsia="Times New Roman"/>
          <w:color w:val="000000" w:themeColor="text1"/>
          <w:sz w:val="24"/>
          <w:szCs w:val="24"/>
        </w:rPr>
        <w:t>)*</w:t>
      </w:r>
      <w:r w:rsidR="00C62E6C"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Pr="00B579E3">
        <w:rPr>
          <w:rFonts w:eastAsia="Times New Roman"/>
          <w:color w:val="000000" w:themeColor="text1"/>
          <w:sz w:val="24"/>
          <w:szCs w:val="24"/>
        </w:rPr>
        <w:t>(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C62E6C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5</w:t>
      </w:r>
      <w:r w:rsidRPr="00B579E3">
        <w:rPr>
          <w:rFonts w:eastAsia="Times New Roman"/>
          <w:color w:val="000000" w:themeColor="text1"/>
          <w:sz w:val="24"/>
          <w:szCs w:val="24"/>
        </w:rPr>
        <w:t>|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B</w:t>
      </w:r>
      <w:r w:rsidRPr="00B579E3">
        <w:rPr>
          <w:rFonts w:eastAsia="Times New Roman"/>
          <w:color w:val="000000" w:themeColor="text1"/>
          <w:sz w:val="24"/>
          <w:szCs w:val="24"/>
        </w:rPr>
        <w:t>)</w:t>
      </w:r>
    </w:p>
    <w:p w14:paraId="19A55625" w14:textId="16A03F9C" w:rsidR="00AF6051" w:rsidRDefault="008A1393">
      <w:pPr>
        <w:spacing w:before="240" w:after="360" w:line="480" w:lineRule="auto"/>
        <w:rPr>
          <w:rFonts w:eastAsia="Times New Roman"/>
          <w:color w:val="000000" w:themeColor="text1"/>
          <w:sz w:val="24"/>
          <w:szCs w:val="24"/>
        </w:rPr>
      </w:pPr>
      <w:r w:rsidRPr="00B579E3">
        <w:rPr>
          <w:rFonts w:eastAsia="Times New Roman"/>
          <w:color w:val="000000" w:themeColor="text1"/>
          <w:sz w:val="24"/>
          <w:szCs w:val="24"/>
        </w:rPr>
        <w:t xml:space="preserve">We should be able to classify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SA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17566F">
        <w:rPr>
          <w:rFonts w:eastAsia="Times New Roman"/>
          <w:color w:val="000000" w:themeColor="text1"/>
          <w:sz w:val="24"/>
          <w:szCs w:val="24"/>
        </w:rPr>
        <w:t>as being derived from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 taxon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A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 because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Pr="00B579E3">
        <w:rPr>
          <w:rFonts w:eastAsia="Times New Roman"/>
          <w:color w:val="000000" w:themeColor="text1"/>
          <w:sz w:val="24"/>
          <w:szCs w:val="24"/>
        </w:rPr>
        <w:t>(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SA</w:t>
      </w:r>
      <w:r w:rsidRPr="00B579E3">
        <w:rPr>
          <w:rFonts w:eastAsia="Times New Roman"/>
          <w:color w:val="000000" w:themeColor="text1"/>
          <w:sz w:val="24"/>
          <w:szCs w:val="24"/>
        </w:rPr>
        <w:t>|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A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) &gt;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Pr="00B579E3">
        <w:rPr>
          <w:rFonts w:eastAsia="Times New Roman"/>
          <w:color w:val="000000" w:themeColor="text1"/>
          <w:sz w:val="24"/>
          <w:szCs w:val="24"/>
        </w:rPr>
        <w:t>(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SA</w:t>
      </w:r>
      <w:r w:rsidRPr="00B579E3">
        <w:rPr>
          <w:rFonts w:eastAsia="Times New Roman"/>
          <w:color w:val="000000" w:themeColor="text1"/>
          <w:sz w:val="24"/>
          <w:szCs w:val="24"/>
        </w:rPr>
        <w:t>|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B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) and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SB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 to be </w:t>
      </w:r>
      <w:r w:rsidR="0017566F">
        <w:rPr>
          <w:rFonts w:eastAsia="Times New Roman"/>
          <w:color w:val="000000" w:themeColor="text1"/>
          <w:sz w:val="24"/>
          <w:szCs w:val="24"/>
        </w:rPr>
        <w:t xml:space="preserve">derived 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from taxon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B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 because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Pr="00B579E3">
        <w:rPr>
          <w:rFonts w:eastAsia="Times New Roman"/>
          <w:color w:val="000000" w:themeColor="text1"/>
          <w:sz w:val="24"/>
          <w:szCs w:val="24"/>
        </w:rPr>
        <w:t>(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SB</w:t>
      </w:r>
      <w:r w:rsidRPr="00B579E3">
        <w:rPr>
          <w:rFonts w:eastAsia="Times New Roman"/>
          <w:color w:val="000000" w:themeColor="text1"/>
          <w:sz w:val="24"/>
          <w:szCs w:val="24"/>
        </w:rPr>
        <w:t>|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A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) &lt;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Pr="00B579E3">
        <w:rPr>
          <w:rFonts w:eastAsia="Times New Roman"/>
          <w:color w:val="000000" w:themeColor="text1"/>
          <w:sz w:val="24"/>
          <w:szCs w:val="24"/>
        </w:rPr>
        <w:t>(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SB</w:t>
      </w:r>
      <w:r w:rsidRPr="00B579E3">
        <w:rPr>
          <w:rFonts w:eastAsia="Times New Roman"/>
          <w:color w:val="000000" w:themeColor="text1"/>
          <w:sz w:val="24"/>
          <w:szCs w:val="24"/>
        </w:rPr>
        <w:t>|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B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), and it is obvious that </w:t>
      </w:r>
      <w:r w:rsidR="0017566F" w:rsidRPr="00B579E3">
        <w:rPr>
          <w:rFonts w:eastAsia="Times New Roman"/>
          <w:color w:val="000000" w:themeColor="text1"/>
          <w:sz w:val="24"/>
          <w:szCs w:val="24"/>
          <w:u w:val="single"/>
        </w:rPr>
        <w:t>Set2</w:t>
      </w:r>
      <w:r w:rsidR="003611AA" w:rsidRPr="00B579E3">
        <w:rPr>
          <w:rFonts w:eastAsia="Times New Roman"/>
          <w:color w:val="000000" w:themeColor="text1"/>
          <w:sz w:val="24"/>
          <w:szCs w:val="24"/>
        </w:rPr>
        <w:t>,</w:t>
      </w:r>
      <w:r w:rsidR="0017566F" w:rsidRPr="003611AA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3611AA">
        <w:rPr>
          <w:rFonts w:eastAsia="Times New Roman"/>
          <w:color w:val="000000" w:themeColor="text1"/>
          <w:sz w:val="24"/>
          <w:szCs w:val="24"/>
        </w:rPr>
        <w:t>with</w:t>
      </w:r>
      <w:r w:rsidR="003611AA" w:rsidRPr="00B579E3">
        <w:rPr>
          <w:rFonts w:eastAsia="Times New Roman"/>
          <w:color w:val="000000" w:themeColor="text1"/>
          <w:sz w:val="24"/>
          <w:szCs w:val="24"/>
        </w:rPr>
        <w:t xml:space="preserve"> 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90 </w:t>
      </w:r>
      <w:r w:rsidR="003611AA">
        <w:rPr>
          <w:rFonts w:eastAsia="Times New Roman"/>
          <w:color w:val="000000" w:themeColor="text1"/>
          <w:sz w:val="24"/>
          <w:szCs w:val="24"/>
        </w:rPr>
        <w:t xml:space="preserve">sequences for 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taxon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A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3611AA">
        <w:rPr>
          <w:rFonts w:eastAsia="Times New Roman"/>
          <w:color w:val="000000" w:themeColor="text1"/>
          <w:sz w:val="24"/>
          <w:szCs w:val="24"/>
        </w:rPr>
        <w:t xml:space="preserve">and 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10 </w:t>
      </w:r>
      <w:r w:rsidR="003611AA">
        <w:rPr>
          <w:rFonts w:eastAsia="Times New Roman"/>
          <w:color w:val="000000" w:themeColor="text1"/>
          <w:sz w:val="24"/>
          <w:szCs w:val="24"/>
        </w:rPr>
        <w:t xml:space="preserve">sequences for 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taxon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B</w:t>
      </w:r>
      <w:r w:rsidR="003611AA">
        <w:rPr>
          <w:rFonts w:eastAsia="Times New Roman"/>
          <w:color w:val="000000" w:themeColor="text1"/>
          <w:sz w:val="24"/>
          <w:szCs w:val="24"/>
        </w:rPr>
        <w:t>,</w:t>
      </w:r>
      <w:r w:rsidRPr="00B579E3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4F22D1">
        <w:rPr>
          <w:rFonts w:eastAsia="Times New Roman"/>
          <w:color w:val="000000" w:themeColor="text1"/>
          <w:sz w:val="24"/>
          <w:szCs w:val="24"/>
        </w:rPr>
        <w:t xml:space="preserve">provides better distinction. </w:t>
      </w:r>
    </w:p>
    <w:p w14:paraId="26950FF6" w14:textId="3E07CCD2" w:rsidR="00AF6051" w:rsidRPr="00761227" w:rsidRDefault="00AF6051" w:rsidP="00AF6051">
      <w:pPr>
        <w:spacing w:before="240" w:line="480" w:lineRule="auto"/>
        <w:rPr>
          <w:rFonts w:eastAsia="Times New Roman"/>
          <w:color w:val="000000" w:themeColor="text1"/>
          <w:sz w:val="24"/>
          <w:szCs w:val="24"/>
        </w:rPr>
      </w:pPr>
      <w:r w:rsidRPr="00761227">
        <w:rPr>
          <w:rFonts w:eastAsia="Times New Roman"/>
          <w:color w:val="000000" w:themeColor="text1"/>
          <w:sz w:val="24"/>
          <w:szCs w:val="24"/>
        </w:rPr>
        <w:t>For simplicity</w:t>
      </w:r>
      <w:r>
        <w:rPr>
          <w:rFonts w:eastAsia="Times New Roman"/>
          <w:color w:val="000000" w:themeColor="text1"/>
          <w:sz w:val="24"/>
          <w:szCs w:val="24"/>
        </w:rPr>
        <w:t>,</w:t>
      </w:r>
      <w:r w:rsidRPr="00761227">
        <w:rPr>
          <w:rFonts w:eastAsia="Times New Roman"/>
          <w:color w:val="000000" w:themeColor="text1"/>
          <w:sz w:val="24"/>
          <w:szCs w:val="24"/>
        </w:rPr>
        <w:t xml:space="preserve"> the example </w:t>
      </w:r>
      <w:r w:rsidR="00700AA0">
        <w:rPr>
          <w:rFonts w:eastAsia="Times New Roman"/>
          <w:color w:val="000000" w:themeColor="text1"/>
          <w:sz w:val="24"/>
          <w:szCs w:val="24"/>
        </w:rPr>
        <w:t xml:space="preserve">discussed </w:t>
      </w:r>
      <w:r w:rsidR="00F14E1E">
        <w:rPr>
          <w:rFonts w:eastAsia="Times New Roman"/>
          <w:color w:val="000000" w:themeColor="text1"/>
          <w:sz w:val="24"/>
          <w:szCs w:val="24"/>
        </w:rPr>
        <w:t>above</w:t>
      </w:r>
      <w:r>
        <w:rPr>
          <w:rFonts w:eastAsia="Times New Roman"/>
          <w:color w:val="000000" w:themeColor="text1"/>
          <w:sz w:val="24"/>
          <w:szCs w:val="24"/>
        </w:rPr>
        <w:t xml:space="preserve"> </w:t>
      </w:r>
      <w:r w:rsidRPr="00761227">
        <w:rPr>
          <w:rFonts w:eastAsia="Times New Roman"/>
          <w:color w:val="000000" w:themeColor="text1"/>
          <w:sz w:val="24"/>
          <w:szCs w:val="24"/>
        </w:rPr>
        <w:t>assume</w:t>
      </w:r>
      <w:r>
        <w:rPr>
          <w:rFonts w:eastAsia="Times New Roman"/>
          <w:color w:val="000000" w:themeColor="text1"/>
          <w:sz w:val="24"/>
          <w:szCs w:val="24"/>
        </w:rPr>
        <w:t>d</w:t>
      </w:r>
      <w:r w:rsidRPr="00761227">
        <w:rPr>
          <w:rFonts w:eastAsia="Times New Roman"/>
          <w:color w:val="000000" w:themeColor="text1"/>
          <w:sz w:val="24"/>
          <w:szCs w:val="24"/>
        </w:rPr>
        <w:t xml:space="preserve"> that all 90 sequences of taxon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A</w:t>
      </w:r>
      <w:r w:rsidRPr="00761227">
        <w:rPr>
          <w:rFonts w:eastAsia="Times New Roman"/>
          <w:color w:val="000000" w:themeColor="text1"/>
          <w:sz w:val="24"/>
          <w:szCs w:val="24"/>
        </w:rPr>
        <w:t xml:space="preserve"> contain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4</w:t>
      </w:r>
      <w:r w:rsidRPr="00761227">
        <w:rPr>
          <w:rFonts w:eastAsia="Times New Roman"/>
          <w:color w:val="000000" w:themeColor="text1"/>
          <w:sz w:val="24"/>
          <w:szCs w:val="24"/>
        </w:rPr>
        <w:t xml:space="preserve"> but not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5</w:t>
      </w:r>
      <w:r w:rsidRPr="00761227">
        <w:rPr>
          <w:rFonts w:eastAsia="Times New Roman"/>
          <w:color w:val="000000" w:themeColor="text1"/>
          <w:sz w:val="24"/>
          <w:szCs w:val="24"/>
        </w:rPr>
        <w:t xml:space="preserve"> and all 10 sequences of taxon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B</w:t>
      </w:r>
      <w:r w:rsidRPr="00761227">
        <w:rPr>
          <w:rFonts w:eastAsia="Times New Roman"/>
          <w:color w:val="000000" w:themeColor="text1"/>
          <w:sz w:val="24"/>
          <w:szCs w:val="24"/>
        </w:rPr>
        <w:t xml:space="preserve"> contain </w:t>
      </w:r>
      <w:r w:rsidR="006229C3" w:rsidRPr="00C6794F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6229C3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5</w:t>
      </w:r>
      <w:r w:rsidRPr="00761227">
        <w:rPr>
          <w:rFonts w:eastAsia="Times New Roman"/>
          <w:color w:val="000000" w:themeColor="text1"/>
          <w:sz w:val="24"/>
          <w:szCs w:val="24"/>
        </w:rPr>
        <w:t xml:space="preserve"> but not </w:t>
      </w:r>
      <w:r w:rsidR="006229C3" w:rsidRPr="00C6794F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6229C3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4</w:t>
      </w:r>
      <w:r w:rsidRPr="00761227">
        <w:rPr>
          <w:rFonts w:eastAsia="Times New Roman"/>
          <w:color w:val="000000" w:themeColor="text1"/>
          <w:sz w:val="24"/>
          <w:szCs w:val="24"/>
        </w:rPr>
        <w:t xml:space="preserve">. This </w:t>
      </w:r>
      <w:r>
        <w:rPr>
          <w:rFonts w:eastAsia="Times New Roman"/>
          <w:color w:val="000000" w:themeColor="text1"/>
          <w:sz w:val="24"/>
          <w:szCs w:val="24"/>
        </w:rPr>
        <w:t>was</w:t>
      </w:r>
      <w:r w:rsidRPr="00761227">
        <w:rPr>
          <w:rFonts w:eastAsia="Times New Roman"/>
          <w:color w:val="000000" w:themeColor="text1"/>
          <w:sz w:val="24"/>
          <w:szCs w:val="24"/>
        </w:rPr>
        <w:t xml:space="preserve"> only to illustrate that imbalance </w:t>
      </w:r>
      <w:r>
        <w:rPr>
          <w:rFonts w:eastAsia="Times New Roman"/>
          <w:color w:val="000000" w:themeColor="text1"/>
          <w:sz w:val="24"/>
          <w:szCs w:val="24"/>
        </w:rPr>
        <w:t>between the</w:t>
      </w:r>
      <w:r w:rsidRPr="00761227">
        <w:rPr>
          <w:rFonts w:eastAsia="Times New Roman"/>
          <w:color w:val="000000" w:themeColor="text1"/>
          <w:sz w:val="24"/>
          <w:szCs w:val="24"/>
        </w:rPr>
        <w:t xml:space="preserve"> number of sequences included </w:t>
      </w:r>
      <w:r>
        <w:rPr>
          <w:rFonts w:eastAsia="Times New Roman"/>
          <w:color w:val="000000" w:themeColor="text1"/>
          <w:sz w:val="24"/>
          <w:szCs w:val="24"/>
        </w:rPr>
        <w:t>from each</w:t>
      </w:r>
      <w:r w:rsidRPr="00761227">
        <w:rPr>
          <w:rFonts w:eastAsia="Times New Roman"/>
          <w:color w:val="000000" w:themeColor="text1"/>
          <w:sz w:val="24"/>
          <w:szCs w:val="24"/>
        </w:rPr>
        <w:t xml:space="preserve"> taxon does not bias the classification. This is precisely because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Pr="00761227">
        <w:rPr>
          <w:rFonts w:eastAsia="Times New Roman"/>
          <w:color w:val="000000" w:themeColor="text1"/>
          <w:sz w:val="24"/>
          <w:szCs w:val="24"/>
        </w:rPr>
        <w:t>(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Pr="00761227">
        <w:rPr>
          <w:rFonts w:eastAsia="Times New Roman"/>
          <w:color w:val="000000" w:themeColor="text1"/>
          <w:sz w:val="24"/>
          <w:szCs w:val="24"/>
        </w:rPr>
        <w:t>|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T</w:t>
      </w:r>
      <w:r w:rsidRPr="00761227">
        <w:rPr>
          <w:rFonts w:eastAsia="Times New Roman"/>
          <w:color w:val="000000" w:themeColor="text1"/>
          <w:sz w:val="24"/>
          <w:szCs w:val="24"/>
        </w:rPr>
        <w:t>) = (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m</w:t>
      </w:r>
      <w:r w:rsidRPr="00761227">
        <w:rPr>
          <w:rFonts w:eastAsia="Times New Roman"/>
          <w:color w:val="000000" w:themeColor="text1"/>
          <w:sz w:val="24"/>
          <w:szCs w:val="24"/>
        </w:rPr>
        <w:t>(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Pr="00761227">
        <w:rPr>
          <w:rFonts w:eastAsia="Times New Roman"/>
          <w:color w:val="000000" w:themeColor="text1"/>
          <w:sz w:val="24"/>
          <w:szCs w:val="24"/>
        </w:rPr>
        <w:t xml:space="preserve">) + </w:t>
      </w:r>
      <w:r w:rsidR="00502382" w:rsidRPr="00C6794F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="00502382" w:rsidRPr="00C6794F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Pr="00761227">
        <w:rPr>
          <w:rFonts w:eastAsia="Times New Roman"/>
          <w:color w:val="000000" w:themeColor="text1"/>
          <w:sz w:val="24"/>
          <w:szCs w:val="24"/>
        </w:rPr>
        <w:t>)/(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M</w:t>
      </w:r>
      <w:r w:rsidRPr="00761227">
        <w:rPr>
          <w:rFonts w:eastAsia="Times New Roman"/>
          <w:color w:val="000000" w:themeColor="text1"/>
          <w:sz w:val="24"/>
          <w:szCs w:val="24"/>
        </w:rPr>
        <w:t xml:space="preserve">+1). When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m</w:t>
      </w:r>
      <w:r w:rsidRPr="00761227">
        <w:rPr>
          <w:rFonts w:eastAsia="Times New Roman"/>
          <w:color w:val="000000" w:themeColor="text1"/>
          <w:sz w:val="24"/>
          <w:szCs w:val="24"/>
        </w:rPr>
        <w:t>(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Pr="00761227">
        <w:rPr>
          <w:rFonts w:eastAsia="Times New Roman"/>
          <w:color w:val="000000" w:themeColor="text1"/>
          <w:sz w:val="24"/>
          <w:szCs w:val="24"/>
        </w:rPr>
        <w:t xml:space="preserve">) increases, so does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M</w:t>
      </w:r>
      <w:r w:rsidRPr="00761227">
        <w:rPr>
          <w:rFonts w:eastAsia="Times New Roman"/>
          <w:color w:val="000000" w:themeColor="text1"/>
          <w:sz w:val="24"/>
          <w:szCs w:val="24"/>
        </w:rPr>
        <w:t xml:space="preserve">, thus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P</w:t>
      </w:r>
      <w:r w:rsidRPr="00761227">
        <w:rPr>
          <w:rFonts w:eastAsia="Times New Roman"/>
          <w:color w:val="000000" w:themeColor="text1"/>
          <w:sz w:val="24"/>
          <w:szCs w:val="24"/>
        </w:rPr>
        <w:t>(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Pr="00761227">
        <w:rPr>
          <w:rFonts w:eastAsia="Times New Roman"/>
          <w:color w:val="000000" w:themeColor="text1"/>
          <w:sz w:val="24"/>
          <w:szCs w:val="24"/>
        </w:rPr>
        <w:t>|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T</w:t>
      </w:r>
      <w:r w:rsidRPr="00761227">
        <w:rPr>
          <w:rFonts w:eastAsia="Times New Roman"/>
          <w:color w:val="000000" w:themeColor="text1"/>
          <w:sz w:val="24"/>
          <w:szCs w:val="24"/>
        </w:rPr>
        <w:t xml:space="preserve">) should be relatively stable regardless of number of sequences collected. The only concern would be that there might be situations where </w:t>
      </w:r>
      <w:r>
        <w:rPr>
          <w:rFonts w:eastAsia="Times New Roman"/>
          <w:color w:val="000000" w:themeColor="text1"/>
          <w:sz w:val="24"/>
          <w:szCs w:val="24"/>
        </w:rPr>
        <w:t xml:space="preserve">the </w:t>
      </w:r>
      <w:r w:rsidRPr="00761227">
        <w:rPr>
          <w:rFonts w:eastAsia="Times New Roman"/>
          <w:color w:val="000000" w:themeColor="text1"/>
          <w:sz w:val="24"/>
          <w:szCs w:val="24"/>
        </w:rPr>
        <w:t xml:space="preserve">proportion of sequences in </w:t>
      </w:r>
      <w:r w:rsidRPr="00436179">
        <w:rPr>
          <w:rFonts w:eastAsia="Times New Roman"/>
          <w:i/>
          <w:iCs/>
          <w:color w:val="000000" w:themeColor="text1"/>
          <w:sz w:val="24"/>
          <w:szCs w:val="24"/>
        </w:rPr>
        <w:t>M</w:t>
      </w:r>
      <w:r w:rsidRPr="00761227">
        <w:rPr>
          <w:rFonts w:eastAsia="Times New Roman"/>
          <w:color w:val="000000" w:themeColor="text1"/>
          <w:sz w:val="24"/>
          <w:szCs w:val="24"/>
        </w:rPr>
        <w:t xml:space="preserve"> containing 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</w:rPr>
        <w:t>w</w:t>
      </w:r>
      <w:r w:rsidR="00502382" w:rsidRPr="00502382">
        <w:rPr>
          <w:rFonts w:eastAsia="Times New Roman"/>
          <w:i/>
          <w:iCs/>
          <w:color w:val="000000" w:themeColor="text1"/>
          <w:sz w:val="24"/>
          <w:szCs w:val="24"/>
          <w:vertAlign w:val="subscript"/>
        </w:rPr>
        <w:t>i</w:t>
      </w:r>
      <w:r w:rsidRPr="00761227">
        <w:rPr>
          <w:rFonts w:eastAsia="Times New Roman"/>
          <w:color w:val="000000" w:themeColor="text1"/>
          <w:sz w:val="24"/>
          <w:szCs w:val="24"/>
        </w:rPr>
        <w:t xml:space="preserve"> does not reflect the real proportion in nature. However, we think any proportion is likely to give a better estimate than 1 or 0, which is the case when you only have one sequence for each taxon. </w:t>
      </w:r>
    </w:p>
    <w:p w14:paraId="7D621E4E" w14:textId="07D8521D" w:rsidR="004763E0" w:rsidRPr="004763E0" w:rsidRDefault="004763E0" w:rsidP="00FF7737">
      <w:pPr>
        <w:spacing w:before="240" w:line="480" w:lineRule="auto"/>
        <w:rPr>
          <w:b/>
          <w:bCs/>
          <w:color w:val="000000" w:themeColor="text1"/>
          <w:sz w:val="24"/>
          <w:szCs w:val="24"/>
        </w:rPr>
      </w:pPr>
      <w:r w:rsidRPr="004763E0">
        <w:rPr>
          <w:rFonts w:eastAsia="Times New Roman"/>
          <w:b/>
          <w:bCs/>
          <w:color w:val="000000" w:themeColor="text1"/>
          <w:sz w:val="24"/>
          <w:szCs w:val="24"/>
        </w:rPr>
        <w:t>References</w:t>
      </w:r>
    </w:p>
    <w:p w14:paraId="2A52E13E" w14:textId="77777777" w:rsidR="00C01B0E" w:rsidRPr="00C01B0E" w:rsidRDefault="004763E0" w:rsidP="00C01B0E">
      <w:pPr>
        <w:pStyle w:val="EndNoteBibliography"/>
        <w:ind w:left="720" w:hanging="720"/>
        <w:rPr>
          <w:noProof/>
        </w:rPr>
      </w:pPr>
      <w:r>
        <w:rPr>
          <w:color w:val="000000" w:themeColor="text1"/>
          <w:szCs w:val="24"/>
        </w:rPr>
        <w:fldChar w:fldCharType="begin"/>
      </w:r>
      <w:r>
        <w:rPr>
          <w:color w:val="000000" w:themeColor="text1"/>
          <w:szCs w:val="24"/>
        </w:rPr>
        <w:instrText xml:space="preserve"> ADDIN EN.REFLIST </w:instrText>
      </w:r>
      <w:r>
        <w:rPr>
          <w:color w:val="000000" w:themeColor="text1"/>
          <w:szCs w:val="24"/>
        </w:rPr>
        <w:fldChar w:fldCharType="separate"/>
      </w:r>
      <w:r w:rsidR="00C01B0E" w:rsidRPr="00C01B0E">
        <w:rPr>
          <w:noProof/>
        </w:rPr>
        <w:t>1.</w:t>
      </w:r>
      <w:r w:rsidR="00C01B0E" w:rsidRPr="00C01B0E">
        <w:rPr>
          <w:noProof/>
        </w:rPr>
        <w:tab/>
        <w:t xml:space="preserve">Wang Q, Garrity GM, Tiedje JM, Cole JR: </w:t>
      </w:r>
      <w:r w:rsidR="00C01B0E" w:rsidRPr="00C01B0E">
        <w:rPr>
          <w:b/>
          <w:noProof/>
        </w:rPr>
        <w:t>Naive Bayesian classifier for rapid assignment of rRNA sequences into the new bacterial taxonomy.</w:t>
      </w:r>
      <w:r w:rsidR="00C01B0E" w:rsidRPr="00C01B0E">
        <w:rPr>
          <w:noProof/>
        </w:rPr>
        <w:t xml:space="preserve"> </w:t>
      </w:r>
      <w:r w:rsidR="00C01B0E" w:rsidRPr="00C01B0E">
        <w:rPr>
          <w:i/>
          <w:noProof/>
        </w:rPr>
        <w:t xml:space="preserve">Appl Environ Microbiol </w:t>
      </w:r>
      <w:r w:rsidR="00C01B0E" w:rsidRPr="00C01B0E">
        <w:rPr>
          <w:noProof/>
        </w:rPr>
        <w:t xml:space="preserve">2007, </w:t>
      </w:r>
      <w:r w:rsidR="00C01B0E" w:rsidRPr="00C01B0E">
        <w:rPr>
          <w:b/>
          <w:noProof/>
        </w:rPr>
        <w:t>73:</w:t>
      </w:r>
      <w:r w:rsidR="00C01B0E" w:rsidRPr="00C01B0E">
        <w:rPr>
          <w:noProof/>
        </w:rPr>
        <w:t>5261-5267.</w:t>
      </w:r>
    </w:p>
    <w:p w14:paraId="11545CC7" w14:textId="77777777" w:rsidR="00C01B0E" w:rsidRPr="00C01B0E" w:rsidRDefault="00C01B0E" w:rsidP="00C01B0E">
      <w:pPr>
        <w:pStyle w:val="EndNoteBibliography"/>
        <w:ind w:left="720" w:hanging="720"/>
        <w:rPr>
          <w:noProof/>
        </w:rPr>
      </w:pPr>
      <w:r w:rsidRPr="00C01B0E">
        <w:rPr>
          <w:noProof/>
        </w:rPr>
        <w:t>2.</w:t>
      </w:r>
      <w:r w:rsidRPr="00C01B0E">
        <w:rPr>
          <w:noProof/>
        </w:rPr>
        <w:tab/>
        <w:t xml:space="preserve">Werner JJ, Koren O, Hugenholtz P, DeSantis TZ, Walters WA, Caporaso JG, Angenent LT, Knight R, Ley RE: </w:t>
      </w:r>
      <w:r w:rsidRPr="00C01B0E">
        <w:rPr>
          <w:b/>
          <w:noProof/>
        </w:rPr>
        <w:t>Impact of training sets on classification of high-throughput bacterial 16s rRNA gene surveys.</w:t>
      </w:r>
      <w:r w:rsidRPr="00C01B0E">
        <w:rPr>
          <w:noProof/>
        </w:rPr>
        <w:t xml:space="preserve"> </w:t>
      </w:r>
      <w:r w:rsidRPr="00C01B0E">
        <w:rPr>
          <w:i/>
          <w:noProof/>
        </w:rPr>
        <w:t xml:space="preserve">ISME J </w:t>
      </w:r>
      <w:r w:rsidRPr="00C01B0E">
        <w:rPr>
          <w:noProof/>
        </w:rPr>
        <w:t xml:space="preserve">2012, </w:t>
      </w:r>
      <w:r w:rsidRPr="00C01B0E">
        <w:rPr>
          <w:b/>
          <w:noProof/>
        </w:rPr>
        <w:t>6:</w:t>
      </w:r>
      <w:r w:rsidRPr="00C01B0E">
        <w:rPr>
          <w:noProof/>
        </w:rPr>
        <w:t>94-103.</w:t>
      </w:r>
    </w:p>
    <w:p w14:paraId="792AFEA2" w14:textId="0254FC01" w:rsidR="005D4745" w:rsidRPr="00750899" w:rsidRDefault="004763E0" w:rsidP="00B579E3">
      <w:pPr>
        <w:spacing w:before="240" w:after="360" w:line="48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fldChar w:fldCharType="end"/>
      </w:r>
    </w:p>
    <w:sectPr w:rsidR="005D4745" w:rsidRPr="00750899" w:rsidSect="005B2C61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33308"/>
    <w:multiLevelType w:val="hybridMultilevel"/>
    <w:tmpl w:val="75665884"/>
    <w:lvl w:ilvl="0" w:tplc="A2F074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60BEC"/>
    <w:multiLevelType w:val="multilevel"/>
    <w:tmpl w:val="6DC6A3E0"/>
    <w:numStyleLink w:val="Style1"/>
  </w:abstractNum>
  <w:abstractNum w:abstractNumId="2" w15:restartNumberingAfterBreak="0">
    <w:nsid w:val="39453ADF"/>
    <w:multiLevelType w:val="multilevel"/>
    <w:tmpl w:val="6DC6A3E0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C00FC"/>
    <w:multiLevelType w:val="hybridMultilevel"/>
    <w:tmpl w:val="6472C830"/>
    <w:lvl w:ilvl="0" w:tplc="AAA85DFE">
      <w:numFmt w:val="bullet"/>
      <w:lvlText w:val="-"/>
      <w:lvlJc w:val="left"/>
      <w:pPr>
        <w:ind w:left="1800" w:hanging="360"/>
      </w:pPr>
      <w:rPr>
        <w:rFonts w:ascii="Helvetica" w:eastAsia="Times New Roman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CC77DD9"/>
    <w:multiLevelType w:val="hybridMultilevel"/>
    <w:tmpl w:val="94725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A76DCA"/>
    <w:multiLevelType w:val="hybridMultilevel"/>
    <w:tmpl w:val="6DC6A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trackRevisio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ioMed Central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4C1709"/>
    <w:rsid w:val="0005687A"/>
    <w:rsid w:val="00077860"/>
    <w:rsid w:val="000828DE"/>
    <w:rsid w:val="00090EB1"/>
    <w:rsid w:val="000A1AFA"/>
    <w:rsid w:val="000B681B"/>
    <w:rsid w:val="000C20AE"/>
    <w:rsid w:val="000E039C"/>
    <w:rsid w:val="000E28D4"/>
    <w:rsid w:val="000F78C9"/>
    <w:rsid w:val="00171877"/>
    <w:rsid w:val="0017223A"/>
    <w:rsid w:val="0017566F"/>
    <w:rsid w:val="001B1507"/>
    <w:rsid w:val="001B5E4C"/>
    <w:rsid w:val="001F2E08"/>
    <w:rsid w:val="001F67BD"/>
    <w:rsid w:val="00207BE6"/>
    <w:rsid w:val="00225A68"/>
    <w:rsid w:val="00233F73"/>
    <w:rsid w:val="00245301"/>
    <w:rsid w:val="00264DAD"/>
    <w:rsid w:val="0027113F"/>
    <w:rsid w:val="00273586"/>
    <w:rsid w:val="00275576"/>
    <w:rsid w:val="002A010F"/>
    <w:rsid w:val="002A08FE"/>
    <w:rsid w:val="002C2250"/>
    <w:rsid w:val="002C7FB9"/>
    <w:rsid w:val="00301B31"/>
    <w:rsid w:val="00304929"/>
    <w:rsid w:val="00324C35"/>
    <w:rsid w:val="00336F89"/>
    <w:rsid w:val="003579E4"/>
    <w:rsid w:val="003611AA"/>
    <w:rsid w:val="00361FBF"/>
    <w:rsid w:val="003721FC"/>
    <w:rsid w:val="00373FE9"/>
    <w:rsid w:val="00391083"/>
    <w:rsid w:val="003937BC"/>
    <w:rsid w:val="00394220"/>
    <w:rsid w:val="0039581A"/>
    <w:rsid w:val="003A2BFC"/>
    <w:rsid w:val="003E3A01"/>
    <w:rsid w:val="003F3CAE"/>
    <w:rsid w:val="00407E9D"/>
    <w:rsid w:val="00425FC7"/>
    <w:rsid w:val="00436179"/>
    <w:rsid w:val="00436AEE"/>
    <w:rsid w:val="00437C6D"/>
    <w:rsid w:val="00462856"/>
    <w:rsid w:val="004668D9"/>
    <w:rsid w:val="004763E0"/>
    <w:rsid w:val="004852CA"/>
    <w:rsid w:val="00487227"/>
    <w:rsid w:val="004B26E1"/>
    <w:rsid w:val="004B2CB4"/>
    <w:rsid w:val="004C1709"/>
    <w:rsid w:val="004E39C0"/>
    <w:rsid w:val="004F1BCF"/>
    <w:rsid w:val="004F22D1"/>
    <w:rsid w:val="00502382"/>
    <w:rsid w:val="0051662B"/>
    <w:rsid w:val="005178A0"/>
    <w:rsid w:val="00532DE5"/>
    <w:rsid w:val="005368F3"/>
    <w:rsid w:val="00552143"/>
    <w:rsid w:val="0056235A"/>
    <w:rsid w:val="00563F8E"/>
    <w:rsid w:val="00570D70"/>
    <w:rsid w:val="0057779F"/>
    <w:rsid w:val="005807A3"/>
    <w:rsid w:val="00592527"/>
    <w:rsid w:val="005963C3"/>
    <w:rsid w:val="005A3B1C"/>
    <w:rsid w:val="005A4147"/>
    <w:rsid w:val="005A6FC9"/>
    <w:rsid w:val="005B1489"/>
    <w:rsid w:val="005B2C61"/>
    <w:rsid w:val="005B336E"/>
    <w:rsid w:val="005C143B"/>
    <w:rsid w:val="005C41AA"/>
    <w:rsid w:val="005D4745"/>
    <w:rsid w:val="005D74A0"/>
    <w:rsid w:val="006211D3"/>
    <w:rsid w:val="006229C3"/>
    <w:rsid w:val="006239DC"/>
    <w:rsid w:val="00637118"/>
    <w:rsid w:val="006557AC"/>
    <w:rsid w:val="00656159"/>
    <w:rsid w:val="006632A5"/>
    <w:rsid w:val="006965CE"/>
    <w:rsid w:val="006B0968"/>
    <w:rsid w:val="006B0A7E"/>
    <w:rsid w:val="006C13D0"/>
    <w:rsid w:val="006C1FC5"/>
    <w:rsid w:val="006D5136"/>
    <w:rsid w:val="006E7C15"/>
    <w:rsid w:val="00700AA0"/>
    <w:rsid w:val="00707E08"/>
    <w:rsid w:val="00737C23"/>
    <w:rsid w:val="00750899"/>
    <w:rsid w:val="007767EA"/>
    <w:rsid w:val="00793961"/>
    <w:rsid w:val="007B249F"/>
    <w:rsid w:val="007F64F9"/>
    <w:rsid w:val="008226EB"/>
    <w:rsid w:val="00844592"/>
    <w:rsid w:val="00845A3C"/>
    <w:rsid w:val="00846579"/>
    <w:rsid w:val="00853D56"/>
    <w:rsid w:val="00871F86"/>
    <w:rsid w:val="00885737"/>
    <w:rsid w:val="00890AD3"/>
    <w:rsid w:val="008A1393"/>
    <w:rsid w:val="008A4C12"/>
    <w:rsid w:val="008B3525"/>
    <w:rsid w:val="008C0D75"/>
    <w:rsid w:val="008C46C9"/>
    <w:rsid w:val="008C5464"/>
    <w:rsid w:val="0090664F"/>
    <w:rsid w:val="00913FB4"/>
    <w:rsid w:val="009150B2"/>
    <w:rsid w:val="00926E8B"/>
    <w:rsid w:val="00955D65"/>
    <w:rsid w:val="0095795E"/>
    <w:rsid w:val="00957F3B"/>
    <w:rsid w:val="009713E2"/>
    <w:rsid w:val="0097282C"/>
    <w:rsid w:val="00991232"/>
    <w:rsid w:val="009A1DF9"/>
    <w:rsid w:val="009A6893"/>
    <w:rsid w:val="009F1E3B"/>
    <w:rsid w:val="009F1F59"/>
    <w:rsid w:val="009F33FE"/>
    <w:rsid w:val="009F620F"/>
    <w:rsid w:val="00A1737C"/>
    <w:rsid w:val="00A26B9E"/>
    <w:rsid w:val="00A43A4A"/>
    <w:rsid w:val="00A46C7B"/>
    <w:rsid w:val="00A701AE"/>
    <w:rsid w:val="00A811F0"/>
    <w:rsid w:val="00AA1C81"/>
    <w:rsid w:val="00AA29B3"/>
    <w:rsid w:val="00AE5380"/>
    <w:rsid w:val="00AF1541"/>
    <w:rsid w:val="00AF6051"/>
    <w:rsid w:val="00B06F07"/>
    <w:rsid w:val="00B30BF2"/>
    <w:rsid w:val="00B3103A"/>
    <w:rsid w:val="00B579E3"/>
    <w:rsid w:val="00B61577"/>
    <w:rsid w:val="00B63093"/>
    <w:rsid w:val="00B72B26"/>
    <w:rsid w:val="00B74ACE"/>
    <w:rsid w:val="00BA22E6"/>
    <w:rsid w:val="00BC0761"/>
    <w:rsid w:val="00BC4B62"/>
    <w:rsid w:val="00BC552D"/>
    <w:rsid w:val="00BC74AA"/>
    <w:rsid w:val="00BD1A09"/>
    <w:rsid w:val="00C01B0E"/>
    <w:rsid w:val="00C02416"/>
    <w:rsid w:val="00C14B38"/>
    <w:rsid w:val="00C301A8"/>
    <w:rsid w:val="00C30FDD"/>
    <w:rsid w:val="00C435E7"/>
    <w:rsid w:val="00C437C2"/>
    <w:rsid w:val="00C506E3"/>
    <w:rsid w:val="00C55039"/>
    <w:rsid w:val="00C56692"/>
    <w:rsid w:val="00C62E6C"/>
    <w:rsid w:val="00C6627A"/>
    <w:rsid w:val="00C72736"/>
    <w:rsid w:val="00C82576"/>
    <w:rsid w:val="00CA4815"/>
    <w:rsid w:val="00CF4F4A"/>
    <w:rsid w:val="00CF6BCB"/>
    <w:rsid w:val="00D14D6B"/>
    <w:rsid w:val="00D1734B"/>
    <w:rsid w:val="00D23A8D"/>
    <w:rsid w:val="00D2780B"/>
    <w:rsid w:val="00D32AA4"/>
    <w:rsid w:val="00D354AA"/>
    <w:rsid w:val="00D41426"/>
    <w:rsid w:val="00D51210"/>
    <w:rsid w:val="00D71397"/>
    <w:rsid w:val="00D71790"/>
    <w:rsid w:val="00D93B01"/>
    <w:rsid w:val="00DA3CD2"/>
    <w:rsid w:val="00DA5FB7"/>
    <w:rsid w:val="00DA686A"/>
    <w:rsid w:val="00DC243B"/>
    <w:rsid w:val="00DD20B3"/>
    <w:rsid w:val="00DD325B"/>
    <w:rsid w:val="00DD5110"/>
    <w:rsid w:val="00E11F4F"/>
    <w:rsid w:val="00E368F5"/>
    <w:rsid w:val="00E42640"/>
    <w:rsid w:val="00E456C9"/>
    <w:rsid w:val="00E468D5"/>
    <w:rsid w:val="00E4705E"/>
    <w:rsid w:val="00E56E1C"/>
    <w:rsid w:val="00E756A6"/>
    <w:rsid w:val="00E8370A"/>
    <w:rsid w:val="00E9608E"/>
    <w:rsid w:val="00EA5AF4"/>
    <w:rsid w:val="00EB14E4"/>
    <w:rsid w:val="00EC581F"/>
    <w:rsid w:val="00EE1F9A"/>
    <w:rsid w:val="00EE2883"/>
    <w:rsid w:val="00EF098E"/>
    <w:rsid w:val="00EF7055"/>
    <w:rsid w:val="00F06343"/>
    <w:rsid w:val="00F14E1E"/>
    <w:rsid w:val="00F20261"/>
    <w:rsid w:val="00F42A78"/>
    <w:rsid w:val="00F519BE"/>
    <w:rsid w:val="00F56221"/>
    <w:rsid w:val="00F62CEE"/>
    <w:rsid w:val="00F84C5B"/>
    <w:rsid w:val="00F86C21"/>
    <w:rsid w:val="00F93703"/>
    <w:rsid w:val="00FA2322"/>
    <w:rsid w:val="00FE22DA"/>
    <w:rsid w:val="00FE7AEF"/>
    <w:rsid w:val="00FF53F7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7FD874"/>
  <w15:docId w15:val="{C9E06D3C-8F57-1D49-9E3A-8A1E792B5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170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709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2CB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B2CB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C13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13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13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13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13D0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2C7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B2C6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A4147"/>
    <w:pPr>
      <w:ind w:left="720"/>
      <w:contextualSpacing/>
    </w:pPr>
  </w:style>
  <w:style w:type="paragraph" w:styleId="Revision">
    <w:name w:val="Revision"/>
    <w:hidden/>
    <w:uiPriority w:val="99"/>
    <w:semiHidden/>
    <w:rsid w:val="00373FE9"/>
    <w:pPr>
      <w:jc w:val="left"/>
    </w:pPr>
  </w:style>
  <w:style w:type="numbering" w:customStyle="1" w:styleId="Style1">
    <w:name w:val="Style1"/>
    <w:uiPriority w:val="99"/>
    <w:rsid w:val="006239DC"/>
    <w:pPr>
      <w:numPr>
        <w:numId w:val="3"/>
      </w:numPr>
    </w:pPr>
  </w:style>
  <w:style w:type="paragraph" w:customStyle="1" w:styleId="EndNoteBibliographyTitle">
    <w:name w:val="EndNote Bibliography Title"/>
    <w:basedOn w:val="Normal"/>
    <w:link w:val="EndNoteBibliographyTitleChar"/>
    <w:rsid w:val="004763E0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763E0"/>
    <w:rPr>
      <w:sz w:val="24"/>
    </w:rPr>
  </w:style>
  <w:style w:type="paragraph" w:customStyle="1" w:styleId="EndNoteBibliography">
    <w:name w:val="EndNote Bibliography"/>
    <w:basedOn w:val="Normal"/>
    <w:link w:val="EndNoteBibliographyChar"/>
    <w:rsid w:val="004763E0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4763E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58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 Version="2003"/>
</file>

<file path=customXml/itemProps1.xml><?xml version="1.0" encoding="utf-8"?>
<ds:datastoreItem xmlns:ds="http://schemas.openxmlformats.org/officeDocument/2006/customXml" ds:itemID="{1764D7C1-6C13-7544-884C-B1D74648B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klemontyne klemontyne</dc:creator>
  <cp:keywords/>
  <dc:description/>
  <cp:lastModifiedBy>Fernandez Escapa, Isabel</cp:lastModifiedBy>
  <cp:revision>21</cp:revision>
  <dcterms:created xsi:type="dcterms:W3CDTF">2020-02-16T17:54:00Z</dcterms:created>
  <dcterms:modified xsi:type="dcterms:W3CDTF">2020-04-24T17:55:00Z</dcterms:modified>
</cp:coreProperties>
</file>