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E1268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Pairwise comparisons using permutation MANOVAs on a distance matrix </w:t>
      </w:r>
    </w:p>
    <w:p w14:paraId="04550517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</w:p>
    <w:p w14:paraId="4CB0E6A5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data:  distLocation by distLocationdf$Location</w:t>
      </w:r>
    </w:p>
    <w:p w14:paraId="398D36FC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999 permutations </w:t>
      </w:r>
    </w:p>
    <w:p w14:paraId="798342BA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</w:p>
    <w:p w14:paraId="375EA0E6" w14:textId="4DC887B3" w:rsidR="00B266B8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   BO     BT     CR     LB     LCL    LN     LNP    LT     OR     RB     RCB    RCL    RN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RNP    RT     TO </w:t>
      </w:r>
    </w:p>
    <w:p w14:paraId="1587CDE4" w14:textId="3FBDD608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BT  0.0015 -      -      -      -      -      -      -      -      -      -      -      -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-      -      -</w:t>
      </w:r>
    </w:p>
    <w:p w14:paraId="15F27068" w14:textId="319BC413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CR  0.0015 0.1841 -      -      -      -      -      -      -      -      -      -      -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-      -      - </w:t>
      </w:r>
    </w:p>
    <w:p w14:paraId="10CF11B0" w14:textId="520D62B6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LB  0.0015 0.7532 0.6895 -      -      -      -      -     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72E6407C" w14:textId="0E8372D6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LCL 0.0015 0.0269 0.4922 0.0668 -      -      -      -     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 </w:t>
      </w:r>
    </w:p>
    <w:p w14:paraId="0644D40E" w14:textId="193FE441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LN  0.0015 0.0015 0.0015 0.0015 0.0015 -      -      -     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1987CC12" w14:textId="2C6D0319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LNP 0.0015 0.0028 0.0015 0.0015 0.0015 0.1573 -      -     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  </w:t>
      </w:r>
    </w:p>
    <w:p w14:paraId="09AC7DBF" w14:textId="41E321B3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LT  0.0015 0.0015 0.0015 0.0015 0.0015 0.0015 0.0015 -     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  </w:t>
      </w:r>
    </w:p>
    <w:p w14:paraId="3960CC7F" w14:textId="6D160DC0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OR  0.0015 0.0015 0.0015 0.0015 0.0015 0.0015 0.0015 0.0015 -     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5192023F" w14:textId="4FE842FA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RB  0.0015 0.4431 0.4852 0.8150 0.0747 0.0015 0.0028 0.0015 0.0015 -     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  </w:t>
      </w:r>
    </w:p>
    <w:p w14:paraId="696D0A1E" w14:textId="363E9DB3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RCB 0.0015 0.1396 0.2887 0.6099 0.1288 0.0015 0.0015 0.0015 0.0015 0.7135 -     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172A1BEF" w14:textId="1E3EF23D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RCL 0.0015 0.0466 0.7546 0.2887 0.7532 0.0015 0.0015 0.0015 0.0015 0.2369 0.2309 -     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457E5D0A" w14:textId="240BD329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RN  0.0015 0.0015 0.0015 0.0015 0.0015 0.9140 0.0611 0.0015 0.0015 0.0015 0.0015 0.0015 -     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1BC431D6" w14:textId="5C02F440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RNP 0.0015 0.0095 0.0028 0.0042 0.0015 0.0015 0.5429 0.0015 0.0015 0.0207 0.0108 0.0015 0.0028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-      -      -</w:t>
      </w:r>
    </w:p>
    <w:p w14:paraId="50B8931E" w14:textId="4DD5FDF3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RT  0.0015 0.0015 0.0015 0.0015 0.0015 0.0015 0.0015 0.8099 0.0015 0.0015 0.0015 0.0015 0.0015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0.0015 -      -     </w:t>
      </w:r>
    </w:p>
    <w:p w14:paraId="53F0BE76" w14:textId="52DE4645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TO  0.0015 0.0015 0.0015 0.0015 0.0015 0.0015 0.0015 0.0015 0.0015 0.0015 0.0015 0.0015 0.0015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0.0015 0.0015 -     </w:t>
      </w:r>
    </w:p>
    <w:p w14:paraId="55C7A988" w14:textId="51178AD0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TT  0.0015 0.1093 0.0305 0.1860 0.0082 0.0015 0.0145 0.0015 0.0015 0.1948 0.3516 0.0145 0.0015</w:t>
      </w:r>
      <w:r w:rsid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 </w:t>
      </w:r>
      <w:r w:rsidR="00B266B8"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>0.0157 0.0015 0.0015</w:t>
      </w:r>
    </w:p>
    <w:p w14:paraId="28490488" w14:textId="77777777" w:rsidR="0005098B" w:rsidRPr="00B266B8" w:rsidRDefault="0005098B" w:rsidP="0005098B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</w:p>
    <w:p w14:paraId="6966BEBD" w14:textId="2049F012" w:rsidR="0005098B" w:rsidRDefault="0005098B" w:rsidP="000B3733">
      <w:pPr>
        <w:pStyle w:val="HTMLPreformatted"/>
        <w:shd w:val="clear" w:color="auto" w:fill="FFFFFF"/>
        <w:wordWrap w:val="0"/>
        <w:spacing w:line="187" w:lineRule="atLeast"/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</w:pPr>
      <w:r w:rsidRPr="00B266B8">
        <w:rPr>
          <w:rStyle w:val="gnkrckgcgsb"/>
          <w:rFonts w:ascii="Lucida Console" w:hAnsi="Lucida Console"/>
          <w:color w:val="000000"/>
          <w:sz w:val="16"/>
          <w:bdr w:val="none" w:sz="0" w:space="0" w:color="auto" w:frame="1"/>
        </w:rPr>
        <w:t xml:space="preserve">P value adjustment method: fdr </w:t>
      </w:r>
    </w:p>
    <w:p w14:paraId="61B63757" w14:textId="77777777" w:rsidR="000B3733" w:rsidRPr="000B3733" w:rsidRDefault="000B3733" w:rsidP="000B3733">
      <w:pPr>
        <w:pStyle w:val="HTMLPreformatted"/>
        <w:shd w:val="clear" w:color="auto" w:fill="FFFFFF"/>
        <w:wordWrap w:val="0"/>
        <w:spacing w:line="187" w:lineRule="atLeast"/>
        <w:rPr>
          <w:rFonts w:ascii="Lucida Console" w:hAnsi="Lucida Console"/>
          <w:color w:val="000000"/>
          <w:sz w:val="16"/>
          <w:bdr w:val="none" w:sz="0" w:space="0" w:color="auto" w:frame="1"/>
        </w:rPr>
      </w:pPr>
    </w:p>
    <w:p w14:paraId="7EFED7FE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Legend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</w:r>
    </w:p>
    <w:p w14:paraId="11B11DD8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LN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Left nostril</w:t>
      </w:r>
    </w:p>
    <w:p w14:paraId="52D2909B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RN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nostril</w:t>
      </w:r>
    </w:p>
    <w:p w14:paraId="7302596E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LNP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Left nasopharynx</w:t>
      </w:r>
    </w:p>
    <w:p w14:paraId="3C2DC9F8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RNP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nasopharynx</w:t>
      </w:r>
    </w:p>
    <w:p w14:paraId="43AA166C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TO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Hard palate</w:t>
      </w:r>
    </w:p>
    <w:p w14:paraId="6F2AF337" w14:textId="7407070E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BO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</w:r>
      <w:r w:rsidR="00737056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Floor</w:t>
      </w:r>
      <w:bookmarkStart w:id="0" w:name="_GoBack"/>
      <w:bookmarkEnd w:id="0"/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 xml:space="preserve"> of mouth</w:t>
      </w:r>
    </w:p>
    <w:p w14:paraId="5DC177D8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OR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Oropharynx</w:t>
      </w:r>
    </w:p>
    <w:p w14:paraId="621F84D7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LT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Left tonsil</w:t>
      </w:r>
    </w:p>
    <w:p w14:paraId="6E38111B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RT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tonsil</w:t>
      </w:r>
    </w:p>
    <w:p w14:paraId="77F53350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TT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Trachea (proximal)</w:t>
      </w:r>
    </w:p>
    <w:p w14:paraId="14BE83AB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BT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Trachea (distal)</w:t>
      </w:r>
    </w:p>
    <w:p w14:paraId="6BCDF77B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LB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Left caudal bronchus (primary)</w:t>
      </w:r>
    </w:p>
    <w:p w14:paraId="579C2B02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RB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caudal bronchus (primary)</w:t>
      </w:r>
    </w:p>
    <w:p w14:paraId="1D2AD959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RCB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cranial bronchus (primary)</w:t>
      </w:r>
    </w:p>
    <w:p w14:paraId="0FE0FB35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LCL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Left caudal bronchi (secondary)</w:t>
      </w:r>
    </w:p>
    <w:p w14:paraId="4511EBDB" w14:textId="77777777" w:rsidR="000B3733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RCL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caudal bronchi (secondary)</w:t>
      </w:r>
    </w:p>
    <w:p w14:paraId="76785D84" w14:textId="5B9214F6" w:rsidR="0005098B" w:rsidRPr="000B3733" w:rsidRDefault="000B3733" w:rsidP="000B3733">
      <w:pPr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</w:pP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>CR</w:t>
      </w:r>
      <w:r w:rsidRPr="000B3733">
        <w:rPr>
          <w:rStyle w:val="gnkrckgcgsb"/>
          <w:rFonts w:ascii="Lucida Console" w:eastAsia="Times New Roman" w:hAnsi="Lucida Console" w:cs="Courier New"/>
          <w:color w:val="000000"/>
          <w:sz w:val="16"/>
          <w:szCs w:val="20"/>
          <w:bdr w:val="none" w:sz="0" w:space="0" w:color="auto" w:frame="1"/>
        </w:rPr>
        <w:tab/>
        <w:t>Right cranial bronchi (secondary)</w:t>
      </w:r>
    </w:p>
    <w:sectPr w:rsidR="0005098B" w:rsidRPr="000B3733" w:rsidSect="000509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8B"/>
    <w:rsid w:val="0005098B"/>
    <w:rsid w:val="000B3733"/>
    <w:rsid w:val="00424259"/>
    <w:rsid w:val="00737056"/>
    <w:rsid w:val="00742B83"/>
    <w:rsid w:val="00B266B8"/>
    <w:rsid w:val="00D05805"/>
    <w:rsid w:val="00E7460C"/>
    <w:rsid w:val="00FC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59AE9"/>
  <w15:chartTrackingRefBased/>
  <w15:docId w15:val="{5407266C-500F-4E98-AF59-EF211390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509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5098B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050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McMullen</dc:creator>
  <cp:keywords/>
  <dc:description/>
  <cp:lastModifiedBy>Chris McMullen</cp:lastModifiedBy>
  <cp:revision>7</cp:revision>
  <dcterms:created xsi:type="dcterms:W3CDTF">2019-10-11T18:03:00Z</dcterms:created>
  <dcterms:modified xsi:type="dcterms:W3CDTF">2020-02-12T17:09:00Z</dcterms:modified>
</cp:coreProperties>
</file>