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A61AC" w14:textId="0ABF7837" w:rsidR="00EB1EC1" w:rsidRPr="002C7FF3" w:rsidRDefault="007C3861" w:rsidP="00EB1EC1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  <w:r w:rsidR="00DA3B4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EB1EC1">
        <w:rPr>
          <w:rFonts w:ascii="Times New Roman" w:hAnsi="Times New Roman" w:cs="Times New Roman"/>
          <w:b/>
          <w:sz w:val="24"/>
          <w:szCs w:val="24"/>
          <w:lang w:val="en-US"/>
        </w:rPr>
        <w:t>Table S29</w:t>
      </w:r>
      <w:r w:rsidR="00EB1EC1" w:rsidRPr="002C7F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B1EC1" w:rsidRPr="002C7FF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Characteristics of 38 independent Spanish pig farms included in the study. </w:t>
      </w:r>
    </w:p>
    <w:p w14:paraId="0451BC25" w14:textId="77777777" w:rsidR="00EB1EC1" w:rsidRPr="00EB1EC1" w:rsidRDefault="00EB1EC1">
      <w:pPr>
        <w:rPr>
          <w:lang w:val="en-US"/>
        </w:rPr>
      </w:pPr>
    </w:p>
    <w:tbl>
      <w:tblPr>
        <w:tblpPr w:leftFromText="141" w:rightFromText="141" w:vertAnchor="page" w:horzAnchor="margin" w:tblpXSpec="center" w:tblpY="2533"/>
        <w:tblW w:w="101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3140"/>
        <w:gridCol w:w="1955"/>
        <w:gridCol w:w="1977"/>
        <w:gridCol w:w="109"/>
      </w:tblGrid>
      <w:tr w:rsidR="00B64A60" w:rsidRPr="00004BAA" w14:paraId="17902241" w14:textId="77777777" w:rsidTr="00086996">
        <w:trPr>
          <w:gridAfter w:val="1"/>
          <w:wAfter w:w="109" w:type="dxa"/>
          <w:trHeight w:val="284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44EA" w14:textId="77777777" w:rsidR="00B64A60" w:rsidRPr="00DE1583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A43E" w14:textId="77777777" w:rsidR="00B64A60" w:rsidRPr="00DE1583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</w:p>
        </w:tc>
        <w:tc>
          <w:tcPr>
            <w:tcW w:w="39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EB344" w14:textId="2E04F8D7" w:rsidR="00B64A60" w:rsidRPr="00EB1EC1" w:rsidRDefault="00EB1EC1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vertAlign w:val="superscript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vertAlign w:val="superscript"/>
                <w:lang w:val="en-US"/>
              </w:rPr>
              <w:t xml:space="preserve">a </w:t>
            </w:r>
            <w:r w:rsidR="0045238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Production</w:t>
            </w:r>
            <w:r w:rsidR="00B64A60" w:rsidRPr="00004B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 xml:space="preserve"> system</w:t>
            </w:r>
          </w:p>
        </w:tc>
      </w:tr>
      <w:tr w:rsidR="00B64A60" w:rsidRPr="00004BAA" w14:paraId="432C8ED3" w14:textId="77777777" w:rsidTr="00086996">
        <w:trPr>
          <w:trHeight w:val="336"/>
        </w:trPr>
        <w:tc>
          <w:tcPr>
            <w:tcW w:w="3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ED655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2FA2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FF521" w14:textId="77777777" w:rsidR="00B64A60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Intensive</w:t>
            </w:r>
          </w:p>
          <w:p w14:paraId="32BD0888" w14:textId="0E04B602" w:rsidR="00262987" w:rsidRPr="00004BAA" w:rsidRDefault="00262987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(n = 19)</w:t>
            </w:r>
          </w:p>
        </w:tc>
        <w:tc>
          <w:tcPr>
            <w:tcW w:w="20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E1626F" w14:textId="77777777" w:rsidR="00B64A60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Extensive</w:t>
            </w:r>
          </w:p>
          <w:p w14:paraId="18FD2978" w14:textId="455ECC02" w:rsidR="00262987" w:rsidRPr="00004BAA" w:rsidRDefault="00262987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/>
              </w:rPr>
              <w:t>(n = 19)</w:t>
            </w:r>
          </w:p>
        </w:tc>
      </w:tr>
      <w:tr w:rsidR="00B64A60" w:rsidRPr="00004BAA" w14:paraId="179A3FB5" w14:textId="77777777" w:rsidTr="00086996">
        <w:trPr>
          <w:trHeight w:val="312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F64B" w14:textId="77777777" w:rsidR="00B64A60" w:rsidRPr="00452388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Type of farm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7311" w14:textId="77777777" w:rsidR="00B64A60" w:rsidRPr="00452388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Farrow-to-Finish</w:t>
            </w:r>
          </w:p>
        </w:tc>
        <w:tc>
          <w:tcPr>
            <w:tcW w:w="19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0227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C2A8E19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</w:t>
            </w:r>
          </w:p>
        </w:tc>
      </w:tr>
      <w:tr w:rsidR="00B64A60" w:rsidRPr="00004BAA" w14:paraId="1B714089" w14:textId="77777777" w:rsidTr="00086996">
        <w:trPr>
          <w:trHeight w:val="312"/>
        </w:trPr>
        <w:tc>
          <w:tcPr>
            <w:tcW w:w="3000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38AC871" w14:textId="77777777" w:rsidR="00B64A60" w:rsidRPr="00452388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847AE" w14:textId="77777777" w:rsidR="00B64A60" w:rsidRPr="00452388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Multi-site production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2B3A1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20407" w14:textId="77777777" w:rsidR="00B64A60" w:rsidRPr="00004BAA" w:rsidRDefault="00B64A60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</w:tr>
      <w:tr w:rsidR="00452388" w:rsidRPr="00004BAA" w14:paraId="119D2BCE" w14:textId="77777777" w:rsidTr="00086996">
        <w:trPr>
          <w:trHeight w:val="312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301E2CD" w14:textId="51D08777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Type of pig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6AD49" w14:textId="7948581B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Iberian autochthonous breed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2A90F" w14:textId="67690668" w:rsidR="00452388" w:rsidRPr="00004BAA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EC4843" w14:textId="684BEC75" w:rsid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8B6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</w:tr>
      <w:tr w:rsidR="00452388" w:rsidRPr="00004BAA" w14:paraId="42786F02" w14:textId="77777777" w:rsidTr="00086996">
        <w:trPr>
          <w:trHeight w:val="312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2C57FE4" w14:textId="50F493A2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3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8298A" w14:textId="3DF0D178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Other autochthonous breeds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EE7990" w14:textId="0FCB211B" w:rsidR="00452388" w:rsidRPr="00004BAA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086" w:type="dxa"/>
            <w:gridSpan w:val="2"/>
            <w:tcBorders>
              <w:left w:val="nil"/>
              <w:right w:val="nil"/>
            </w:tcBorders>
            <w:vAlign w:val="center"/>
          </w:tcPr>
          <w:p w14:paraId="61BA4867" w14:textId="3A467CBE" w:rsidR="00452388" w:rsidRPr="00004BAA" w:rsidRDefault="008B6649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</w:tr>
      <w:tr w:rsidR="00452388" w:rsidRPr="00004BAA" w14:paraId="1AE96FEA" w14:textId="77777777" w:rsidTr="00086996">
        <w:trPr>
          <w:trHeight w:val="312"/>
        </w:trPr>
        <w:tc>
          <w:tcPr>
            <w:tcW w:w="3000" w:type="dxa"/>
            <w:vMerge/>
            <w:tcBorders>
              <w:left w:val="nil"/>
              <w:bottom w:val="single" w:sz="4" w:space="0" w:color="auto"/>
            </w:tcBorders>
            <w:vAlign w:val="center"/>
            <w:hideMark/>
          </w:tcPr>
          <w:p w14:paraId="21478688" w14:textId="77777777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CAF9" w14:textId="77777777" w:rsidR="00452388" w:rsidRPr="00452388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452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White crossbred pigs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9BCE" w14:textId="77777777" w:rsidR="00452388" w:rsidRPr="00004BAA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A11684" w14:textId="4333257A" w:rsidR="00452388" w:rsidRPr="00004BAA" w:rsidRDefault="00452388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086996" w:rsidRPr="00004BAA" w14:paraId="55CF49F7" w14:textId="77777777" w:rsidTr="00086996">
        <w:trPr>
          <w:trHeight w:val="312"/>
        </w:trPr>
        <w:tc>
          <w:tcPr>
            <w:tcW w:w="3000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59D076" w14:textId="786D1594" w:rsidR="00086996" w:rsidRP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</w:pPr>
            <w:r w:rsidRPr="00086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Sampling season</w:t>
            </w:r>
          </w:p>
        </w:tc>
        <w:tc>
          <w:tcPr>
            <w:tcW w:w="31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9ABC58" w14:textId="5A7EEE20" w:rsidR="00086996" w:rsidRP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86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Winter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C383A03" w14:textId="15D4B897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086" w:type="dxa"/>
            <w:gridSpan w:val="2"/>
            <w:tcBorders>
              <w:left w:val="nil"/>
              <w:right w:val="nil"/>
            </w:tcBorders>
            <w:vAlign w:val="center"/>
          </w:tcPr>
          <w:p w14:paraId="341647DA" w14:textId="1CBA34BA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</w:tr>
      <w:tr w:rsidR="00086996" w:rsidRPr="00004BAA" w14:paraId="43BCFD16" w14:textId="77777777" w:rsidTr="00086996">
        <w:trPr>
          <w:trHeight w:val="312"/>
        </w:trPr>
        <w:tc>
          <w:tcPr>
            <w:tcW w:w="3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8F3B88" w14:textId="77777777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</w:p>
        </w:tc>
        <w:tc>
          <w:tcPr>
            <w:tcW w:w="31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1A205F" w14:textId="7616AB23" w:rsidR="00086996" w:rsidRP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86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Spring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5899E1" w14:textId="0870F696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086" w:type="dxa"/>
            <w:gridSpan w:val="2"/>
            <w:tcBorders>
              <w:left w:val="nil"/>
              <w:right w:val="nil"/>
            </w:tcBorders>
            <w:vAlign w:val="center"/>
          </w:tcPr>
          <w:p w14:paraId="69141D82" w14:textId="2E857C11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</w:tr>
      <w:tr w:rsidR="00086996" w:rsidRPr="00004BAA" w14:paraId="2EB0D901" w14:textId="77777777" w:rsidTr="00086996">
        <w:trPr>
          <w:trHeight w:val="312"/>
        </w:trPr>
        <w:tc>
          <w:tcPr>
            <w:tcW w:w="300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743BB4" w14:textId="77777777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</w:p>
        </w:tc>
        <w:tc>
          <w:tcPr>
            <w:tcW w:w="31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232874" w14:textId="363381AB" w:rsidR="00086996" w:rsidRP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86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Summer</w:t>
            </w:r>
          </w:p>
        </w:tc>
        <w:tc>
          <w:tcPr>
            <w:tcW w:w="19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FD3CF98" w14:textId="70B09E2C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086" w:type="dxa"/>
            <w:gridSpan w:val="2"/>
            <w:tcBorders>
              <w:left w:val="nil"/>
              <w:right w:val="nil"/>
            </w:tcBorders>
            <w:vAlign w:val="center"/>
          </w:tcPr>
          <w:p w14:paraId="3BCFD1CF" w14:textId="4FE497F8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</w:t>
            </w:r>
          </w:p>
        </w:tc>
      </w:tr>
      <w:tr w:rsidR="00086996" w:rsidRPr="00004BAA" w14:paraId="3454C72F" w14:textId="77777777" w:rsidTr="00086996">
        <w:trPr>
          <w:trHeight w:val="312"/>
        </w:trPr>
        <w:tc>
          <w:tcPr>
            <w:tcW w:w="30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3406A" w14:textId="77777777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</w:p>
        </w:tc>
        <w:tc>
          <w:tcPr>
            <w:tcW w:w="3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7CC01B" w14:textId="7788C05E" w:rsidR="00086996" w:rsidRP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  <w:r w:rsidRPr="000869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"/>
              </w:rPr>
              <w:t>Autumn</w:t>
            </w:r>
          </w:p>
        </w:tc>
        <w:tc>
          <w:tcPr>
            <w:tcW w:w="1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E2C9FD" w14:textId="42B0FB57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0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6BC442" w14:textId="0FA6EC6C" w:rsidR="00086996" w:rsidRDefault="00086996" w:rsidP="00E66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</w:tr>
      <w:tr w:rsidR="00086996" w:rsidRPr="00004BAA" w14:paraId="4F9DD452" w14:textId="77777777" w:rsidTr="00086996">
        <w:trPr>
          <w:trHeight w:val="677"/>
        </w:trPr>
        <w:tc>
          <w:tcPr>
            <w:tcW w:w="614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FAB290" w14:textId="1FDA0D36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es-ES"/>
              </w:rPr>
              <w:t xml:space="preserve">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s-ES"/>
              </w:rPr>
              <w:t>Fattening pigs</w:t>
            </w:r>
          </w:p>
        </w:tc>
        <w:tc>
          <w:tcPr>
            <w:tcW w:w="195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399E3F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1521.90</w:t>
            </w:r>
          </w:p>
          <w:p w14:paraId="18A11588" w14:textId="3C789142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(969.42-2074.37)</w:t>
            </w:r>
          </w:p>
        </w:tc>
        <w:tc>
          <w:tcPr>
            <w:tcW w:w="208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69578E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418.88</w:t>
            </w:r>
          </w:p>
          <w:p w14:paraId="76C3C65D" w14:textId="7C50E6D5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(158.12-679.63)</w:t>
            </w:r>
          </w:p>
        </w:tc>
      </w:tr>
      <w:tr w:rsidR="00086996" w:rsidRPr="00004BAA" w14:paraId="481F9EE2" w14:textId="77777777" w:rsidTr="00086996">
        <w:trPr>
          <w:trHeight w:val="624"/>
        </w:trPr>
        <w:tc>
          <w:tcPr>
            <w:tcW w:w="300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009B49B0" w14:textId="7D63449E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s-ES"/>
              </w:rPr>
              <w:t xml:space="preserve">b, c </w:t>
            </w:r>
            <w:r w:rsidRPr="00EB1E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Antimicrobial</w:t>
            </w:r>
            <w:r w:rsidRPr="00004B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consumption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606698A3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5AFA8BCB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243.76</w:t>
            </w:r>
          </w:p>
          <w:p w14:paraId="58D1C33C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(372.63-114.88)</w:t>
            </w:r>
          </w:p>
        </w:tc>
        <w:tc>
          <w:tcPr>
            <w:tcW w:w="2086" w:type="dxa"/>
            <w:gridSpan w:val="2"/>
            <w:vAlign w:val="center"/>
          </w:tcPr>
          <w:p w14:paraId="023BC27F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16.29</w:t>
            </w:r>
          </w:p>
          <w:p w14:paraId="49A1329D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(0-39.07)</w:t>
            </w:r>
          </w:p>
        </w:tc>
      </w:tr>
      <w:tr w:rsidR="00086996" w:rsidRPr="00004BAA" w14:paraId="2CD9A29A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001F1986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4422DFDA" w14:textId="644C6C50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es-E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MLP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08F2948D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109.36</w:t>
            </w:r>
          </w:p>
          <w:p w14:paraId="5D39ABBB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(3.72-215.00)</w:t>
            </w:r>
          </w:p>
        </w:tc>
        <w:tc>
          <w:tcPr>
            <w:tcW w:w="2086" w:type="dxa"/>
            <w:gridSpan w:val="2"/>
            <w:vAlign w:val="center"/>
          </w:tcPr>
          <w:p w14:paraId="087DFBDB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  <w:p w14:paraId="6433A8A5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(0-3.72)</w:t>
            </w:r>
          </w:p>
        </w:tc>
      </w:tr>
      <w:tr w:rsidR="00086996" w:rsidRPr="00004BAA" w14:paraId="496F24D0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343FAD8F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09F228F6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Tetracyclines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A1A08F6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4.08</w:t>
            </w:r>
          </w:p>
          <w:p w14:paraId="43D6838F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(23.70-104.47)</w:t>
            </w:r>
          </w:p>
        </w:tc>
        <w:tc>
          <w:tcPr>
            <w:tcW w:w="2086" w:type="dxa"/>
            <w:gridSpan w:val="2"/>
            <w:vAlign w:val="center"/>
          </w:tcPr>
          <w:p w14:paraId="1781D5A6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10.42</w:t>
            </w:r>
          </w:p>
          <w:p w14:paraId="6AEE0CD5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(0-31.29)</w:t>
            </w:r>
          </w:p>
        </w:tc>
      </w:tr>
      <w:tr w:rsidR="00086996" w:rsidRPr="00004BAA" w14:paraId="4D535B76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47E42CE2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179AB478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Beta-lactams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250A1552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40.57</w:t>
            </w:r>
          </w:p>
          <w:p w14:paraId="0EE0A756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(8.77-72.36)</w:t>
            </w:r>
          </w:p>
        </w:tc>
        <w:tc>
          <w:tcPr>
            <w:tcW w:w="2086" w:type="dxa"/>
            <w:gridSpan w:val="2"/>
            <w:vAlign w:val="center"/>
          </w:tcPr>
          <w:p w14:paraId="5B8038BA" w14:textId="77777777" w:rsidR="00086996" w:rsidRPr="00B64A60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64A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3.64</w:t>
            </w:r>
          </w:p>
          <w:p w14:paraId="610D1108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64A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(0.55-6.73)</w:t>
            </w:r>
          </w:p>
        </w:tc>
      </w:tr>
      <w:tr w:rsidR="00086996" w:rsidRPr="00004BAA" w14:paraId="48A3D278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11E8ABDD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261609A4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Aminoglycosides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367C8F94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16.39</w:t>
            </w:r>
          </w:p>
          <w:p w14:paraId="639CE0AD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(0-39.09)</w:t>
            </w:r>
          </w:p>
        </w:tc>
        <w:tc>
          <w:tcPr>
            <w:tcW w:w="2086" w:type="dxa"/>
            <w:gridSpan w:val="2"/>
            <w:vAlign w:val="center"/>
          </w:tcPr>
          <w:p w14:paraId="14644ABB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</w:t>
            </w:r>
          </w:p>
          <w:p w14:paraId="6693A167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(0-2.56)</w:t>
            </w:r>
          </w:p>
        </w:tc>
      </w:tr>
      <w:tr w:rsidR="00086996" w:rsidRPr="00004BAA" w14:paraId="5788E949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4FCE2E91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33DD5CE0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Polymyxins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4E40BBF1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  <w:p w14:paraId="2476D9BB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(0-13.48)</w:t>
            </w:r>
          </w:p>
        </w:tc>
        <w:tc>
          <w:tcPr>
            <w:tcW w:w="2086" w:type="dxa"/>
            <w:gridSpan w:val="2"/>
            <w:vAlign w:val="center"/>
          </w:tcPr>
          <w:p w14:paraId="7E8B91DA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1.05</w:t>
            </w:r>
          </w:p>
          <w:p w14:paraId="4B675DDE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(0-3.28)</w:t>
            </w:r>
          </w:p>
        </w:tc>
      </w:tr>
      <w:tr w:rsidR="00086996" w:rsidRPr="00004BAA" w14:paraId="5E2D1707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3A6A74FB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21168466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Sulfonamides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7E1EDE8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31</w:t>
            </w:r>
          </w:p>
          <w:p w14:paraId="3170C79B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(0-7.16)</w:t>
            </w:r>
          </w:p>
        </w:tc>
        <w:tc>
          <w:tcPr>
            <w:tcW w:w="2086" w:type="dxa"/>
            <w:gridSpan w:val="2"/>
            <w:vAlign w:val="center"/>
          </w:tcPr>
          <w:p w14:paraId="4EA6558E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086996" w:rsidRPr="00004BAA" w14:paraId="04901BC0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02D95DB5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67ECAD63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Phenicols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DC4977D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46</w:t>
            </w:r>
          </w:p>
          <w:p w14:paraId="79F49629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(0.09-4.82)</w:t>
            </w:r>
          </w:p>
        </w:tc>
        <w:tc>
          <w:tcPr>
            <w:tcW w:w="2086" w:type="dxa"/>
            <w:gridSpan w:val="2"/>
            <w:vAlign w:val="center"/>
          </w:tcPr>
          <w:p w14:paraId="3731978F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  <w:tr w:rsidR="00086996" w:rsidRPr="00004BAA" w14:paraId="52044918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27853D37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14:paraId="3D8A1DC1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Quinolones</w:t>
            </w:r>
          </w:p>
        </w:tc>
        <w:tc>
          <w:tcPr>
            <w:tcW w:w="1955" w:type="dxa"/>
            <w:shd w:val="clear" w:color="auto" w:fill="auto"/>
            <w:noWrap/>
            <w:vAlign w:val="center"/>
            <w:hideMark/>
          </w:tcPr>
          <w:p w14:paraId="76A4467B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</w:t>
            </w:r>
          </w:p>
          <w:p w14:paraId="1730E6EE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(0.99-3.96)</w:t>
            </w:r>
          </w:p>
        </w:tc>
        <w:tc>
          <w:tcPr>
            <w:tcW w:w="2086" w:type="dxa"/>
            <w:gridSpan w:val="2"/>
            <w:vAlign w:val="center"/>
          </w:tcPr>
          <w:p w14:paraId="4A17F0E2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0.19</w:t>
            </w:r>
          </w:p>
          <w:p w14:paraId="1380DF54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(0-0.47)</w:t>
            </w:r>
          </w:p>
        </w:tc>
      </w:tr>
      <w:tr w:rsidR="00086996" w:rsidRPr="00004BAA" w14:paraId="148EC4E4" w14:textId="77777777" w:rsidTr="00086996">
        <w:trPr>
          <w:trHeight w:val="624"/>
        </w:trPr>
        <w:tc>
          <w:tcPr>
            <w:tcW w:w="3000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97504AD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4103FD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Diaminopyrimidins</w:t>
            </w:r>
          </w:p>
        </w:tc>
        <w:tc>
          <w:tcPr>
            <w:tcW w:w="195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42E204" w14:textId="77777777" w:rsidR="00086996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004B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  <w:p w14:paraId="66E59CE0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(0-1.43)</w:t>
            </w:r>
          </w:p>
        </w:tc>
        <w:tc>
          <w:tcPr>
            <w:tcW w:w="2086" w:type="dxa"/>
            <w:gridSpan w:val="2"/>
            <w:tcBorders>
              <w:bottom w:val="single" w:sz="12" w:space="0" w:color="auto"/>
            </w:tcBorders>
            <w:vAlign w:val="center"/>
          </w:tcPr>
          <w:p w14:paraId="11C02D19" w14:textId="77777777" w:rsidR="00086996" w:rsidRPr="00004BAA" w:rsidRDefault="00086996" w:rsidP="0008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</w:t>
            </w:r>
          </w:p>
        </w:tc>
      </w:tr>
    </w:tbl>
    <w:p w14:paraId="0CA7D477" w14:textId="48EC1C0E" w:rsidR="008C6732" w:rsidRPr="00C25862" w:rsidRDefault="00EB1EC1" w:rsidP="00C25862">
      <w:pPr>
        <w:spacing w:line="240" w:lineRule="auto"/>
        <w:rPr>
          <w:rFonts w:ascii="Times New Roman" w:hAnsi="Times New Roman" w:cs="Times New Roman"/>
          <w:lang w:val="en-US"/>
        </w:rPr>
      </w:pPr>
      <w:r w:rsidRPr="00C25862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 xml:space="preserve">a </w:t>
      </w:r>
      <w:r w:rsidRPr="00C25862">
        <w:rPr>
          <w:rFonts w:ascii="Times New Roman" w:eastAsia="Times New Roman" w:hAnsi="Times New Roman" w:cs="Times New Roman"/>
          <w:color w:val="000000"/>
          <w:lang w:val="en-US"/>
        </w:rPr>
        <w:t>F</w:t>
      </w:r>
      <w:r w:rsidRPr="00C25862">
        <w:rPr>
          <w:rFonts w:ascii="Times New Roman" w:hAnsi="Times New Roman" w:cs="Times New Roman"/>
          <w:lang w:val="en-US"/>
        </w:rPr>
        <w:t>arms were categorized according to their production system into intensive and extensive.</w:t>
      </w:r>
    </w:p>
    <w:p w14:paraId="66D72490" w14:textId="24FD31F5" w:rsidR="00EB1EC1" w:rsidRPr="00C25862" w:rsidRDefault="00EB1EC1" w:rsidP="00C25862">
      <w:p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C25862">
        <w:rPr>
          <w:rFonts w:ascii="Times New Roman" w:hAnsi="Times New Roman" w:cs="Times New Roman"/>
          <w:vertAlign w:val="superscript"/>
          <w:lang w:val="en-US"/>
        </w:rPr>
        <w:t xml:space="preserve">b </w:t>
      </w:r>
      <w:r w:rsidRPr="00C25862">
        <w:rPr>
          <w:rFonts w:ascii="Times New Roman" w:hAnsi="Times New Roman" w:cs="Times New Roman"/>
          <w:lang w:val="en-US"/>
        </w:rPr>
        <w:t xml:space="preserve">Fattening pigs and antimicrobial consumption are expressed as the mean and the 95% CI of the data provided by the farms within each group. </w:t>
      </w:r>
    </w:p>
    <w:p w14:paraId="6DB3DA83" w14:textId="20725AEC" w:rsidR="002B7546" w:rsidRPr="00C25862" w:rsidRDefault="00EB1EC1" w:rsidP="00C25862">
      <w:pPr>
        <w:spacing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C25862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 xml:space="preserve">c </w:t>
      </w:r>
      <w:r w:rsidR="002B7546" w:rsidRPr="00C25862">
        <w:rPr>
          <w:rFonts w:ascii="Times New Roman" w:eastAsia="Times New Roman" w:hAnsi="Times New Roman" w:cs="Times New Roman"/>
          <w:color w:val="000000"/>
          <w:lang w:val="en-US" w:eastAsia="es-ES"/>
        </w:rPr>
        <w:t>Antimicrobial consumption</w:t>
      </w:r>
      <w:r w:rsidRPr="00C25862">
        <w:rPr>
          <w:rFonts w:ascii="Times New Roman" w:eastAsia="Times New Roman" w:hAnsi="Times New Roman" w:cs="Times New Roman"/>
          <w:color w:val="000000"/>
          <w:lang w:val="en-US"/>
        </w:rPr>
        <w:t xml:space="preserve"> is</w:t>
      </w:r>
      <w:r w:rsidR="002B7546" w:rsidRPr="00C25862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="0091661C" w:rsidRPr="00C25862">
        <w:rPr>
          <w:rFonts w:ascii="Times New Roman" w:eastAsia="Times New Roman" w:hAnsi="Times New Roman" w:cs="Times New Roman"/>
          <w:color w:val="000000"/>
          <w:lang w:val="en-US"/>
        </w:rPr>
        <w:t>expressed in annual mg/PCU.</w:t>
      </w:r>
    </w:p>
    <w:p w14:paraId="0D66CAC6" w14:textId="6EF24C7D" w:rsidR="00EB1EC1" w:rsidRDefault="00EB1EC1" w:rsidP="008B6649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25862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 xml:space="preserve">d </w:t>
      </w:r>
      <w:r w:rsidR="008C6732" w:rsidRPr="00C25862">
        <w:rPr>
          <w:rFonts w:ascii="Times New Roman" w:eastAsia="Times New Roman" w:hAnsi="Times New Roman" w:cs="Times New Roman"/>
          <w:color w:val="000000"/>
          <w:lang w:val="en-US" w:eastAsia="es-ES"/>
        </w:rPr>
        <w:t>MLP</w:t>
      </w:r>
      <w:r w:rsidR="00C25862">
        <w:rPr>
          <w:rFonts w:ascii="Times New Roman" w:eastAsia="Times New Roman" w:hAnsi="Times New Roman" w:cs="Times New Roman"/>
          <w:color w:val="000000"/>
          <w:lang w:val="en-US"/>
        </w:rPr>
        <w:t xml:space="preserve"> refers to</w:t>
      </w:r>
      <w:r w:rsidR="008C6732" w:rsidRPr="00C25862">
        <w:rPr>
          <w:rFonts w:ascii="Times New Roman" w:eastAsia="Times New Roman" w:hAnsi="Times New Roman" w:cs="Times New Roman"/>
          <w:color w:val="000000"/>
          <w:lang w:val="en-US"/>
        </w:rPr>
        <w:t xml:space="preserve"> macrolides-lincosamides-pleuromutilins.</w:t>
      </w:r>
    </w:p>
    <w:sectPr w:rsidR="00EB1EC1" w:rsidSect="00B64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B04"/>
    <w:rsid w:val="00004BAA"/>
    <w:rsid w:val="00086996"/>
    <w:rsid w:val="00124EA5"/>
    <w:rsid w:val="00262987"/>
    <w:rsid w:val="002B7546"/>
    <w:rsid w:val="002C7FF3"/>
    <w:rsid w:val="002D13BB"/>
    <w:rsid w:val="00452388"/>
    <w:rsid w:val="007C3861"/>
    <w:rsid w:val="008A5B04"/>
    <w:rsid w:val="008B6649"/>
    <w:rsid w:val="008C6732"/>
    <w:rsid w:val="0091661C"/>
    <w:rsid w:val="00AE4B7A"/>
    <w:rsid w:val="00B609BF"/>
    <w:rsid w:val="00B64A60"/>
    <w:rsid w:val="00C25862"/>
    <w:rsid w:val="00DA3B4A"/>
    <w:rsid w:val="00DE1583"/>
    <w:rsid w:val="00E66722"/>
    <w:rsid w:val="00EB1EC1"/>
    <w:rsid w:val="00F84277"/>
    <w:rsid w:val="00FF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0CE5"/>
  <w15:chartTrackingRefBased/>
  <w15:docId w15:val="{4CA940A7-CA17-4105-B076-9E3F0EC7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8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427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E4B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B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B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B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B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5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1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7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0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76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1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7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8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0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8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5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0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9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0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7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2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7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5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54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7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8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oscarma1793@gmail.com</dc:creator>
  <cp:keywords/>
  <dc:description/>
  <cp:lastModifiedBy>oscarma1793@gmail.com</cp:lastModifiedBy>
  <cp:revision>18</cp:revision>
  <dcterms:created xsi:type="dcterms:W3CDTF">2020-03-23T11:54:00Z</dcterms:created>
  <dcterms:modified xsi:type="dcterms:W3CDTF">2020-09-18T08:59:00Z</dcterms:modified>
</cp:coreProperties>
</file>